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3"/>
        <w:numPr>
          <w:ilvl w:val="0"/>
          <w:numId w:val="5"/>
        </w:numPr>
        <w:ind w:left="720" w:hanging="360"/>
      </w:pPr>
      <w:r>
        <w:t>Escrever tag/marcador dentro de um texto sem aplicar a função da tag/marcador no texto:</w:t>
      </w:r>
    </w:p>
    <w:p>
      <w:pPr>
        <w:ind w:left="12" w:firstLine="708"/>
      </w:pPr>
      <w:r>
        <w:t>&amp;lt; + tag + &amp;gt;</w:t>
      </w:r>
    </w:p>
    <w:p>
      <w:pPr>
        <w:pStyle w:val="para13"/>
        <w:numPr>
          <w:ilvl w:val="0"/>
          <w:numId w:val="5"/>
        </w:numPr>
        <w:ind w:left="720" w:hanging="360"/>
        <w:rPr>
          <w:b/>
          <w:bCs/>
          <w:u w:color="auto" w:val="single"/>
        </w:rPr>
      </w:pPr>
      <w:r>
        <w:rPr>
          <w:b/>
          <w:bCs/>
          <w:u w:color="auto" w:val="single"/>
        </w:rPr>
        <w:t>Para adicionar imagem:</w:t>
      </w:r>
    </w:p>
    <w:p>
      <w:pPr>
        <w:pStyle w:val="para13"/>
        <w:ind w:firstLine="696"/>
      </w:pPr>
      <w:r>
        <w:t>Coloque a tag img, onde src “source” indica de onde vem a imagem e alt comon texto alternativo caso a imagem não carregue ou leia a imagem para deficientes visuais</w:t>
      </w:r>
    </w:p>
    <w:p>
      <w:pPr>
        <w:pStyle w:val="para13"/>
        <w:ind w:firstLine="696"/>
      </w:pPr>
      <w:r>
        <w:t>Abra a imagem no gimp e vá na aba imagem -&gt; Redimensionar imagem -&gt; Coloque a largua em 200 por padrão de imagens web e depois vá em arquivo -&gt; exportar como -&gt; Renomeie o arquivo -&gt; exporta -&gt; Manter alterações</w:t>
      </w:r>
    </w:p>
    <w:p>
      <w:pPr>
        <w:pStyle w:val="para13"/>
      </w:pPr>
      <w:r/>
    </w:p>
    <w:p>
      <w:pPr>
        <w:pStyle w:val="para13"/>
        <w:numPr>
          <w:ilvl w:val="0"/>
          <w:numId w:val="5"/>
        </w:numPr>
        <w:ind w:left="720" w:hanging="360"/>
        <w:rPr>
          <w:b/>
          <w:bCs/>
          <w:u w:color="auto" w:val="single"/>
        </w:rPr>
      </w:pPr>
      <w:r>
        <w:rPr>
          <w:b/>
          <w:bCs/>
          <w:u w:color="auto" w:val="single"/>
        </w:rPr>
        <w:t>Para colocar uma frase ou texto dentro de uma tag:</w:t>
      </w:r>
    </w:p>
    <w:p>
      <w:pPr>
        <w:pStyle w:val="para13"/>
        <w:numPr>
          <w:ilvl w:val="1"/>
          <w:numId w:val="2"/>
        </w:numPr>
        <w:ind w:left="1440" w:hanging="360"/>
      </w:pPr>
      <w:r>
        <w:t xml:space="preserve">Ctrl + ship + p </w:t>
      </w:r>
    </w:p>
    <w:p>
      <w:pPr>
        <w:pStyle w:val="para13"/>
        <w:numPr>
          <w:ilvl w:val="1"/>
          <w:numId w:val="2"/>
        </w:numPr>
        <w:ind w:left="1440" w:hanging="360"/>
      </w:pPr>
      <w:r>
        <w:t>Digite abb</w:t>
      </w:r>
    </w:p>
    <w:p>
      <w:pPr>
        <w:pStyle w:val="para13"/>
        <w:numPr>
          <w:ilvl w:val="1"/>
          <w:numId w:val="2"/>
        </w:numPr>
        <w:ind w:left="1440" w:hanging="360"/>
      </w:pPr>
      <w:r>
        <w:t>Coloque a tag sem o símbolo dos marcadores</w:t>
      </w:r>
    </w:p>
    <w:p>
      <w:pPr>
        <w:pStyle w:val="para13"/>
        <w:ind w:left="1440"/>
      </w:pPr>
      <w:r/>
    </w:p>
    <w:p>
      <w:pPr>
        <w:pStyle w:val="para13"/>
        <w:numPr>
          <w:ilvl w:val="0"/>
          <w:numId w:val="1"/>
        </w:numPr>
        <w:ind w:left="720" w:hanging="360"/>
      </w:pPr>
      <w:r>
        <w:t>Para colocar um texto em negrito use a tag “strong” e para deixar em itálico use “em”</w:t>
      </w:r>
    </w:p>
    <w:p>
      <w:pPr>
        <w:pStyle w:val="para13"/>
        <w:numPr>
          <w:ilvl w:val="0"/>
          <w:numId w:val="1"/>
        </w:numPr>
        <w:ind w:left="720" w:hanging="360"/>
      </w:pPr>
      <w:r>
        <w:t>Para adicionar marcador no texto use a tag mark e se quiser mudar a cor adicione dentro da tag a css style=”background-color:rgb(0, 255, 200)”.  Caso você tenha vários textos com marcação você não precisa escrever a css dentro de cada tag mark, basta você criar um seletor geral na head para mark</w:t>
      </w:r>
    </w:p>
    <w:p>
      <w:pPr>
        <w:pStyle w:val="para13"/>
        <w:numPr>
          <w:ilvl w:val="0"/>
          <w:numId w:val="1"/>
        </w:numPr>
        <w:ind w:left="720" w:hanging="360"/>
      </w:pPr>
      <w:r>
        <w:t>Para criar o retorno de uma página para fora da pasta basta colocar ../ e pressionar Ctrl+espaço</w:t>
      </w:r>
    </w:p>
    <w:p>
      <w:pPr>
        <w:pStyle w:val="para13"/>
        <w:numPr>
          <w:ilvl w:val="0"/>
          <w:numId w:val="1"/>
        </w:numPr>
        <w:ind w:left="720" w:hanging="360"/>
      </w:pPr>
      <w:r/>
    </w:p>
    <w:tbl>
      <w:tblPr>
        <w:tblStyle w:val="TableGrid"/>
        <w:name w:val="Tabela1"/>
        <w:tabOrder w:val="0"/>
        <w:tblpPr w:horzAnchor="margin" w:tblpXSpec="center" w:vertAnchor="text" w:tblpY="350" w:leftFromText="141" w:rightFromText="141" w:topFromText="0" w:bottomFromText="0"/>
        <w:tblOverlap w:val="never"/>
        <w:jc w:val="left"/>
        <w:tblInd w:w="0" w:type="dxa"/>
        <w:tblW w:w="8364" w:type="dxa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</w:tblGrid>
      <w:tr>
        <w:trPr>
          <w:tblHeader w:val="0"/>
          <w:cantSplit w:val="0"/>
          <w:trHeight w:val="0" w:hRule="auto"/>
        </w:trPr>
        <w:tc>
          <w:tcPr>
            <w:tcW w:w="2091" w:type="dxa"/>
            <w:tmTcPr id="1750180129" protected="0"/>
          </w:tcPr>
          <w:p>
            <w:pPr/>
            <w:r>
              <w:t>TARGET</w:t>
            </w:r>
          </w:p>
        </w:tc>
        <w:tc>
          <w:tcPr>
            <w:tcW w:w="2091" w:type="dxa"/>
            <w:tmTcPr id="1750180129" protected="0"/>
          </w:tcPr>
          <w:p>
            <w:pPr/>
            <w:r>
              <w:t>_blank</w:t>
            </w:r>
          </w:p>
        </w:tc>
        <w:tc>
          <w:tcPr>
            <w:tcW w:w="2091" w:type="dxa"/>
            <w:tmTcPr id="1750180129" protected="0"/>
          </w:tcPr>
          <w:p>
            <w:pPr/>
            <w:r>
              <w:t>_self</w:t>
            </w:r>
          </w:p>
        </w:tc>
        <w:tc>
          <w:tcPr>
            <w:tcW w:w="2091" w:type="dxa"/>
            <w:tmTcPr id="1750180129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91" w:type="dxa"/>
            <w:tmTcPr id="1750180129" protected="0"/>
          </w:tcPr>
          <w:p>
            <w:pPr/>
            <w:r>
              <w:t>REL(RELATIVO)</w:t>
            </w:r>
          </w:p>
        </w:tc>
        <w:tc>
          <w:tcPr>
            <w:tcW w:w="2091" w:type="dxa"/>
            <w:tmTcPr id="1750180129" protected="0"/>
          </w:tcPr>
          <w:p>
            <w:pPr/>
            <w:r>
              <w:t>next</w:t>
            </w:r>
          </w:p>
        </w:tc>
        <w:tc>
          <w:tcPr>
            <w:tcW w:w="2091" w:type="dxa"/>
            <w:tmTcPr id="1750180129" protected="0"/>
          </w:tcPr>
          <w:p>
            <w:pPr/>
            <w:r>
              <w:t>prev</w:t>
            </w:r>
          </w:p>
        </w:tc>
        <w:tc>
          <w:tcPr>
            <w:tcW w:w="2091" w:type="dxa"/>
            <w:tmTcPr id="1750180129" protected="0"/>
          </w:tcPr>
          <w:p>
            <w:pPr/>
            <w:r>
              <w:t>nofollow</w:t>
            </w:r>
          </w:p>
        </w:tc>
      </w:tr>
    </w:tbl>
    <w:p>
      <w:r/>
    </w:p>
    <w:p>
      <w:r/>
    </w:p>
    <w:p>
      <w:r/>
    </w:p>
    <w:p>
      <w:pPr>
        <w:pStyle w:val="para13"/>
        <w:numPr>
          <w:ilvl w:val="0"/>
          <w:numId w:val="5"/>
        </w:numPr>
        <w:ind w:left="720" w:hanging="360"/>
        <w:rPr>
          <w:b/>
          <w:bCs/>
          <w:u w:color="auto" w:val="single"/>
        </w:rPr>
      </w:pPr>
      <w:r>
        <w:rPr>
          <w:b/>
          <w:bCs/>
          <w:u w:color="auto" w:val="single"/>
        </w:rPr>
        <w:t>Imagens Dinâmicas:</w:t>
      </w:r>
    </w:p>
    <w:tbl>
      <w:tblPr>
        <w:tblStyle w:val="TableGrid"/>
        <w:name w:val="Tabela2"/>
        <w:tabOrder w:val="0"/>
        <w:jc w:val="left"/>
        <w:tblInd w:w="720" w:type="dxa"/>
        <w:tblW w:w="9736" w:type="dxa"/>
        <w:pPr>
          <w:ind w:left="720"/>
        </w:pPr>
        <w:tblLook w:val="04A0" w:firstRow="1" w:lastRow="0" w:firstColumn="1" w:lastColumn="0" w:noHBand="0" w:noVBand="1"/>
      </w:tblPr>
      <w:tblGrid>
        <w:gridCol w:w="3248"/>
        <w:gridCol w:w="3257"/>
        <w:gridCol w:w="3231"/>
      </w:tblGrid>
      <w:tr>
        <w:trPr>
          <w:tblHeader w:val="0"/>
          <w:cantSplit w:val="0"/>
          <w:trHeight w:val="0" w:hRule="auto"/>
        </w:trPr>
        <w:tc>
          <w:tcPr>
            <w:tcW w:w="3248" w:type="dxa"/>
            <w:tmTcPr id="1750180129" protected="0"/>
          </w:tcPr>
          <w:p>
            <w:pPr>
              <w:spacing/>
              <w:jc w:val="center"/>
            </w:pPr>
            <w:r>
              <w:t>Tamanho</w:t>
            </w:r>
          </w:p>
        </w:tc>
        <w:tc>
          <w:tcPr>
            <w:tcW w:w="3257" w:type="dxa"/>
            <w:tmTcPr id="1750180129" protected="0"/>
          </w:tcPr>
          <w:p>
            <w:pPr>
              <w:spacing/>
              <w:jc w:val="center"/>
            </w:pPr>
            <w:r>
              <w:t>Resolução</w:t>
            </w:r>
          </w:p>
        </w:tc>
        <w:tc>
          <w:tcPr>
            <w:tcW w:w="3231" w:type="dxa"/>
            <w:tmTcPr id="1750180129" protected="0"/>
          </w:tcPr>
          <w:p>
            <w:pPr>
              <w:spacing/>
              <w:jc w:val="center"/>
            </w:pPr>
            <w:r>
              <w:t>Tipo de tela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48" w:type="dxa"/>
            <w:tmTcPr id="1750180129" protected="0"/>
          </w:tcPr>
          <w:p>
            <w:pPr/>
            <w:r>
              <w:t>300x300</w:t>
            </w:r>
          </w:p>
        </w:tc>
        <w:tc>
          <w:tcPr>
            <w:tcW w:w="3257" w:type="dxa"/>
            <w:tmTcPr id="1750180129" protected="0"/>
          </w:tcPr>
          <w:p>
            <w:pPr/>
            <w:r>
              <w:t>80(X) e 80(Y)</w:t>
            </w:r>
          </w:p>
        </w:tc>
        <w:tc>
          <w:tcPr>
            <w:tcW w:w="3231" w:type="dxa"/>
            <w:tmTcPr id="1750180129" protected="0"/>
          </w:tcPr>
          <w:p>
            <w:pPr/>
            <w:r>
              <w:t>Celular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48" w:type="dxa"/>
            <w:tmTcPr id="1750180129" protected="0"/>
          </w:tcPr>
          <w:p>
            <w:pPr/>
            <w:r>
              <w:t>700x700</w:t>
            </w:r>
          </w:p>
        </w:tc>
        <w:tc>
          <w:tcPr>
            <w:tcW w:w="3257" w:type="dxa"/>
            <w:tmTcPr id="1750180129" protected="0"/>
          </w:tcPr>
          <w:p>
            <w:pPr/>
            <w:r>
              <w:t>80(X) e 80(Y)</w:t>
            </w:r>
          </w:p>
        </w:tc>
        <w:tc>
          <w:tcPr>
            <w:tcW w:w="3231" w:type="dxa"/>
            <w:tmTcPr id="1750180129" protected="0"/>
          </w:tcPr>
          <w:p>
            <w:pPr/>
            <w:r>
              <w:t xml:space="preserve">Tablet 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248" w:type="dxa"/>
            <w:tmTcPr id="1750180129" protected="0"/>
          </w:tcPr>
          <w:p>
            <w:pPr/>
            <w:r>
              <w:t>1000 x 1000</w:t>
            </w:r>
          </w:p>
        </w:tc>
        <w:tc>
          <w:tcPr>
            <w:tcW w:w="3257" w:type="dxa"/>
            <w:tmTcPr id="1750180129" protected="0"/>
          </w:tcPr>
          <w:p>
            <w:pPr/>
            <w:r>
              <w:t>80(X) e 80(Y)</w:t>
            </w:r>
          </w:p>
        </w:tc>
        <w:tc>
          <w:tcPr>
            <w:tcW w:w="3231" w:type="dxa"/>
            <w:tmTcPr id="1750180129" protected="0"/>
          </w:tcPr>
          <w:p>
            <w:pPr/>
            <w:r>
              <w:t>TV, notbook</w:t>
            </w:r>
          </w:p>
        </w:tc>
      </w:tr>
    </w:tbl>
    <w:p>
      <w:pPr>
        <w:pStyle w:val="para13"/>
      </w:pPr>
      <w:r/>
    </w:p>
    <w:p>
      <w:pPr>
        <w:pStyle w:val="para13"/>
      </w:pPr>
      <w:r/>
    </w:p>
    <w:p>
      <w:pPr>
        <w:pStyle w:val="para13"/>
        <w:numPr>
          <w:ilvl w:val="0"/>
          <w:numId w:val="5"/>
        </w:numPr>
        <w:ind w:left="720" w:hanging="360"/>
        <w:rPr>
          <w:b/>
          <w:bCs/>
        </w:rPr>
      </w:pPr>
      <w:r>
        <w:rPr>
          <w:b/>
          <w:bCs/>
        </w:rPr>
        <w:t>Para colocar imagens que se adaptam ao tamanho da tela basta seguir esses passos:</w:t>
      </w:r>
    </w:p>
    <w:p>
      <w:pPr>
        <w:pStyle w:val="para13"/>
        <w:numPr>
          <w:ilvl w:val="0"/>
          <w:numId w:val="8"/>
        </w:numPr>
        <w:ind w:left="720" w:hanging="360"/>
      </w:pPr>
      <w:r>
        <w:t>Coloque a tag picture e depois a imagem maior com a tag img normal.</w:t>
      </w:r>
    </w:p>
    <w:p>
      <w:pPr>
        <w:pStyle w:val="para13"/>
        <w:numPr>
          <w:ilvl w:val="0"/>
          <w:numId w:val="8"/>
        </w:numPr>
        <w:ind w:left="720" w:hanging="360"/>
      </w:pPr>
      <w:r>
        <w:t>Por cima da tag img você coloca a imagem média com a tag Source Media Type, onde no lugar de min substitua por max</w:t>
      </w:r>
    </w:p>
    <w:p>
      <w:pPr>
        <w:pStyle w:val="para13"/>
        <w:numPr>
          <w:ilvl w:val="0"/>
          <w:numId w:val="8"/>
        </w:numPr>
        <w:ind w:left="720" w:hanging="360"/>
      </w:pPr>
      <w:r>
        <w:t>Na unidade Max coloque a largura da imagem média com mais 50 px</w:t>
      </w:r>
    </w:p>
    <w:p>
      <w:pPr>
        <w:pStyle w:val="para13"/>
        <w:numPr>
          <w:ilvl w:val="0"/>
          <w:numId w:val="8"/>
        </w:numPr>
        <w:ind w:left="720" w:hanging="360"/>
      </w:pPr>
      <w:r>
        <w:t>em source digite manualmente o endereço da imagem</w:t>
      </w:r>
    </w:p>
    <w:p>
      <w:pPr>
        <w:pStyle w:val="para13"/>
        <w:numPr>
          <w:ilvl w:val="0"/>
          <w:numId w:val="7"/>
        </w:numPr>
        <w:ind w:left="720" w:hanging="360"/>
      </w:pPr>
      <w:r>
        <w:t>5-em type apos o "image/" coloque a extensão da imagem(png, jpag, etc)</w:t>
      </w:r>
    </w:p>
    <w:p>
      <w:pPr>
        <w:pStyle w:val="para13"/>
        <w:numPr>
          <w:ilvl w:val="0"/>
          <w:numId w:val="8"/>
        </w:numPr>
        <w:ind w:left="720" w:hanging="360"/>
      </w:pPr>
      <w:r>
        <w:t xml:space="preserve">Coloque por cima da tag source da imagem média outro source para a imagem pequena e repita os mesmos passos 2,3 e 4 </w:t>
      </w:r>
    </w:p>
    <w:p>
      <w:pPr>
        <w:pStyle w:val="para13"/>
        <w:numPr>
          <w:ilvl w:val="0"/>
          <w:numId w:val="8"/>
        </w:numPr>
        <w:ind w:left="720" w:hanging="360"/>
      </w:pPr>
      <w:r/>
    </w:p>
    <w:p>
      <w:pPr>
        <w:pStyle w:val="para13"/>
        <w:numPr>
          <w:ilvl w:val="0"/>
          <w:numId w:val="5"/>
        </w:numPr>
        <w:ind w:left="720" w:hanging="360"/>
        <w:rPr>
          <w:b/>
          <w:bCs/>
        </w:rPr>
      </w:pPr>
      <w:r>
        <w:rPr>
          <w:b/>
          <w:bCs/>
        </w:rPr>
        <w:t>Para UMA ÚNICA IMAGEM que se adapta ao tamanho da tela :</w:t>
      </w:r>
    </w:p>
    <w:p>
      <w:pPr>
        <w:pStyle w:val="para13"/>
        <w:numPr>
          <w:ilvl w:val="1"/>
          <w:numId w:val="5"/>
        </w:numPr>
        <w:ind w:left="1440" w:hanging="360"/>
      </w:pPr>
      <w:r>
        <w:t>Coloque a altura (width) como 100%;</w:t>
      </w:r>
    </w:p>
    <w:p>
      <w:pPr>
        <w:pStyle w:val="para13"/>
        <w:ind w:left="708" w:firstLine="708"/>
      </w:pPr>
      <w:r>
        <w:t>OBS: Se necessario mexa nas margins left e right</w:t>
      </w:r>
    </w:p>
    <w:p>
      <w:pPr>
        <w:pStyle w:val="para13"/>
        <w:ind w:left="708" w:firstLine="708"/>
      </w:pPr>
      <w:r/>
    </w:p>
    <w:p>
      <w:pPr>
        <w:pStyle w:val="para13"/>
        <w:ind w:left="708"/>
        <w:rPr>
          <w:b/>
          <w:bCs/>
        </w:rPr>
      </w:pPr>
      <w:r>
        <w:rPr>
          <w:b/>
          <w:bCs/>
        </w:rPr>
        <w:t>Centralizar uma imagem no meio:</w:t>
      </w:r>
    </w:p>
    <w:p>
      <w:pPr>
        <w:pStyle w:val="para13"/>
        <w:ind w:left="708" w:firstLine="708"/>
      </w:pPr>
      <w:r>
        <w:t>Mude o display da imagem para blocck e em seguida coloque margim auto</w:t>
      </w:r>
    </w:p>
    <w:p>
      <w:pPr>
        <w:pStyle w:val="para13"/>
      </w:pPr>
      <w:r/>
    </w:p>
    <w:p>
      <w:pPr>
        <w:pStyle w:val="para13"/>
        <w:numPr>
          <w:ilvl w:val="0"/>
          <w:numId w:val="5"/>
        </w:numPr>
        <w:ind w:left="720" w:hanging="360"/>
      </w:pPr>
      <w:r>
        <w:t>Na</w:t>
      </w:r>
      <w:r>
        <w:rPr>
          <w:b/>
          <w:bCs/>
        </w:rPr>
        <w:t xml:space="preserve"> hospedagem de vídeos</w:t>
      </w:r>
      <w:r>
        <w:t xml:space="preserve"> evite colocar acima de 1080p por conta do preço ao cliente para hospedar no site e o gargalo que isso vai trazer </w:t>
      </w:r>
    </w:p>
    <w:p>
      <w:pPr>
        <w:pStyle w:val="para13"/>
        <w:numPr>
          <w:ilvl w:val="0"/>
          <w:numId w:val="5"/>
        </w:numPr>
        <w:ind w:left="720" w:hanging="360"/>
      </w:pPr>
      <w:r>
        <w:t>Na hospedagem de vídeos tenha preferência em colocar no formato mp4, m4v e webm</w:t>
      </w:r>
    </w:p>
    <w:p>
      <w:pPr>
        <w:pStyle w:val="para13"/>
        <w:numPr>
          <w:ilvl w:val="0"/>
          <w:numId w:val="5"/>
        </w:numPr>
        <w:ind w:left="720" w:hanging="360"/>
      </w:pPr>
      <w:r>
        <w:t>Na hospegem de vídeo dentro da tag vídeo coloque os sources do menor tamanho para o maior tamanho. Os comandos para colocar vídeo são iguais aos de áudio com as tags sources dentro da tag video</w:t>
      </w:r>
    </w:p>
    <w:p>
      <w:pPr>
        <w:pStyle w:val="para13"/>
      </w:pPr>
      <w:r/>
    </w:p>
    <w:p>
      <w:pPr>
        <w:pStyle w:val="para13"/>
      </w:pPr>
      <w:r/>
    </w:p>
    <w:p>
      <w:pPr>
        <w:pStyle w:val="para13"/>
      </w:pPr>
      <w:r/>
    </w:p>
    <w:p>
      <w:pPr>
        <w:pStyle w:val="para13"/>
      </w:pPr>
      <w:r/>
    </w:p>
    <w:p>
      <w:pPr>
        <w:pStyle w:val="para13"/>
        <w:ind w:left="1416"/>
      </w:pPr>
      <w:r>
        <w:t>Principais mídia e suas type:</w:t>
      </w:r>
    </w:p>
    <w:tbl>
      <w:tblPr>
        <w:tblStyle w:val="TableGrid"/>
        <w:name w:val="Tabela3"/>
        <w:tabOrder w:val="0"/>
        <w:jc w:val="left"/>
        <w:tblInd w:w="720" w:type="dxa"/>
        <w:tblW w:w="9736" w:type="dxa"/>
        <w:pPr>
          <w:ind w:left="720"/>
        </w:pPr>
        <w:tblLook w:val="04A0" w:firstRow="1" w:lastRow="0" w:firstColumn="1" w:lastColumn="0" w:noHBand="0" w:noVBand="1"/>
      </w:tblPr>
      <w:tblGrid>
        <w:gridCol w:w="4848"/>
        <w:gridCol w:w="4888"/>
      </w:tblGrid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Vídeo mp4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>video/mp4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Vídeo m4v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>video/mp4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Vídeo webm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>video/webm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Video ogv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>video/ogg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Audio mp3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 xml:space="preserve">audio/mpeg 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Audio ogg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>audio/ogg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848" w:type="dxa"/>
            <w:tmTcPr id="1750180129" protected="0"/>
          </w:tcPr>
          <w:p>
            <w:pPr>
              <w:pStyle w:val="para13"/>
              <w:ind w:left="0"/>
            </w:pPr>
            <w:r>
              <w:t>Audio wav</w:t>
            </w:r>
          </w:p>
        </w:tc>
        <w:tc>
          <w:tcPr>
            <w:tcW w:w="4888" w:type="dxa"/>
            <w:tmTcPr id="1750180129" protected="0"/>
          </w:tcPr>
          <w:p>
            <w:pPr>
              <w:pStyle w:val="para13"/>
              <w:ind w:left="0"/>
            </w:pPr>
            <w:r>
              <w:t>audio/wav</w:t>
            </w:r>
          </w:p>
        </w:tc>
      </w:tr>
    </w:tbl>
    <w:p>
      <w:pPr>
        <w:pStyle w:val="para13"/>
      </w:pPr>
      <w:r/>
    </w:p>
    <w:p>
      <w:pPr>
        <w:numPr>
          <w:ilvl w:val="0"/>
          <w:numId w:val="9"/>
        </w:numPr>
        <w:ind w:left="1068" w:hanging="360"/>
      </w:pPr>
      <w:r>
        <w:t>Para criar um novo arquivo ou arquivo de css externo basta colocar uma ancora com nome da pasta a ser criada e depois pressione Ctrl e clique com o mouse por cime do nome do arquivo em href</w:t>
      </w:r>
    </w:p>
    <w:p>
      <w:pPr>
        <w:numPr>
          <w:ilvl w:val="0"/>
          <w:numId w:val="9"/>
        </w:numPr>
        <w:ind w:left="1068" w:hanging="360"/>
        <w:rPr>
          <w:b/>
          <w:bCs/>
        </w:rPr>
      </w:pPr>
      <w:r>
        <w:rPr>
          <w:b/>
          <w:bCs/>
        </w:rPr>
        <w:t>Degradê:</w:t>
      </w:r>
    </w:p>
    <w:p>
      <w:pPr>
        <w:ind w:left="1416"/>
      </w:pPr>
      <w:r>
        <w:t xml:space="preserve">Dentro de uma tag style coloque 2 coisas: O seletor universal </w:t>
      </w:r>
    </w:p>
    <w:p>
      <w:pPr>
        <w:ind w:left="2832" w:firstLine="708"/>
      </w:pPr>
      <w:r>
        <w:t>*{</w:t>
      </w:r>
    </w:p>
    <w:p>
      <w:pPr>
        <w:ind w:left="3540" w:firstLine="708"/>
        <w:rPr>
          <w:i/>
          <w:iCs/>
          <w:u w:color="auto" w:val="single"/>
        </w:rPr>
      </w:pPr>
      <w:r>
        <w:rPr>
          <w:i/>
          <w:iCs/>
          <w:u w:color="auto" w:val="single"/>
        </w:rPr>
        <w:t>height:100%</w:t>
      </w:r>
    </w:p>
    <w:p>
      <w:pPr>
        <w:ind w:left="2832" w:firstLine="708"/>
      </w:pPr>
      <w:r>
        <w:t>}</w:t>
      </w:r>
    </w:p>
    <w:p>
      <w:pPr>
        <w:ind w:left="1416"/>
      </w:pPr>
      <w:r>
        <w:t>Depois abra uma tag do body ou do elemento a ser aplicado o degradê e coloque:</w:t>
      </w:r>
    </w:p>
    <w:p>
      <w:pPr>
        <w:ind w:left="2832" w:firstLine="708"/>
      </w:pPr>
      <w:r>
        <w:t>body{</w:t>
      </w:r>
    </w:p>
    <w:p>
      <w:pPr>
        <w:ind w:left="3540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i/>
          <w:iCs/>
          <w:u w:color="auto" w:val="single"/>
        </w:rPr>
      </w:pPr>
      <w:r>
        <w:rPr>
          <w:i/>
          <w:iCs/>
          <w:u w:color="auto" w:val="single"/>
        </w:rPr>
        <w:t>background-image: linear-gradient(to bottom, #275950, #2A8C82, #41BFB3, #9BF2EA);</w:t>
      </w:r>
    </w:p>
    <w:p>
      <w:pPr>
        <w:ind w:left="1416"/>
      </w:pPr>
      <w:r>
        <w:t>Você também pode colocar em formato de graus basta retirar o “to” e em seguida colocar seu valor em graus seguido do “deg”, além de aumentar a porcentagem de participação de uma cor</w:t>
      </w:r>
    </w:p>
    <w:p>
      <w:pPr>
        <w:ind w:left="2832" w:firstLine="708"/>
      </w:pPr>
      <w:r>
        <w:t>}</w:t>
        <w:tab/>
      </w:r>
    </w:p>
    <w:p>
      <w:pPr>
        <w:ind w:left="2832" w:firstLine="708"/>
      </w:pPr>
      <w:r>
        <w:t>body{</w:t>
      </w:r>
    </w:p>
    <w:p>
      <w:pPr>
        <w:ind w:left="3540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i/>
          <w:iCs/>
          <w:u w:color="auto" w:val="single"/>
        </w:rPr>
      </w:pPr>
      <w:r>
        <w:rPr>
          <w:i/>
          <w:iCs/>
          <w:u w:color="auto" w:val="single"/>
        </w:rPr>
        <w:t>background-image: linear-gradient(45deg, #275950 30%, #2A8C82, #41BFB3 40%, #9BF2EA);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pPr>
      <w:r>
        <w:t>Por fim coloque o comando</w:t>
      </w:r>
      <w:r>
        <w:rPr>
          <w:i/>
          <w:iCs/>
          <w:u w:color="auto" w:val="single"/>
        </w:rPr>
        <w:t xml:space="preserve"> background-attachment: fixed;</w:t>
      </w:r>
      <w:r>
        <w:t xml:space="preserve"> no final para  o fundo não ficar bugado quando o usuario descer para o final da página com o degrade incompleto*/</w:t>
      </w:r>
      <w:r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pPr>
      <w:r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pPr>
      <w:r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pPr>
      <w:r>
        <w:rPr>
          <w:rFonts w:ascii="Consolas" w:hAnsi="Consolas" w:eastAsia="SimSun" w:cs="Times New Roman"/>
          <w:color w:val="595959"/>
          <w:sz w:val="30"/>
          <w:szCs w:val="20"/>
          <w:lang w:eastAsia="zh-cn"/>
        </w:rPr>
      </w:r>
    </w:p>
    <w:p>
      <w:pPr>
        <w:numPr>
          <w:ilvl w:val="0"/>
          <w:numId w:val="1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Sombra para box:</w:t>
      </w:r>
    </w:p>
    <w:p>
      <w:pPr>
        <w:ind w:left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box-shadow: 10px 10px 10px black;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-&gt;1º Sombra da direita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-&gt;2º Sombra de baixo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-&gt;3º Propagração/desfoque da sombra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-&gt;4º Cor da sombra</w:t>
      </w:r>
    </w:p>
    <w:p>
      <w:pPr>
        <w:numPr>
          <w:ilvl w:val="0"/>
          <w:numId w:val="1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Sombra para texto:</w:t>
      </w:r>
    </w:p>
    <w:p>
      <w:pPr>
        <w:ind w:left="106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text-shadow: 10px 10px 10px black;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-&gt;1º Sombra da direita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-&gt;2º Sombra de baixo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-&gt;3º Propagração/desfoque da sombra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t>-&gt;4º Cor da sombra</w:t>
      </w:r>
      <w:r>
        <w:rPr>
          <w:b/>
          <w:bCs/>
          <w:u w:color="auto" w:val="single"/>
        </w:rPr>
      </w:r>
    </w:p>
    <w:p>
      <w:pPr>
        <w:numPr>
          <w:ilvl w:val="0"/>
          <w:numId w:val="1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Largura de uma box(horizontal):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width: 500px;</w:t>
      </w:r>
    </w:p>
    <w:p>
      <w:pPr>
        <w:numPr>
          <w:ilvl w:val="0"/>
          <w:numId w:val="1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Margem de uma box em relação ao espaço body: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margin:auto ---&gt; coloca a box centralizada no espeço do navegador</w:t>
      </w:r>
    </w:p>
    <w:p>
      <w:pPr>
        <w:numPr>
          <w:ilvl w:val="0"/>
          <w:numId w:val="1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Margem dos quatro lados de uma box: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padding: 10px;</w:t>
      </w:r>
    </w:p>
    <w:p>
      <w:pPr>
        <w:numPr>
          <w:ilvl w:val="0"/>
          <w:numId w:val="1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Arredondar as bordas de uma box: 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border-radius: 10px;</w:t>
      </w:r>
    </w:p>
    <w:p>
      <w:pPr>
        <w:numPr>
          <w:ilvl w:val="0"/>
          <w:numId w:val="11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Sobre fontes: </w:t>
      </w:r>
    </w:p>
    <w:p>
      <w:pPr>
        <w:numPr>
          <w:ilvl w:val="0"/>
          <w:numId w:val="11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Para textos em telas use fontes em serifa </w:t>
      </w:r>
    </w:p>
    <w:p>
      <w:pPr>
        <w:numPr>
          <w:ilvl w:val="0"/>
          <w:numId w:val="11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Para textos longos em tela use fundo branco e letra preta</w:t>
      </w:r>
    </w:p>
    <w:p>
      <w:pPr>
        <w:numPr>
          <w:ilvl w:val="0"/>
          <w:numId w:val="11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Colocar fontes externas de arquivos baixados: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Coloque o arquivo da fonte baixada numa pasta. Dentro da tag style no inicio coloque @font-face onde você vai direcionar o arquivo dentro da url entre aspas simples e em seguida escrever format(). Coloque depois dentro do format o tipo de formato da fonte com base na lista abaixo:</w:t>
      </w:r>
    </w:p>
    <w:p>
      <w:pPr>
        <w:numPr>
          <w:ilvl w:val="0"/>
          <w:numId w:val="12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Opentype = otf</w:t>
      </w:r>
    </w:p>
    <w:p>
      <w:pPr>
        <w:numPr>
          <w:ilvl w:val="0"/>
          <w:numId w:val="12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truetype = ttf</w:t>
      </w:r>
    </w:p>
    <w:p>
      <w:pPr>
        <w:numPr>
          <w:ilvl w:val="0"/>
          <w:numId w:val="12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embedded-opentype = eot</w:t>
      </w:r>
    </w:p>
    <w:p>
      <w:pPr>
        <w:numPr>
          <w:ilvl w:val="0"/>
          <w:numId w:val="12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truetype-aat(Apple Advanced Typography)</w:t>
      </w:r>
    </w:p>
    <w:p>
      <w:pPr>
        <w:numPr>
          <w:ilvl w:val="0"/>
          <w:numId w:val="12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svg</w:t>
      </w:r>
    </w:p>
    <w:p>
      <w:pPr>
        <w:numPr>
          <w:ilvl w:val="0"/>
          <w:numId w:val="11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Colocar dedo de magem nos textos:</w:t>
      </w:r>
    </w:p>
    <w:p>
      <w:pPr>
        <w:ind w:left="106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Dentro de uma tag style com marcador coloque a função text-indent: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Style{</w:t>
      </w:r>
    </w:p>
    <w:p>
      <w:pPr>
        <w:ind w:left="2484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h1{</w:t>
      </w:r>
    </w:p>
    <w:p>
      <w:pPr>
        <w:ind w:left="3192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text-align: justify;</w:t>
      </w:r>
    </w:p>
    <w:p>
      <w:pPr>
        <w:ind w:left="3192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i/>
          <w:iCs/>
          <w:u w:color="auto" w:val="single"/>
        </w:rPr>
      </w:pPr>
      <w:r>
        <w:rPr>
          <w:i/>
          <w:iCs/>
          <w:u w:color="auto" w:val="single"/>
        </w:rPr>
        <w:t>text-indent: 30px</w:t>
      </w:r>
    </w:p>
    <w:p>
      <w:pPr>
        <w:ind w:left="2484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}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}</w:t>
      </w:r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Personalizar palavras no meio de um texto: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Envelope o a parte do texto com a tag &lt;spain&gt; e dentro dela estilize com inline ou com seletores id ou class</w:t>
      </w:r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Seletores: ID e Classes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Dentro de uma tag você pode estilizar com uma clase e um identificador(id) ao mesmo tempo lembrando que o id tem prioridade acima da classe caso vocês queriam mudar a mesma coisa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u w:color="auto" w:val="single"/>
        </w:rPr>
      </w:pPr>
      <w:r>
        <w:rPr>
          <w:b/>
          <w:bCs/>
          <w:u w:color="auto" w:val="single"/>
        </w:rPr>
        <w:t>Destacar borda de uma div: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Use o comando </w:t>
      </w:r>
      <w:r>
        <w:rPr>
          <w:i/>
          <w:iCs/>
          <w:u w:color="auto" w:val="single"/>
        </w:rPr>
        <w:t>border: 1px solid black;</w:t>
      </w:r>
      <w:r/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i/>
          <w:iCs/>
        </w:rPr>
      </w:pPr>
      <w:r>
        <w:rPr>
          <w:b/>
          <w:bCs/>
          <w:i/>
          <w:iCs/>
        </w:rPr>
        <w:t>Colocar tags em sequência horizontal: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i/>
          <w:iCs/>
          <w:u w:color="auto" w:val="single"/>
        </w:rPr>
      </w:pPr>
      <w:r>
        <w:t>Use o comando</w:t>
      </w:r>
      <w:r>
        <w:rPr>
          <w:i/>
          <w:iCs/>
          <w:u w:color="auto" w:val="single"/>
        </w:rPr>
        <w:t xml:space="preserve"> display: inline-block;</w:t>
      </w:r>
      <w:r>
        <w:rPr>
          <w:i/>
          <w:iCs/>
          <w:u w:color="auto" w:val="single"/>
        </w:rPr>
      </w:r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i/>
          <w:iCs/>
        </w:rPr>
      </w:pPr>
      <w:r>
        <w:rPr>
          <w:b/>
          <w:bCs/>
          <w:i/>
          <w:iCs/>
        </w:rPr>
        <w:t xml:space="preserve">Pseudo Classes (fazem algo quando uma ação é realizada): </w:t>
      </w:r>
    </w:p>
    <w:p>
      <w:pPr>
        <w:numPr>
          <w:ilvl w:val="0"/>
          <w:numId w:val="14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Hover: aplica alguma ação quando o curso do mouse passa por cima do elemento</w:t>
      </w:r>
    </w:p>
    <w:p>
      <w:pPr>
        <w:numPr>
          <w:ilvl w:val="0"/>
          <w:numId w:val="14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Visited: Aplica alguma ação quando um link já foi visitado</w:t>
      </w:r>
    </w:p>
    <w:p>
      <w:pPr>
        <w:numPr>
          <w:ilvl w:val="0"/>
          <w:numId w:val="14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active: Faz uma ação quando o elemento é clicado pélo mouse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i/>
          <w:iCs/>
        </w:rPr>
      </w:pPr>
      <w:r>
        <w:rPr>
          <w:b/>
          <w:bCs/>
          <w:i/>
          <w:iCs/>
        </w:rPr>
        <w:t>Pseudo elementos: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i/>
          <w:iCs/>
          <w:u w:color="auto" w:val="single"/>
        </w:rPr>
      </w:pPr>
      <w:r>
        <w:t>OBSERVAÇÃO: Serve tanto para classes quanto para ID</w:t>
      </w:r>
      <w:r>
        <w:rPr>
          <w:i/>
          <w:iCs/>
          <w:u w:color="auto" w:val="single"/>
        </w:rPr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Before: faz algo antes do elemento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After: faz algo após o elemento</w:t>
      </w:r>
    </w:p>
    <w:p>
      <w:pPr>
        <w:numPr>
          <w:ilvl w:val="0"/>
          <w:numId w:val="1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Colocar um texto sublinhado: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i/>
          <w:iCs/>
          <w:u w:color="auto" w:val="single"/>
        </w:rPr>
        <w:t>Use</w:t>
      </w:r>
      <w:r>
        <w:t xml:space="preserve"> a tag CSS : </w:t>
      </w:r>
      <w:r>
        <w:rPr>
          <w:i/>
          <w:iCs/>
          <w:u w:color="auto" w:val="single"/>
        </w:rPr>
        <w:t>text-decoration: underline;</w:t>
      </w:r>
      <w:r/>
    </w:p>
    <w:p>
      <w:pPr>
        <w:numPr>
          <w:ilvl w:val="0"/>
          <w:numId w:val="15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 w:eastAsia="SimSun" w:cs="Times New Roman"/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>Caixas de texto ordem:</w:t>
      </w:r>
      <w:r>
        <w:rPr>
          <w:rFonts w:ascii="Consolas" w:hAnsi="Consolas" w:eastAsia="SimSun" w:cs="Times New Roman"/>
          <w:b/>
          <w:bCs/>
          <w:color w:val="000000"/>
          <w:lang w:eastAsia="zh-cn"/>
        </w:rPr>
      </w:r>
    </w:p>
    <w:p>
      <w:pPr>
        <w:numPr>
          <w:ilvl w:val="0"/>
          <w:numId w:val="16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Conteudo (Largura e altura) - (widht height)</w:t>
      </w:r>
    </w:p>
    <w:p>
      <w:pPr>
        <w:numPr>
          <w:ilvl w:val="0"/>
          <w:numId w:val="16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Padding  - Preenchimento (Da borda para dentro)</w:t>
      </w:r>
    </w:p>
    <w:p>
      <w:pPr>
        <w:numPr>
          <w:ilvl w:val="0"/>
          <w:numId w:val="16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  <w:t>Border(Borda - Referêncial)</w:t>
      </w:r>
    </w:p>
    <w:p>
      <w:pPr>
        <w:numPr>
          <w:ilvl w:val="0"/>
          <w:numId w:val="16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Outline - Contorno - Atrás da borda (Desconsiderada na maioria das vezes) - Usa uma parte da margin</w:t>
      </w:r>
    </w:p>
    <w:p>
      <w:pPr>
        <w:numPr>
          <w:ilvl w:val="0"/>
          <w:numId w:val="16"/>
        </w:numPr>
        <w:ind w:left="1776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Margin (Da borda para fora)</w:t>
      </w:r>
    </w:p>
    <w:p>
      <w:pPr>
        <w:numPr>
          <w:ilvl w:val="0"/>
          <w:numId w:val="15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b/>
          <w:bCs/>
          <w:color w:val="000000"/>
          <w:lang w:eastAsia="zh-cn"/>
        </w:rPr>
        <w:t xml:space="preserve">Shorthand para Caixas: </w:t>
      </w:r>
      <w:r>
        <w:rPr>
          <w:color w:val="000000"/>
          <w:lang w:eastAsia="zh-cn"/>
        </w:rPr>
      </w:r>
    </w:p>
    <w:p>
      <w:pPr>
        <w:ind w:left="390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(Largura --&gt; estilo --&gt; cor)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Para Borda                     --&gt;  border: 10px solid red;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Para outline/contorno --&gt;   Outline: 30px solid blue;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</w:r>
    </w:p>
    <w:p>
      <w:pPr>
        <w:ind w:left="2832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 </w:t>
        <w:tab/>
        <w:t xml:space="preserve">  (top, right, bottom, left)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Para Padding:   </w:t>
      </w:r>
      <w:r>
        <w:rPr>
          <w:color w:val="000000"/>
          <w:u w:color="auto" w:val="single"/>
          <w:lang w:eastAsia="zh-cn"/>
        </w:rPr>
        <w:t>padding: 10px 15px 20px 25px</w:t>
      </w:r>
      <w:r>
        <w:rPr>
          <w:color w:val="00000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lang w:eastAsia="zh-cn"/>
        </w:rPr>
        <w:t xml:space="preserve">Para margin:     </w:t>
      </w:r>
      <w:r>
        <w:rPr>
          <w:color w:val="000000"/>
          <w:u w:color="auto" w:val="single"/>
          <w:lang w:eastAsia="zh-cn"/>
        </w:rPr>
        <w:t>Margin: 0px 10px 20px 30px</w:t>
      </w:r>
      <w:r>
        <w:rPr>
          <w:color w:val="000000"/>
          <w:u w:color="auto" w:val="single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0BS: Se o valor de margin for negativo, então ele se aproximará mais dos elementos vizinhos</w:t>
      </w:r>
      <w:r>
        <w:rPr>
          <w:color w:val="000000"/>
          <w:lang w:eastAsia="zh-cn"/>
        </w:rPr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  <w:t>Se top e bottom forem iguais e; right e left também:</w:t>
      </w:r>
      <w:r>
        <w:rPr>
          <w:color w:val="000000"/>
          <w:lang w:eastAsia="zh-cn"/>
        </w:rPr>
      </w:r>
    </w:p>
    <w:p>
      <w:pPr>
        <w:ind w:left="2124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  <w:t xml:space="preserve">padding: 10px 20px </w:t>
      </w:r>
      <w:r>
        <w:rPr>
          <w:color w:val="000000"/>
          <w:u w:color="auto" w:val="single"/>
          <w:lang w:eastAsia="zh-cn"/>
        </w:rPr>
      </w:r>
    </w:p>
    <w:p>
      <w:pPr>
        <w:ind w:left="2124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  <w:t>Margin:   0px  15px</w:t>
      </w:r>
      <w:r>
        <w:rPr>
          <w:color w:val="000000"/>
          <w:u w:color="auto" w:val="single"/>
          <w:lang w:eastAsia="zh-cn"/>
        </w:rPr>
      </w:r>
    </w:p>
    <w:p>
      <w:pPr>
        <w:numPr>
          <w:ilvl w:val="0"/>
          <w:numId w:val="15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>Colocar uma caixa no meio do navegador:</w:t>
      </w:r>
      <w:r>
        <w:rPr>
          <w:b/>
          <w:bCs/>
          <w:color w:val="000000"/>
          <w:lang w:eastAsia="zh-cn"/>
        </w:rPr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  <w:t>margin: auto;</w:t>
      </w:r>
      <w:r>
        <w:rPr>
          <w:color w:val="000000"/>
          <w:u w:color="auto" w:val="single"/>
          <w:lang w:eastAsia="zh-cn"/>
        </w:rPr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</w:r>
    </w:p>
    <w:p>
      <w:pPr>
        <w:numPr>
          <w:ilvl w:val="0"/>
          <w:numId w:val="23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>Diferença entre width e max-width:</w:t>
      </w:r>
      <w:r>
        <w:rPr>
          <w:b/>
          <w:bCs/>
          <w:color w:val="00000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width: 90%;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O elemento sempre terá 90% da largura disponível, mesmo que seja maior do que o necessário.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max-width: 90%;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O elemento pode se expandir até 90%, mas se o conteúdo for menor, ele se ajusta automaticamente.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</w:r>
    </w:p>
    <w:p>
      <w:pPr>
        <w:numPr>
          <w:ilvl w:val="0"/>
          <w:numId w:val="18"/>
        </w:numPr>
        <w:ind w:left="142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b/>
          <w:bCs/>
          <w:color w:val="000000"/>
          <w:lang w:eastAsia="zh-cn"/>
        </w:rPr>
        <w:t xml:space="preserve">Adicionar sombras: </w:t>
      </w:r>
      <w:r>
        <w:rPr>
          <w:color w:val="000000"/>
          <w:lang w:eastAsia="zh-cn"/>
        </w:rPr>
        <w:t>Através do dev tols com painel 2d ou pela shorthand</w:t>
      </w:r>
      <w:r>
        <w:rPr>
          <w:color w:val="000000"/>
          <w:u w:color="auto" w:val="single"/>
          <w:lang w:eastAsia="zh-cn"/>
        </w:rPr>
      </w:r>
    </w:p>
    <w:p>
      <w:pPr>
        <w:ind w:left="106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  <w:t xml:space="preserve"> box-shadow: 1px 2px 3px 4px black;</w:t>
      </w:r>
      <w:r>
        <w:rPr>
          <w:color w:val="000000"/>
          <w:u w:color="auto" w:val="single"/>
          <w:lang w:eastAsia="zh-cn"/>
        </w:rPr>
      </w:r>
    </w:p>
    <w:p>
      <w:pPr>
        <w:ind w:left="360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1px → deslocamento horizontal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60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2px → deslocamento vertical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60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3px → espalhamento (blur)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60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4px → Raio de expansão - Aumenta ou reduz o tamanho da sombra.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 black→ cor 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Com sombra interna (para dentro da caixa):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color w:val="000000"/>
          <w:lang w:eastAsia="zh-cn"/>
        </w:rPr>
        <w:t xml:space="preserve">box-shadow: </w:t>
      </w:r>
      <w:r>
        <w:rPr>
          <w:b/>
          <w:bCs/>
          <w:color w:val="000000"/>
          <w:u w:color="auto" w:val="single"/>
          <w:lang w:eastAsia="zh-cn"/>
        </w:rPr>
        <w:t>inset</w:t>
      </w:r>
      <w:r>
        <w:rPr>
          <w:color w:val="000000"/>
          <w:lang w:eastAsia="zh-cn"/>
        </w:rPr>
        <w:t xml:space="preserve"> 1px 2px 3px 4px black;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lang w:eastAsia="zh-cn"/>
        </w:rPr>
      </w:pPr>
      <w:r>
        <w:rPr>
          <w:color w:val="000000"/>
          <w:lang w:eastAsia="zh-cn"/>
        </w:rPr>
      </w:r>
    </w:p>
    <w:p>
      <w:pPr>
        <w:numPr>
          <w:ilvl w:val="0"/>
          <w:numId w:val="18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 xml:space="preserve">Bordas / Caixas com vertices arredondados: </w:t>
      </w:r>
      <w:r>
        <w:rPr>
          <w:b/>
          <w:bCs/>
          <w:color w:val="000000"/>
          <w:lang w:eastAsia="zh-cn"/>
        </w:rPr>
      </w:r>
    </w:p>
    <w:p>
      <w:pPr>
        <w:ind w:left="106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color w:val="000000"/>
          <w:u w:color="auto" w:val="single"/>
          <w:lang w:eastAsia="zh-cn"/>
        </w:rPr>
        <w:t>Border-radius: 10px 20px 30px 40px;</w:t>
      </w:r>
      <w:r>
        <w:rPr>
          <w:color w:val="000000"/>
          <w:u w:color="auto" w:val="single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10px → borda superior esquerda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20px → borda superior direita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30px → borda inferior direita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40px → borda inferior esquerda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color w:val="000000"/>
          <w:u w:color="auto" w:val="single"/>
          <w:lang w:eastAsia="zh-cn"/>
        </w:rPr>
        <w:t>Border-radius: 10px 20px;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10px → borda superior esquerda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20px → borda superior direita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10px → borda inferior direita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u w:color="auto" w:val="single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20px → borda inferior esquerda</w:t>
      </w:r>
      <w:r>
        <w:rPr>
          <w:color w:val="000000"/>
          <w:u w:color="auto" w:val="single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8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>Fazer um circulo no html com as css:</w:t>
      </w:r>
      <w:r>
        <w:rPr>
          <w:b/>
          <w:bCs/>
          <w:color w:val="000000"/>
          <w:lang w:eastAsia="zh-cn"/>
        </w:rPr>
      </w:r>
    </w:p>
    <w:p>
      <w:pPr>
        <w:ind w:left="106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106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Crie uma div vazia e escreva em style: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width: 90px;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height: 90px;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margin: 10px;</w:t>
        <w:tab/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border-radius: 50%;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background-color: blue;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8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>Arredondando bordas</w:t>
      </w:r>
      <w:r>
        <w:rPr>
          <w:b/>
          <w:bCs/>
          <w:color w:val="00000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Você pode controlar cada canto separadamente: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div { border-radius: 10px 30px 50px 5px; }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10px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superior esquerdo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30px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superior direito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50px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inferior direito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5px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inferior esquerdo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Ou diretamente para todos: 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border-radius: 10px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10px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superior esquerdo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10px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superior direito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10px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inferior direito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7"/>
        </w:numPr>
        <w:ind w:left="991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10px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canto inferior esquerdo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19"/>
        </w:numPr>
        <w:ind w:left="360" w:firstLine="34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  <w:t>Bordas com decorativas com imagem:</w:t>
      </w:r>
      <w:r>
        <w:rPr>
          <w:b/>
          <w:bCs/>
          <w:color w:val="000000"/>
          <w:lang w:eastAsia="zh-cn"/>
        </w:rPr>
      </w:r>
    </w:p>
    <w:p>
      <w:pPr>
        <w:ind w:left="360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lang w:eastAsia="zh-cn"/>
        </w:rPr>
      </w:pPr>
      <w:r>
        <w:rPr>
          <w:b/>
          <w:bCs/>
          <w:color w:val="00000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border: 20px solid transparent;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border-image: url('borda.png') 30 stretch;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OU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   border: 20px solid transparent;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   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border-image-source: url('borda.png');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   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border-image-slice: 30;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   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border-image-repeat: stretch;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border-image-source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Define qual imagem será usada.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border-image-slice: 30;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Divide a imagem em pedaços de </w:t>
      </w: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30 pixels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a partir das bordas.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border-image-repeat: stretch;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→ Faz com que a imagem seja esticada para preencher a borda.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O border-image-repeat define como a imagem será distribuída: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stretch → Estica a imagem ao longo da borda.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repeat → Repete a imagem sem redimensioná-la.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round → Faz a imagem se repetir ajustando o tamanho para encaixar perfeitamente.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4"/>
        </w:numPr>
        <w:ind w:left="360" w:firstLine="34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Problema de bordas ficarem de fora ou não serem incluidas na responsividade da tela: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360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O box-sizing: border-box é uma propriedade essencial do CSS que define como o tamanho de um elemento deve ser calculado.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Por padrão, os elementos HTML usam box-sizing: content-box, o que significa que 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a largura e a altura definidas excluem bordas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(border) e preenchimento interno (padding). Isso pode fazer com que o tamanho total do elemento fique maior do que o esperado.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Quando usamos box-sizing: border-box, </w:t>
      </w: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as bordas e o padding são incluído</w:t>
      </w: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s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na largura total do elemento, evitando cálculos complicados e garantindo que ele se ajuste melhor ao layout.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2"/>
        <w:spacing w:after="0" w:line="240" w:lineRule="auto"/>
        <w:jc w:val="both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.content-box {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2"/>
        <w:spacing w:after="0" w:line="240" w:lineRule="auto"/>
        <w:jc w:val="both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 </w:t>
        <w:tab/>
        <w:t>width: 200px;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2" w:firstLine="708"/>
        <w:spacing w:after="0" w:line="240" w:lineRule="auto"/>
        <w:jc w:val="both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padding: 20px;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540"/>
        <w:spacing w:after="0" w:line="240" w:lineRule="auto"/>
        <w:jc w:val="both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border: 5px solid black;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540"/>
        <w:spacing w:after="0" w:line="240" w:lineRule="auto"/>
        <w:jc w:val="both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box-sizing: border-box;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2"/>
        <w:spacing w:after="0" w:line="240" w:lineRule="auto"/>
        <w:jc w:val="both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5"/>
        </w:numPr>
        <w:ind w:left="1351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Variaveis em CSS3: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83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Use a pseudo classe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 xml:space="preserve"> </w:t>
      </w:r>
      <w:r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  <w:t>:root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e dentro dela use a formula: ”--” + nomeda variavel: + valor atribuido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root{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--cor1: blue;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--cor2: gray;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--fonte-padrão: arial, verdana, helvetica, sans-serif;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--fonte-titulo: --fonte-destaque: "Bebas Neue", sans-serif; (Nota: bebas está entre parenteses porquee trata-se de uma fonte externa)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}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5"/>
        </w:numPr>
        <w:ind w:left="1351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Delay/Suavilizar mudança de estado de uma caixa: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05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Use a função “transition-duration: 0.5s”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05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5"/>
        </w:numPr>
        <w:ind w:left="1351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Aumentar ou diminuir espaçamento entre linhas: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05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line-height: 15px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5"/>
        </w:numPr>
        <w:ind w:left="1351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Adicionar espaço vazio entre marcador e texto(Uso para listas com marcadores):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list-style-type: '\2714\00A0\00A0';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69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275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Aqui, o primeiro '\00A0' adiciona um pequeno espaço após o checkmark (✓representado pelo \2714).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275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O segundo '\00A0' cria um espaço extra, garantindo uma distância visível entre o marcador e o texto do item da lista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275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5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Colocar um marcador de uma lista mais para a direita: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484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list-style-position: inside;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Faz com que os marcadores fiquem dentro do conteúdo da lista, alinhados com o texto dos itens, em vez de ficarem à esquerda, fora do conteúdo.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5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Centralizar videos do youtube ou de outras plataformas: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numPr>
          <w:ilvl w:val="0"/>
          <w:numId w:val="27"/>
        </w:numPr>
        <w:ind w:left="1776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Coloque o iframe dentro de uma div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7"/>
        </w:numPr>
        <w:ind w:left="1776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Coloque um ID nela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7"/>
        </w:numPr>
        <w:ind w:left="1776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Em style escreva com que esse id tenha uma cor de fundo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div.video{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background-color: red;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padding: 20px;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padding-bottom: 58%;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  <w:t>POSITION: RELATIVE;</w:t>
      </w:r>
      <w:r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  <w:t>}</w:t>
      </w:r>
      <w:r>
        <w:rPr>
          <w:rFonts w:ascii="Times New Roman" w:hAnsi="Times New Roman" w:eastAsia="SimSun" w:cs="Times New Roman"/>
          <w:i/>
          <w:iCs/>
          <w:sz w:val="20"/>
          <w:szCs w:val="20"/>
          <w:lang w:eastAsia="zh-cn"/>
        </w:rPr>
      </w:r>
    </w:p>
    <w:p>
      <w:pPr>
        <w:ind w:left="1416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div.video &gt; iframe {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POSITION: ABSOLUTE;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top: 5%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left: 5%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width:90%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416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height:90%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2484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}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numPr>
          <w:ilvl w:val="0"/>
          <w:numId w:val="29"/>
        </w:numPr>
        <w:ind w:left="1068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Repositório local vs remoto: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numPr>
          <w:ilvl w:val="0"/>
          <w:numId w:val="28"/>
        </w:numPr>
        <w:ind w:left="1068" w:firstLine="34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Local: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Salva versões do seu projeto dentro do seu pc através do gitt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8"/>
        </w:numPr>
        <w:ind w:left="1068" w:firstLine="34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Remoto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>: Salva as versões locais do seu pc na nuvem por meio de backup, podendo também servir como meio de acesso para outras pessoas  verem seus projetos e até ajudarem na construção dos seus projetos. Um exemplo de repositório remoto é o Git hub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06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9"/>
        </w:numPr>
        <w:ind w:left="720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Deletar repositório no github: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106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Para fazer isso você vai precisar deletar primeiro no repositório local e depois pelo repositório remoto o github. Vá no github desktop e selecione seu projeto no canto superior esquerdo. Com ele selecionado passe o mouse por cima de “REPOSITORY” localizado na parte de cima e clique em remove. Se clicar na opção em branco você vai mandar a pasta local para a lixeira. Em seguida vá para sua pagina github e clique no seu repositório a ser excluido e na parte de cima clique em configurações, em seguida vá ate a zona de perigo e clique na opção de excluir repositório.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106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29"/>
        </w:numPr>
        <w:ind w:left="643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Atualização de repositório: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991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>Local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: No github desktop você precisa fazer im commit to master para criar uma versão local do seu projeto alterado. Esse botão fica no canto inferior esquerdo do programa desktop. 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u w:color="auto" w:val="single"/>
          <w:lang w:eastAsia="zh-cn"/>
        </w:rPr>
        <w:t xml:space="preserve">Remoto: 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>No github desktop com o projeto selecionado no canto superior esquerdo, clique na opção azul no meio da tela “PUSH ORIGIN”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05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05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2059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numPr>
          <w:ilvl w:val="0"/>
          <w:numId w:val="30"/>
        </w:numPr>
        <w:ind w:left="643" w:firstLine="34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eastAsia="zh-cn"/>
        </w:rPr>
        <w:t>Imagens de fundo (Não contam como conteudo)</w:t>
      </w:r>
    </w:p>
    <w:p>
      <w:pPr>
        <w:ind w:left="643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eastAsia="zh-cn"/>
        </w:rPr>
      </w:r>
    </w:p>
    <w:p>
      <w:pPr>
        <w:ind w:left="643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Imagens de fundo podem ser usadas em caixas do site como fundo, desde o body até a div. Lembrando que a imagem a ser colocada vai ocupar o tamanho da caixa e não ela por completa, se ela for menor o html irá duplicar a imagem para que ela possa preencher toda a caixa: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div{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  background-image: url('imagens/pattern001.png');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    }</w:t>
      </w:r>
    </w:p>
    <w:p>
      <w:pPr>
        <w:ind w:left="141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Dentro da url você pode colocar um link de uma imagem externa também</w:t>
      </w:r>
    </w:p>
    <w:p>
      <w:pPr>
        <w:numPr>
          <w:ilvl w:val="0"/>
          <w:numId w:val="3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Alterar tamanho da imagem de fundo: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background-size: 100px 50px, (largura, altura)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Ou também: </w:t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auto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– O tamanho da imagem de fundo permanece no seu tamanho original, sem redimensionamento. Se a tela do Usuario for maior que a imagem e não estiver habilitar o </w:t>
      </w:r>
      <w:r>
        <w:t>background-reap, então ela vai deixar espaços vazios no fundo.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cover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– Faz com que a imagem ocupe completamente o elemento, sem deixar espaços vazios, mesmo que precise ser cortada para se ajustar. Ao contrario de colocar background-size: 100% 100%; que distorce a imagem, mas a mantém por completo sem ser cortada.</w:t>
      </w:r>
    </w:p>
    <w:p>
      <w:pPr>
        <w:ind w:left="991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contain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– Ajusta a imagem para caber inteiramente no elemento, garantindo que não seja cortada, mas pode deixar espaços vazios se as proporções não forem as mesmas.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OBS: Mesmo usando o contain o fundo de tela não está vinculado ao tamanho do conteudo, ou seja se o conteudo do fundo for tão grande sendo necessario usar a barra de rolagem lateral do navegador, a imagem de fundo não vai acompanhar esse conteudo. Para esse caso use o background-atach</w:t>
      </w:r>
    </w:p>
    <w:p>
      <w:pPr>
        <w:numPr>
          <w:ilvl w:val="0"/>
          <w:numId w:val="3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Alterar em qual eixo vai se repetir o fundo e se vai precisa repetir para preencher a caixa: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background-repeat: no-repeat (Vai colocar uma unica vez a imagem no seub tamanho original)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background-repeat: repeat-x (Imagem de fundo vai se repetir penas na horizontal)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background-repeat: repeat-y(Imagem de fundo vai se repetir penas na vertical)</w:t>
      </w:r>
    </w:p>
    <w:p>
      <w:pPr>
        <w:numPr>
          <w:ilvl w:val="0"/>
          <w:numId w:val="3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Ponto de partida das imagens de fundo nas caixas: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Primeiro coluna (left, center, right) e depois linha(top, center, bottom) quando for fazer a declaração usando o comando abaixo:</w:t>
      </w:r>
    </w:p>
    <w:p>
      <w:pPr>
        <w:ind w:left="1776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background-position: left top</w:t>
      </w:r>
    </w:p>
    <w:p>
      <w:pPr>
        <w:numPr>
          <w:ilvl w:val="0"/>
          <w:numId w:val="30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</w:rPr>
      </w:pPr>
      <w:r>
        <w:rPr>
          <w:b/>
          <w:bCs/>
        </w:rPr>
        <w:t>height: 100% vs height: 100vh:</w:t>
      </w:r>
    </w:p>
    <w:p>
      <w:pPr>
        <w:numPr>
          <w:ilvl w:val="0"/>
          <w:numId w:val="30"/>
        </w:numPr>
        <w:ind w:left="1776" w:hanging="360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height: 100%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faz com que o body ocupe 100% da altura do elemento pai. Se o html não tiver uma altura definida, o body pode acabar comprimido porque está tentando se ajustar a um tamanho indefinido.</w:t>
      </w:r>
    </w:p>
    <w:p>
      <w:pPr>
        <w:numPr>
          <w:ilvl w:val="0"/>
          <w:numId w:val="31"/>
        </w:numPr>
        <w:ind w:left="1699" w:hanging="283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height: 100vh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faz com que o body ocupe 100% da altura da </w:t>
      </w:r>
      <w:r>
        <w:rPr>
          <w:rFonts w:ascii="Times New Roman" w:hAnsi="Times New Roman" w:eastAsia="SimSun" w:cs="Times New Roman"/>
          <w:i/>
          <w:sz w:val="20"/>
          <w:szCs w:val="20"/>
          <w:lang w:eastAsia="zh-cn"/>
        </w:rPr>
        <w:t>viewport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(tela do navegador). Isso garante que ele cubra toda a área visível, independentemente do tamanho do elemento pai.</w:t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Se você deseja que o body sempre ocupe a tela por completo, a melhor abordagem é usar height: 100vh e garantir que o html também tenha height: 100% para evitar problemas com elementos filhos.</w:t>
      </w:r>
    </w:p>
    <w:p>
      <w:pPr>
        <w:ind w:left="708" w:firstLine="708"/>
        <w:spacing w:after="0" w:line="240" w:lineRule="auto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numPr>
          <w:ilvl w:val="0"/>
          <w:numId w:val="33"/>
        </w:numPr>
        <w:ind w:left="360" w:firstLine="34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>Comportamento de imagem de fundo com rolamento de página:</w:t>
      </w:r>
    </w:p>
    <w:p>
      <w:pPr>
        <w:ind w:left="106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A propriedade background-attachment define como a imagem de fundo se comporta quando a página é rolada. Aqui estão os valores possíveis:</w:t>
      </w: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r>
    </w:p>
    <w:p>
      <w:pPr>
        <w:numPr>
          <w:ilvl w:val="0"/>
          <w:numId w:val="34"/>
        </w:numPr>
        <w:ind w:left="1068" w:firstLine="34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scroll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(padrão) – A imagem de fundo rola junto com o conteúdo da página.</w:t>
      </w:r>
    </w:p>
    <w:p>
      <w:pPr>
        <w:numPr>
          <w:ilvl w:val="0"/>
          <w:numId w:val="34"/>
        </w:numPr>
        <w:ind w:left="1068" w:firstLine="34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fixed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– A imagem de fundo permanece fixa e não se move quando a página é rolada.</w:t>
      </w:r>
    </w:p>
    <w:p>
      <w:pPr>
        <w:numPr>
          <w:ilvl w:val="0"/>
          <w:numId w:val="34"/>
        </w:numPr>
        <w:ind w:left="1068" w:firstLine="34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sz w:val="20"/>
          <w:szCs w:val="20"/>
          <w:lang w:eastAsia="zh-cn"/>
        </w:rPr>
        <w:t>local</w:t>
      </w:r>
      <w:r>
        <w:rPr>
          <w:rFonts w:ascii="Times New Roman" w:hAnsi="Times New Roman" w:eastAsia="SimSun" w:cs="Times New Roman"/>
          <w:sz w:val="20"/>
          <w:szCs w:val="20"/>
          <w:lang w:eastAsia="zh-cn"/>
        </w:rPr>
        <w:t xml:space="preserve"> – A imagem de fundo rola apenas dentro do elemento ao qual está aplicada, e não junto com a página inteira.</w:t>
      </w:r>
    </w:p>
    <w:p>
      <w:pPr>
        <w:numPr>
          <w:ilvl w:val="0"/>
          <w:numId w:val="33"/>
        </w:numPr>
        <w:ind w:left="1068" w:hanging="360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b/>
          <w:bCs/>
          <w:sz w:val="20"/>
          <w:szCs w:val="20"/>
          <w:lang w:eastAsia="zh-cn"/>
        </w:rPr>
        <w:t xml:space="preserve">Shorthand para background: 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background: color image position/size repeat attachment;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p>
      <w:pPr>
        <w:ind w:left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Hierarquia de tabelas (simples)</w:t>
      </w:r>
    </w:p>
    <w:p>
      <w:pPr>
        <w:ind w:left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TABLE = tabela</w:t>
      </w:r>
    </w:p>
    <w:p>
      <w:pPr>
        <w:ind w:left="708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TABLE ROW = linha de tabela</w:t>
      </w:r>
    </w:p>
    <w:p>
      <w:pPr>
        <w:ind w:left="1416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TABLE HEADER = cabeçalho de tabela</w:t>
      </w:r>
    </w:p>
    <w:p>
      <w:pPr>
        <w:ind w:left="1416" w:firstLine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  <w:t>TABLE DATA = dado da tabela</w:t>
      </w:r>
    </w:p>
    <w:p>
      <w:pPr>
        <w:ind w:left="708"/>
        <w:spacing w:after="0" w:line="540" w:lineRule="atLeast"/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 New Roman" w:hAnsi="Times New Roman" w:eastAsia="SimSun" w:cs="Times New Roman"/>
          <w:sz w:val="20"/>
          <w:szCs w:val="20"/>
          <w:lang w:eastAsia="zh-cn"/>
        </w:rPr>
      </w:pPr>
      <w:r>
        <w:rPr>
          <w:rFonts w:ascii="Times New Roman" w:hAnsi="Times New Roman" w:eastAsia="SimSun" w:cs="Times New Roman"/>
          <w:sz w:val="20"/>
          <w:szCs w:val="20"/>
          <w:lang w:eastAsia="zh-cn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720" w:top="720" w:right="720" w:bottom="72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  <w:font w:name="calibre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o"/>
      <w:lvlJc w:val="left"/>
      <w:pPr>
        <w:ind w:left="360" w:hanging="0"/>
      </w:pPr>
      <w:rPr>
        <w:rFonts w:ascii="Courier New" w:hAnsi="Courier New" w:cs="Courier New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start w:val="1"/>
      <w:numFmt w:val="decimal"/>
      <w:suff w:val="tab"/>
      <w:lvlText w:val="%2."/>
      <w:lvlJc w:val="left"/>
      <w:pPr>
        <w:ind w:left="1080" w:hanging="0"/>
      </w:p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Lista numerada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Lista numerada 4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5">
    <w:multiLevelType w:val="hybridMultilevel"/>
    <w:name w:val="Lista numerada 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Lista numerada 6"/>
    <w:lvl w:ilvl="0">
      <w:numFmt w:val="bullet"/>
      <w:suff w:val="tab"/>
      <w:lvlText w:val="o"/>
      <w:lvlJc w:val="left"/>
      <w:pPr>
        <w:ind w:left="1800" w:hanging="0"/>
      </w:pPr>
      <w:rPr>
        <w:rFonts w:ascii="Courier New" w:hAnsi="Courier New" w:cs="Courier New"/>
      </w:rPr>
    </w:lvl>
    <w:lvl w:ilvl="1">
      <w:numFmt w:val="bullet"/>
      <w:suff w:val="tab"/>
      <w:lvlText w:val="o"/>
      <w:lvlJc w:val="left"/>
      <w:pPr>
        <w:ind w:left="252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96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468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612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84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7560" w:hanging="0"/>
      </w:pPr>
      <w:rPr>
        <w:rFonts w:ascii="Wingdings" w:hAnsi="Wingdings" w:eastAsia="Wingdings" w:cs="Wingdings"/>
      </w:rPr>
    </w:lvl>
  </w:abstractNum>
  <w:abstractNum w:abstractNumId="7">
    <w:multiLevelType w:val="hybridMultilevel"/>
    <w:name w:val="Lista numerada 7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8">
    <w:multiLevelType w:val="hybridMultilevel"/>
    <w:name w:val="Lista numerada 8"/>
    <w:lvl w:ilvl="0">
      <w:start w:val="1"/>
      <w:numFmt w:val="decimal"/>
      <w:suff w:val="tab"/>
      <w:lvlText w:val="%1-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0">
    <w:multiLevelType w:val="singleLevel"/>
    <w:name w:val="Bullet 10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2">
    <w:multiLevelType w:val="singleLevel"/>
    <w:name w:val="Bullet 12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13">
    <w:multiLevelType w:val="singleLevel"/>
    <w:name w:val="Bullet 1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4">
    <w:multiLevelType w:val="singleLevel"/>
    <w:name w:val="Bullet 14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15">
    <w:multiLevelType w:val="singleLevel"/>
    <w:name w:val="Bullet 1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6">
    <w:multiLevelType w:val="singleLevel"/>
    <w:name w:val="Bullet 16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7">
    <w:multiLevelType w:val="singleLevel"/>
    <w:name w:val="Bullet 17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8">
    <w:multiLevelType w:val="singleLevel"/>
    <w:name w:val="Bullet 18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9">
    <w:multiLevelType w:val="singleLevel"/>
    <w:name w:val="Bullet 1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0">
    <w:multiLevelType w:val="singleLevel"/>
    <w:name w:val="Bullet 20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21">
    <w:multiLevelType w:val="singleLevel"/>
    <w:name w:val="Bullet 2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2">
    <w:multiLevelType w:val="singleLevel"/>
    <w:name w:val="Bullet 2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3">
    <w:multiLevelType w:val="singleLevel"/>
    <w:name w:val="Bullet 2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4">
    <w:multiLevelType w:val="singleLevel"/>
    <w:name w:val="Bullet 2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5">
    <w:multiLevelType w:val="singleLevel"/>
    <w:name w:val="Bullet 2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6">
    <w:multiLevelType w:val="singleLevel"/>
    <w:name w:val="Bullet 26"/>
    <w:lvl w:ilvl="0">
      <w:start w:val="1"/>
      <w:numFmt w:val="upperLetter"/>
      <w:suff w:val="tab"/>
      <w:lvlText w:val="%1"/>
      <w:lvlJc w:val="left"/>
      <w:pPr>
        <w:ind w:left="0" w:hanging="0"/>
      </w:pPr>
    </w:lvl>
  </w:abstractNum>
  <w:abstractNum w:abstractNumId="27">
    <w:multiLevelType w:val="singleLevel"/>
    <w:name w:val="Bullet 27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28">
    <w:multiLevelType w:val="singleLevel"/>
    <w:name w:val="Bullet 28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29">
    <w:multiLevelType w:val="singleLevel"/>
    <w:name w:val="Bullet 2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0">
    <w:multiLevelType w:val="singleLevel"/>
    <w:name w:val="Bullet 30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1">
    <w:multiLevelType w:val="singleLevel"/>
    <w:name w:val="Bullet 3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2">
    <w:multiLevelType w:val="singleLevel"/>
    <w:name w:val="Bullet 32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33">
    <w:multiLevelType w:val="singleLevel"/>
    <w:name w:val="Bullet 3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4">
    <w:multiLevelType w:val="singleLevel"/>
    <w:name w:val="Bullet 34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7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8"/>
    <w:tmLastPosSelect w:val="0"/>
    <w:tmLastPosFrameIdx w:val="0"/>
    <w:tmLastPosCaret>
      <w:tmLastPosPgfIdx w:val="306"/>
      <w:tmLastPosIdx w:val="18"/>
    </w:tmLastPosCaret>
    <w:tmLastPosAnchor>
      <w:tmLastPosPgfIdx w:val="0"/>
      <w:tmLastPosIdx w:val="0"/>
    </w:tmLastPosAnchor>
    <w:tmLastPosTblRect w:left="0" w:top="0" w:right="0" w:bottom="0"/>
  </w:tmLastPos>
  <w:tmAppRevision w:date="1750180129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kern w:val="1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Calibri Light" w:hAnsi="Calibri Light" w:eastAsia="Calibri Light" w:cs="Calibri Light"/>
      <w:color w:val="2f5496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Calibri Light" w:cs="Calibri Light"/>
      <w:color w:val="2f5496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Calibri Light" w:cs="Calibri Light"/>
      <w:i/>
      <w:iCs/>
      <w:color w:val="2f5496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Calibri Light" w:cs="Calibri Light"/>
      <w:color w:val="2f5496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Calibri Light" w:cs="Calibri Light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Calibri Light" w:cs="Calibri Light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Calibri Light" w:cs="Calibri Light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Calibri Light" w:cs="Calibri Light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Calibri Light" w:hAnsi="Calibri Light" w:eastAsia="Calibri Light" w:cs="Calibri Light"/>
      <w:spacing w:val="-9" w:percent="97"/>
      <w:sz w:val="56"/>
      <w:szCs w:val="56"/>
    </w:rPr>
  </w:style>
  <w:style w:type="paragraph" w:styleId="para11">
    <w:name w:val="Subtitle"/>
    <w:qFormat/>
    <w:basedOn w:val="para0"/>
    <w:next w:val="para0"/>
    <w:rPr>
      <w:rFonts w:eastAsia="Calibri Light" w:cs="Calibri Light"/>
      <w:color w:val="595959"/>
      <w:spacing w:val="15" w:percent="110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2F5496" tmln="10, 20, 20, 0, 200"/>
        <w:left w:val="nil" w:sz="0" w:space="3" w:color="000000" tmln="20, 20, 20, 0, 60"/>
        <w:bottom w:val="single" w:sz="4" w:space="10" w:color="2F5496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2f5496"/>
    </w:r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Calibri Light" w:hAnsi="Calibri Light" w:eastAsia="Calibri Light" w:cs="Calibri Light"/>
      <w:color w:val="2f5496"/>
      <w:sz w:val="40"/>
      <w:szCs w:val="40"/>
    </w:rPr>
  </w:style>
  <w:style w:type="character" w:styleId="char2" w:customStyle="1">
    <w:name w:val="Título 2 Char"/>
    <w:basedOn w:val="char0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char3" w:customStyle="1">
    <w:name w:val="Título 3 Char"/>
    <w:basedOn w:val="char0"/>
    <w:rPr>
      <w:rFonts w:eastAsia="Calibri Light" w:cs="Calibri Light"/>
      <w:color w:val="2f5496"/>
      <w:sz w:val="28"/>
      <w:szCs w:val="28"/>
    </w:rPr>
  </w:style>
  <w:style w:type="character" w:styleId="char4" w:customStyle="1">
    <w:name w:val="Título 4 Char"/>
    <w:basedOn w:val="char0"/>
    <w:rPr>
      <w:rFonts w:eastAsia="Calibri Light" w:cs="Calibri Light"/>
      <w:i/>
      <w:iCs/>
      <w:color w:val="2f5496"/>
    </w:rPr>
  </w:style>
  <w:style w:type="character" w:styleId="char5" w:customStyle="1">
    <w:name w:val="Título 5 Char"/>
    <w:basedOn w:val="char0"/>
    <w:rPr>
      <w:rFonts w:eastAsia="Calibri Light" w:cs="Calibri Light"/>
      <w:color w:val="2f5496"/>
    </w:rPr>
  </w:style>
  <w:style w:type="character" w:styleId="char6" w:customStyle="1">
    <w:name w:val="Título 6 Char"/>
    <w:basedOn w:val="char0"/>
    <w:rPr>
      <w:rFonts w:eastAsia="Calibri Light" w:cs="Calibri Light"/>
      <w:i/>
      <w:iCs/>
      <w:color w:val="595959"/>
    </w:rPr>
  </w:style>
  <w:style w:type="character" w:styleId="char7" w:customStyle="1">
    <w:name w:val="Título 7 Char"/>
    <w:basedOn w:val="char0"/>
    <w:rPr>
      <w:rFonts w:eastAsia="Calibri Light" w:cs="Calibri Light"/>
      <w:color w:val="595959"/>
    </w:rPr>
  </w:style>
  <w:style w:type="character" w:styleId="char8" w:customStyle="1">
    <w:name w:val="Título 8 Char"/>
    <w:basedOn w:val="char0"/>
    <w:rPr>
      <w:rFonts w:eastAsia="Calibri Light" w:cs="Calibri Light"/>
      <w:i/>
      <w:iCs/>
      <w:color w:val="272727"/>
    </w:rPr>
  </w:style>
  <w:style w:type="character" w:styleId="char9" w:customStyle="1">
    <w:name w:val="Título 9 Char"/>
    <w:basedOn w:val="char0"/>
    <w:rPr>
      <w:rFonts w:eastAsia="Calibri Light" w:cs="Calibri Light"/>
      <w:color w:val="272727"/>
    </w:rPr>
  </w:style>
  <w:style w:type="character" w:styleId="char10" w:customStyle="1">
    <w:name w:val="Título Char"/>
    <w:basedOn w:val="char0"/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character" w:styleId="char11" w:customStyle="1">
    <w:name w:val="Subtítulo Char"/>
    <w:basedOn w:val="char0"/>
    <w:rPr>
      <w:rFonts w:eastAsia="Calibri Light" w:cs="Calibri Light"/>
      <w:color w:val="595959"/>
      <w:spacing w:val="15" w:percent="110"/>
      <w:sz w:val="28"/>
      <w:szCs w:val="28"/>
    </w:rPr>
  </w:style>
  <w:style w:type="character" w:styleId="char12" w:customStyle="1">
    <w:name w:val="Citação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2f5496"/>
    </w:rPr>
  </w:style>
  <w:style w:type="character" w:styleId="char14" w:customStyle="1">
    <w:name w:val="Citação Intensa Char"/>
    <w:basedOn w:val="char0"/>
    <w:rPr>
      <w:i/>
      <w:iCs/>
      <w:color w:val="2f5496"/>
    </w:rPr>
  </w:style>
  <w:style w:type="character" w:styleId="char15">
    <w:name w:val="Intense Reference"/>
    <w:basedOn w:val="char0"/>
    <w:rPr>
      <w:b/>
      <w:bCs/>
      <w:smallCaps w:percent="80"/>
      <w:color w:val="2f5496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kern w:val="1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Calibri Light" w:hAnsi="Calibri Light" w:eastAsia="Calibri Light" w:cs="Calibri Light"/>
      <w:color w:val="2f5496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Calibri Light" w:cs="Calibri Light"/>
      <w:color w:val="2f5496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Calibri Light" w:cs="Calibri Light"/>
      <w:i/>
      <w:iCs/>
      <w:color w:val="2f5496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Calibri Light" w:cs="Calibri Light"/>
      <w:color w:val="2f5496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Calibri Light" w:cs="Calibri Light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Calibri Light" w:cs="Calibri Light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Calibri Light" w:cs="Calibri Light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Calibri Light" w:cs="Calibri Light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Calibri Light" w:hAnsi="Calibri Light" w:eastAsia="Calibri Light" w:cs="Calibri Light"/>
      <w:spacing w:val="-9" w:percent="97"/>
      <w:sz w:val="56"/>
      <w:szCs w:val="56"/>
    </w:rPr>
  </w:style>
  <w:style w:type="paragraph" w:styleId="para11">
    <w:name w:val="Subtitle"/>
    <w:qFormat/>
    <w:basedOn w:val="para0"/>
    <w:next w:val="para0"/>
    <w:rPr>
      <w:rFonts w:eastAsia="Calibri Light" w:cs="Calibri Light"/>
      <w:color w:val="595959"/>
      <w:spacing w:val="15" w:percent="110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2F5496" tmln="10, 20, 20, 0, 200"/>
        <w:left w:val="nil" w:sz="0" w:space="3" w:color="000000" tmln="20, 20, 20, 0, 60"/>
        <w:bottom w:val="single" w:sz="4" w:space="10" w:color="2F5496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2f5496"/>
    </w:r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Calibri Light" w:hAnsi="Calibri Light" w:eastAsia="Calibri Light" w:cs="Calibri Light"/>
      <w:color w:val="2f5496"/>
      <w:sz w:val="40"/>
      <w:szCs w:val="40"/>
    </w:rPr>
  </w:style>
  <w:style w:type="character" w:styleId="char2" w:customStyle="1">
    <w:name w:val="Título 2 Char"/>
    <w:basedOn w:val="char0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char3" w:customStyle="1">
    <w:name w:val="Título 3 Char"/>
    <w:basedOn w:val="char0"/>
    <w:rPr>
      <w:rFonts w:eastAsia="Calibri Light" w:cs="Calibri Light"/>
      <w:color w:val="2f5496"/>
      <w:sz w:val="28"/>
      <w:szCs w:val="28"/>
    </w:rPr>
  </w:style>
  <w:style w:type="character" w:styleId="char4" w:customStyle="1">
    <w:name w:val="Título 4 Char"/>
    <w:basedOn w:val="char0"/>
    <w:rPr>
      <w:rFonts w:eastAsia="Calibri Light" w:cs="Calibri Light"/>
      <w:i/>
      <w:iCs/>
      <w:color w:val="2f5496"/>
    </w:rPr>
  </w:style>
  <w:style w:type="character" w:styleId="char5" w:customStyle="1">
    <w:name w:val="Título 5 Char"/>
    <w:basedOn w:val="char0"/>
    <w:rPr>
      <w:rFonts w:eastAsia="Calibri Light" w:cs="Calibri Light"/>
      <w:color w:val="2f5496"/>
    </w:rPr>
  </w:style>
  <w:style w:type="character" w:styleId="char6" w:customStyle="1">
    <w:name w:val="Título 6 Char"/>
    <w:basedOn w:val="char0"/>
    <w:rPr>
      <w:rFonts w:eastAsia="Calibri Light" w:cs="Calibri Light"/>
      <w:i/>
      <w:iCs/>
      <w:color w:val="595959"/>
    </w:rPr>
  </w:style>
  <w:style w:type="character" w:styleId="char7" w:customStyle="1">
    <w:name w:val="Título 7 Char"/>
    <w:basedOn w:val="char0"/>
    <w:rPr>
      <w:rFonts w:eastAsia="Calibri Light" w:cs="Calibri Light"/>
      <w:color w:val="595959"/>
    </w:rPr>
  </w:style>
  <w:style w:type="character" w:styleId="char8" w:customStyle="1">
    <w:name w:val="Título 8 Char"/>
    <w:basedOn w:val="char0"/>
    <w:rPr>
      <w:rFonts w:eastAsia="Calibri Light" w:cs="Calibri Light"/>
      <w:i/>
      <w:iCs/>
      <w:color w:val="272727"/>
    </w:rPr>
  </w:style>
  <w:style w:type="character" w:styleId="char9" w:customStyle="1">
    <w:name w:val="Título 9 Char"/>
    <w:basedOn w:val="char0"/>
    <w:rPr>
      <w:rFonts w:eastAsia="Calibri Light" w:cs="Calibri Light"/>
      <w:color w:val="272727"/>
    </w:rPr>
  </w:style>
  <w:style w:type="character" w:styleId="char10" w:customStyle="1">
    <w:name w:val="Título Char"/>
    <w:basedOn w:val="char0"/>
    <w:rPr>
      <w:rFonts w:ascii="Calibri Light" w:hAnsi="Calibri Light" w:eastAsia="Calibri Light" w:cs="Calibri Light"/>
      <w:spacing w:val="-9" w:percent="97"/>
      <w:kern w:val="1"/>
      <w:sz w:val="56"/>
      <w:szCs w:val="56"/>
    </w:rPr>
  </w:style>
  <w:style w:type="character" w:styleId="char11" w:customStyle="1">
    <w:name w:val="Subtítulo Char"/>
    <w:basedOn w:val="char0"/>
    <w:rPr>
      <w:rFonts w:eastAsia="Calibri Light" w:cs="Calibri Light"/>
      <w:color w:val="595959"/>
      <w:spacing w:val="15" w:percent="110"/>
      <w:sz w:val="28"/>
      <w:szCs w:val="28"/>
    </w:rPr>
  </w:style>
  <w:style w:type="character" w:styleId="char12" w:customStyle="1">
    <w:name w:val="Citação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2f5496"/>
    </w:rPr>
  </w:style>
  <w:style w:type="character" w:styleId="char14" w:customStyle="1">
    <w:name w:val="Citação Intensa Char"/>
    <w:basedOn w:val="char0"/>
    <w:rPr>
      <w:i/>
      <w:iCs/>
      <w:color w:val="2f5496"/>
    </w:rPr>
  </w:style>
  <w:style w:type="character" w:styleId="char15">
    <w:name w:val="Intense Reference"/>
    <w:basedOn w:val="char0"/>
    <w:rPr>
      <w:b/>
      <w:bCs/>
      <w:smallCaps w:percent="80"/>
      <w:color w:val="2f5496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NormalTable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Rodrigues</dc:creator>
  <cp:keywords/>
  <dc:description/>
  <cp:lastModifiedBy/>
  <cp:revision>73</cp:revision>
  <dcterms:created xsi:type="dcterms:W3CDTF">2025-05-07T19:14:00Z</dcterms:created>
  <dcterms:modified xsi:type="dcterms:W3CDTF">2025-06-17T17:08:49Z</dcterms:modified>
</cp:coreProperties>
</file>