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6EC5AC" w14:textId="5DFC5940" w:rsidR="007C3B25" w:rsidRPr="007C3B25" w:rsidRDefault="007C3B25" w:rsidP="007C3B25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7C3B25">
        <w:rPr>
          <w:rFonts w:asciiTheme="majorHAnsi" w:hAnsiTheme="majorHAnsi" w:cstheme="majorHAnsi"/>
          <w:b/>
          <w:bCs/>
          <w:sz w:val="24"/>
          <w:szCs w:val="24"/>
        </w:rPr>
        <w:t xml:space="preserve">Reporte </w:t>
      </w:r>
      <w:r w:rsidRPr="007C3B25">
        <w:rPr>
          <w:rFonts w:asciiTheme="majorHAnsi" w:hAnsiTheme="majorHAnsi" w:cstheme="majorHAnsi"/>
          <w:b/>
          <w:bCs/>
          <w:sz w:val="24"/>
          <w:szCs w:val="24"/>
        </w:rPr>
        <w:t>Validación cruzada en un conjunto de datos bancarios</w:t>
      </w:r>
    </w:p>
    <w:p w14:paraId="208E9962" w14:textId="77777777" w:rsidR="007C3B25" w:rsidRDefault="007C3B25" w:rsidP="007C3B25">
      <w:pPr>
        <w:rPr>
          <w:b/>
          <w:bCs/>
        </w:rPr>
      </w:pPr>
    </w:p>
    <w:p w14:paraId="494BAB71" w14:textId="419C3449" w:rsidR="007C3B25" w:rsidRPr="007C3B25" w:rsidRDefault="007C3B25" w:rsidP="007C3B25">
      <w:pPr>
        <w:rPr>
          <w:b/>
          <w:bCs/>
        </w:rPr>
      </w:pPr>
      <w:r w:rsidRPr="007C3B25">
        <w:rPr>
          <w:b/>
          <w:bCs/>
        </w:rPr>
        <w:t>Introducción</w:t>
      </w:r>
    </w:p>
    <w:p w14:paraId="76FCF201" w14:textId="77777777" w:rsidR="007C3B25" w:rsidRPr="007C3B25" w:rsidRDefault="007C3B25" w:rsidP="007C3B25">
      <w:r w:rsidRPr="007C3B25">
        <w:t xml:space="preserve">En este ejercicio se implementa un modelo de Machine </w:t>
      </w:r>
      <w:proofErr w:type="spellStart"/>
      <w:r w:rsidRPr="007C3B25">
        <w:t>Learning</w:t>
      </w:r>
      <w:proofErr w:type="spellEnd"/>
      <w:r w:rsidRPr="007C3B25">
        <w:t xml:space="preserve"> para predecir si un cliente aceptará una oferta de marketing basada en su información demográfica y de comportamiento. Se usa el conjunto de datos </w:t>
      </w:r>
      <w:r w:rsidRPr="007C3B25">
        <w:rPr>
          <w:b/>
          <w:bCs/>
        </w:rPr>
        <w:t>"Bank Marketing"</w:t>
      </w:r>
      <w:r w:rsidRPr="007C3B25">
        <w:t xml:space="preserve"> del UCI Machine </w:t>
      </w:r>
      <w:proofErr w:type="spellStart"/>
      <w:r w:rsidRPr="007C3B25">
        <w:t>Learning</w:t>
      </w:r>
      <w:proofErr w:type="spellEnd"/>
      <w:r w:rsidRPr="007C3B25">
        <w:t xml:space="preserve"> </w:t>
      </w:r>
      <w:proofErr w:type="spellStart"/>
      <w:r w:rsidRPr="007C3B25">
        <w:t>Repository</w:t>
      </w:r>
      <w:proofErr w:type="spellEnd"/>
      <w:r w:rsidRPr="007C3B25">
        <w:t xml:space="preserve">. El objetivo es evaluar el rendimiento de un clasificador </w:t>
      </w:r>
      <w:proofErr w:type="spellStart"/>
      <w:r w:rsidRPr="007C3B25">
        <w:rPr>
          <w:b/>
          <w:bCs/>
        </w:rPr>
        <w:t>Random</w:t>
      </w:r>
      <w:proofErr w:type="spellEnd"/>
      <w:r w:rsidRPr="007C3B25">
        <w:rPr>
          <w:b/>
          <w:bCs/>
        </w:rPr>
        <w:t xml:space="preserve"> Forest</w:t>
      </w:r>
      <w:r w:rsidRPr="007C3B25">
        <w:t xml:space="preserve"> utilizando la técnica de validación cruzada con </w:t>
      </w:r>
      <w:r w:rsidRPr="007C3B25">
        <w:rPr>
          <w:b/>
          <w:bCs/>
        </w:rPr>
        <w:t>K-</w:t>
      </w:r>
      <w:proofErr w:type="spellStart"/>
      <w:r w:rsidRPr="007C3B25">
        <w:rPr>
          <w:b/>
          <w:bCs/>
        </w:rPr>
        <w:t>Fold</w:t>
      </w:r>
      <w:proofErr w:type="spellEnd"/>
      <w:r w:rsidRPr="007C3B25">
        <w:rPr>
          <w:b/>
          <w:bCs/>
        </w:rPr>
        <w:t xml:space="preserve"> Cross-</w:t>
      </w:r>
      <w:proofErr w:type="spellStart"/>
      <w:r w:rsidRPr="007C3B25">
        <w:rPr>
          <w:b/>
          <w:bCs/>
        </w:rPr>
        <w:t>Validation</w:t>
      </w:r>
      <w:proofErr w:type="spellEnd"/>
      <w:r w:rsidRPr="007C3B25">
        <w:t xml:space="preserve"> para asegurar que el modelo generalice correctamente.</w:t>
      </w:r>
    </w:p>
    <w:p w14:paraId="60DCF60A" w14:textId="77777777" w:rsidR="007C3B25" w:rsidRPr="007C3B25" w:rsidRDefault="007C3B25" w:rsidP="007C3B25">
      <w:pPr>
        <w:rPr>
          <w:b/>
          <w:bCs/>
        </w:rPr>
      </w:pPr>
      <w:r w:rsidRPr="007C3B25">
        <w:rPr>
          <w:b/>
          <w:bCs/>
        </w:rPr>
        <w:t>Preprocesamiento de Datos</w:t>
      </w:r>
    </w:p>
    <w:p w14:paraId="17D7CA35" w14:textId="3B4994A5" w:rsidR="007C3B25" w:rsidRPr="007C3B25" w:rsidRDefault="007C3B25" w:rsidP="007C3B25">
      <w:r w:rsidRPr="007C3B25">
        <w:t xml:space="preserve">El conjunto de datos contiene variables categóricas como la profesión, el estado civil y el tipo de contacto. Estas variables fueron convertidas a formato numérico utilizando </w:t>
      </w:r>
      <w:proofErr w:type="spellStart"/>
      <w:r w:rsidRPr="007C3B25">
        <w:t>LabelEncoder</w:t>
      </w:r>
      <w:proofErr w:type="spellEnd"/>
      <w:r w:rsidRPr="007C3B25">
        <w:t xml:space="preserve">, lo que permite que el modelo de Machine </w:t>
      </w:r>
      <w:proofErr w:type="spellStart"/>
      <w:r w:rsidRPr="007C3B25">
        <w:t>Learning</w:t>
      </w:r>
      <w:proofErr w:type="spellEnd"/>
      <w:r w:rsidRPr="007C3B25">
        <w:t xml:space="preserve"> procese las entradas correctamente.</w:t>
      </w:r>
    </w:p>
    <w:p w14:paraId="4C750E4C" w14:textId="77777777" w:rsidR="007C3B25" w:rsidRPr="007C3B25" w:rsidRDefault="007C3B25" w:rsidP="007C3B25">
      <w:pPr>
        <w:rPr>
          <w:b/>
          <w:bCs/>
        </w:rPr>
      </w:pPr>
      <w:r w:rsidRPr="007C3B25">
        <w:rPr>
          <w:b/>
          <w:bCs/>
        </w:rPr>
        <w:t>Implementación del Modelo y Validación Cruzada</w:t>
      </w:r>
    </w:p>
    <w:p w14:paraId="41B2588B" w14:textId="77777777" w:rsidR="007C3B25" w:rsidRPr="007C3B25" w:rsidRDefault="007C3B25" w:rsidP="007C3B25">
      <w:r w:rsidRPr="007C3B25">
        <w:t xml:space="preserve">Se utilizó la técnica de </w:t>
      </w:r>
      <w:r w:rsidRPr="007C3B25">
        <w:rPr>
          <w:b/>
          <w:bCs/>
        </w:rPr>
        <w:t>K-</w:t>
      </w:r>
      <w:proofErr w:type="spellStart"/>
      <w:r w:rsidRPr="007C3B25">
        <w:rPr>
          <w:b/>
          <w:bCs/>
        </w:rPr>
        <w:t>Fold</w:t>
      </w:r>
      <w:proofErr w:type="spellEnd"/>
      <w:r w:rsidRPr="007C3B25">
        <w:rPr>
          <w:b/>
          <w:bCs/>
        </w:rPr>
        <w:t xml:space="preserve"> Cross-</w:t>
      </w:r>
      <w:proofErr w:type="spellStart"/>
      <w:r w:rsidRPr="007C3B25">
        <w:rPr>
          <w:b/>
          <w:bCs/>
        </w:rPr>
        <w:t>Validation</w:t>
      </w:r>
      <w:proofErr w:type="spellEnd"/>
      <w:r w:rsidRPr="007C3B25">
        <w:t xml:space="preserve"> con </w:t>
      </w:r>
      <w:r w:rsidRPr="007C3B25">
        <w:rPr>
          <w:b/>
          <w:bCs/>
        </w:rPr>
        <w:t>5 pliegues (K=5)</w:t>
      </w:r>
      <w:r w:rsidRPr="007C3B25">
        <w:t xml:space="preserve"> para evaluar el rendimiento del modelo de clasificación </w:t>
      </w:r>
      <w:proofErr w:type="spellStart"/>
      <w:r w:rsidRPr="007C3B25">
        <w:rPr>
          <w:b/>
          <w:bCs/>
        </w:rPr>
        <w:t>Random</w:t>
      </w:r>
      <w:proofErr w:type="spellEnd"/>
      <w:r w:rsidRPr="007C3B25">
        <w:rPr>
          <w:b/>
          <w:bCs/>
        </w:rPr>
        <w:t xml:space="preserve"> Forest</w:t>
      </w:r>
      <w:r w:rsidRPr="007C3B25">
        <w:t>. Este proceso implica dividir el conjunto de datos en 5 subconjuntos, donde en cada iteración se entrena el modelo con 4 subconjuntos y se prueba en el subconjunto restante. Este enfoque permite medir cómo de bien generaliza el modelo a datos no vistos y mitiga el riesgo de sobreajuste.</w:t>
      </w:r>
    </w:p>
    <w:p w14:paraId="71FBABA7" w14:textId="77777777" w:rsidR="007C3B25" w:rsidRPr="007C3B25" w:rsidRDefault="007C3B25" w:rsidP="007C3B25">
      <w:pPr>
        <w:rPr>
          <w:b/>
          <w:bCs/>
        </w:rPr>
      </w:pPr>
      <w:r w:rsidRPr="007C3B25">
        <w:rPr>
          <w:b/>
          <w:bCs/>
        </w:rPr>
        <w:t>Resultados</w:t>
      </w:r>
    </w:p>
    <w:p w14:paraId="5EF519BB" w14:textId="77777777" w:rsidR="007C3B25" w:rsidRPr="007C3B25" w:rsidRDefault="007C3B25" w:rsidP="007C3B25">
      <w:r w:rsidRPr="007C3B25">
        <w:t xml:space="preserve">El rendimiento promedio del modelo de </w:t>
      </w:r>
      <w:proofErr w:type="spellStart"/>
      <w:r w:rsidRPr="007C3B25">
        <w:t>Random</w:t>
      </w:r>
      <w:proofErr w:type="spellEnd"/>
      <w:r w:rsidRPr="007C3B25">
        <w:t xml:space="preserve"> Forest utilizando K-</w:t>
      </w:r>
      <w:proofErr w:type="spellStart"/>
      <w:r w:rsidRPr="007C3B25">
        <w:t>Fold</w:t>
      </w:r>
      <w:proofErr w:type="spellEnd"/>
      <w:r w:rsidRPr="007C3B25">
        <w:t xml:space="preserve"> Cross-</w:t>
      </w:r>
      <w:proofErr w:type="spellStart"/>
      <w:r w:rsidRPr="007C3B25">
        <w:t>Validation</w:t>
      </w:r>
      <w:proofErr w:type="spellEnd"/>
      <w:r w:rsidRPr="007C3B25">
        <w:t xml:space="preserve"> fue el siguiente:</w:t>
      </w:r>
    </w:p>
    <w:p w14:paraId="7BE902B5" w14:textId="3FFC2591" w:rsidR="007C3B25" w:rsidRPr="007C3B25" w:rsidRDefault="007C3B25" w:rsidP="007C3B25">
      <w:pPr>
        <w:numPr>
          <w:ilvl w:val="0"/>
          <w:numId w:val="1"/>
        </w:numPr>
      </w:pPr>
      <w:r w:rsidRPr="007C3B25">
        <w:rPr>
          <w:b/>
          <w:bCs/>
        </w:rPr>
        <w:t>Precisión promedio</w:t>
      </w:r>
      <w:r w:rsidRPr="007C3B25">
        <w:t xml:space="preserve"> a través de las 5 iteraciones: 0.9148296654556093</w:t>
      </w:r>
    </w:p>
    <w:p w14:paraId="3519C98C" w14:textId="7A75283D" w:rsidR="007C3B25" w:rsidRPr="007C3B25" w:rsidRDefault="007C3B25" w:rsidP="007C3B25">
      <w:pPr>
        <w:numPr>
          <w:ilvl w:val="0"/>
          <w:numId w:val="1"/>
        </w:numPr>
      </w:pPr>
      <w:r w:rsidRPr="007C3B25">
        <w:rPr>
          <w:b/>
          <w:bCs/>
        </w:rPr>
        <w:t>Desviación estándar</w:t>
      </w:r>
      <w:r w:rsidRPr="007C3B25">
        <w:t>: 0.0019673677920134737</w:t>
      </w:r>
    </w:p>
    <w:p w14:paraId="3955DA00" w14:textId="77777777" w:rsidR="007C3B25" w:rsidRPr="007C3B25" w:rsidRDefault="007C3B25" w:rsidP="007C3B25">
      <w:r w:rsidRPr="007C3B25">
        <w:t>Estos resultados indican que el modelo tiene una precisión constante a lo largo de los distintos subconjuntos de validación, lo que sugiere que generaliza bien a nuevos datos.</w:t>
      </w:r>
    </w:p>
    <w:p w14:paraId="2D98F92F" w14:textId="77777777" w:rsidR="007C3B25" w:rsidRPr="007C3B25" w:rsidRDefault="007C3B25" w:rsidP="007C3B25">
      <w:pPr>
        <w:rPr>
          <w:b/>
          <w:bCs/>
        </w:rPr>
      </w:pPr>
      <w:r w:rsidRPr="007C3B25">
        <w:rPr>
          <w:b/>
          <w:bCs/>
        </w:rPr>
        <w:t>Conclusión</w:t>
      </w:r>
    </w:p>
    <w:p w14:paraId="609C48FA" w14:textId="7B95973B" w:rsidR="007C3B25" w:rsidRPr="007C3B25" w:rsidRDefault="007C3B25" w:rsidP="007C3B25">
      <w:r w:rsidRPr="007C3B25">
        <w:t xml:space="preserve">El uso de la validación cruzada con </w:t>
      </w:r>
      <w:r w:rsidRPr="007C3B25">
        <w:rPr>
          <w:b/>
          <w:bCs/>
        </w:rPr>
        <w:t>K-</w:t>
      </w:r>
      <w:proofErr w:type="spellStart"/>
      <w:r w:rsidRPr="007C3B25">
        <w:rPr>
          <w:b/>
          <w:bCs/>
        </w:rPr>
        <w:t>Fold</w:t>
      </w:r>
      <w:proofErr w:type="spellEnd"/>
      <w:r w:rsidRPr="007C3B25">
        <w:rPr>
          <w:b/>
          <w:bCs/>
        </w:rPr>
        <w:t xml:space="preserve"> Cross-</w:t>
      </w:r>
      <w:proofErr w:type="spellStart"/>
      <w:r w:rsidRPr="007C3B25">
        <w:rPr>
          <w:b/>
          <w:bCs/>
        </w:rPr>
        <w:t>Validation</w:t>
      </w:r>
      <w:proofErr w:type="spellEnd"/>
      <w:r w:rsidRPr="007C3B25">
        <w:t xml:space="preserve"> en este proyecto permitió una evaluación robusta del modelo de clasificación. El clasificador </w:t>
      </w:r>
      <w:proofErr w:type="spellStart"/>
      <w:r w:rsidRPr="007C3B25">
        <w:rPr>
          <w:b/>
          <w:bCs/>
        </w:rPr>
        <w:t>Random</w:t>
      </w:r>
      <w:proofErr w:type="spellEnd"/>
      <w:r w:rsidRPr="007C3B25">
        <w:rPr>
          <w:b/>
          <w:bCs/>
        </w:rPr>
        <w:t xml:space="preserve"> Forest</w:t>
      </w:r>
      <w:r w:rsidRPr="007C3B25">
        <w:t xml:space="preserve"> mostró un buen rendimiento con una precisión promedio alta y una baja desviación estándar, lo que indica que el modelo es estable y no presenta sobreajuste significativo. </w:t>
      </w:r>
    </w:p>
    <w:p w14:paraId="4184C909" w14:textId="77777777" w:rsidR="008E6045" w:rsidRDefault="008E6045"/>
    <w:sectPr w:rsidR="008E6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A64A9"/>
    <w:multiLevelType w:val="multilevel"/>
    <w:tmpl w:val="D72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13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25"/>
    <w:rsid w:val="00072072"/>
    <w:rsid w:val="007C3B25"/>
    <w:rsid w:val="008E6045"/>
    <w:rsid w:val="00B6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44A652"/>
  <w15:chartTrackingRefBased/>
  <w15:docId w15:val="{E51A0567-A18A-4C46-9139-7AADC2C4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3B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3B2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317</Words>
  <Characters>1749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 Quezada</dc:creator>
  <cp:keywords/>
  <dc:description/>
  <cp:lastModifiedBy>Kennet Quezada</cp:lastModifiedBy>
  <cp:revision>1</cp:revision>
  <dcterms:created xsi:type="dcterms:W3CDTF">2024-10-23T08:57:00Z</dcterms:created>
  <dcterms:modified xsi:type="dcterms:W3CDTF">2024-10-23T09:04:00Z</dcterms:modified>
</cp:coreProperties>
</file>