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BC97" w14:textId="77777777" w:rsidR="00BD13E3" w:rsidRDefault="00454646">
      <w:pPr>
        <w:spacing w:after="0" w:line="259" w:lineRule="auto"/>
        <w:ind w:left="27"/>
        <w:jc w:val="center"/>
      </w:pPr>
      <w:r>
        <w:rPr>
          <w:rFonts w:ascii="Arial" w:eastAsia="Arial" w:hAnsi="Arial" w:cs="Arial"/>
          <w:b/>
          <w:sz w:val="36"/>
        </w:rPr>
        <w:t xml:space="preserve">BRLS </w:t>
      </w:r>
    </w:p>
    <w:p w14:paraId="3E17A74D" w14:textId="1753968F" w:rsidR="00BD13E3" w:rsidRDefault="00454646">
      <w:pPr>
        <w:spacing w:after="0" w:line="259" w:lineRule="auto"/>
        <w:ind w:left="27"/>
        <w:jc w:val="center"/>
      </w:pPr>
      <w:r>
        <w:rPr>
          <w:rFonts w:ascii="Arial" w:eastAsia="Arial" w:hAnsi="Arial" w:cs="Arial"/>
          <w:b/>
          <w:sz w:val="36"/>
        </w:rPr>
        <w:t xml:space="preserve">Use-Case: Borrow Book: End-goal </w:t>
      </w:r>
    </w:p>
    <w:p w14:paraId="2C7A0286" w14:textId="77777777" w:rsidR="00BD13E3" w:rsidRPr="00366A0A" w:rsidRDefault="00454646" w:rsidP="00366A0A">
      <w:pPr>
        <w:pStyle w:val="Heading1"/>
      </w:pPr>
      <w:r w:rsidRPr="00366A0A">
        <w:t xml:space="preserve">1. </w:t>
      </w:r>
      <w:r w:rsidRPr="00366A0A">
        <w:tab/>
        <w:t xml:space="preserve">Brief Description </w:t>
      </w:r>
    </w:p>
    <w:p w14:paraId="12E9FB8C" w14:textId="77777777" w:rsidR="009C45A4" w:rsidRDefault="009C45A4" w:rsidP="009C45A4">
      <w:r>
        <w:t xml:space="preserve">When a patron wants to borrow a book, </w:t>
      </w:r>
    </w:p>
    <w:p w14:paraId="53CD16CD" w14:textId="77777777" w:rsidR="009C45A4" w:rsidRDefault="009C45A4" w:rsidP="009C45A4">
      <w:r>
        <w:t xml:space="preserve">they swipe their library card and scan their books </w:t>
      </w:r>
    </w:p>
    <w:p w14:paraId="6157FB66" w14:textId="3563E175" w:rsidR="009C45A4" w:rsidRPr="00554E8A" w:rsidRDefault="009C45A4" w:rsidP="009C45A4">
      <w:r>
        <w:t>so that a loan may be created and added to their borrowing record</w:t>
      </w:r>
    </w:p>
    <w:p w14:paraId="488C613A" w14:textId="77777777" w:rsidR="00BD13E3" w:rsidRDefault="00454646" w:rsidP="00366A0A">
      <w:pPr>
        <w:pStyle w:val="Heading1"/>
      </w:pPr>
      <w:r>
        <w:t xml:space="preserve">2. </w:t>
      </w:r>
      <w:r>
        <w:tab/>
        <w:t xml:space="preserve">Trigger </w:t>
      </w:r>
    </w:p>
    <w:p w14:paraId="4C7ACD14" w14:textId="1F66F27C" w:rsidR="00BD13E3" w:rsidRDefault="00454646">
      <w:pPr>
        <w:ind w:left="-5"/>
      </w:pPr>
      <w:r>
        <w:t xml:space="preserve">The </w:t>
      </w:r>
      <w:r w:rsidR="009C45A4">
        <w:t>Patron</w:t>
      </w:r>
      <w:r>
        <w:t xml:space="preserve"> finishes choosing books to borrow at the library and takes their books to the self-service station. </w:t>
      </w:r>
    </w:p>
    <w:p w14:paraId="74A41245" w14:textId="77777777" w:rsidR="00BD13E3" w:rsidRDefault="00454646" w:rsidP="00366A0A">
      <w:pPr>
        <w:pStyle w:val="Heading1"/>
      </w:pPr>
      <w:r>
        <w:t xml:space="preserve">3. </w:t>
      </w:r>
      <w:r>
        <w:tab/>
        <w:t xml:space="preserve"> Actors </w:t>
      </w:r>
    </w:p>
    <w:p w14:paraId="555DC924" w14:textId="5B4F02D6" w:rsidR="00BD13E3" w:rsidRDefault="00454646">
      <w:pPr>
        <w:tabs>
          <w:tab w:val="center" w:pos="1470"/>
        </w:tabs>
        <w:spacing w:after="56" w:line="259" w:lineRule="auto"/>
        <w:ind w:left="-15" w:firstLine="0"/>
      </w:pPr>
      <w:r>
        <w:rPr>
          <w:rFonts w:ascii="Arial" w:eastAsia="Arial" w:hAnsi="Arial" w:cs="Arial"/>
          <w:b/>
        </w:rPr>
        <w:t xml:space="preserve">3.1 </w:t>
      </w:r>
      <w:r>
        <w:rPr>
          <w:rFonts w:ascii="Arial" w:eastAsia="Arial" w:hAnsi="Arial" w:cs="Arial"/>
          <w:b/>
        </w:rPr>
        <w:tab/>
      </w:r>
      <w:r w:rsidR="00366A0A">
        <w:rPr>
          <w:rFonts w:ascii="Arial" w:eastAsia="Arial" w:hAnsi="Arial" w:cs="Arial"/>
          <w:b/>
        </w:rPr>
        <w:t>Patron</w:t>
      </w:r>
      <w:r>
        <w:rPr>
          <w:rFonts w:ascii="Arial" w:eastAsia="Arial" w:hAnsi="Arial" w:cs="Arial"/>
          <w:b/>
        </w:rPr>
        <w:t xml:space="preserve"> </w:t>
      </w:r>
    </w:p>
    <w:p w14:paraId="09FA4F76" w14:textId="4CDCFBB5" w:rsidR="00BD13E3" w:rsidRDefault="00454646">
      <w:pPr>
        <w:ind w:left="-5"/>
      </w:pPr>
      <w:r>
        <w:t xml:space="preserve">The </w:t>
      </w:r>
      <w:r w:rsidR="00366A0A">
        <w:t>patron</w:t>
      </w:r>
      <w:r>
        <w:t xml:space="preserve"> is entitled to borrow books and performs the physical actions required by the use case. </w:t>
      </w:r>
    </w:p>
    <w:p w14:paraId="0929128D" w14:textId="77777777" w:rsidR="00BD13E3" w:rsidRDefault="00454646">
      <w:pPr>
        <w:tabs>
          <w:tab w:val="center" w:pos="1147"/>
        </w:tabs>
        <w:spacing w:after="56" w:line="259" w:lineRule="auto"/>
        <w:ind w:left="-15" w:firstLine="0"/>
      </w:pPr>
      <w:r>
        <w:rPr>
          <w:rFonts w:ascii="Arial" w:eastAsia="Arial" w:hAnsi="Arial" w:cs="Arial"/>
          <w:b/>
        </w:rPr>
        <w:t xml:space="preserve">3.2 </w:t>
      </w:r>
      <w:r>
        <w:rPr>
          <w:rFonts w:ascii="Arial" w:eastAsia="Arial" w:hAnsi="Arial" w:cs="Arial"/>
          <w:b/>
        </w:rPr>
        <w:tab/>
        <w:t xml:space="preserve">Librarian </w:t>
      </w:r>
    </w:p>
    <w:p w14:paraId="07B9666B" w14:textId="5BCC40C1" w:rsidR="00BD13E3" w:rsidRDefault="00454646">
      <w:pPr>
        <w:ind w:left="-5"/>
      </w:pPr>
      <w:r>
        <w:t xml:space="preserve">If a library </w:t>
      </w:r>
      <w:r w:rsidR="009C45A4">
        <w:t>Patron</w:t>
      </w:r>
      <w:r>
        <w:t xml:space="preserve"> does not wish to perform the borrowing actions a librarian may assist them. </w:t>
      </w:r>
    </w:p>
    <w:p w14:paraId="462BA928" w14:textId="77777777" w:rsidR="00BD13E3" w:rsidRDefault="00454646" w:rsidP="00366A0A">
      <w:pPr>
        <w:pStyle w:val="Heading1"/>
      </w:pPr>
      <w:r>
        <w:t xml:space="preserve">4. </w:t>
      </w:r>
      <w:r>
        <w:tab/>
        <w:t xml:space="preserve">Stakeholders  </w:t>
      </w:r>
    </w:p>
    <w:p w14:paraId="140531FC" w14:textId="77777777" w:rsidR="00BD13E3" w:rsidRDefault="00454646">
      <w:pPr>
        <w:pStyle w:val="Heading2"/>
        <w:tabs>
          <w:tab w:val="center" w:pos="2118"/>
        </w:tabs>
        <w:ind w:left="-15" w:firstLine="0"/>
      </w:pPr>
      <w:r>
        <w:t xml:space="preserve">4.1 </w:t>
      </w:r>
      <w:r>
        <w:tab/>
        <w:t xml:space="preserve">Backwoods Regional Council </w:t>
      </w:r>
    </w:p>
    <w:p w14:paraId="265B4AD8" w14:textId="2C1B9922" w:rsidR="00BD13E3" w:rsidRDefault="00454646">
      <w:pPr>
        <w:ind w:left="-5"/>
      </w:pPr>
      <w:r>
        <w:t>The council has an interest because self</w:t>
      </w:r>
      <w:r w:rsidR="00366A0A">
        <w:t>-</w:t>
      </w:r>
      <w:r>
        <w:t xml:space="preserve">service helps keeps library costs down, but the Council also wishes to make sure that elderly or disadvantaged groups are not hindered from access and using the library. </w:t>
      </w:r>
    </w:p>
    <w:p w14:paraId="663707A2" w14:textId="77777777" w:rsidR="00BD13E3" w:rsidRDefault="00454646" w:rsidP="00366A0A">
      <w:pPr>
        <w:pStyle w:val="Heading1"/>
      </w:pPr>
      <w:r>
        <w:t xml:space="preserve">5. </w:t>
      </w:r>
      <w:r>
        <w:tab/>
        <w:t xml:space="preserve">Related Use Cases </w:t>
      </w:r>
    </w:p>
    <w:p w14:paraId="682CC22B" w14:textId="6F482392" w:rsidR="00BD13E3" w:rsidRDefault="00454646">
      <w:pPr>
        <w:spacing w:after="116"/>
        <w:ind w:left="-5"/>
      </w:pPr>
      <w:r>
        <w:t xml:space="preserve">If a </w:t>
      </w:r>
      <w:r w:rsidR="009C45A4">
        <w:t>patron</w:t>
      </w:r>
      <w:r>
        <w:t xml:space="preserve"> is prevented from borrowing by having exceeded the outstanding fine limit, then the ‘Pay Fine’ use case may be invoked to allow the </w:t>
      </w:r>
      <w:r w:rsidR="009C45A4">
        <w:t>patron</w:t>
      </w:r>
      <w:r>
        <w:t xml:space="preserve"> to borrow the book. </w:t>
      </w:r>
    </w:p>
    <w:p w14:paraId="643C1F0B" w14:textId="77777777" w:rsidR="00BD13E3" w:rsidRDefault="00454646" w:rsidP="00366A0A">
      <w:pPr>
        <w:pStyle w:val="Heading1"/>
      </w:pPr>
      <w:r>
        <w:t xml:space="preserve">6. </w:t>
      </w:r>
      <w:r>
        <w:tab/>
        <w:t xml:space="preserve">Pre-conditions </w:t>
      </w:r>
    </w:p>
    <w:p w14:paraId="717FDAE2" w14:textId="0FE30BF6" w:rsidR="00BD13E3" w:rsidRDefault="00454646" w:rsidP="009C45A4">
      <w:pPr>
        <w:tabs>
          <w:tab w:val="center" w:pos="2530"/>
        </w:tabs>
        <w:spacing w:after="0" w:line="259" w:lineRule="auto"/>
        <w:ind w:left="-15" w:firstLine="0"/>
      </w:pPr>
      <w:r>
        <w:rPr>
          <w:rFonts w:ascii="Arial" w:eastAsia="Arial" w:hAnsi="Arial" w:cs="Arial"/>
          <w:b/>
        </w:rPr>
        <w:t xml:space="preserve">6.1 </w:t>
      </w:r>
      <w:r>
        <w:rPr>
          <w:rFonts w:ascii="Arial" w:eastAsia="Arial" w:hAnsi="Arial" w:cs="Arial"/>
          <w:b/>
        </w:rPr>
        <w:tab/>
        <w:t xml:space="preserve">The library </w:t>
      </w:r>
      <w:r w:rsidR="009C45A4">
        <w:rPr>
          <w:rFonts w:ascii="Arial" w:eastAsia="Arial" w:hAnsi="Arial" w:cs="Arial"/>
          <w:b/>
        </w:rPr>
        <w:t>patron</w:t>
      </w:r>
      <w:r>
        <w:rPr>
          <w:rFonts w:ascii="Arial" w:eastAsia="Arial" w:hAnsi="Arial" w:cs="Arial"/>
          <w:b/>
        </w:rPr>
        <w:t xml:space="preserve"> has a library card. </w:t>
      </w:r>
    </w:p>
    <w:p w14:paraId="50FD13E6" w14:textId="77777777" w:rsidR="00BD13E3" w:rsidRDefault="00454646">
      <w:pPr>
        <w:tabs>
          <w:tab w:val="center" w:pos="2431"/>
        </w:tabs>
        <w:spacing w:after="56" w:line="259" w:lineRule="auto"/>
        <w:ind w:left="-15" w:firstLine="0"/>
      </w:pPr>
      <w:r>
        <w:rPr>
          <w:rFonts w:ascii="Arial" w:eastAsia="Arial" w:hAnsi="Arial" w:cs="Arial"/>
          <w:b/>
        </w:rPr>
        <w:t xml:space="preserve">6.2 </w:t>
      </w:r>
      <w:r>
        <w:rPr>
          <w:rFonts w:ascii="Arial" w:eastAsia="Arial" w:hAnsi="Arial" w:cs="Arial"/>
          <w:b/>
        </w:rPr>
        <w:tab/>
        <w:t xml:space="preserve">The book is available for borrowing. </w:t>
      </w:r>
    </w:p>
    <w:p w14:paraId="1EF8AABE" w14:textId="77777777" w:rsidR="00BD13E3" w:rsidRDefault="00454646" w:rsidP="00366A0A">
      <w:pPr>
        <w:pStyle w:val="Heading1"/>
      </w:pPr>
      <w:r>
        <w:t xml:space="preserve">7. </w:t>
      </w:r>
      <w:r>
        <w:tab/>
        <w:t xml:space="preserve">Post-conditions </w:t>
      </w:r>
    </w:p>
    <w:p w14:paraId="44BAF0BF" w14:textId="77777777" w:rsidR="00BD13E3" w:rsidRDefault="00454646">
      <w:pPr>
        <w:pStyle w:val="Heading2"/>
        <w:tabs>
          <w:tab w:val="center" w:pos="4003"/>
        </w:tabs>
        <w:ind w:left="-15" w:firstLine="0"/>
      </w:pPr>
      <w:r>
        <w:t xml:space="preserve">7.1 </w:t>
      </w:r>
      <w:r>
        <w:tab/>
        <w:t xml:space="preserve">Main success scenario (no restrictions, book successfully borrowed) </w:t>
      </w:r>
    </w:p>
    <w:p w14:paraId="40152C73" w14:textId="77777777" w:rsidR="009C45A4" w:rsidRDefault="00454646" w:rsidP="009C45A4">
      <w:pPr>
        <w:spacing w:after="0"/>
      </w:pPr>
      <w:r>
        <w:t>The book</w:t>
      </w:r>
      <w:r w:rsidR="00366A0A">
        <w:t>’</w:t>
      </w:r>
      <w:r>
        <w:t xml:space="preserve">s status is updated to </w:t>
      </w:r>
      <w:r w:rsidR="009C45A4">
        <w:t>ON_LOAN</w:t>
      </w:r>
    </w:p>
    <w:p w14:paraId="52B2B24B" w14:textId="689A573E" w:rsidR="00BD13E3" w:rsidRDefault="009C45A4" w:rsidP="009C45A4">
      <w:pPr>
        <w:spacing w:after="0"/>
      </w:pPr>
      <w:r>
        <w:t>The loan is recorded in current loans.</w:t>
      </w:r>
      <w:r w:rsidR="00454646">
        <w:t xml:space="preserve"> </w:t>
      </w:r>
    </w:p>
    <w:p w14:paraId="2C6EB818" w14:textId="2225F1E4" w:rsidR="00BD13E3" w:rsidRDefault="00454646">
      <w:pPr>
        <w:spacing w:after="132"/>
      </w:pPr>
      <w:r>
        <w:t xml:space="preserve">The loan is recorded as part of the </w:t>
      </w:r>
      <w:r w:rsidR="00366A0A">
        <w:t>Patron</w:t>
      </w:r>
      <w:r w:rsidR="009C45A4">
        <w:t>’</w:t>
      </w:r>
      <w:r w:rsidR="00366A0A">
        <w:t>s</w:t>
      </w:r>
      <w:r>
        <w:t xml:space="preserve"> current loans </w:t>
      </w:r>
    </w:p>
    <w:p w14:paraId="2E994A2F" w14:textId="77777777" w:rsidR="00BD13E3" w:rsidRDefault="00454646">
      <w:pPr>
        <w:pStyle w:val="Heading2"/>
        <w:tabs>
          <w:tab w:val="center" w:pos="4196"/>
        </w:tabs>
        <w:ind w:left="-15" w:firstLine="0"/>
      </w:pPr>
      <w:r>
        <w:t xml:space="preserve">7.2 </w:t>
      </w:r>
      <w:r>
        <w:tab/>
        <w:t xml:space="preserve">Failure scenarios (borrowing restricted, book not successfully borrowed) </w:t>
      </w:r>
    </w:p>
    <w:p w14:paraId="49BFC244" w14:textId="490137DA" w:rsidR="00BD13E3" w:rsidRDefault="00454646">
      <w:r>
        <w:t xml:space="preserve">No books status is updated. </w:t>
      </w:r>
    </w:p>
    <w:p w14:paraId="4EC88B0C" w14:textId="2B88B931" w:rsidR="009C45A4" w:rsidRDefault="009C45A4">
      <w:r>
        <w:t>No loan is recorded in current loans.</w:t>
      </w:r>
    </w:p>
    <w:p w14:paraId="5C8C98B2" w14:textId="0F14CE44" w:rsidR="00BD13E3" w:rsidRDefault="00454646">
      <w:pPr>
        <w:spacing w:after="133"/>
      </w:pPr>
      <w:r>
        <w:t xml:space="preserve">No change is made to the </w:t>
      </w:r>
      <w:r w:rsidR="009C45A4">
        <w:t>Patron’s</w:t>
      </w:r>
      <w:r>
        <w:t xml:space="preserve"> loan record. </w:t>
      </w:r>
    </w:p>
    <w:p w14:paraId="18CAD762" w14:textId="77777777" w:rsidR="00BD13E3" w:rsidRDefault="00454646">
      <w:pPr>
        <w:pStyle w:val="Heading2"/>
        <w:tabs>
          <w:tab w:val="center" w:pos="1702"/>
        </w:tabs>
        <w:ind w:left="-15" w:firstLine="0"/>
      </w:pPr>
      <w:r>
        <w:t xml:space="preserve">7.3 </w:t>
      </w:r>
      <w:r>
        <w:tab/>
        <w:t xml:space="preserve">Borrowing cancelled </w:t>
      </w:r>
    </w:p>
    <w:p w14:paraId="38B5819A" w14:textId="179F9B97" w:rsidR="00BD13E3" w:rsidRDefault="00454646" w:rsidP="00366A0A">
      <w:pPr>
        <w:spacing w:after="0"/>
      </w:pPr>
      <w:r>
        <w:t>No book</w:t>
      </w:r>
      <w:r w:rsidR="009C45A4">
        <w:t>’</w:t>
      </w:r>
      <w:r>
        <w:t xml:space="preserve">s status is updated. </w:t>
      </w:r>
    </w:p>
    <w:p w14:paraId="15BDFE1E" w14:textId="77777777" w:rsidR="009C45A4" w:rsidRDefault="009C45A4" w:rsidP="009C45A4">
      <w:r>
        <w:t>No loan is recorded in current loans.</w:t>
      </w:r>
    </w:p>
    <w:p w14:paraId="2639B0DC" w14:textId="34CA78D3" w:rsidR="00BD13E3" w:rsidRDefault="00454646" w:rsidP="00366A0A">
      <w:pPr>
        <w:spacing w:after="0"/>
      </w:pPr>
      <w:r>
        <w:t xml:space="preserve">No change is made to the </w:t>
      </w:r>
      <w:r w:rsidR="009C45A4">
        <w:t>Patron’s</w:t>
      </w:r>
      <w:r>
        <w:t xml:space="preserve"> loan record. </w:t>
      </w:r>
      <w:r w:rsidR="009C45A4">
        <w:t xml:space="preserve"> </w:t>
      </w:r>
    </w:p>
    <w:p w14:paraId="2011FB20" w14:textId="77777777" w:rsidR="00366A0A" w:rsidRDefault="00366A0A">
      <w:pPr>
        <w:spacing w:after="160" w:line="259" w:lineRule="auto"/>
        <w:ind w:left="0" w:firstLine="0"/>
        <w:rPr>
          <w:rFonts w:ascii="Arial" w:eastAsia="Arial" w:hAnsi="Arial" w:cs="Arial"/>
          <w:b/>
          <w:sz w:val="24"/>
        </w:rPr>
      </w:pPr>
      <w:r>
        <w:br w:type="page"/>
      </w:r>
    </w:p>
    <w:p w14:paraId="31B70B86" w14:textId="3FF11DD3" w:rsidR="00BD13E3" w:rsidRDefault="00454646" w:rsidP="00366A0A">
      <w:pPr>
        <w:pStyle w:val="Heading1"/>
      </w:pPr>
      <w:r>
        <w:lastRenderedPageBreak/>
        <w:t xml:space="preserve">8. </w:t>
      </w:r>
      <w:r>
        <w:tab/>
        <w:t xml:space="preserve">Normal Flow </w:t>
      </w:r>
    </w:p>
    <w:p w14:paraId="5641D35E" w14:textId="4F7302AF" w:rsidR="00BD13E3" w:rsidRDefault="00454646">
      <w:pPr>
        <w:ind w:left="-5"/>
      </w:pPr>
      <w:r>
        <w:t xml:space="preserve">The use case begins when the </w:t>
      </w:r>
      <w:r w:rsidR="009C45A4">
        <w:t>Patron</w:t>
      </w:r>
      <w:r w:rsidR="001431C1" w:rsidRPr="001431C1">
        <w:t xml:space="preserve"> takes their books to the self</w:t>
      </w:r>
      <w:r w:rsidR="00E40BD4">
        <w:t>-</w:t>
      </w:r>
      <w:r w:rsidR="001431C1" w:rsidRPr="001431C1">
        <w:t xml:space="preserve">service station  </w:t>
      </w:r>
    </w:p>
    <w:tbl>
      <w:tblPr>
        <w:tblStyle w:val="TableGrid"/>
        <w:tblW w:w="9352" w:type="dxa"/>
        <w:tblInd w:w="5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3488"/>
        <w:gridCol w:w="828"/>
        <w:gridCol w:w="4208"/>
      </w:tblGrid>
      <w:tr w:rsidR="00BD13E3" w14:paraId="24CF4ECA" w14:textId="77777777">
        <w:trPr>
          <w:trHeight w:val="25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6A620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2FDF76" w14:textId="77777777" w:rsidR="00BD13E3" w:rsidRDefault="00454646">
            <w:pPr>
              <w:spacing w:after="0" w:line="259" w:lineRule="auto"/>
              <w:ind w:left="1102" w:firstLine="0"/>
            </w:pPr>
            <w:r>
              <w:t xml:space="preserve">Actor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C7070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21F7F" w14:textId="77777777" w:rsidR="00BD13E3" w:rsidRDefault="00454646">
            <w:pPr>
              <w:spacing w:after="0" w:line="259" w:lineRule="auto"/>
              <w:ind w:left="1395" w:firstLine="0"/>
            </w:pPr>
            <w:r>
              <w:t xml:space="preserve">System </w:t>
            </w:r>
          </w:p>
        </w:tc>
      </w:tr>
      <w:tr w:rsidR="00BD13E3" w14:paraId="7DACABD9" w14:textId="77777777">
        <w:trPr>
          <w:trHeight w:val="4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519E8" w14:textId="7A56E3C4" w:rsidR="00BD13E3" w:rsidRDefault="001431C1">
            <w:pPr>
              <w:spacing w:after="0" w:line="259" w:lineRule="auto"/>
              <w:ind w:left="468" w:firstLine="0"/>
            </w:pPr>
            <w:r>
              <w:t>1</w:t>
            </w:r>
            <w:r w:rsidR="00454646">
              <w:t>.</w:t>
            </w:r>
            <w:r w:rsidR="0045464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CF8562" w14:textId="6E370D80" w:rsidR="00BD13E3" w:rsidRDefault="00366A0A">
            <w:pPr>
              <w:spacing w:after="0" w:line="259" w:lineRule="auto"/>
              <w:ind w:left="0" w:firstLine="0"/>
            </w:pPr>
            <w:r>
              <w:t>Patron</w:t>
            </w:r>
            <w:r w:rsidR="00454646">
              <w:t xml:space="preserve">/Librarian swipes </w:t>
            </w:r>
            <w:r w:rsidR="009C45A4">
              <w:t>Patron’s</w:t>
            </w:r>
            <w:r w:rsidR="00454646">
              <w:t xml:space="preserve"> library card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3CB3E4" w14:textId="529B5A6C" w:rsidR="00BD13E3" w:rsidRDefault="001431C1">
            <w:pPr>
              <w:spacing w:after="0" w:line="259" w:lineRule="auto"/>
              <w:ind w:left="468" w:firstLine="0"/>
            </w:pPr>
            <w:r>
              <w:t>2</w:t>
            </w:r>
            <w:r w:rsidR="00454646">
              <w:t>.</w:t>
            </w:r>
            <w:r w:rsidR="0045464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CE0542" w14:textId="76C34444" w:rsidR="00BD13E3" w:rsidRDefault="00454646">
            <w:pPr>
              <w:spacing w:after="0" w:line="259" w:lineRule="auto"/>
              <w:ind w:left="0" w:firstLine="0"/>
            </w:pPr>
            <w:r>
              <w:t xml:space="preserve">System </w:t>
            </w:r>
            <w:r w:rsidR="001431C1">
              <w:t>checks</w:t>
            </w:r>
            <w:r>
              <w:t xml:space="preserve"> borrowing restrictions </w:t>
            </w:r>
          </w:p>
        </w:tc>
      </w:tr>
      <w:tr w:rsidR="001431C1" w14:paraId="41BBBB29" w14:textId="77777777">
        <w:trPr>
          <w:trHeight w:val="4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3DC96" w14:textId="77777777" w:rsidR="001431C1" w:rsidRDefault="001431C1" w:rsidP="001431C1">
            <w:pPr>
              <w:spacing w:after="0" w:line="259" w:lineRule="auto"/>
              <w:ind w:left="468" w:firstLine="0"/>
            </w:pP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02486D" w14:textId="77777777" w:rsidR="001431C1" w:rsidRDefault="001431C1" w:rsidP="001431C1">
            <w:pPr>
              <w:spacing w:after="0" w:line="259" w:lineRule="auto"/>
              <w:ind w:left="0" w:firstLine="0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A14096" w14:textId="3BBDB783" w:rsidR="001431C1" w:rsidRDefault="001431C1" w:rsidP="001431C1">
            <w:pPr>
              <w:spacing w:after="0" w:line="259" w:lineRule="auto"/>
              <w:ind w:left="468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377CCE" w14:textId="094CA959" w:rsidR="001431C1" w:rsidRDefault="001431C1" w:rsidP="001431C1">
            <w:pPr>
              <w:spacing w:after="0" w:line="259" w:lineRule="auto"/>
              <w:ind w:left="0" w:firstLine="0"/>
            </w:pPr>
            <w:r>
              <w:t>System prompts to scan book</w:t>
            </w:r>
          </w:p>
        </w:tc>
      </w:tr>
      <w:tr w:rsidR="00BD13E3" w14:paraId="2C2C1A2B" w14:textId="77777777">
        <w:trPr>
          <w:trHeight w:val="4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499785" w14:textId="77777777" w:rsidR="00BD13E3" w:rsidRDefault="00454646">
            <w:pPr>
              <w:spacing w:after="0" w:line="259" w:lineRule="auto"/>
              <w:ind w:left="468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46B489" w14:textId="08F26B99" w:rsidR="00BD13E3" w:rsidRDefault="009C45A4">
            <w:pPr>
              <w:spacing w:after="0" w:line="259" w:lineRule="auto"/>
              <w:ind w:left="0" w:firstLine="0"/>
            </w:pPr>
            <w:r>
              <w:t>Patron</w:t>
            </w:r>
            <w:r w:rsidR="00454646">
              <w:t xml:space="preserve">/Librarian scans the books barcode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88E934" w14:textId="77777777" w:rsidR="00BD13E3" w:rsidRDefault="00454646">
            <w:pPr>
              <w:spacing w:after="0" w:line="259" w:lineRule="auto"/>
              <w:ind w:left="468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72610" w14:textId="6442BB1B" w:rsidR="00BD13E3" w:rsidRDefault="00454646">
            <w:pPr>
              <w:spacing w:after="0" w:line="259" w:lineRule="auto"/>
              <w:ind w:left="0" w:firstLine="0"/>
            </w:pPr>
            <w:r>
              <w:t xml:space="preserve">System adds book to current </w:t>
            </w:r>
            <w:r w:rsidR="009C45A4">
              <w:t>pending loan</w:t>
            </w:r>
            <w:r>
              <w:t xml:space="preserve"> list </w:t>
            </w:r>
          </w:p>
        </w:tc>
      </w:tr>
      <w:tr w:rsidR="00BD13E3" w14:paraId="0565C1DC" w14:textId="77777777">
        <w:trPr>
          <w:trHeight w:val="2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F49BBE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07A3BC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149B9" w14:textId="77777777" w:rsidR="00BD13E3" w:rsidRDefault="00454646">
            <w:pPr>
              <w:spacing w:after="0" w:line="259" w:lineRule="auto"/>
              <w:ind w:left="468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623BC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System displays book details </w:t>
            </w:r>
          </w:p>
        </w:tc>
      </w:tr>
      <w:tr w:rsidR="00BD13E3" w14:paraId="62A7E840" w14:textId="77777777">
        <w:trPr>
          <w:trHeight w:val="4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AD164" w14:textId="77777777" w:rsidR="00BD13E3" w:rsidRDefault="00454646">
            <w:pPr>
              <w:spacing w:after="0" w:line="259" w:lineRule="auto"/>
              <w:ind w:left="468" w:firstLine="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FB336" w14:textId="13D4414A" w:rsidR="00BD13E3" w:rsidRDefault="009C45A4">
            <w:pPr>
              <w:spacing w:after="0" w:line="259" w:lineRule="auto"/>
              <w:ind w:left="0" w:firstLine="0"/>
            </w:pPr>
            <w:r>
              <w:t>Patron</w:t>
            </w:r>
            <w:r w:rsidR="00454646">
              <w:t xml:space="preserve">/Librarian chooses to complete borrowing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1AD5D7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8A6DED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13E3" w14:paraId="65089787" w14:textId="77777777">
        <w:trPr>
          <w:trHeight w:val="25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85C035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2B8CBE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C3268C" w14:textId="77777777" w:rsidR="00BD13E3" w:rsidRDefault="00454646">
            <w:pPr>
              <w:spacing w:after="0" w:line="259" w:lineRule="auto"/>
              <w:ind w:left="468" w:firstLine="0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AA9451" w14:textId="4D1AFA3F" w:rsidR="00BD13E3" w:rsidRDefault="00454646">
            <w:pPr>
              <w:spacing w:after="0" w:line="259" w:lineRule="auto"/>
              <w:ind w:left="0" w:firstLine="0"/>
            </w:pPr>
            <w:r>
              <w:t xml:space="preserve">System processes </w:t>
            </w:r>
            <w:r w:rsidR="009C45A4">
              <w:t>pending loan</w:t>
            </w:r>
            <w:r>
              <w:t xml:space="preserve"> list  </w:t>
            </w:r>
          </w:p>
        </w:tc>
      </w:tr>
      <w:tr w:rsidR="00BD13E3" w14:paraId="62A16C65" w14:textId="77777777">
        <w:trPr>
          <w:trHeight w:val="2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A076A" w14:textId="77777777" w:rsidR="00BD13E3" w:rsidRDefault="00BD13E3">
            <w:pPr>
              <w:spacing w:after="160" w:line="259" w:lineRule="auto"/>
              <w:ind w:left="0" w:firstLine="0"/>
            </w:pP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EB312B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A1948" w14:textId="77777777" w:rsidR="00BD13E3" w:rsidRDefault="00454646">
            <w:pPr>
              <w:spacing w:after="0" w:line="259" w:lineRule="auto"/>
              <w:ind w:left="468" w:firstLine="0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8D71E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System displays borrowing success message  </w:t>
            </w:r>
          </w:p>
        </w:tc>
      </w:tr>
    </w:tbl>
    <w:p w14:paraId="65C83801" w14:textId="77777777" w:rsidR="00BD13E3" w:rsidRDefault="00454646">
      <w:pPr>
        <w:ind w:left="-5"/>
      </w:pPr>
      <w:r>
        <w:t xml:space="preserve">The use case ends. </w:t>
      </w:r>
    </w:p>
    <w:p w14:paraId="4D196BFC" w14:textId="77777777" w:rsidR="00BD13E3" w:rsidRDefault="00454646">
      <w:pPr>
        <w:spacing w:after="161" w:line="259" w:lineRule="auto"/>
        <w:ind w:left="0" w:firstLine="0"/>
      </w:pPr>
      <w:r>
        <w:t xml:space="preserve"> </w:t>
      </w:r>
    </w:p>
    <w:p w14:paraId="6350726B" w14:textId="77777777" w:rsidR="00BD13E3" w:rsidRDefault="00454646" w:rsidP="00366A0A">
      <w:pPr>
        <w:pStyle w:val="Heading1"/>
      </w:pPr>
      <w:r>
        <w:t xml:space="preserve">9. </w:t>
      </w:r>
      <w:r>
        <w:tab/>
        <w:t xml:space="preserve">Alternate Flows </w:t>
      </w:r>
    </w:p>
    <w:p w14:paraId="5ED8039C" w14:textId="41C34A8C" w:rsidR="00D52FEA" w:rsidRDefault="009C45A4" w:rsidP="00D52FEA">
      <w:pPr>
        <w:pStyle w:val="Heading2"/>
        <w:ind w:left="730"/>
      </w:pPr>
      <w:r>
        <w:t>Patron</w:t>
      </w:r>
      <w:r w:rsidR="00D52FEA">
        <w:t xml:space="preserve"> does not wish to use self service station </w:t>
      </w:r>
    </w:p>
    <w:p w14:paraId="200F5290" w14:textId="7774B512" w:rsidR="00D52FEA" w:rsidRDefault="00D52FEA" w:rsidP="00D52FEA">
      <w:pPr>
        <w:spacing w:after="120" w:line="240" w:lineRule="auto"/>
        <w:ind w:left="0" w:hanging="14"/>
      </w:pPr>
      <w:r>
        <w:t xml:space="preserve">If at step 0 of the normal flow the </w:t>
      </w:r>
      <w:r w:rsidR="009C45A4">
        <w:t>Patron</w:t>
      </w:r>
      <w:r>
        <w:t xml:space="preserve"> does not wish to use the self-service station, then the </w:t>
      </w:r>
      <w:r w:rsidR="009C45A4">
        <w:t>Patron</w:t>
      </w:r>
      <w:r>
        <w:t xml:space="preserve"> takes their books to the front desk and the use case is enacted by the Librarian rather than the </w:t>
      </w:r>
      <w:r w:rsidR="009C45A4">
        <w:t>Patron</w:t>
      </w:r>
      <w:r>
        <w:t>.</w:t>
      </w:r>
    </w:p>
    <w:p w14:paraId="204264D7" w14:textId="77777777" w:rsidR="00BD13E3" w:rsidRDefault="00454646">
      <w:pPr>
        <w:pStyle w:val="Heading2"/>
        <w:ind w:left="730"/>
      </w:pPr>
      <w:r>
        <w:t xml:space="preserve">More than one book to borrow </w:t>
      </w:r>
    </w:p>
    <w:p w14:paraId="2E234A26" w14:textId="4263FF04" w:rsidR="00BD13E3" w:rsidRDefault="00454646" w:rsidP="00D52FEA">
      <w:pPr>
        <w:spacing w:after="120" w:line="240" w:lineRule="auto"/>
        <w:ind w:left="0" w:hanging="14"/>
      </w:pPr>
      <w:r>
        <w:t xml:space="preserve">If at step </w:t>
      </w:r>
      <w:r w:rsidR="00D52FEA">
        <w:t>6</w:t>
      </w:r>
      <w:r>
        <w:t xml:space="preserve"> of the normal flow the </w:t>
      </w:r>
      <w:r w:rsidR="009C45A4">
        <w:t>Patron</w:t>
      </w:r>
      <w:r>
        <w:t xml:space="preserve"> has more books to borrow then </w:t>
      </w:r>
    </w:p>
    <w:p w14:paraId="37C0D013" w14:textId="054DF34E" w:rsidR="00D52FEA" w:rsidRDefault="00454646" w:rsidP="00D52FEA">
      <w:pPr>
        <w:spacing w:after="120" w:line="240" w:lineRule="auto"/>
        <w:ind w:left="0" w:hanging="14"/>
      </w:pPr>
      <w:r>
        <w:t xml:space="preserve">The normal flow is repeated from step </w:t>
      </w:r>
      <w:r w:rsidR="00D52FEA">
        <w:t>3</w:t>
      </w:r>
    </w:p>
    <w:p w14:paraId="634817C1" w14:textId="2320A96E" w:rsidR="00BD13E3" w:rsidRDefault="009C45A4">
      <w:pPr>
        <w:pStyle w:val="Heading2"/>
        <w:ind w:left="730"/>
      </w:pPr>
      <w:r>
        <w:t>Patron</w:t>
      </w:r>
      <w:r w:rsidR="00454646">
        <w:t xml:space="preserve"> cancels borrowing </w:t>
      </w:r>
    </w:p>
    <w:p w14:paraId="5FC42393" w14:textId="129CB88B" w:rsidR="00BD13E3" w:rsidRDefault="00454646">
      <w:pPr>
        <w:ind w:left="-5"/>
      </w:pPr>
      <w:r>
        <w:t xml:space="preserve">If at step </w:t>
      </w:r>
      <w:r w:rsidR="00D52FEA">
        <w:t>6</w:t>
      </w:r>
      <w:r>
        <w:t xml:space="preserve"> of the normal flow the </w:t>
      </w:r>
      <w:r w:rsidR="009C45A4">
        <w:t>Patron</w:t>
      </w:r>
      <w:r>
        <w:t xml:space="preserve"> decides not to borrow any books after all then </w:t>
      </w:r>
    </w:p>
    <w:tbl>
      <w:tblPr>
        <w:tblStyle w:val="TableGrid"/>
        <w:tblW w:w="9352" w:type="dxa"/>
        <w:tblInd w:w="5" w:type="dxa"/>
        <w:tblCellMar>
          <w:top w:w="6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7"/>
        <w:gridCol w:w="4945"/>
      </w:tblGrid>
      <w:tr w:rsidR="00BD13E3" w14:paraId="7B4B7776" w14:textId="77777777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9DCA" w14:textId="77777777" w:rsidR="00BD13E3" w:rsidRDefault="00454646">
            <w:pPr>
              <w:spacing w:after="0" w:line="259" w:lineRule="auto"/>
              <w:ind w:left="1" w:firstLine="0"/>
              <w:jc w:val="center"/>
            </w:pPr>
            <w:r>
              <w:t xml:space="preserve">Actor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0AA0" w14:textId="77777777" w:rsidR="00BD13E3" w:rsidRDefault="00454646">
            <w:pPr>
              <w:spacing w:after="0" w:line="259" w:lineRule="auto"/>
              <w:ind w:left="3" w:firstLine="0"/>
              <w:jc w:val="center"/>
            </w:pPr>
            <w:r>
              <w:t xml:space="preserve">System </w:t>
            </w:r>
          </w:p>
        </w:tc>
      </w:tr>
      <w:tr w:rsidR="00BD13E3" w14:paraId="01CEA1CA" w14:textId="77777777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EAD2" w14:textId="77777777" w:rsidR="00BD13E3" w:rsidRDefault="0045464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44FE" w14:textId="78C4AC04" w:rsidR="00BD13E3" w:rsidRDefault="00454646">
            <w:pPr>
              <w:spacing w:after="0" w:line="259" w:lineRule="auto"/>
              <w:ind w:left="0" w:firstLine="0"/>
            </w:pPr>
            <w:r>
              <w:t xml:space="preserve">7.1 System displays a </w:t>
            </w:r>
            <w:r w:rsidR="00D52FEA">
              <w:t>confirm cancel prompt</w:t>
            </w:r>
            <w:r>
              <w:t xml:space="preserve">  </w:t>
            </w:r>
          </w:p>
        </w:tc>
      </w:tr>
      <w:tr w:rsidR="00D52FEA" w14:paraId="1A3F6B2F" w14:textId="77777777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69DE" w14:textId="0A31BAEA" w:rsidR="00D52FEA" w:rsidRDefault="00D52FEA" w:rsidP="00D52FEA">
            <w:pPr>
              <w:spacing w:after="0" w:line="259" w:lineRule="auto"/>
              <w:ind w:left="0" w:firstLine="0"/>
            </w:pPr>
            <w:r>
              <w:t xml:space="preserve">7.1 </w:t>
            </w:r>
            <w:r w:rsidR="009C45A4">
              <w:t>Patron</w:t>
            </w:r>
            <w:r>
              <w:t xml:space="preserve"> chooses to confirm cancel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5F49" w14:textId="77777777" w:rsidR="00D52FEA" w:rsidRDefault="00D52FEA" w:rsidP="00D52FEA">
            <w:pPr>
              <w:spacing w:after="0" w:line="259" w:lineRule="auto"/>
              <w:ind w:left="0" w:firstLine="0"/>
            </w:pPr>
            <w:r>
              <w:t xml:space="preserve">7.2 System cancels the current borrowing list </w:t>
            </w:r>
          </w:p>
        </w:tc>
      </w:tr>
    </w:tbl>
    <w:p w14:paraId="6B3F0F28" w14:textId="6D3551F6" w:rsidR="00D52FEA" w:rsidRDefault="00D52FEA" w:rsidP="00D52FEA">
      <w:pPr>
        <w:ind w:left="-5"/>
      </w:pPr>
      <w:r>
        <w:t xml:space="preserve">The use case ends. </w:t>
      </w:r>
    </w:p>
    <w:p w14:paraId="319641E1" w14:textId="77777777" w:rsidR="00D52FEA" w:rsidRDefault="00D52FEA" w:rsidP="00D52FEA">
      <w:pPr>
        <w:ind w:left="-5"/>
      </w:pPr>
    </w:p>
    <w:p w14:paraId="50FD9FDF" w14:textId="090894CD" w:rsidR="00BD13E3" w:rsidRDefault="00454646">
      <w:pPr>
        <w:pStyle w:val="Heading2"/>
        <w:ind w:left="730"/>
      </w:pPr>
      <w:r>
        <w:t xml:space="preserve">Borrowing restrictions are in force </w:t>
      </w:r>
    </w:p>
    <w:p w14:paraId="2CEAFF76" w14:textId="3EEBC810" w:rsidR="00BD13E3" w:rsidRDefault="00454646">
      <w:pPr>
        <w:ind w:left="-5"/>
      </w:pPr>
      <w:r>
        <w:t xml:space="preserve">If at step </w:t>
      </w:r>
      <w:r w:rsidR="00D52FEA">
        <w:t>2</w:t>
      </w:r>
      <w:r>
        <w:t xml:space="preserve"> of the normal flow it is found that borrowing restrictions are in force </w:t>
      </w:r>
    </w:p>
    <w:tbl>
      <w:tblPr>
        <w:tblStyle w:val="TableGrid"/>
        <w:tblW w:w="9352" w:type="dxa"/>
        <w:tblInd w:w="5" w:type="dxa"/>
        <w:tblCellMar>
          <w:top w:w="6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7"/>
        <w:gridCol w:w="4945"/>
      </w:tblGrid>
      <w:tr w:rsidR="00BD13E3" w14:paraId="14319C27" w14:textId="77777777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165A" w14:textId="77777777" w:rsidR="00BD13E3" w:rsidRDefault="00454646">
            <w:pPr>
              <w:spacing w:after="0" w:line="259" w:lineRule="auto"/>
              <w:ind w:left="1" w:firstLine="0"/>
              <w:jc w:val="center"/>
            </w:pPr>
            <w:r>
              <w:t xml:space="preserve">Actor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5548" w14:textId="77777777" w:rsidR="00BD13E3" w:rsidRDefault="00454646">
            <w:pPr>
              <w:spacing w:after="0" w:line="259" w:lineRule="auto"/>
              <w:ind w:left="3" w:firstLine="0"/>
              <w:jc w:val="center"/>
            </w:pPr>
            <w:r>
              <w:t xml:space="preserve">System </w:t>
            </w:r>
          </w:p>
        </w:tc>
      </w:tr>
      <w:tr w:rsidR="00D52FEA" w14:paraId="5F9F4C94" w14:textId="77777777" w:rsidTr="008F4698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1A4" w14:textId="77777777" w:rsidR="00D52FEA" w:rsidRDefault="00D52FEA" w:rsidP="008F4698">
            <w:pPr>
              <w:spacing w:after="0" w:line="259" w:lineRule="auto"/>
              <w:ind w:left="722" w:firstLine="0"/>
            </w:pPr>
            <w: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120" w14:textId="77777777" w:rsidR="00D52FEA" w:rsidRDefault="00D52FEA" w:rsidP="008F4698">
            <w:pPr>
              <w:spacing w:after="0" w:line="259" w:lineRule="auto"/>
              <w:ind w:left="0" w:firstLine="0"/>
            </w:pPr>
            <w:r>
              <w:t xml:space="preserve">3.1 System displays a borrowing restriction message  </w:t>
            </w:r>
          </w:p>
        </w:tc>
      </w:tr>
      <w:tr w:rsidR="00D52FEA" w14:paraId="7855DB3B" w14:textId="77777777">
        <w:trPr>
          <w:trHeight w:val="25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3459" w14:textId="12D1637C" w:rsidR="00D52FEA" w:rsidRDefault="00D52FEA" w:rsidP="00D52FEA">
            <w:pPr>
              <w:spacing w:after="0" w:line="259" w:lineRule="auto"/>
              <w:ind w:left="0" w:firstLine="0"/>
            </w:pPr>
            <w:r>
              <w:t xml:space="preserve">3.2 </w:t>
            </w:r>
            <w:r w:rsidR="009C45A4">
              <w:t>Patron</w:t>
            </w:r>
            <w:r>
              <w:t xml:space="preserve"> acknowledges message 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0C4F" w14:textId="764905A9" w:rsidR="00D52FEA" w:rsidRDefault="00D52FEA" w:rsidP="00D52FEA">
            <w:pPr>
              <w:spacing w:after="0" w:line="259" w:lineRule="auto"/>
              <w:ind w:left="0" w:firstLine="0"/>
            </w:pPr>
          </w:p>
        </w:tc>
      </w:tr>
    </w:tbl>
    <w:p w14:paraId="10C870E7" w14:textId="77777777" w:rsidR="00BD13E3" w:rsidRDefault="00454646">
      <w:pPr>
        <w:spacing w:after="39"/>
        <w:ind w:left="-5"/>
      </w:pPr>
      <w:r>
        <w:t xml:space="preserve">The use case ends. </w:t>
      </w:r>
    </w:p>
    <w:p w14:paraId="74A01B2B" w14:textId="77777777" w:rsidR="00BD13E3" w:rsidRDefault="00454646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D3F24E0" w14:textId="77777777" w:rsidR="00BD13E3" w:rsidRDefault="00454646" w:rsidP="00366A0A">
      <w:pPr>
        <w:pStyle w:val="Heading1"/>
      </w:pPr>
      <w:r>
        <w:lastRenderedPageBreak/>
        <w:t xml:space="preserve">10. </w:t>
      </w:r>
      <w:r>
        <w:tab/>
        <w:t xml:space="preserve">Exception Flows </w:t>
      </w:r>
    </w:p>
    <w:p w14:paraId="3A7680B7" w14:textId="77777777" w:rsidR="00BD13E3" w:rsidRDefault="00454646">
      <w:pPr>
        <w:pStyle w:val="Heading2"/>
        <w:tabs>
          <w:tab w:val="center" w:pos="1691"/>
        </w:tabs>
        <w:ind w:left="-15" w:firstLine="0"/>
      </w:pPr>
      <w:r>
        <w:t xml:space="preserve">10.1 </w:t>
      </w:r>
      <w:r>
        <w:tab/>
        <w:t xml:space="preserve">Barcode Unreadable </w:t>
      </w:r>
    </w:p>
    <w:p w14:paraId="6F34B010" w14:textId="77777777" w:rsidR="00BD13E3" w:rsidRDefault="00454646">
      <w:pPr>
        <w:ind w:left="-5"/>
      </w:pPr>
      <w:r>
        <w:t xml:space="preserve">If at step 5 of the normal flow the books barcode is unreadable then </w:t>
      </w:r>
    </w:p>
    <w:tbl>
      <w:tblPr>
        <w:tblStyle w:val="TableGrid"/>
        <w:tblW w:w="9352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5756"/>
      </w:tblGrid>
      <w:tr w:rsidR="00BD13E3" w14:paraId="3734FEDA" w14:textId="77777777">
        <w:trPr>
          <w:trHeight w:val="252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4FDF" w14:textId="77777777" w:rsidR="00BD13E3" w:rsidRDefault="00454646">
            <w:pPr>
              <w:spacing w:after="0" w:line="259" w:lineRule="auto"/>
              <w:ind w:left="3" w:firstLine="0"/>
              <w:jc w:val="center"/>
            </w:pPr>
            <w:r>
              <w:t xml:space="preserve">Actor 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F3CE" w14:textId="77777777" w:rsidR="00BD13E3" w:rsidRDefault="00454646">
            <w:pPr>
              <w:spacing w:after="0" w:line="259" w:lineRule="auto"/>
              <w:ind w:left="5" w:firstLine="0"/>
              <w:jc w:val="center"/>
            </w:pPr>
            <w:r>
              <w:t xml:space="preserve">System </w:t>
            </w:r>
          </w:p>
        </w:tc>
      </w:tr>
      <w:tr w:rsidR="00BD13E3" w14:paraId="0544EFC1" w14:textId="77777777">
        <w:trPr>
          <w:trHeight w:val="250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C2F2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77E9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5.1 The system displays a ‘barcode unreadable’ error message </w:t>
            </w:r>
          </w:p>
        </w:tc>
      </w:tr>
    </w:tbl>
    <w:p w14:paraId="40AE64E1" w14:textId="77777777" w:rsidR="00BD13E3" w:rsidRDefault="00454646">
      <w:pPr>
        <w:spacing w:after="132"/>
        <w:ind w:left="-5"/>
      </w:pPr>
      <w:r>
        <w:t xml:space="preserve">The normal flow is resumed at step 7. </w:t>
      </w:r>
    </w:p>
    <w:p w14:paraId="7D60D431" w14:textId="77777777" w:rsidR="00BD13E3" w:rsidRDefault="00454646">
      <w:pPr>
        <w:pStyle w:val="Heading2"/>
        <w:tabs>
          <w:tab w:val="center" w:pos="1886"/>
        </w:tabs>
        <w:ind w:left="-15" w:firstLine="0"/>
      </w:pPr>
      <w:r>
        <w:t xml:space="preserve">10.2 </w:t>
      </w:r>
      <w:r>
        <w:tab/>
        <w:t xml:space="preserve">Library Card Unreadable </w:t>
      </w:r>
    </w:p>
    <w:p w14:paraId="06B94E72" w14:textId="55DC5022" w:rsidR="00BD13E3" w:rsidRDefault="00454646">
      <w:pPr>
        <w:ind w:left="-5"/>
      </w:pPr>
      <w:r>
        <w:t xml:space="preserve">If at step 2 of the normal flow the </w:t>
      </w:r>
      <w:r w:rsidR="009C45A4">
        <w:t>Patron</w:t>
      </w:r>
      <w:r>
        <w:t xml:space="preserve">’s library card is unreadable then </w:t>
      </w:r>
    </w:p>
    <w:tbl>
      <w:tblPr>
        <w:tblStyle w:val="TableGrid"/>
        <w:tblW w:w="9352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5756"/>
      </w:tblGrid>
      <w:tr w:rsidR="00BD13E3" w14:paraId="3017EEB4" w14:textId="77777777">
        <w:trPr>
          <w:trHeight w:val="250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1B99" w14:textId="77777777" w:rsidR="00BD13E3" w:rsidRDefault="00454646">
            <w:pPr>
              <w:spacing w:after="0" w:line="259" w:lineRule="auto"/>
              <w:ind w:left="3" w:firstLine="0"/>
              <w:jc w:val="center"/>
            </w:pPr>
            <w:r>
              <w:t xml:space="preserve">Actor 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6831" w14:textId="77777777" w:rsidR="00BD13E3" w:rsidRDefault="00454646">
            <w:pPr>
              <w:spacing w:after="0" w:line="259" w:lineRule="auto"/>
              <w:ind w:left="5" w:firstLine="0"/>
              <w:jc w:val="center"/>
            </w:pPr>
            <w:r>
              <w:t xml:space="preserve">System </w:t>
            </w:r>
          </w:p>
        </w:tc>
      </w:tr>
      <w:tr w:rsidR="00BD13E3" w14:paraId="12537E34" w14:textId="77777777">
        <w:trPr>
          <w:trHeight w:val="250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D22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3E9A" w14:textId="77777777" w:rsidR="00BD13E3" w:rsidRDefault="00454646">
            <w:pPr>
              <w:spacing w:after="0" w:line="259" w:lineRule="auto"/>
              <w:ind w:left="0" w:firstLine="0"/>
            </w:pPr>
            <w:r>
              <w:t xml:space="preserve">6.1 The system displays a ‘library card unreadable’ error message </w:t>
            </w:r>
          </w:p>
        </w:tc>
      </w:tr>
    </w:tbl>
    <w:p w14:paraId="281D45B8" w14:textId="77777777" w:rsidR="00BD13E3" w:rsidRDefault="00454646">
      <w:pPr>
        <w:ind w:left="-5"/>
      </w:pPr>
      <w:r>
        <w:t xml:space="preserve">The use case ends. </w:t>
      </w:r>
    </w:p>
    <w:p w14:paraId="7900A515" w14:textId="2346770F" w:rsidR="00BD13E3" w:rsidRDefault="00454646">
      <w:pPr>
        <w:spacing w:after="161" w:line="259" w:lineRule="auto"/>
        <w:ind w:left="0" w:firstLine="0"/>
      </w:pPr>
      <w:r>
        <w:t xml:space="preserve"> </w:t>
      </w:r>
    </w:p>
    <w:p w14:paraId="28CA1615" w14:textId="2C4DA584" w:rsidR="00BD13E3" w:rsidRDefault="00454646" w:rsidP="00366A0A">
      <w:pPr>
        <w:pStyle w:val="Heading1"/>
      </w:pPr>
      <w:r>
        <w:t>1</w:t>
      </w:r>
      <w:r w:rsidR="00D6655B">
        <w:t>1</w:t>
      </w:r>
      <w:r>
        <w:t xml:space="preserve">. </w:t>
      </w:r>
      <w:r>
        <w:tab/>
        <w:t xml:space="preserve">Key Scenarios </w:t>
      </w:r>
    </w:p>
    <w:p w14:paraId="51BA04AA" w14:textId="031839EA" w:rsidR="00D6655B" w:rsidRDefault="00454646">
      <w:pPr>
        <w:spacing w:after="56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</w:t>
      </w:r>
      <w:r w:rsidR="00D6655B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.1 </w:t>
      </w:r>
      <w:r>
        <w:rPr>
          <w:rFonts w:ascii="Arial" w:eastAsia="Arial" w:hAnsi="Arial" w:cs="Arial"/>
          <w:b/>
        </w:rPr>
        <w:tab/>
        <w:t xml:space="preserve">Successfully borrow book </w:t>
      </w:r>
    </w:p>
    <w:p w14:paraId="6BBDFC6B" w14:textId="6BADE492" w:rsidR="00BD13E3" w:rsidRDefault="00454646">
      <w:pPr>
        <w:spacing w:after="56" w:line="259" w:lineRule="auto"/>
        <w:ind w:left="-5"/>
      </w:pPr>
      <w:r>
        <w:rPr>
          <w:rFonts w:ascii="Arial" w:eastAsia="Arial" w:hAnsi="Arial" w:cs="Arial"/>
          <w:b/>
        </w:rPr>
        <w:t>1</w:t>
      </w:r>
      <w:r w:rsidR="00D6655B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.2 </w:t>
      </w:r>
      <w:r>
        <w:rPr>
          <w:rFonts w:ascii="Arial" w:eastAsia="Arial" w:hAnsi="Arial" w:cs="Arial"/>
          <w:b/>
        </w:rPr>
        <w:tab/>
        <w:t xml:space="preserve">Borrowing restrictions in force </w:t>
      </w:r>
    </w:p>
    <w:p w14:paraId="72897813" w14:textId="77777777" w:rsidR="00BD13E3" w:rsidRDefault="00454646">
      <w:pPr>
        <w:spacing w:after="0" w:line="259" w:lineRule="auto"/>
        <w:ind w:left="0" w:firstLine="0"/>
      </w:pPr>
      <w:r>
        <w:t xml:space="preserve"> </w:t>
      </w:r>
    </w:p>
    <w:p w14:paraId="1ED05DA0" w14:textId="77777777" w:rsidR="00BD13E3" w:rsidRDefault="00454646">
      <w:pPr>
        <w:spacing w:after="161" w:line="259" w:lineRule="auto"/>
        <w:ind w:left="0" w:firstLine="0"/>
      </w:pPr>
      <w:r>
        <w:t xml:space="preserve"> </w:t>
      </w:r>
    </w:p>
    <w:p w14:paraId="3AA48C2E" w14:textId="295507B1" w:rsidR="00BD13E3" w:rsidRDefault="00454646" w:rsidP="00366A0A">
      <w:pPr>
        <w:pStyle w:val="Heading1"/>
      </w:pPr>
      <w:r>
        <w:t>1</w:t>
      </w:r>
      <w:r w:rsidR="00D6655B">
        <w:t>2</w:t>
      </w:r>
      <w:r>
        <w:t xml:space="preserve">. </w:t>
      </w:r>
      <w:r>
        <w:tab/>
        <w:t xml:space="preserve">Other Quality Requirements </w:t>
      </w:r>
    </w:p>
    <w:p w14:paraId="55A29E5F" w14:textId="4020DD32" w:rsidR="00BD13E3" w:rsidRDefault="00454646">
      <w:pPr>
        <w:tabs>
          <w:tab w:val="center" w:pos="1285"/>
        </w:tabs>
        <w:spacing w:after="56" w:line="259" w:lineRule="auto"/>
        <w:ind w:left="-15" w:firstLine="0"/>
      </w:pPr>
      <w:r>
        <w:rPr>
          <w:rFonts w:ascii="Arial" w:eastAsia="Arial" w:hAnsi="Arial" w:cs="Arial"/>
          <w:b/>
        </w:rPr>
        <w:t>1</w:t>
      </w:r>
      <w:r w:rsidR="00D6655B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.1 </w:t>
      </w:r>
      <w:r>
        <w:rPr>
          <w:rFonts w:ascii="Arial" w:eastAsia="Arial" w:hAnsi="Arial" w:cs="Arial"/>
          <w:b/>
        </w:rPr>
        <w:tab/>
        <w:t xml:space="preserve">Ease of Use </w:t>
      </w:r>
    </w:p>
    <w:p w14:paraId="5AA27E4C" w14:textId="77777777" w:rsidR="00BD13E3" w:rsidRDefault="00454646">
      <w:pPr>
        <w:spacing w:after="132"/>
        <w:ind w:left="-5"/>
      </w:pPr>
      <w:r>
        <w:t xml:space="preserve">The self-service system should be intuitive and easy to use even for technically challenged users. </w:t>
      </w:r>
    </w:p>
    <w:p w14:paraId="26D41702" w14:textId="750A6575" w:rsidR="00BD13E3" w:rsidRDefault="00454646">
      <w:pPr>
        <w:pStyle w:val="Heading2"/>
        <w:tabs>
          <w:tab w:val="center" w:pos="1280"/>
        </w:tabs>
        <w:ind w:left="-15" w:firstLine="0"/>
      </w:pPr>
      <w:r>
        <w:t>1</w:t>
      </w:r>
      <w:r w:rsidR="00D6655B">
        <w:t>2</w:t>
      </w:r>
      <w:r>
        <w:t xml:space="preserve">.2 </w:t>
      </w:r>
      <w:r>
        <w:tab/>
        <w:t xml:space="preserve">Persistence </w:t>
      </w:r>
    </w:p>
    <w:p w14:paraId="318362B2" w14:textId="1142880E" w:rsidR="00BD13E3" w:rsidRDefault="00454646">
      <w:pPr>
        <w:ind w:left="-5"/>
      </w:pPr>
      <w:r>
        <w:t>If a book is successfully borrowed, a record of the</w:t>
      </w:r>
      <w:r w:rsidR="009C45A4">
        <w:t xml:space="preserve"> loan </w:t>
      </w:r>
      <w:r>
        <w:t xml:space="preserve">must be recorded. </w:t>
      </w:r>
    </w:p>
    <w:p w14:paraId="186E1EA2" w14:textId="77777777" w:rsidR="00BD13E3" w:rsidRDefault="00454646">
      <w:pPr>
        <w:spacing w:after="140" w:line="259" w:lineRule="auto"/>
        <w:ind w:left="0" w:firstLine="0"/>
      </w:pPr>
      <w:r>
        <w:t xml:space="preserve"> </w:t>
      </w:r>
    </w:p>
    <w:p w14:paraId="5399E9C4" w14:textId="77777777" w:rsidR="00BD13E3" w:rsidRDefault="0045464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BD13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75" w:right="1456" w:bottom="1618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7919" w14:textId="77777777" w:rsidR="003403EE" w:rsidRDefault="003403EE">
      <w:pPr>
        <w:spacing w:after="0" w:line="240" w:lineRule="auto"/>
      </w:pPr>
      <w:r>
        <w:separator/>
      </w:r>
    </w:p>
  </w:endnote>
  <w:endnote w:type="continuationSeparator" w:id="0">
    <w:p w14:paraId="1BE9ABB7" w14:textId="77777777" w:rsidR="003403EE" w:rsidRDefault="0034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8CBC8" w14:textId="77777777" w:rsidR="00BD13E3" w:rsidRDefault="00454646">
    <w:pPr>
      <w:tabs>
        <w:tab w:val="center" w:pos="4746"/>
        <w:tab w:val="right" w:pos="9343"/>
      </w:tabs>
      <w:spacing w:after="0" w:line="259" w:lineRule="auto"/>
      <w:ind w:left="0" w:right="-36" w:firstLine="0"/>
    </w:pPr>
    <w:r>
      <w:t xml:space="preserve">Confidential </w:t>
    </w:r>
    <w:r>
      <w:tab/>
    </w:r>
    <w:r>
      <w:rPr>
        <w:rFonts w:ascii="Segoe UI Symbol" w:eastAsia="Segoe UI Symbol" w:hAnsi="Segoe UI Symbol" w:cs="Segoe UI Symbol"/>
      </w:rPr>
      <w:t></w:t>
    </w:r>
    <w:r>
      <w:t xml:space="preserve">&lt;Company Name&gt;, 2018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D5E85CE" w14:textId="77777777" w:rsidR="00BD13E3" w:rsidRDefault="0045464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669" w:type="dxa"/>
      <w:tblInd w:w="-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70"/>
      <w:gridCol w:w="6680"/>
      <w:gridCol w:w="2219"/>
    </w:tblGrid>
    <w:tr w:rsidR="009C45A4" w:rsidRPr="00FF3FFD" w14:paraId="248EC8E8" w14:textId="77777777" w:rsidTr="00F43816">
      <w:trPr>
        <w:trHeight w:val="379"/>
      </w:trPr>
      <w:tc>
        <w:tcPr>
          <w:tcW w:w="2770" w:type="dxa"/>
          <w:tcBorders>
            <w:top w:val="nil"/>
            <w:left w:val="nil"/>
            <w:bottom w:val="nil"/>
            <w:right w:val="nil"/>
          </w:tcBorders>
        </w:tcPr>
        <w:p w14:paraId="1456553F" w14:textId="77777777" w:rsidR="009C45A4" w:rsidRPr="00FF3FFD" w:rsidRDefault="009C45A4" w:rsidP="009C45A4">
          <w:pPr>
            <w:ind w:right="360"/>
            <w:rPr>
              <w:szCs w:val="20"/>
            </w:rPr>
          </w:pPr>
          <w:r w:rsidRPr="00FF3FFD">
            <w:rPr>
              <w:szCs w:val="20"/>
            </w:rPr>
            <w:t>Confidential</w:t>
          </w:r>
        </w:p>
      </w:tc>
      <w:tc>
        <w:tcPr>
          <w:tcW w:w="6680" w:type="dxa"/>
          <w:tcBorders>
            <w:top w:val="nil"/>
            <w:left w:val="nil"/>
            <w:bottom w:val="nil"/>
            <w:right w:val="nil"/>
          </w:tcBorders>
        </w:tcPr>
        <w:p w14:paraId="467170DC" w14:textId="09038669" w:rsidR="00F43816" w:rsidRDefault="009C45A4" w:rsidP="00F43816">
          <w:pPr>
            <w:jc w:val="center"/>
            <w:rPr>
              <w:szCs w:val="20"/>
            </w:rPr>
          </w:pPr>
          <w:r w:rsidRPr="00FF3FFD">
            <w:rPr>
              <w:szCs w:val="20"/>
            </w:rPr>
            <w:sym w:font="Symbol" w:char="F0D3"/>
          </w:r>
          <w:r w:rsidRPr="00FF3FFD">
            <w:rPr>
              <w:szCs w:val="20"/>
            </w:rPr>
            <w:t>Backwoods Correctional Centre</w:t>
          </w:r>
        </w:p>
        <w:p w14:paraId="4F111D57" w14:textId="350CC86B" w:rsidR="009C45A4" w:rsidRPr="00FF3FFD" w:rsidRDefault="009C45A4" w:rsidP="00F43816">
          <w:pPr>
            <w:jc w:val="center"/>
            <w:rPr>
              <w:szCs w:val="20"/>
            </w:rPr>
          </w:pPr>
          <w:r w:rsidRPr="00FF3FFD">
            <w:rPr>
              <w:szCs w:val="20"/>
            </w:rPr>
            <w:t xml:space="preserve">Software Development Corporation, </w:t>
          </w:r>
          <w:r w:rsidRPr="00FF3FFD">
            <w:rPr>
              <w:szCs w:val="20"/>
            </w:rPr>
            <w:fldChar w:fldCharType="begin"/>
          </w:r>
          <w:r w:rsidRPr="00FF3FFD">
            <w:rPr>
              <w:szCs w:val="20"/>
            </w:rPr>
            <w:instrText xml:space="preserve"> DATE \@ "yyyy" </w:instrText>
          </w:r>
          <w:r w:rsidRPr="00FF3FFD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2019</w:t>
          </w:r>
          <w:r w:rsidRPr="00FF3FFD">
            <w:rPr>
              <w:szCs w:val="20"/>
            </w:rPr>
            <w:fldChar w:fldCharType="end"/>
          </w:r>
        </w:p>
      </w:tc>
      <w:tc>
        <w:tcPr>
          <w:tcW w:w="2219" w:type="dxa"/>
          <w:tcBorders>
            <w:top w:val="nil"/>
            <w:left w:val="nil"/>
            <w:bottom w:val="nil"/>
            <w:right w:val="nil"/>
          </w:tcBorders>
        </w:tcPr>
        <w:p w14:paraId="5E9F6912" w14:textId="77777777" w:rsidR="009C45A4" w:rsidRPr="00FF3FFD" w:rsidRDefault="009C45A4" w:rsidP="009C45A4">
          <w:pPr>
            <w:tabs>
              <w:tab w:val="left" w:pos="247"/>
              <w:tab w:val="right" w:pos="2160"/>
            </w:tabs>
            <w:jc w:val="right"/>
            <w:rPr>
              <w:szCs w:val="20"/>
            </w:rPr>
          </w:pPr>
          <w:r>
            <w:rPr>
              <w:szCs w:val="20"/>
            </w:rPr>
            <w:tab/>
          </w:r>
          <w:r>
            <w:rPr>
              <w:szCs w:val="20"/>
            </w:rPr>
            <w:tab/>
          </w:r>
          <w:r w:rsidRPr="00FF3FFD">
            <w:rPr>
              <w:szCs w:val="20"/>
            </w:rPr>
            <w:t xml:space="preserve">Page </w:t>
          </w:r>
          <w:r w:rsidRPr="00FF3FFD">
            <w:rPr>
              <w:rStyle w:val="PageNumber"/>
              <w:szCs w:val="20"/>
            </w:rPr>
            <w:fldChar w:fldCharType="begin"/>
          </w:r>
          <w:r w:rsidRPr="00FF3FFD">
            <w:rPr>
              <w:rStyle w:val="PageNumber"/>
              <w:szCs w:val="20"/>
            </w:rPr>
            <w:instrText xml:space="preserve"> PAGE </w:instrText>
          </w:r>
          <w:r w:rsidRPr="00FF3FFD">
            <w:rPr>
              <w:rStyle w:val="PageNumber"/>
              <w:szCs w:val="20"/>
            </w:rPr>
            <w:fldChar w:fldCharType="separate"/>
          </w:r>
          <w:r w:rsidRPr="00FF3FFD">
            <w:rPr>
              <w:rStyle w:val="PageNumber"/>
              <w:noProof/>
              <w:szCs w:val="20"/>
            </w:rPr>
            <w:t>1</w:t>
          </w:r>
          <w:r w:rsidRPr="00FF3FFD">
            <w:rPr>
              <w:rStyle w:val="PageNumber"/>
              <w:szCs w:val="20"/>
            </w:rPr>
            <w:fldChar w:fldCharType="end"/>
          </w:r>
        </w:p>
      </w:tc>
    </w:tr>
  </w:tbl>
  <w:p w14:paraId="17DD6B74" w14:textId="77777777" w:rsidR="00BD13E3" w:rsidRDefault="00454646">
    <w:pPr>
      <w:spacing w:after="0" w:line="259" w:lineRule="auto"/>
      <w:ind w:left="0" w:firstLine="0"/>
    </w:pPr>
    <w: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7AD9" w14:textId="77777777" w:rsidR="00BD13E3" w:rsidRDefault="00454646">
    <w:pPr>
      <w:tabs>
        <w:tab w:val="center" w:pos="4746"/>
        <w:tab w:val="right" w:pos="9343"/>
      </w:tabs>
      <w:spacing w:after="0" w:line="259" w:lineRule="auto"/>
      <w:ind w:left="0" w:right="-36" w:firstLine="0"/>
    </w:pPr>
    <w:r>
      <w:t xml:space="preserve">Confidential </w:t>
    </w:r>
    <w:r>
      <w:tab/>
    </w:r>
    <w:r>
      <w:rPr>
        <w:rFonts w:ascii="Segoe UI Symbol" w:eastAsia="Segoe UI Symbol" w:hAnsi="Segoe UI Symbol" w:cs="Segoe UI Symbol"/>
      </w:rPr>
      <w:t></w:t>
    </w:r>
    <w:r>
      <w:t xml:space="preserve">&lt;Company Name&gt;, 2018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873A5A8" w14:textId="77777777" w:rsidR="00BD13E3" w:rsidRDefault="0045464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0E0A2" w14:textId="77777777" w:rsidR="003403EE" w:rsidRDefault="003403EE">
      <w:pPr>
        <w:spacing w:after="0" w:line="240" w:lineRule="auto"/>
      </w:pPr>
      <w:r>
        <w:separator/>
      </w:r>
    </w:p>
  </w:footnote>
  <w:footnote w:type="continuationSeparator" w:id="0">
    <w:p w14:paraId="29BCFE71" w14:textId="77777777" w:rsidR="003403EE" w:rsidRDefault="00340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8" w:tblpY="727"/>
      <w:tblOverlap w:val="never"/>
      <w:tblW w:w="9561" w:type="dxa"/>
      <w:tblInd w:w="0" w:type="dxa"/>
      <w:tblCellMar>
        <w:top w:w="66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BD13E3" w14:paraId="106D219E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432156" w14:textId="77777777" w:rsidR="00BD13E3" w:rsidRDefault="00454646">
          <w:pPr>
            <w:spacing w:after="0" w:line="259" w:lineRule="auto"/>
            <w:ind w:left="0" w:firstLine="0"/>
          </w:pPr>
          <w:r>
            <w:t xml:space="preserve">&lt;Project Name&gt;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62ABFF" w14:textId="77777777" w:rsidR="00BD13E3" w:rsidRDefault="00454646">
          <w:pPr>
            <w:spacing w:after="0" w:line="259" w:lineRule="auto"/>
            <w:ind w:left="0" w:firstLine="0"/>
          </w:pPr>
          <w:r>
            <w:t xml:space="preserve">  </w:t>
          </w:r>
        </w:p>
      </w:tc>
    </w:tr>
    <w:tr w:rsidR="00BD13E3" w14:paraId="6CCE8378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5AF64EB" w14:textId="77777777" w:rsidR="00BD13E3" w:rsidRDefault="00454646">
          <w:pPr>
            <w:spacing w:after="0" w:line="259" w:lineRule="auto"/>
            <w:ind w:left="0" w:firstLine="0"/>
          </w:pPr>
          <w:r>
            <w:t xml:space="preserve">Use-case Specification: Vision 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BF5FE3" w14:textId="77777777" w:rsidR="00BD13E3" w:rsidRDefault="00454646">
          <w:pPr>
            <w:spacing w:after="0" w:line="259" w:lineRule="auto"/>
            <w:ind w:left="0" w:firstLine="0"/>
          </w:pPr>
          <w:r>
            <w:t xml:space="preserve">  Date:  &lt;dd/mmm/</w:t>
          </w:r>
          <w:proofErr w:type="spellStart"/>
          <w:r>
            <w:t>yy</w:t>
          </w:r>
          <w:proofErr w:type="spellEnd"/>
          <w:r>
            <w:t xml:space="preserve">&gt; </w:t>
          </w:r>
        </w:p>
      </w:tc>
    </w:tr>
  </w:tbl>
  <w:p w14:paraId="4996841C" w14:textId="77777777" w:rsidR="00BD13E3" w:rsidRDefault="00454646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8" w:tblpY="727"/>
      <w:tblOverlap w:val="never"/>
      <w:tblW w:w="9561" w:type="dxa"/>
      <w:tblInd w:w="0" w:type="dxa"/>
      <w:tblCellMar>
        <w:top w:w="66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BD13E3" w14:paraId="18F9A721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BC3858" w14:textId="79DC6675" w:rsidR="00BD13E3" w:rsidRDefault="00D6655B">
          <w:pPr>
            <w:spacing w:after="0" w:line="259" w:lineRule="auto"/>
            <w:ind w:left="0" w:firstLine="0"/>
          </w:pPr>
          <w:r>
            <w:t>Backwoods Regional Library System</w:t>
          </w:r>
          <w:r w:rsidR="00454646">
            <w:t xml:space="preserve">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ECA7BBB" w14:textId="77777777" w:rsidR="00BD13E3" w:rsidRDefault="00454646">
          <w:pPr>
            <w:spacing w:after="0" w:line="259" w:lineRule="auto"/>
            <w:ind w:left="0" w:firstLine="0"/>
          </w:pPr>
          <w:r>
            <w:t xml:space="preserve">  </w:t>
          </w:r>
        </w:p>
      </w:tc>
    </w:tr>
    <w:tr w:rsidR="00BD13E3" w14:paraId="6FAB875D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8D4992" w14:textId="23BB5F7C" w:rsidR="00BD13E3" w:rsidRDefault="00454646">
          <w:pPr>
            <w:spacing w:after="0" w:line="259" w:lineRule="auto"/>
            <w:ind w:left="0" w:firstLine="0"/>
          </w:pPr>
          <w:r>
            <w:t xml:space="preserve">Use-case Specification: </w:t>
          </w:r>
          <w:r w:rsidR="00D6655B">
            <w:t>Borrow Book</w:t>
          </w:r>
          <w:r>
            <w:t xml:space="preserve">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34C42CE" w14:textId="38DCD806" w:rsidR="00BD13E3" w:rsidRDefault="00454646">
          <w:pPr>
            <w:spacing w:after="0" w:line="259" w:lineRule="auto"/>
            <w:ind w:left="0" w:firstLine="0"/>
          </w:pPr>
          <w:r>
            <w:t xml:space="preserve">  Date:  &lt;</w:t>
          </w:r>
          <w:r w:rsidR="009C45A4">
            <w:t>01/Feb</w:t>
          </w:r>
          <w:r>
            <w:t>/</w:t>
          </w:r>
          <w:r w:rsidR="009C45A4">
            <w:t>19</w:t>
          </w:r>
          <w:r>
            <w:t xml:space="preserve">&gt; </w:t>
          </w:r>
        </w:p>
      </w:tc>
    </w:tr>
  </w:tbl>
  <w:p w14:paraId="2274F346" w14:textId="77777777" w:rsidR="00BD13E3" w:rsidRDefault="00454646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8" w:tblpY="727"/>
      <w:tblOverlap w:val="never"/>
      <w:tblW w:w="9561" w:type="dxa"/>
      <w:tblInd w:w="0" w:type="dxa"/>
      <w:tblCellMar>
        <w:top w:w="66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BD13E3" w14:paraId="3A8AEDE5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C3262C" w14:textId="77777777" w:rsidR="00BD13E3" w:rsidRDefault="00454646">
          <w:pPr>
            <w:spacing w:after="0" w:line="259" w:lineRule="auto"/>
            <w:ind w:left="0" w:firstLine="0"/>
          </w:pPr>
          <w:r>
            <w:t xml:space="preserve">&lt;Project Name&gt;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A9C558D" w14:textId="77777777" w:rsidR="00BD13E3" w:rsidRDefault="00454646">
          <w:pPr>
            <w:spacing w:after="0" w:line="259" w:lineRule="auto"/>
            <w:ind w:left="0" w:firstLine="0"/>
          </w:pPr>
          <w:r>
            <w:t xml:space="preserve">  </w:t>
          </w:r>
        </w:p>
      </w:tc>
    </w:tr>
    <w:tr w:rsidR="00BD13E3" w14:paraId="28F2983F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ED544B4" w14:textId="77777777" w:rsidR="00BD13E3" w:rsidRDefault="00454646">
          <w:pPr>
            <w:spacing w:after="0" w:line="259" w:lineRule="auto"/>
            <w:ind w:left="0" w:firstLine="0"/>
          </w:pPr>
          <w:r>
            <w:t xml:space="preserve">Use-case Specification: Vision 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6B9976A" w14:textId="77777777" w:rsidR="00BD13E3" w:rsidRDefault="00454646">
          <w:pPr>
            <w:spacing w:after="0" w:line="259" w:lineRule="auto"/>
            <w:ind w:left="0" w:firstLine="0"/>
          </w:pPr>
          <w:r>
            <w:t xml:space="preserve">  Date:  &lt;dd/mmm/</w:t>
          </w:r>
          <w:proofErr w:type="spellStart"/>
          <w:r>
            <w:t>yy</w:t>
          </w:r>
          <w:proofErr w:type="spellEnd"/>
          <w:r>
            <w:t xml:space="preserve">&gt; </w:t>
          </w:r>
        </w:p>
      </w:tc>
    </w:tr>
  </w:tbl>
  <w:p w14:paraId="7DC78173" w14:textId="77777777" w:rsidR="00BD13E3" w:rsidRDefault="00454646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E3"/>
    <w:rsid w:val="001431C1"/>
    <w:rsid w:val="00262E96"/>
    <w:rsid w:val="003403EE"/>
    <w:rsid w:val="00366A0A"/>
    <w:rsid w:val="00454646"/>
    <w:rsid w:val="009C45A4"/>
    <w:rsid w:val="00BD13E3"/>
    <w:rsid w:val="00C15217"/>
    <w:rsid w:val="00D52FEA"/>
    <w:rsid w:val="00D556C7"/>
    <w:rsid w:val="00D6655B"/>
    <w:rsid w:val="00E40BD4"/>
    <w:rsid w:val="00F43816"/>
    <w:rsid w:val="00F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13E1"/>
  <w15:docId w15:val="{1CD6035F-8395-48BF-B8F5-512E2EDD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7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366A0A"/>
    <w:pPr>
      <w:keepNext/>
      <w:keepLines/>
      <w:tabs>
        <w:tab w:val="center" w:pos="1687"/>
      </w:tabs>
      <w:spacing w:before="240" w:after="0" w:line="240" w:lineRule="auto"/>
      <w:ind w:left="-14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6A0A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ageNumber">
    <w:name w:val="page number"/>
    <w:basedOn w:val="DefaultParagraphFont"/>
    <w:semiHidden/>
    <w:rsid w:val="009C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cp:lastModifiedBy>Tulip, Jim</cp:lastModifiedBy>
  <cp:revision>3</cp:revision>
  <dcterms:created xsi:type="dcterms:W3CDTF">2019-08-28T04:18:00Z</dcterms:created>
  <dcterms:modified xsi:type="dcterms:W3CDTF">2019-08-28T04:31:00Z</dcterms:modified>
</cp:coreProperties>
</file>