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 -- Revision 2.3</w:t>
      </w:r>
    </w:p>
    <w:p/>
    <w:p>
      <w:pPr>
        <w:jc w:val="center"/>
      </w:pPr>
      <w:r>
        <w:rPr>
          <w:sz w:val="21"/>
        </w:rPr>
        <w:t>Odyssey-10 Pro | 9-inch long-range autonomous quadcopter | ESP32-P4 avionics</w:t>
      </w:r>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2.3 — motors matched to the 9-inch airframe</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sz w:val="18"/>
              </w:rPr>
              <w:t>9x5x3, 36 g</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1641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3.41:1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~48%</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100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9x5x3</w:t>
            </w:r>
          </w:p>
        </w:tc>
        <w:tc>
          <w:tcPr>
            <w:tcW w:type="dxa" w:w="1419"/>
          </w:tcPr>
          <w:p>
            <w:pPr>
              <w:spacing w:after="40" w:before="40"/>
            </w:pPr>
            <w:r>
              <w:rPr>
                <w:sz w:val="18"/>
              </w:rPr>
              <w:t>9 in,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36 g</w:t>
            </w:r>
          </w:p>
        </w:tc>
      </w:tr>
      <w:tr>
        <w:tc>
          <w:tcPr>
            <w:tcW w:type="dxa" w:w="1419"/>
          </w:tcPr>
          <w:p>
            <w:pPr>
              <w:spacing w:after="40" w:before="40"/>
            </w:pPr>
            <w:r>
              <w:rPr>
                <w:sz w:val="18"/>
              </w:rPr>
              <w:t>Drive</w:t>
            </w:r>
          </w:p>
        </w:tc>
        <w:tc>
          <w:tcPr>
            <w:tcW w:type="dxa" w:w="1419"/>
          </w:tcPr>
          <w:p>
            <w:pPr>
              <w:spacing w:after="40" w:before="40"/>
            </w:pPr>
            <w:r>
              <w:rPr>
                <w:sz w:val="18"/>
              </w:rPr>
              <w:t>4-in-1 ESC (BLHeli_32)</w:t>
            </w:r>
          </w:p>
        </w:tc>
        <w:tc>
          <w:tcPr>
            <w:tcW w:type="dxa" w:w="1419"/>
          </w:tcPr>
          <w:p>
            <w:pPr>
              <w:spacing w:after="40" w:before="40"/>
            </w:pPr>
            <w:r>
              <w:rPr>
                <w:sz w:val="18"/>
              </w:rPr>
              <w:t>50 A cont., 60 A burst, 6S</w:t>
            </w:r>
          </w:p>
        </w:tc>
        <w:tc>
          <w:tcPr>
            <w:tcW w:type="dxa" w:w="1419"/>
          </w:tcPr>
          <w:p>
            <w:pPr>
              <w:spacing w:after="40" w:before="40"/>
            </w:pPr>
            <w:r>
              <w:rPr>
                <w:sz w:val="18"/>
              </w:rPr>
              <w:t>1</w:t>
            </w:r>
          </w:p>
        </w:tc>
        <w:tc>
          <w:tcPr>
            <w:tcW w:type="dxa" w:w="1419"/>
          </w:tcPr>
          <w:p>
            <w:pPr>
              <w:spacing w:after="40" w:before="40"/>
            </w:pPr>
            <w:r>
              <w:rPr>
                <w:sz w:val="18"/>
              </w:rPr>
              <w:t>$45.00</w:t>
            </w:r>
          </w:p>
        </w:tc>
        <w:tc>
          <w:tcPr>
            <w:tcW w:type="dxa" w:w="1419"/>
          </w:tcPr>
          <w:p>
            <w:pPr>
              <w:spacing w:after="40" w:before="40"/>
            </w:pPr>
            <w:r>
              <w:rPr>
                <w:sz w:val="18"/>
              </w:rPr>
              <w:t>$45.00</w:t>
            </w:r>
          </w:p>
        </w:tc>
        <w:tc>
          <w:tcPr>
            <w:tcW w:type="dxa" w:w="1419"/>
          </w:tcPr>
          <w:p>
            <w:pPr>
              <w:spacing w:after="40" w:before="40"/>
            </w:pPr>
            <w:r>
              <w:rPr>
                <w:sz w:val="18"/>
              </w:rPr>
              <w:t>34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22.2 V nom, 4500 mAh, 45C</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680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$540.50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1471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9x5x3 propellers</w:t>
            </w:r>
          </w:p>
        </w:tc>
        <w:tc>
          <w:tcPr>
            <w:tcW w:type="dxa" w:w="4968"/>
          </w:tcPr>
          <w:p>
            <w:pPr>
              <w:spacing w:after="40" w:before="40"/>
            </w:pPr>
            <w:r>
              <w:rPr>
                <w:sz w:val="18"/>
              </w:rPr>
              <w:t>36 g</w:t>
            </w:r>
          </w:p>
        </w:tc>
      </w:tr>
      <w:tr>
        <w:tc>
          <w:tcPr>
            <w:tcW w:type="dxa" w:w="4968"/>
          </w:tcPr>
          <w:p>
            <w:pPr>
              <w:spacing w:after="40" w:before="40"/>
            </w:pPr>
            <w:r>
              <w:rPr>
                <w:sz w:val="18"/>
              </w:rPr>
              <w:t>4-in-1 ESC</w:t>
            </w:r>
          </w:p>
        </w:tc>
        <w:tc>
          <w:tcPr>
            <w:tcW w:type="dxa" w:w="4968"/>
          </w:tcPr>
          <w:p>
            <w:pPr>
              <w:spacing w:after="40" w:before="40"/>
            </w:pPr>
            <w:r>
              <w:rPr>
                <w:sz w:val="18"/>
              </w:rPr>
              <w:t>34 g</w:t>
            </w:r>
          </w:p>
        </w:tc>
      </w:tr>
      <w:tr>
        <w:tc>
          <w:tcPr>
            <w:tcW w:type="dxa" w:w="4968"/>
          </w:tcPr>
          <w:p>
            <w:pPr>
              <w:spacing w:after="40" w:before="40"/>
            </w:pPr>
            <w:r>
              <w:rPr>
                <w:sz w:val="18"/>
              </w:rPr>
              <w:t>6S 4500 mAh LiPo pack</w:t>
            </w:r>
          </w:p>
        </w:tc>
        <w:tc>
          <w:tcPr>
            <w:tcW w:type="dxa" w:w="4968"/>
          </w:tcPr>
          <w:p>
            <w:pPr>
              <w:spacing w:after="40" w:before="40"/>
            </w:pPr>
            <w:r>
              <w:rPr>
                <w:sz w:val="18"/>
              </w:rPr>
              <w:t>680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1471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1641 g</w:t>
            </w:r>
          </w:p>
        </w:tc>
      </w:tr>
    </w:tbl>
    <w:p/>
    <w:p>
      <w:pPr>
        <w:pStyle w:val="Heading2"/>
      </w:pPr>
      <w:r>
        <w:t>3.2 Thrust and throttle response</w:t>
      </w:r>
    </w:p>
    <w:p>
      <w:r>
        <w:t xml:space="preserve">Maximum static thrust per motor at 6S with a 9x5x3 propeller is </w:t>
      </w:r>
      <w:r>
        <w:rPr>
          <w:b/>
        </w:rPr>
        <w:t>1400 g</w:t>
      </w:r>
      <w:r>
        <w:t xml:space="preserve">, giving 5600 g total and a </w:t>
      </w:r>
      <w:r>
        <w:rPr>
          <w:b/>
        </w:rPr>
        <w:t>thrust-to-weight ratio of 3.41:1</w:t>
      </w:r>
      <w:r>
        <w:t>.</w:t>
      </w:r>
    </w:p>
    <w:p>
      <w:r>
        <w:rPr>
          <w:b/>
        </w:rPr>
        <w:t>Why the motor changed.</w:t>
      </w:r>
      <w:r>
        <w:t xml:space="preserve"> Revisions up to 2.2 specified a 3110 — a 31 mm stator, which is a 10–11 inch motor. On a 387 mm 9-inch frame that is over-sized: it carries mass the airframe does not need and runs a propeller below the range the stator was built for. The 2810 class (28 mm stator, about 82% of the stator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r>
        <w:t xml:space="preserve">The result is a lighter aircraft with </w:t>
      </w:r>
      <w:r>
        <w:rPr>
          <w:i/>
        </w:rPr>
        <w:t>more</w:t>
      </w:r>
      <w:r>
        <w:t xml:space="preserve"> thrust-to-weight than the 3110 gave on 9-inch propellers, because the mass saved (64 g) matters more at this scale than the modest thrust the larger stator could have delivered on a propeller too small to load it properly.</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95 g</w:t>
            </w:r>
          </w:p>
        </w:tc>
        <w:tc>
          <w:tcPr>
            <w:tcW w:type="dxa" w:w="2484"/>
          </w:tcPr>
          <w:p>
            <w:pPr>
              <w:spacing w:after="40" w:before="40"/>
            </w:pPr>
            <w:r>
              <w:rPr>
                <w:sz w:val="18"/>
              </w:rPr>
              <w:t>381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187 g</w:t>
            </w:r>
          </w:p>
        </w:tc>
        <w:tc>
          <w:tcPr>
            <w:tcW w:type="dxa" w:w="2484"/>
          </w:tcPr>
          <w:p>
            <w:pPr>
              <w:spacing w:after="40" w:before="40"/>
            </w:pPr>
            <w:r>
              <w:rPr>
                <w:sz w:val="18"/>
              </w:rPr>
              <w:t>750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303 g</w:t>
            </w:r>
          </w:p>
        </w:tc>
        <w:tc>
          <w:tcPr>
            <w:tcW w:type="dxa" w:w="2484"/>
          </w:tcPr>
          <w:p>
            <w:pPr>
              <w:spacing w:after="40" w:before="40"/>
            </w:pPr>
            <w:r>
              <w:rPr>
                <w:sz w:val="18"/>
              </w:rPr>
              <w:t>1212 g</w:t>
            </w:r>
          </w:p>
        </w:tc>
        <w:tc>
          <w:tcPr>
            <w:tcW w:type="dxa" w:w="2484"/>
          </w:tcPr>
          <w:p>
            <w:pPr>
              <w:spacing w:after="40" w:before="40"/>
            </w:pPr>
          </w:p>
        </w:tc>
      </w:tr>
      <w:tr>
        <w:tc>
          <w:tcPr>
            <w:tcW w:type="dxa" w:w="2484"/>
          </w:tcPr>
          <w:p>
            <w:pPr>
              <w:spacing w:after="40" w:before="40"/>
            </w:pPr>
            <w:r>
              <w:rPr>
                <w:b/>
                <w:sz w:val="18"/>
              </w:rPr>
              <w:t>48%</w:t>
            </w:r>
          </w:p>
        </w:tc>
        <w:tc>
          <w:tcPr>
            <w:tcW w:type="dxa" w:w="2484"/>
          </w:tcPr>
          <w:p>
            <w:pPr>
              <w:spacing w:after="40" w:before="40"/>
            </w:pPr>
            <w:r>
              <w:rPr>
                <w:b/>
                <w:sz w:val="18"/>
              </w:rPr>
              <w:t>411 g</w:t>
            </w:r>
          </w:p>
        </w:tc>
        <w:tc>
          <w:tcPr>
            <w:tcW w:type="dxa" w:w="2484"/>
          </w:tcPr>
          <w:p>
            <w:pPr>
              <w:spacing w:after="40" w:before="40"/>
            </w:pPr>
            <w:r>
              <w:rPr>
                <w:b/>
                <w:sz w:val="18"/>
              </w:rPr>
              <w:t>1644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597 g</w:t>
            </w:r>
          </w:p>
        </w:tc>
        <w:tc>
          <w:tcPr>
            <w:tcW w:type="dxa" w:w="2484"/>
          </w:tcPr>
          <w:p>
            <w:pPr>
              <w:spacing w:after="40" w:before="40"/>
            </w:pPr>
            <w:r>
              <w:rPr>
                <w:sz w:val="18"/>
              </w:rPr>
              <w:t>2386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866 g</w:t>
            </w:r>
          </w:p>
        </w:tc>
        <w:tc>
          <w:tcPr>
            <w:tcW w:type="dxa" w:w="2484"/>
          </w:tcPr>
          <w:p>
            <w:pPr>
              <w:spacing w:after="40" w:before="40"/>
            </w:pPr>
            <w:r>
              <w:rPr>
                <w:sz w:val="18"/>
              </w:rPr>
              <w:t>3464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1400 g</w:t>
            </w:r>
          </w:p>
        </w:tc>
        <w:tc>
          <w:tcPr>
            <w:tcW w:type="dxa" w:w="2484"/>
          </w:tcPr>
          <w:p>
            <w:pPr>
              <w:spacing w:after="40" w:before="40"/>
            </w:pPr>
            <w:r>
              <w:rPr>
                <w:sz w:val="18"/>
              </w:rPr>
              <w:t>5600 g</w:t>
            </w:r>
          </w:p>
        </w:tc>
        <w:tc>
          <w:tcPr>
            <w:tcW w:type="dxa" w:w="2484"/>
          </w:tcPr>
          <w:p>
            <w:pPr>
              <w:spacing w:after="40" w:before="40"/>
            </w:pPr>
            <w:r>
              <w:rPr>
                <w:sz w:val="18"/>
              </w:rPr>
              <w:t>emergency punch-out</w:t>
            </w:r>
          </w:p>
        </w:tc>
      </w:tr>
    </w:tbl>
    <w:p/>
    <w:p>
      <w:r>
        <w:rPr>
          <w:b/>
        </w:rPr>
        <w:t>If you have already bought 3110s</w:t>
      </w:r>
      <w:r>
        <w:t xml:space="preserve">, fly them. They will work on 9-inch propellers — the aircraft is 64 g heavier and the thrust-to-weight lands near 3.05:1 instead of 3.41:1, which is still ample for a cruiser. Set </w:t>
      </w:r>
      <w:r>
        <w:rPr>
          <w:rFonts w:ascii="Consolas" w:hAnsi="Consolas"/>
          <w:sz w:val="19"/>
        </w:rPr>
        <w:t>AIRFRAME_AUW_G</w:t>
      </w:r>
      <w:r>
        <w:t xml:space="preserve"> to 1705 and </w:t>
      </w:r>
      <w:r>
        <w:rPr>
          <w:rFonts w:ascii="Consolas" w:hAnsi="Consolas"/>
          <w:sz w:val="19"/>
        </w:rPr>
        <w:t>MOTOR_MAX_THRUST_G</w:t>
      </w:r>
      <w:r>
        <w:t xml:space="preserve"> to 1300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7.95 g/W; avionics, VTX and BEC losses 18 W; usable pack fraction 80% for LiPo and 85% for Li-ion.</w:t>
      </w:r>
    </w:p>
    <w:p>
      <w:r>
        <w:t>Power loading fell from the 8.5 g/W used for the 10-inch airframe. Total disc area dropped from 0.203 m² to 0.164 m², and induced power scales with the square root of disc loading, so the smaller propellers cost efficiency — but the lighter motors give some of it back. Hover power is about 224 W.</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Configuration</w:t>
            </w:r>
          </w:p>
        </w:tc>
        <w:tc>
          <w:tcPr>
            <w:tcW w:type="dxa" w:w="1987"/>
            <w:shd w:val="clear" w:color="auto" w:fill="1F3864"/>
          </w:tcPr>
          <w:p>
            <w:pPr>
              <w:spacing w:after="40" w:before="40"/>
            </w:pPr>
            <w:r>
              <w:rPr>
                <w:b/>
                <w:color w:val="FFFFFF"/>
                <w:sz w:val="18"/>
              </w:rPr>
              <w:t>Hover</w:t>
            </w:r>
          </w:p>
        </w:tc>
        <w:tc>
          <w:tcPr>
            <w:tcW w:type="dxa" w:w="1987"/>
            <w:shd w:val="clear" w:color="auto" w:fill="1F3864"/>
          </w:tcPr>
          <w:p>
            <w:pPr>
              <w:spacing w:after="40" w:before="40"/>
            </w:pPr>
            <w:r>
              <w:rPr>
                <w:b/>
                <w:color w:val="FFFFFF"/>
                <w:sz w:val="18"/>
              </w:rPr>
              <w:t>Cruise @ 12 m/s</w:t>
            </w:r>
          </w:p>
        </w:tc>
        <w:tc>
          <w:tcPr>
            <w:tcW w:type="dxa" w:w="1987"/>
            <w:shd w:val="clear" w:color="auto" w:fill="1F3864"/>
          </w:tcPr>
          <w:p>
            <w:pPr>
              <w:spacing w:after="40" w:before="40"/>
            </w:pPr>
            <w:r>
              <w:rPr>
                <w:b/>
                <w:color w:val="FFFFFF"/>
                <w:sz w:val="18"/>
              </w:rPr>
              <w:t>One-way range</w:t>
            </w:r>
          </w:p>
        </w:tc>
        <w:tc>
          <w:tcPr>
            <w:tcW w:type="dxa" w:w="1987"/>
            <w:shd w:val="clear" w:color="auto" w:fill="1F3864"/>
          </w:tcPr>
          <w:p>
            <w:pPr>
              <w:spacing w:after="40" w:before="40"/>
            </w:pPr>
            <w:r>
              <w:rPr>
                <w:b/>
                <w:color w:val="FFFFFF"/>
                <w:sz w:val="18"/>
              </w:rPr>
              <w:t>Practical radius</w:t>
            </w:r>
          </w:p>
        </w:tc>
      </w:tr>
      <w:tr>
        <w:tc>
          <w:tcPr>
            <w:tcW w:type="dxa" w:w="1987"/>
          </w:tcPr>
          <w:p>
            <w:pPr>
              <w:spacing w:after="40" w:before="40"/>
            </w:pPr>
            <w:r>
              <w:rPr>
                <w:sz w:val="18"/>
              </w:rPr>
              <w:t>6S 4500 mAh LiPo (1641 g)</w:t>
            </w:r>
          </w:p>
        </w:tc>
        <w:tc>
          <w:tcPr>
            <w:tcW w:type="dxa" w:w="1987"/>
          </w:tcPr>
          <w:p>
            <w:pPr>
              <w:spacing w:after="40" w:before="40"/>
            </w:pPr>
            <w:r>
              <w:rPr>
                <w:sz w:val="18"/>
              </w:rPr>
              <w:t>21 min</w:t>
            </w:r>
          </w:p>
        </w:tc>
        <w:tc>
          <w:tcPr>
            <w:tcW w:type="dxa" w:w="1987"/>
          </w:tcPr>
          <w:p>
            <w:pPr>
              <w:spacing w:after="40" w:before="40"/>
            </w:pPr>
            <w:r>
              <w:rPr>
                <w:sz w:val="18"/>
              </w:rPr>
              <w:t>19 min</w:t>
            </w:r>
          </w:p>
        </w:tc>
        <w:tc>
          <w:tcPr>
            <w:tcW w:type="dxa" w:w="1987"/>
          </w:tcPr>
          <w:p>
            <w:pPr>
              <w:spacing w:after="40" w:before="40"/>
            </w:pPr>
            <w:r>
              <w:rPr>
                <w:sz w:val="18"/>
              </w:rPr>
              <w:t>14.0 km</w:t>
            </w:r>
          </w:p>
        </w:tc>
        <w:tc>
          <w:tcPr>
            <w:tcW w:type="dxa" w:w="1987"/>
          </w:tcPr>
          <w:p>
            <w:pPr>
              <w:spacing w:after="40" w:before="40"/>
            </w:pPr>
            <w:r>
              <w:rPr>
                <w:sz w:val="18"/>
              </w:rPr>
              <w:t>~5.6 km</w:t>
            </w:r>
          </w:p>
        </w:tc>
      </w:tr>
      <w:tr>
        <w:tc>
          <w:tcPr>
            <w:tcW w:type="dxa" w:w="1987"/>
          </w:tcPr>
          <w:p>
            <w:pPr>
              <w:spacing w:after="40" w:before="40"/>
            </w:pPr>
            <w:r>
              <w:rPr>
                <w:sz w:val="18"/>
              </w:rPr>
              <w:t>6S2P 8400 mAh Li-ion (1751 g)</w:t>
            </w:r>
          </w:p>
        </w:tc>
        <w:tc>
          <w:tcPr>
            <w:tcW w:type="dxa" w:w="1987"/>
          </w:tcPr>
          <w:p>
            <w:pPr>
              <w:spacing w:after="40" w:before="40"/>
            </w:pPr>
            <w:r>
              <w:rPr>
                <w:sz w:val="18"/>
              </w:rPr>
              <w:t>39 min</w:t>
            </w:r>
          </w:p>
        </w:tc>
        <w:tc>
          <w:tcPr>
            <w:tcW w:type="dxa" w:w="1987"/>
          </w:tcPr>
          <w:p>
            <w:pPr>
              <w:spacing w:after="40" w:before="40"/>
            </w:pPr>
            <w:r>
              <w:rPr>
                <w:sz w:val="18"/>
              </w:rPr>
              <w:t>35 min</w:t>
            </w:r>
          </w:p>
        </w:tc>
        <w:tc>
          <w:tcPr>
            <w:tcW w:type="dxa" w:w="1987"/>
          </w:tcPr>
          <w:p>
            <w:pPr>
              <w:spacing w:after="40" w:before="40"/>
            </w:pPr>
            <w:r>
              <w:rPr>
                <w:sz w:val="18"/>
              </w:rPr>
              <w:t>25.4 km</w:t>
            </w:r>
          </w:p>
        </w:tc>
        <w:tc>
          <w:tcPr>
            <w:tcW w:type="dxa" w:w="1987"/>
          </w:tcPr>
          <w:p>
            <w:pPr>
              <w:spacing w:after="40" w:before="40"/>
            </w:pPr>
            <w:r>
              <w:rPr>
                <w:sz w:val="18"/>
              </w:rPr>
              <w:t>~10.2 km</w:t>
            </w:r>
          </w:p>
        </w:tc>
      </w:tr>
    </w:tbl>
    <w:p/>
    <w:p>
      <w:r>
        <w:t xml:space="preserve">Practical radius is roughly 40% of one-way range, because the return leg must be flown on the same pack and the energy budget in section 5.2 holds a reserve back for the descent. </w:t>
      </w:r>
      <w:r>
        <w:rPr>
          <w:rFonts w:ascii="Consolas" w:hAnsi="Consolas"/>
          <w:sz w:val="19"/>
        </w:rPr>
        <w:t>CRUISE_CURRENT_A</w:t>
      </w:r>
      <w:r>
        <w:t xml:space="preserve"> in </w:t>
      </w:r>
      <w:r>
        <w:rPr>
          <w:rFonts w:ascii="Consolas" w:hAnsi="Consolas"/>
          <w:sz w:val="19"/>
        </w:rPr>
        <w:t>config.h</w:t>
      </w:r>
      <w:r>
        <w:t xml:space="preserve"> is set to 10.1 A, matching the 224 W hover figure at 22.2 V; correct it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protocol</w:t>
      </w:r>
    </w:p>
    <w:p>
      <w:r>
        <w:t xml:space="preserve">The ESC is a BLHeli_32 4-in-1 capable of DShot300. The firmware drives it with </w:t>
      </w:r>
      <w:r>
        <w:rPr>
          <w:b/>
        </w:rPr>
        <w:t>analog PWM at 400 Hz, 12-bit resolution</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 Migrating to DShot300 would remove the calibration step and add per-motor telemetry, and is a reasonable future change.</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10.5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was </w:t>
      </w:r>
      <w:r>
        <w:rPr>
          <w:b/>
        </w:rPr>
        <w:t>raised from 80 Hz to 100 Hz</w:t>
      </w:r>
      <w:r>
        <w:t xml:space="preserve"> when the airframe moved to the 387 mm 9-inch frame.</w:t>
      </w:r>
    </w:p>
    <w:p>
      <w:r>
        <w:rPr>
          <w:b/>
        </w:rPr>
        <w:t>Two independent estimates disagree, and that is the important part.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Method</w:t>
            </w:r>
          </w:p>
        </w:tc>
        <w:tc>
          <w:tcPr>
            <w:tcW w:type="dxa" w:w="4968"/>
            <w:shd w:val="clear" w:color="auto" w:fill="1F3864"/>
          </w:tcPr>
          <w:p>
            <w:pPr>
              <w:spacing w:after="40" w:before="40"/>
            </w:pPr>
            <w:r>
              <w:rPr>
                <w:b/>
                <w:color w:val="FFFFFF"/>
                <w:sz w:val="18"/>
              </w:rPr>
              <w:t>Hover fundamental</w:t>
            </w:r>
          </w:p>
        </w:tc>
      </w:tr>
      <w:tr>
        <w:tc>
          <w:tcPr>
            <w:tcW w:type="dxa" w:w="4968"/>
          </w:tcPr>
          <w:p>
            <w:pPr>
              <w:spacing w:after="40" w:before="40"/>
            </w:pPr>
            <w:r>
              <w:rPr>
                <w:sz w:val="18"/>
              </w:rPr>
              <w:t>Scale the 10-inch figure by (10/9)²</w:t>
            </w:r>
          </w:p>
        </w:tc>
        <w:tc>
          <w:tcPr>
            <w:tcW w:type="dxa" w:w="4968"/>
          </w:tcPr>
          <w:p>
            <w:pPr>
              <w:spacing w:after="40" w:before="40"/>
            </w:pPr>
            <w:r>
              <w:rPr>
                <w:sz w:val="18"/>
              </w:rPr>
              <w:t>~97 Hz</w:t>
            </w:r>
          </w:p>
        </w:tc>
      </w:tr>
      <w:tr>
        <w:tc>
          <w:tcPr>
            <w:tcW w:type="dxa" w:w="4968"/>
          </w:tcPr>
          <w:p>
            <w:pPr>
              <w:spacing w:after="40" w:before="40"/>
            </w:pPr>
            <w:r>
              <w:rPr>
                <w:sz w:val="18"/>
              </w:rPr>
              <w:t>Momentum theory from hover thrust and disc area</w:t>
            </w:r>
          </w:p>
        </w:tc>
        <w:tc>
          <w:tcPr>
            <w:tcW w:type="dxa" w:w="4968"/>
          </w:tcPr>
          <w:p>
            <w:pPr>
              <w:spacing w:after="40" w:before="40"/>
            </w:pPr>
            <w:r>
              <w:rPr>
                <w:sz w:val="18"/>
              </w:rPr>
              <w:t>~105 Hz</w:t>
            </w:r>
          </w:p>
        </w:tc>
      </w:tr>
    </w:tbl>
    <w:p/>
    <w:p>
      <w:r>
        <w:t xml:space="preserve">A 7% spread. 100 Hz is set as the midpoint — </w:t>
      </w:r>
      <w:r>
        <w:rPr>
          <w:b/>
        </w:rPr>
        <w:t>not because it is known to be right</w:t>
      </w:r>
      <w:r>
        <w:t>, but because it is the least-wrong single number available without data. At Q = 4 the notch is −3 dB roughly 12 Hz either side, so 100 Hz covers about 94–106 Hz. That spans both estimates, but only just: if the truth sits at either edge, half the notch is being spent on nothing.</w:t>
      </w:r>
    </w:p>
    <w:p>
      <w:r>
        <w:t>For context, the original 80 Hz setting was −3 dB by 90 Hz, so it would have left a ~100 Hz peak essentially unattenuated and fed it straight into the rate controller.</w:t>
      </w:r>
    </w:p>
    <w:p>
      <w:r>
        <w:rPr>
          <w:b/>
        </w:rPr>
        <w:t>Measure it.</w:t>
      </w:r>
      <w:r>
        <w:t xml:space="preserve"> Take a BlackBox gyro trace at a stable hover, find the actual peak, and set </w:t>
      </w:r>
      <w:r>
        <w:rPr>
          <w:rFonts w:ascii="Consolas" w:hAnsi="Consolas"/>
          <w:sz w:val="19"/>
        </w:rPr>
        <w:t>NOTCH_CENTER_HZ</w:t>
      </w:r>
      <w:r>
        <w:t xml:space="preserve"> from the data. Neither model above accounts for the frame itself: the 6 mm arms on this airframe are less stiff than the 7–8 mm arms previously specified, which moves the structural resonance independently of the propellers. Blade-pass energy sits near twice the fundamental, around 200 Hz, which the notch does not target.</w:t>
      </w:r>
    </w:p>
    <w:p>
      <w:r>
        <w:t>This is the one number in the specification where a modelled value is actively risky rather than merely approximate, because a notch in the wrong place is worse than no notch — it adds phase lag in the control band while attenuating nothing.</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