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5.1 — the airframe layout is drawn, and §8's diagram no longer claims a 10-inch propeller</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idf.py build                                                # 9-inch, 2810, 2-blade</w:t>
      </w:r>
    </w:p>
    <w:p>
      <w:pPr>
        <w:pStyle w:val="OdysseyCode"/>
        <w:shd w:val="clear" w:color="auto" w:fill="F2F2F2"/>
      </w:pPr>
      <w:r>
        <w:rPr>
          <w:rFonts w:ascii="Consolas" w:hAnsi="Consolas"/>
          <w:sz w:val="15"/>
        </w:rPr>
        <w:t>idf.py build -DFRAME_SIZE_IN=7</w:t>
      </w:r>
    </w:p>
    <w:p>
      <w:pPr>
        <w:pStyle w:val="OdysseyCode"/>
        <w:shd w:val="clear" w:color="auto" w:fill="F2F2F2"/>
      </w:pPr>
      <w:r>
        <w:rPr>
          <w:rFonts w:ascii="Consolas" w:hAnsi="Consolas"/>
          <w:sz w:val="15"/>
        </w:rPr>
        <w:t>idf.py build -DFRAME_SIZE_IN=10 -DMOTOR_CLASS=MOTOR_3115 -DPROP_BLADES=3</w:t>
      </w:r>
    </w:p>
    <w:p>
      <w:r>
        <w:rPr>
          <w:b/>
        </w:rPr>
        <w:t>These are cached, unlike the `pio run` form they replace.</w:t>
      </w:r>
      <w:r>
        <w:t xml:space="preserve"> </w:t>
      </w:r>
      <w:r>
        <w:rPr>
          <w:rFonts w:ascii="Consolas" w:hAnsi="Consolas"/>
          <w:sz w:val="19"/>
        </w:rPr>
        <w:t>idf.py -D</w:t>
      </w:r>
      <w:r>
        <w:t xml:space="preserve"> sets a CMake cache variable, so a switch passed once keeps applying to every later </w:t>
      </w:r>
      <w:r>
        <w:rPr>
          <w:rFonts w:ascii="Consolas" w:hAnsi="Consolas"/>
          <w:sz w:val="19"/>
        </w:rPr>
        <w:t>idf.py build</w:t>
      </w:r>
      <w:r>
        <w:t xml:space="preserve"> until it is overridden or cleared with </w:t>
      </w:r>
      <w:r>
        <w:rPr>
          <w:rFonts w:ascii="Consolas" w:hAnsi="Consolas"/>
          <w:sz w:val="19"/>
        </w:rPr>
        <w:t>idf.py fullclean</w:t>
      </w:r>
      <w:r>
        <w:t>. The configure step prints each switch it applied (</w:t>
      </w:r>
      <w:r>
        <w:rPr>
          <w:rFonts w:ascii="Consolas" w:hAnsi="Consolas"/>
          <w:sz w:val="19"/>
        </w:rPr>
        <w:t>-- odyssey: build switch FRAME_SIZE_IN=7</w:t>
      </w:r>
      <w:r>
        <w:t>) and the firmware prints the resulting configuration at boot, because two builds are otherwise indistinguishable once flashed.</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pPr>
        <w:ind w:left="432"/>
        <w:shd w:val="clear" w:color="auto" w:fill="FFF2CC"/>
      </w:pPr>
      <w:r>
        <w:rPr>
          <w:b/>
          <w:i/>
        </w:rPr>
        <w:t>The flight controller builds with ESP-IDF, not PlatformIO, and this section was rewritten only after a build succeeded.</w:t>
      </w:r>
      <w:r>
        <w:rPr>
          <w:i/>
        </w:rPr>
        <w:t xml:space="preserve"> PlatformIO's stock </w:t>
      </w:r>
      <w:r>
        <w:rPr>
          <w:rFonts w:ascii="Consolas" w:hAnsi="Consolas"/>
          <w:i/>
          <w:sz w:val="19"/>
        </w:rPr>
        <w:t>espressif32</w:t>
      </w:r>
      <w:r>
        <w:rPr>
          <w:i/>
        </w:rPr>
        <w:t xml:space="preserve"> platform lists 242 boards and </w:t>
      </w:r>
      <w:r>
        <w:rPr>
          <w:rFonts w:ascii="Consolas" w:hAnsi="Consolas"/>
          <w:i/>
          <w:sz w:val="19"/>
        </w:rPr>
        <w:t>esp32-p4-function-ev-board</w:t>
      </w:r>
      <w:r>
        <w:rPr>
          <w:i/>
        </w:rPr>
        <w:t xml:space="preserve"> — the board </w:t>
      </w:r>
      <w:r>
        <w:rPr>
          <w:rFonts w:ascii="Consolas" w:hAnsi="Consolas"/>
          <w:i/>
          <w:sz w:val="19"/>
        </w:rPr>
        <w:t>firmware/flight-controller/platformio.ini</w:t>
      </w:r>
      <w:r>
        <w:rPr>
          <w:i/>
        </w:rPr>
        <w:t xml:space="preserve"> names — is not among them, so </w:t>
      </w:r>
      <w:r>
        <w:rPr>
          <w:rFonts w:ascii="Consolas" w:hAnsi="Consolas"/>
          <w:i/>
          <w:sz w:val="19"/>
        </w:rPr>
        <w:t>pio run -e odyssey-fc</w:t>
      </w:r>
      <w:r>
        <w:rPr>
          <w:i/>
        </w:rPr>
        <w:t xml:space="preserve"> fails resolving the board before it reaches a compiler. The ESP32-P4 is simply newer than the stock platform.  Of the two routes — </w:t>
      </w:r>
      <w:r>
        <w:rPr>
          <w:b/>
          <w:i/>
        </w:rPr>
        <w:t>pioarduino</w:t>
      </w:r>
      <w:r>
        <w:rPr>
          <w:i/>
        </w:rPr>
        <w:t xml:space="preserve">, a community fork carrying a current Arduino-ESP32, or </w:t>
      </w:r>
      <w:r>
        <w:rPr>
          <w:b/>
          <w:i/>
        </w:rPr>
        <w:t>ESP-IDF 5.5</w:t>
      </w:r>
      <w:r>
        <w:rPr>
          <w:i/>
        </w:rPr>
        <w:t xml:space="preserve">, official and supporting the P4 directly — ESP-IDF was chosen, with Arduino pulled in as a managed component.  </w:t>
      </w:r>
      <w:r>
        <w:rPr>
          <w:b/>
          <w:i/>
        </w:rPr>
        <w:t>The other three images are still PlatformIO projects</w:t>
      </w:r>
      <w:r>
        <w:rPr>
          <w:i/>
        </w:rPr>
        <w:t xml:space="preserve">, and correctly so: the beacon node, Remote ID module and ground station target the ESP32-C3, C6 and S3, which the stock platform has supported for years. Only the P4 needed moving. See §10.6.  An earlier revision of this note promised the instructions would be rewritten "when a build succeeds, not before". They have been, and the switches above were verified by building a non-default combination and confirming the binary changed — the 9-inch image embeds </w:t>
      </w:r>
      <w:r>
        <w:rPr>
          <w:rFonts w:ascii="Consolas" w:hAnsi="Consolas"/>
          <w:i/>
          <w:sz w:val="19"/>
        </w:rPr>
        <w:t>2810 900 KV</w:t>
      </w:r>
      <w:r>
        <w:rPr>
          <w:i/>
        </w:rPr>
        <w:t xml:space="preserve">, the </w:t>
      </w:r>
      <w:r>
        <w:rPr>
          <w:rFonts w:ascii="Consolas" w:hAnsi="Consolas"/>
          <w:i/>
          <w:sz w:val="19"/>
        </w:rPr>
        <w:t>-DFRAME_SIZE_IN=7</w:t>
      </w:r>
      <w:r>
        <w:rPr>
          <w:i/>
        </w:rPr>
        <w:t xml:space="preserve"> image embeds </w:t>
      </w:r>
      <w:r>
        <w:rPr>
          <w:rFonts w:ascii="Consolas" w:hAnsi="Consolas"/>
          <w:i/>
          <w:sz w:val="19"/>
        </w:rPr>
        <w:t>2807 1300 KV</w:t>
      </w:r>
      <w:r>
        <w:rPr>
          <w:i/>
        </w:rPr>
        <w:t>.</w:t>
      </w:r>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 xml:space="preserve">Build with DShot enabled and read what it says at boot. </w:t>
      </w:r>
      <w:r>
        <w:rPr>
          <w:rFonts w:ascii="Consolas" w:hAnsi="Consolas"/>
          <w:sz w:val="19"/>
        </w:rPr>
        <w:t>DSHOT_ENABLE</w:t>
      </w:r>
      <w:r>
        <w:t xml:space="preserve"> is force-set in </w:t>
      </w:r>
      <w:r>
        <w:rPr>
          <w:rFonts w:ascii="Consolas" w:hAnsi="Consolas"/>
          <w:sz w:val="19"/>
        </w:rPr>
        <w:t>firmware/flight-controller/CMakeLists.txt</w:t>
      </w:r>
      <w:r>
        <w:t xml:space="preserve"> rather than passed on the command line, so that the </w:t>
      </w:r>
      <w:r>
        <w:rPr>
          <w:rFonts w:ascii="Consolas" w:hAnsi="Consolas"/>
          <w:sz w:val="19"/>
        </w:rPr>
        <w:t>unverified-defaults</w:t>
      </w:r>
      <w:r>
        <w:t xml:space="preserve"> check can keep it at 0 in </w:t>
      </w:r>
      <w:r>
        <w:rPr>
          <w:rFonts w:ascii="Consolas" w:hAnsi="Consolas"/>
          <w:sz w:val="19"/>
        </w:rPr>
        <w:t>config.h</w:t>
      </w:r>
      <w:r>
        <w:t xml:space="preserve"> — an unproven feature must not become the default by being convenient:</w:t>
      </w:r>
    </w:p>
    <w:p>
      <w:pPr>
        <w:pStyle w:val="OdysseyCode"/>
        <w:shd w:val="clear" w:color="auto" w:fill="F2F2F2"/>
      </w:pPr>
      <w:r>
        <w:rPr>
          <w:rFonts w:ascii="Consolas" w:hAnsi="Consolas"/>
          <w:sz w:val="15"/>
        </w:rPr>
        <w:t>idf.py set-target esp32p4          # first time only; sdkconfig.defaults does not set it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STEP 0 IS DONE. Assumptions 1, 2 and 3 hold</w:t>
      </w:r>
      <w:r>
        <w:rPr>
          <w:i/>
        </w:rPr>
        <w:t>, on an ESP32-P4-Function-EV-Board on 2026-08-23:  ``</w:t>
      </w:r>
      <w:r>
        <w:rPr>
          <w:rFonts w:ascii="Consolas" w:hAnsi="Consolas"/>
          <w:i/>
          <w:sz w:val="19"/>
        </w:rPr>
        <w:t xml:space="preserve"> I (378) dshot: DShot300 on 10 MHz RMT: 33 ticks/bit (9999 ppm error), bidirectional DShot output active (analog PWM is NOT in use) </w:t>
      </w:r>
      <w:r>
        <w:rPr>
          <w:i/>
        </w:rPr>
        <w:t>`</w:t>
      </w:r>
      <w:r>
        <w:rPr>
          <w:rFonts w:ascii="Consolas" w:hAnsi="Consolas"/>
          <w:i/>
          <w:sz w:val="19"/>
        </w:rPr>
        <w:t xml:space="preserve">  Four TX and four RX channels allocated on shared GPIOs. **Assumption 1 — that a TX and an RX channel can share one pin — is confirmed**, which was the one that could have invalidated the bidirectional design rather than merely needed tuning. The 9999 ppm bit error is 1%, exactly what the host tests compute from 33 ticks at 10 MHz, and the first agreement between this document's arithmetic and the silicon.  **Assumption 4 remains untested.** It needs an ESC, and it is step 2.  Two things had to be fixed to get here, and neither was a DShot problem — see findings 42 and 43 below. A third was found before them: </w:t>
      </w:r>
      <w:r>
        <w:rPr>
          <w:i/>
        </w:rPr>
        <w:t>mem_block_symbols</w:t>
      </w:r>
      <w:r>
        <w:rPr>
          <w:rFonts w:ascii="Consolas" w:hAnsi="Consolas"/>
          <w:i/>
          <w:sz w:val="19"/>
        </w:rPr>
        <w:t xml:space="preserve"> was 64 against a chip whose RMT channels hold 48 words, so the first two motors consumed all four TX candidates and motor 2 failed with </w:t>
      </w:r>
      <w:r>
        <w:rPr>
          <w:i/>
        </w:rPr>
        <w:t>no free tx channels</w:t>
      </w:r>
      <w:r>
        <w:rPr>
          <w:rFonts w:ascii="Consolas" w:hAnsi="Consolas"/>
          <w:i/>
          <w:sz w:val="19"/>
        </w:rPr>
        <w:t xml:space="preserve">. It is now derived from </w:t>
      </w:r>
      <w:r>
        <w:rPr>
          <w:i/>
        </w:rPr>
        <w:t xml:space="preserve">SOC_RMT_MEM_WORDS_PER_CHANNEL`. Note that four TX plus four RX uses the </w:t>
      </w:r>
      <w:r>
        <w:rPr>
          <w:b/>
          <w:i/>
        </w:rPr>
        <w:t>entire</w:t>
      </w:r>
      <w:r>
        <w:rPr>
          <w:i/>
        </w:rPr>
        <w:t xml:space="preserve"> RMT peripheral, 8 of 8: nothing else in this firmware may ever claim an RMT channel.</w:t>
      </w:r>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The EV board's on-board ESP32-C6 takes four of these pins</w:t>
      </w:r>
    </w:p>
    <w:p>
      <w:r>
        <w:t xml:space="preserve">The ESP32-P4 has no radio, so the Function-EV-Board carries an </w:t>
      </w:r>
      <w:r>
        <w:rPr>
          <w:b/>
        </w:rPr>
        <w:t>ESP32-C6-MINI-1</w:t>
      </w:r>
      <w:r>
        <w:t xml:space="preserve"> as its Wi-Fi and Bluetooth co-processor. The two talk over </w:t>
      </w:r>
      <w:r>
        <w:rPr>
          <w:b/>
        </w:rPr>
        <w:t>SDIO</w:t>
      </w:r>
      <w:r>
        <w:t>, and that bus is wired to fixed pins:</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P4 GPIO</w:t>
            </w:r>
          </w:p>
        </w:tc>
        <w:tc>
          <w:tcPr>
            <w:tcW w:type="dxa" w:w="3312"/>
            <w:shd w:val="clear" w:color="auto" w:fill="1F3864"/>
          </w:tcPr>
          <w:p>
            <w:pPr>
              <w:spacing w:after="40" w:before="40"/>
            </w:pPr>
            <w:r>
              <w:rPr>
                <w:b/>
                <w:color w:val="FFFFFF"/>
                <w:sz w:val="18"/>
              </w:rPr>
              <w:t>SDIO function</w:t>
            </w:r>
          </w:p>
        </w:tc>
        <w:tc>
          <w:tcPr>
            <w:tcW w:type="dxa" w:w="3312"/>
            <w:shd w:val="clear" w:color="auto" w:fill="1F3864"/>
          </w:tcPr>
          <w:p>
            <w:pPr>
              <w:spacing w:after="40" w:before="40"/>
            </w:pPr>
            <w:r>
              <w:rPr>
                <w:b/>
                <w:color w:val="FFFFFF"/>
                <w:sz w:val="18"/>
              </w:rPr>
              <w:t>This project wants it for</w:t>
            </w:r>
          </w:p>
        </w:tc>
      </w:tr>
      <w:tr>
        <w:tc>
          <w:tcPr>
            <w:tcW w:type="dxa" w:w="3312"/>
          </w:tcPr>
          <w:p>
            <w:pPr>
              <w:spacing w:after="40" w:before="40"/>
            </w:pPr>
            <w:r>
              <w:rPr>
                <w:sz w:val="18"/>
              </w:rPr>
              <w:t>14</w:t>
            </w:r>
          </w:p>
        </w:tc>
        <w:tc>
          <w:tcPr>
            <w:tcW w:type="dxa" w:w="3312"/>
          </w:tcPr>
          <w:p>
            <w:pPr>
              <w:spacing w:after="40" w:before="40"/>
            </w:pPr>
            <w:r>
              <w:rPr>
                <w:sz w:val="18"/>
              </w:rPr>
              <w:t>D0</w:t>
            </w:r>
          </w:p>
        </w:tc>
        <w:tc>
          <w:tcPr>
            <w:tcW w:type="dxa" w:w="3312"/>
          </w:tcPr>
          <w:p>
            <w:pPr>
              <w:spacing w:after="40" w:before="40"/>
            </w:pPr>
            <w:r>
              <w:rPr>
                <w:sz w:val="18"/>
              </w:rPr>
              <w:t>—</w:t>
            </w:r>
          </w:p>
        </w:tc>
      </w:tr>
      <w:tr>
        <w:tc>
          <w:tcPr>
            <w:tcW w:type="dxa" w:w="3312"/>
          </w:tcPr>
          <w:p>
            <w:pPr>
              <w:spacing w:after="40" w:before="40"/>
            </w:pPr>
            <w:r>
              <w:rPr>
                <w:b/>
                <w:sz w:val="18"/>
              </w:rPr>
              <w:t>15</w:t>
            </w:r>
          </w:p>
        </w:tc>
        <w:tc>
          <w:tcPr>
            <w:tcW w:type="dxa" w:w="3312"/>
          </w:tcPr>
          <w:p>
            <w:pPr>
              <w:spacing w:after="40" w:before="40"/>
            </w:pPr>
            <w:r>
              <w:rPr>
                <w:b/>
                <w:sz w:val="18"/>
              </w:rPr>
              <w:t>D1</w:t>
            </w:r>
          </w:p>
        </w:tc>
        <w:tc>
          <w:tcPr>
            <w:tcW w:type="dxa" w:w="3312"/>
          </w:tcPr>
          <w:p>
            <w:pPr>
              <w:spacing w:after="40" w:before="40"/>
            </w:pPr>
            <w:r>
              <w:rPr>
                <w:b/>
                <w:sz w:val="18"/>
              </w:rPr>
              <w:t>`MOTOR4_PIN`</w:t>
            </w:r>
          </w:p>
        </w:tc>
      </w:tr>
      <w:tr>
        <w:tc>
          <w:tcPr>
            <w:tcW w:type="dxa" w:w="3312"/>
          </w:tcPr>
          <w:p>
            <w:pPr>
              <w:spacing w:after="40" w:before="40"/>
            </w:pPr>
            <w:r>
              <w:rPr>
                <w:sz w:val="18"/>
              </w:rPr>
              <w:t>16</w:t>
            </w:r>
          </w:p>
        </w:tc>
        <w:tc>
          <w:tcPr>
            <w:tcW w:type="dxa" w:w="3312"/>
          </w:tcPr>
          <w:p>
            <w:pPr>
              <w:spacing w:after="40" w:before="40"/>
            </w:pPr>
            <w:r>
              <w:rPr>
                <w:sz w:val="18"/>
              </w:rPr>
              <w:t>D2</w:t>
            </w:r>
          </w:p>
        </w:tc>
        <w:tc>
          <w:tcPr>
            <w:tcW w:type="dxa" w:w="3312"/>
          </w:tcPr>
          <w:p>
            <w:pPr>
              <w:spacing w:after="40" w:before="40"/>
            </w:pPr>
            <w:r>
              <w:rPr>
                <w:sz w:val="18"/>
              </w:rPr>
              <w:t>—</w:t>
            </w:r>
          </w:p>
        </w:tc>
      </w:tr>
      <w:tr>
        <w:tc>
          <w:tcPr>
            <w:tcW w:type="dxa" w:w="3312"/>
          </w:tcPr>
          <w:p>
            <w:pPr>
              <w:spacing w:after="40" w:before="40"/>
            </w:pPr>
            <w:r>
              <w:rPr>
                <w:b/>
                <w:sz w:val="18"/>
              </w:rPr>
              <w:t>17</w:t>
            </w:r>
          </w:p>
        </w:tc>
        <w:tc>
          <w:tcPr>
            <w:tcW w:type="dxa" w:w="3312"/>
          </w:tcPr>
          <w:p>
            <w:pPr>
              <w:spacing w:after="40" w:before="40"/>
            </w:pPr>
            <w:r>
              <w:rPr>
                <w:b/>
                <w:sz w:val="18"/>
              </w:rPr>
              <w:t>D3</w:t>
            </w:r>
          </w:p>
        </w:tc>
        <w:tc>
          <w:tcPr>
            <w:tcW w:type="dxa" w:w="3312"/>
          </w:tcPr>
          <w:p>
            <w:pPr>
              <w:spacing w:after="40" w:before="40"/>
            </w:pPr>
            <w:r>
              <w:rPr>
                <w:b/>
                <w:sz w:val="18"/>
              </w:rPr>
              <w:t>`PIN_GNSS_RX`</w:t>
            </w:r>
          </w:p>
        </w:tc>
      </w:tr>
      <w:tr>
        <w:tc>
          <w:tcPr>
            <w:tcW w:type="dxa" w:w="3312"/>
          </w:tcPr>
          <w:p>
            <w:pPr>
              <w:spacing w:after="40" w:before="40"/>
            </w:pPr>
            <w:r>
              <w:rPr>
                <w:b/>
                <w:sz w:val="18"/>
              </w:rPr>
              <w:t>18</w:t>
            </w:r>
          </w:p>
        </w:tc>
        <w:tc>
          <w:tcPr>
            <w:tcW w:type="dxa" w:w="3312"/>
          </w:tcPr>
          <w:p>
            <w:pPr>
              <w:spacing w:after="40" w:before="40"/>
            </w:pPr>
            <w:r>
              <w:rPr>
                <w:b/>
                <w:sz w:val="18"/>
              </w:rPr>
              <w:t>CLK</w:t>
            </w:r>
          </w:p>
        </w:tc>
        <w:tc>
          <w:tcPr>
            <w:tcW w:type="dxa" w:w="3312"/>
          </w:tcPr>
          <w:p>
            <w:pPr>
              <w:spacing w:after="40" w:before="40"/>
            </w:pPr>
            <w:r>
              <w:rPr>
                <w:b/>
                <w:sz w:val="18"/>
              </w:rPr>
              <w:t>`PIN_GNSS_TX`</w:t>
            </w:r>
          </w:p>
        </w:tc>
      </w:tr>
      <w:tr>
        <w:tc>
          <w:tcPr>
            <w:tcW w:type="dxa" w:w="3312"/>
          </w:tcPr>
          <w:p>
            <w:pPr>
              <w:spacing w:after="40" w:before="40"/>
            </w:pPr>
            <w:r>
              <w:rPr>
                <w:b/>
                <w:sz w:val="18"/>
              </w:rPr>
              <w:t>19</w:t>
            </w:r>
          </w:p>
        </w:tc>
        <w:tc>
          <w:tcPr>
            <w:tcW w:type="dxa" w:w="3312"/>
          </w:tcPr>
          <w:p>
            <w:pPr>
              <w:spacing w:after="40" w:before="40"/>
            </w:pPr>
            <w:r>
              <w:rPr>
                <w:b/>
                <w:sz w:val="18"/>
              </w:rPr>
              <w:t>CMD</w:t>
            </w:r>
          </w:p>
        </w:tc>
        <w:tc>
          <w:tcPr>
            <w:tcW w:type="dxa" w:w="3312"/>
          </w:tcPr>
          <w:p>
            <w:pPr>
              <w:spacing w:after="40" w:before="40"/>
            </w:pPr>
            <w:r>
              <w:rPr>
                <w:b/>
                <w:sz w:val="18"/>
              </w:rPr>
              <w:t>`PIN_VTX_TX`</w:t>
            </w:r>
          </w:p>
        </w:tc>
      </w:tr>
      <w:tr>
        <w:tc>
          <w:tcPr>
            <w:tcW w:type="dxa" w:w="3312"/>
          </w:tcPr>
          <w:p>
            <w:pPr>
              <w:spacing w:after="40" w:before="40"/>
            </w:pPr>
            <w:r>
              <w:rPr>
                <w:sz w:val="18"/>
              </w:rPr>
              <w:t>54</w:t>
            </w:r>
          </w:p>
        </w:tc>
        <w:tc>
          <w:tcPr>
            <w:tcW w:type="dxa" w:w="3312"/>
          </w:tcPr>
          <w:p>
            <w:pPr>
              <w:spacing w:after="40" w:before="40"/>
            </w:pPr>
            <w:r>
              <w:rPr>
                <w:sz w:val="18"/>
              </w:rPr>
              <w:t>C6 reset</w:t>
            </w:r>
          </w:p>
        </w:tc>
        <w:tc>
          <w:tcPr>
            <w:tcW w:type="dxa" w:w="3312"/>
          </w:tcPr>
          <w:p>
            <w:pPr>
              <w:spacing w:after="40" w:before="40"/>
            </w:pPr>
            <w:r>
              <w:rPr>
                <w:sz w:val="18"/>
              </w:rPr>
              <w:t>—</w:t>
            </w:r>
          </w:p>
        </w:tc>
      </w:tr>
    </w:tbl>
    <w:p/>
    <w:p>
      <w:r>
        <w:rPr>
          <w:b/>
        </w:rPr>
        <w:t>This is a development-board constraint, not a design defect.</w:t>
      </w:r>
      <w:r>
        <w:t xml:space="preserve"> The aircraft's flight controller is an ESP32-P4 module on a carrier with no C6 on SDIO — the project's own C6 is the Remote ID module in §12, attached over UART, not SDIO. On that board GPIO 15, 17, 18 and 19 are free and the pinout in §9 stands.</w:t>
      </w:r>
    </w:p>
    <w:p>
      <w:r>
        <w:t xml:space="preserve">But on </w:t>
      </w:r>
      <w:r>
        <w:rPr>
          <w:i/>
        </w:rPr>
        <w:t>this</w:t>
      </w:r>
      <w:r>
        <w:t xml:space="preserve"> board those four are spoken for, and the consequences for bench work are: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Motors 1, 2 and 3</w:t>
            </w:r>
            <w:r>
              <w:rPr>
                <w:sz w:val="18"/>
              </w:rPr>
              <w:t xml:space="preserve"> — GPIO 4, 5, 6</w:t>
            </w:r>
          </w:p>
        </w:tc>
        <w:tc>
          <w:tcPr>
            <w:tcW w:type="dxa" w:w="4968"/>
          </w:tcPr>
          <w:p>
            <w:pPr>
              <w:spacing w:after="40" w:before="40"/>
            </w:pPr>
            <w:r>
              <w:rPr>
                <w:sz w:val="18"/>
              </w:rPr>
              <w:t>free on header J1, use these</w:t>
            </w:r>
          </w:p>
        </w:tc>
      </w:tr>
      <w:tr>
        <w:tc>
          <w:tcPr>
            <w:tcW w:type="dxa" w:w="4968"/>
          </w:tcPr>
          <w:p>
            <w:pPr>
              <w:spacing w:after="40" w:before="40"/>
            </w:pPr>
            <w:r>
              <w:rPr>
                <w:b/>
                <w:sz w:val="18"/>
              </w:rPr>
              <w:t>Motor 4</w:t>
            </w:r>
            <w:r>
              <w:rPr>
                <w:sz w:val="18"/>
              </w:rPr>
              <w:t xml:space="preserve"> — GPIO 15</w:t>
            </w:r>
          </w:p>
        </w:tc>
        <w:tc>
          <w:tcPr>
            <w:tcW w:type="dxa" w:w="4968"/>
          </w:tcPr>
          <w:p>
            <w:pPr>
              <w:spacing w:after="40" w:before="40"/>
            </w:pPr>
            <w:r>
              <w:rPr>
                <w:b/>
                <w:sz w:val="18"/>
              </w:rPr>
              <w:t>unavailable.</w:t>
            </w:r>
            <w:r>
              <w:rPr>
                <w:sz w:val="18"/>
              </w:rPr>
              <w:t xml:space="preserve"> §4.3.2 only needs one channel, so this does not block the DShot bring-up, but all four cannot be exercised on this board</w:t>
            </w:r>
          </w:p>
        </w:tc>
      </w:tr>
      <w:tr>
        <w:tc>
          <w:tcPr>
            <w:tcW w:type="dxa" w:w="4968"/>
          </w:tcPr>
          <w:p>
            <w:pPr>
              <w:spacing w:after="40" w:before="40"/>
            </w:pPr>
            <w:r>
              <w:rPr>
                <w:b/>
                <w:sz w:val="18"/>
              </w:rPr>
              <w:t>GNSS</w:t>
            </w:r>
            <w:r>
              <w:rPr>
                <w:sz w:val="18"/>
              </w:rPr>
              <w:t xml:space="preserve"> — GPIO 17, 18</w:t>
            </w:r>
          </w:p>
        </w:tc>
        <w:tc>
          <w:tcPr>
            <w:tcW w:type="dxa" w:w="4968"/>
          </w:tcPr>
          <w:p>
            <w:pPr>
              <w:spacing w:after="40" w:before="40"/>
            </w:pPr>
            <w:r>
              <w:rPr>
                <w:sz w:val="18"/>
              </w:rPr>
              <w:t>unavailable; remap if bench-testing the GNSS</w:t>
            </w:r>
          </w:p>
        </w:tc>
      </w:tr>
      <w:tr>
        <w:tc>
          <w:tcPr>
            <w:tcW w:type="dxa" w:w="4968"/>
          </w:tcPr>
          <w:p>
            <w:pPr>
              <w:spacing w:after="40" w:before="40"/>
            </w:pPr>
            <w:r>
              <w:rPr>
                <w:b/>
                <w:sz w:val="18"/>
              </w:rPr>
              <w:t>VTX</w:t>
            </w:r>
            <w:r>
              <w:rPr>
                <w:sz w:val="18"/>
              </w:rPr>
              <w:t xml:space="preserve"> — GPIO 19</w:t>
            </w:r>
          </w:p>
        </w:tc>
        <w:tc>
          <w:tcPr>
            <w:tcW w:type="dxa" w:w="4968"/>
          </w:tcPr>
          <w:p>
            <w:pPr>
              <w:spacing w:after="40" w:before="40"/>
            </w:pPr>
            <w:r>
              <w:rPr>
                <w:sz w:val="18"/>
              </w:rPr>
              <w:t>unavailable</w:t>
            </w:r>
          </w:p>
        </w:tc>
      </w:tr>
    </w:tbl>
    <w:p/>
    <w:p>
      <w:r>
        <w:t xml:space="preserve">If you want all four motor channels on this board, remap </w:t>
      </w:r>
      <w:r>
        <w:rPr>
          <w:rFonts w:ascii="Consolas" w:hAnsi="Consolas"/>
          <w:sz w:val="19"/>
        </w:rPr>
        <w:t>MOTOR4_PIN</w:t>
      </w:r>
      <w:r>
        <w:t xml:space="preserve"> to a free J1 pin for the bench only — do </w:t>
      </w:r>
      <w:r>
        <w:rPr>
          <w:b/>
        </w:rPr>
        <w:t>not</w:t>
      </w:r>
      <w:r>
        <w:t xml:space="preserve"> change §9's pinout, which describes the aircraft.</w:t>
      </w:r>
    </w:p>
    <w:p>
      <w:pPr>
        <w:ind w:left="432"/>
        <w:shd w:val="clear" w:color="auto" w:fill="FFF2CC"/>
      </w:pPr>
      <w:r>
        <w:rPr>
          <w:b/>
          <w:i/>
        </w:rPr>
        <w:t>A useful side effect.</w:t>
      </w:r>
      <w:r>
        <w:rPr>
          <w:i/>
        </w:rPr>
        <w:t xml:space="preserve"> The board gives you a real ESP32-C6 to experiment with, and the C6 is exactly the part §12 specifies for Remote ID. It is wired here as an SDIO co-processor rather than the UART-attached module the design uses, so it is not a drop-in — but it is a C6 with an antenna, which is enough to develop and range-test the ASTM F3411 broadcast against the Android receiver in </w:t>
      </w:r>
      <w:r>
        <w:rPr>
          <w:rFonts w:ascii="Consolas" w:hAnsi="Consolas"/>
          <w:i/>
          <w:sz w:val="19"/>
        </w:rPr>
        <w:t>android/</w:t>
      </w:r>
      <w:r>
        <w:rPr>
          <w:i/>
        </w:rPr>
        <w:t xml:space="preserve"> long before the real module arrives.</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Motors 2 and 3 are </w:t>
      </w:r>
      <w:r>
        <w:rPr>
          <w:b/>
        </w:rPr>
        <w:t>GPIO 5 and 6</w:t>
      </w:r>
      <w:r>
        <w:t xml:space="preserve">, both free. </w:t>
      </w:r>
      <w:r>
        <w:rPr>
          <w:b/>
        </w:rPr>
        <w:t>Motor 4 is GPIO 15, which this board wires to the C6's SDIO bus</w:t>
      </w:r>
      <w:r>
        <w:t xml:space="preserve"> — see above. One channel is all step 1 needs.</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w:t>
      </w:r>
      <w:r>
        <w:rPr>
          <w:b/>
        </w:rPr>
        <w:t>ESP-IDF 5.x</w:t>
      </w:r>
      <w:r>
        <w:t xml:space="preserve">. Not PlatformIO — its stock platform cannot resolve the P4 at all (§3.2). </w:t>
      </w:r>
      <w:r>
        <w:rPr>
          <w:rFonts w:ascii="Consolas" w:hAnsi="Consolas"/>
          <w:sz w:val="19"/>
        </w:rPr>
        <w:t>dshot_rmt.cpp</w:t>
      </w:r>
      <w:r>
        <w:t xml:space="preserve"> is written against the IDF 5 RMT API, which is also why the port was cheap: the code already targeted the toolchain it moved to.</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(prop per build)             /    |    \           (prop per build)</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(prop per build)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ind w:left="432"/>
        <w:shd w:val="clear" w:color="auto" w:fill="FFF2CC"/>
      </w:pPr>
      <w:r>
        <w:rPr>
          <w:i/>
        </w:rPr>
        <w:t xml:space="preserve">The diagram above is build-neutral on propeller size deliberately. It said "10 in prop" on every arm until revision 5.1, which was true when the 10-inch was the default and stopped being true when the 9-inch became it — </w:t>
      </w:r>
      <w:r>
        <w:rPr>
          <w:rFonts w:ascii="Consolas" w:hAnsi="Consolas"/>
          <w:i/>
          <w:sz w:val="19"/>
        </w:rPr>
        <w:t>PROP_DIAMETER_IN</w:t>
      </w:r>
      <w:r>
        <w:rPr>
          <w:i/>
        </w:rPr>
        <w:t xml:space="preserve"> is 7, 9 or 10 depending on </w:t>
      </w:r>
      <w:r>
        <w:rPr>
          <w:rFonts w:ascii="Consolas" w:hAnsi="Consolas"/>
          <w:i/>
          <w:sz w:val="19"/>
        </w:rPr>
        <w:t>FRAME_SIZE_IN</w:t>
      </w:r>
      <w:r>
        <w:rPr>
          <w:i/>
        </w:rPr>
        <w:t xml:space="preserve">, and §3.1's mass budget has been costing 9x5x2 propellers the whole time. </w:t>
      </w:r>
      <w:r>
        <w:rPr>
          <w:rFonts w:ascii="Consolas" w:hAnsi="Consolas"/>
          <w:i/>
          <w:sz w:val="19"/>
        </w:rPr>
        <w:t>docs/odyssey-layout.html</w:t>
      </w:r>
      <w:r>
        <w:rPr>
          <w:i/>
        </w:rPr>
        <w:t xml:space="preserve"> draws the discs at the size the current build actually uses.</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idf.py build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ind w:left="432"/>
        <w:shd w:val="clear" w:color="auto" w:fill="FFF2CC"/>
      </w:pPr>
      <w:r>
        <w:rPr>
          <w:b/>
          <w:i/>
        </w:rPr>
        <w:t>FINDING 41. GPIO 24-27 are the USB Serial/JTAG data lines, and the pinout used all four.</w:t>
      </w:r>
      <w:r>
        <w:rPr>
          <w:i/>
        </w:rPr>
        <w:t xml:space="preserve"> The ESP32-P4 routes USB Serial/JTAG to GPIO 24/26 (D−) and 25/27 (D+). Revisions up to 4.6 assigned the AUX broadcast bus, the Remote ID health line, the parachute servo and CRSF RX to exactly those pins.  One line was enough to make the aircraft unbootable:  ``</w:t>
      </w:r>
      <w:r>
        <w:rPr>
          <w:rFonts w:ascii="Consolas" w:hAnsi="Consolas"/>
          <w:i/>
          <w:sz w:val="19"/>
        </w:rPr>
        <w:t xml:space="preserve"> pinMode(PIN_REMOTEID_HEALTH, INPUT_PULLDOWN);   // GPIO 25 = USB D+ </w:t>
      </w:r>
      <w:r>
        <w:rPr>
          <w:i/>
        </w:rPr>
        <w:t>`</w:t>
      </w:r>
      <w:r>
        <w:rPr>
          <w:rFonts w:ascii="Consolas" w:hAnsi="Consolas"/>
          <w:i/>
          <w:sz w:val="19"/>
        </w:rPr>
        <w:t xml:space="preserve">  The host loses the USB device, the chip takes </w:t>
      </w:r>
      <w:r>
        <w:rPr>
          <w:i/>
        </w:rPr>
        <w:t>rst:0x17 CHIP_USB_UART_RESET</w:t>
      </w:r>
      <w:r>
        <w:rPr>
          <w:rFonts w:ascii="Consolas" w:hAnsi="Consolas"/>
          <w:i/>
          <w:sz w:val="19"/>
        </w:rPr>
        <w:t xml:space="preserve">, and it boot-loops forever. Espressif documents this: reconfiguring these pins makes the device disappear from the system, recoverable only by forcing download mode by hand.  **This is not a development-board constraint.** It costs the finished aircraft its flashing port and its console. Found on hardware day, and only after a long detour — a port that opens and returns nothing looks identical to a crashed board, a mis-routed console or a bad reader, and all three were investigated first. What settled it was a flushed trace marker before each call in </w:t>
      </w:r>
      <w:r>
        <w:rPr>
          <w:i/>
        </w:rPr>
        <w:t>setup()</w:t>
      </w:r>
      <w:r>
        <w:rPr>
          <w:rFonts w:ascii="Consolas" w:hAnsi="Consolas"/>
          <w:i/>
          <w:sz w:val="19"/>
        </w:rPr>
        <w:t xml:space="preserve">, which named the offender in one run.  Corrected: the four moved to GPIO 39–42, and the </w:t>
      </w:r>
      <w:r>
        <w:rPr>
          <w:i/>
        </w:rPr>
        <w:t>devboard-pins` check now refuses any build that puts a function back on 24–27.</w:t>
      </w:r>
    </w:p>
    <w:p>
      <w:pPr>
        <w:ind w:left="432"/>
        <w:shd w:val="clear" w:color="auto" w:fill="FFF2CC"/>
      </w:pPr>
      <w:r>
        <w:rPr>
          <w:b/>
          <w:i/>
        </w:rPr>
        <w:t>FINDING 42. The battery ADC was on a pin that has no ADC.</w:t>
      </w:r>
      <w:r>
        <w:rPr>
          <w:i/>
        </w:rPr>
        <w:t xml:space="preserve"> </w:t>
      </w:r>
      <w:r>
        <w:rPr>
          <w:rFonts w:ascii="Consolas" w:hAnsi="Consolas"/>
          <w:i/>
          <w:sz w:val="19"/>
        </w:rPr>
        <w:t>PIN_BATT_ADC</w:t>
      </w:r>
      <w:r>
        <w:rPr>
          <w:i/>
        </w:rPr>
        <w:t xml:space="preserve"> was GPIO 1. The ESP32-P4's ADC reaches GPIO 16–23 (ADC1) and 49–54 (ADC2) and nothing else.  </w:t>
      </w:r>
      <w:r>
        <w:rPr>
          <w:rFonts w:ascii="Consolas" w:hAnsi="Consolas"/>
          <w:i/>
          <w:sz w:val="19"/>
        </w:rPr>
        <w:t>analogReadMilliVolts()</w:t>
      </w:r>
      <w:r>
        <w:rPr>
          <w:i/>
        </w:rPr>
        <w:t xml:space="preserve"> on any other pin does not return a poor reading — it takes a Load access fault:  ``</w:t>
      </w:r>
      <w:r>
        <w:rPr>
          <w:rFonts w:ascii="Consolas" w:hAnsi="Consolas"/>
          <w:i/>
          <w:sz w:val="19"/>
        </w:rPr>
        <w:t xml:space="preserve"> Guru Meditation Error: Core 0 panic'ed (Load access fault) __analogReadMilliVolts  &lt;- SensorHub::serviceSlowSensors  &lt;- TaskTelemetry </w:t>
      </w:r>
      <w:r>
        <w:rPr>
          <w:i/>
        </w:rPr>
        <w:t>`</w:t>
      </w:r>
      <w:r>
        <w:rPr>
          <w:rFonts w:ascii="Consolas" w:hAnsi="Consolas"/>
          <w:i/>
          <w:sz w:val="19"/>
        </w:rPr>
        <w:t xml:space="preserve">  Pack voltage drives the return-to-home threshold and the landing decision, so this crashed the aircraft's judgement rather than a displayed number. Moved to **GPIO 51** on ADC2, because every free ADC1 pin collides with the GNSS, the VTX, the LiDAR or the development board's SDIO bus. The </w:t>
      </w:r>
      <w:r>
        <w:rPr>
          <w:i/>
        </w:rPr>
        <w:t>devboard-pins</w:t>
      </w:r>
      <w:r>
        <w:rPr>
          <w:rFonts w:ascii="Consolas" w:hAnsi="Consolas"/>
          <w:i/>
          <w:sz w:val="19"/>
        </w:rPr>
        <w:t xml:space="preserve"> check now refuses any build whose </w:t>
      </w:r>
      <w:r>
        <w:rPr>
          <w:i/>
        </w:rPr>
        <w:t>PIN_BATT_ADC` cannot reach an ADC.  Found on the first DShot-enabled boot — not by DShot, but because that was the first boot that ran far enough to reach the telemetry task.</w:t>
      </w:r>
    </w:p>
    <w:p>
      <w:pPr>
        <w:ind w:left="432"/>
        <w:shd w:val="clear" w:color="auto" w:fill="FFF2CC"/>
      </w:pPr>
      <w:r>
        <w:rPr>
          <w:b/>
          <w:i/>
        </w:rPr>
        <w:t>FINDING 43, and it was mine.</w:t>
      </w:r>
      <w:r>
        <w:rPr>
          <w:i/>
        </w:rPr>
        <w:t xml:space="preserve"> Moving </w:t>
      </w:r>
      <w:r>
        <w:rPr>
          <w:rFonts w:ascii="Consolas" w:hAnsi="Consolas"/>
          <w:i/>
          <w:sz w:val="19"/>
        </w:rPr>
        <w:t>PIN_AUX_BUS_TX</w:t>
      </w:r>
      <w:r>
        <w:rPr>
          <w:i/>
        </w:rPr>
        <w:t xml:space="preserve"> to GPIO 39 to clear the USB data lines (finding 41) broke the AUX bus, because </w:t>
      </w:r>
      <w:r>
        <w:rPr>
          <w:rFonts w:ascii="Consolas" w:hAnsi="Consolas"/>
          <w:i/>
          <w:sz w:val="19"/>
        </w:rPr>
        <w:t>AuxSerial</w:t>
      </w:r>
      <w:r>
        <w:rPr>
          <w:i/>
        </w:rPr>
        <w:t xml:space="preserve"> was </w:t>
      </w:r>
      <w:r>
        <w:rPr>
          <w:rFonts w:ascii="Consolas" w:hAnsi="Consolas"/>
          <w:i/>
          <w:sz w:val="19"/>
        </w:rPr>
        <w:t>HardwareSerial(5)</w:t>
      </w:r>
      <w:r>
        <w:rPr>
          <w:i/>
        </w:rPr>
        <w:t xml:space="preserve"> — the LP-UART, which can only attach to LP-IO pins, GPIO 0–15 on this chip:  ``</w:t>
      </w:r>
      <w:r>
        <w:rPr>
          <w:rFonts w:ascii="Consolas" w:hAnsi="Consolas"/>
          <w:i/>
          <w:sz w:val="19"/>
        </w:rPr>
        <w:t xml:space="preserve"> lp_uart_config_io(): Failed to initialize LP_IO 39 </w:t>
      </w:r>
      <w:r>
        <w:rPr>
          <w:i/>
        </w:rPr>
        <w:t>`</w:t>
      </w:r>
      <w:r>
        <w:rPr>
          <w:rFonts w:ascii="Consolas" w:hAnsi="Consolas"/>
          <w:i/>
          <w:sz w:val="19"/>
        </w:rPr>
        <w:t xml:space="preserve">  That whole range is already spoken for by the ADC input, the arm button, the motors, I²C and the LoRa SPI bus, so there was nowhere to put it. </w:t>
      </w:r>
      <w:r>
        <w:rPr>
          <w:i/>
        </w:rPr>
        <w:t xml:space="preserve">AuxSerial` moved to </w:t>
      </w:r>
      <w:r>
        <w:rPr>
          <w:b/>
          <w:i/>
        </w:rPr>
        <w:t>UART1</w:t>
      </w:r>
      <w:r>
        <w:rPr>
          <w:i/>
        </w:rPr>
        <w:t xml:space="preserve"> instead. The AUX bus is a one-way broadcast to the beacon and Remote ID module while the aircraft is powered, so it gains nothing from a low-power UART, and UART1 was free once the console moved to USB.  The lesson is narrower than "check the pins": a pin move is not a local edit when the peripheral behind the pin has its own constraints. The check added for finding 41 verified that 24–27 stayed clear; it did not know the LP-UART existed. It does now.</w:t>
      </w:r>
    </w:p>
    <w:p>
      <w:pPr>
        <w:ind w:left="432"/>
        <w:shd w:val="clear" w:color="auto" w:fill="FFF2CC"/>
      </w:pPr>
      <w:r>
        <w:rPr>
          <w:b/>
          <w:i/>
        </w:rPr>
        <w:t>FINDING 44, and it is the direct consequence of finding 43's fix.</w:t>
      </w:r>
      <w:r>
        <w:rPr>
          <w:i/>
        </w:rPr>
        <w:t xml:space="preserve"> Moving </w:t>
      </w:r>
      <w:r>
        <w:rPr>
          <w:rFonts w:ascii="Consolas" w:hAnsi="Consolas"/>
          <w:i/>
          <w:sz w:val="19"/>
        </w:rPr>
        <w:t>AuxSerial</w:t>
      </w:r>
      <w:r>
        <w:rPr>
          <w:i/>
        </w:rPr>
        <w:t xml:space="preserve"> off the LP-UART put it on </w:t>
      </w:r>
      <w:r>
        <w:rPr>
          <w:rFonts w:ascii="Consolas" w:hAnsi="Consolas"/>
          <w:i/>
          <w:sz w:val="19"/>
        </w:rPr>
        <w:t>HardwareSerial(1)</w:t>
      </w:r>
      <w:r>
        <w:rPr>
          <w:i/>
        </w:rPr>
        <w:t xml:space="preserve"> — and </w:t>
      </w:r>
      <w:r>
        <w:rPr>
          <w:rFonts w:ascii="Consolas" w:hAnsi="Consolas"/>
          <w:i/>
          <w:sz w:val="19"/>
        </w:rPr>
        <w:t>GnssSerial</w:t>
      </w:r>
      <w:r>
        <w:rPr>
          <w:i/>
        </w:rPr>
        <w:t xml:space="preserve"> has been </w:t>
      </w:r>
      <w:r>
        <w:rPr>
          <w:rFonts w:ascii="Consolas" w:hAnsi="Consolas"/>
          <w:i/>
          <w:sz w:val="19"/>
        </w:rPr>
        <w:t>HardwareSerial(1)</w:t>
      </w:r>
      <w:r>
        <w:rPr>
          <w:i/>
        </w:rPr>
        <w:t xml:space="preserve"> since revision 1.0. Two peripherals, one port.  </w:t>
      </w:r>
      <w:r>
        <w:rPr>
          <w:b/>
          <w:i/>
        </w:rPr>
        <w:t>Nothing fails when you do this.</w:t>
      </w:r>
      <w:r>
        <w:rPr>
          <w:i/>
        </w:rPr>
        <w:t xml:space="preserve"> There is no error and no console output. The second </w:t>
      </w:r>
      <w:r>
        <w:rPr>
          <w:rFonts w:ascii="Consolas" w:hAnsi="Consolas"/>
          <w:i/>
          <w:sz w:val="19"/>
        </w:rPr>
        <w:t>begin()</w:t>
      </w:r>
      <w:r>
        <w:rPr>
          <w:i/>
        </w:rPr>
        <w:t xml:space="preserve"> simply reconfigures the peripheral, and </w:t>
      </w:r>
      <w:r>
        <w:rPr>
          <w:rFonts w:ascii="Consolas" w:hAnsi="Consolas"/>
          <w:i/>
          <w:sz w:val="19"/>
        </w:rPr>
        <w:t>sensors.cpp</w:t>
      </w:r>
      <w:r>
        <w:rPr>
          <w:i/>
        </w:rPr>
        <w:t xml:space="preserve"> calls </w:t>
      </w:r>
      <w:r>
        <w:rPr>
          <w:rFonts w:ascii="Consolas" w:hAnsi="Consolas"/>
          <w:i/>
          <w:sz w:val="19"/>
        </w:rPr>
        <w:t>GnssSerial.begin()</w:t>
      </w:r>
      <w:r>
        <w:rPr>
          <w:i/>
        </w:rPr>
        <w:t xml:space="preserve"> </w:t>
      </w:r>
      <w:r>
        <w:rPr>
          <w:i/>
        </w:rPr>
        <w:t>after</w:t>
      </w:r>
      <w:r>
        <w:rPr>
          <w:i/>
        </w:rPr>
        <w:t xml:space="preserve"> </w:t>
      </w:r>
      <w:r>
        <w:rPr>
          <w:rFonts w:ascii="Consolas" w:hAnsi="Consolas"/>
          <w:i/>
          <w:sz w:val="19"/>
        </w:rPr>
        <w:t>setup()</w:t>
      </w:r>
      <w:r>
        <w:rPr>
          <w:i/>
        </w:rPr>
        <w:t xml:space="preserve"> calls </w:t>
      </w:r>
      <w:r>
        <w:rPr>
          <w:rFonts w:ascii="Consolas" w:hAnsi="Consolas"/>
          <w:i/>
          <w:sz w:val="19"/>
        </w:rPr>
        <w:t>auxBus.begin()</w:t>
      </w:r>
      <w:r>
        <w:rPr>
          <w:i/>
        </w:rPr>
        <w:t xml:space="preserve">, so UART1 ends up on the GNSS pins and the AUX bus stops existing.  The cost is not the AUX bus itself. It is what hangs off it: the beacon would keep broadcasting its last known position instead of the current one — </w:t>
      </w:r>
      <w:r>
        <w:rPr>
          <w:b/>
          <w:i/>
        </w:rPr>
        <w:t>finding 7 all over again</w:t>
      </w:r>
      <w:r>
        <w:rPr>
          <w:i/>
        </w:rPr>
        <w:t xml:space="preserve"> — and the Remote ID module would never be told to broadcast, so </w:t>
      </w:r>
      <w:r>
        <w:rPr>
          <w:rFonts w:ascii="Consolas" w:hAnsi="Consolas"/>
          <w:i/>
          <w:sz w:val="19"/>
        </w:rPr>
        <w:t>PIN_REMOTEID_HEALTH</w:t>
      </w:r>
      <w:r>
        <w:rPr>
          <w:i/>
        </w:rPr>
        <w:t xml:space="preserve"> stays LOW and arming is blocked with </w:t>
      </w:r>
      <w:r>
        <w:rPr>
          <w:rFonts w:ascii="Consolas" w:hAnsi="Consolas"/>
          <w:i/>
          <w:sz w:val="19"/>
        </w:rPr>
        <w:t>REQUIRE_REMOTE_ID_TO_ARM</w:t>
      </w:r>
      <w:r>
        <w:rPr>
          <w:i/>
        </w:rPr>
        <w:t xml:space="preserve"> set, with nothing to explain why.  Moved to </w:t>
      </w:r>
      <w:r>
        <w:rPr>
          <w:b/>
          <w:i/>
        </w:rPr>
        <w:t>UART0</w:t>
      </w:r>
      <w:r>
        <w:rPr>
          <w:i/>
        </w:rPr>
        <w:t xml:space="preserve">, which is genuinely free: </w:t>
      </w:r>
      <w:r>
        <w:rPr>
          <w:rFonts w:ascii="Consolas" w:hAnsi="Consolas"/>
          <w:i/>
          <w:sz w:val="19"/>
        </w:rPr>
        <w:t>ARDUINO_USB_CDC_ON_BOOT=1</w:t>
      </w:r>
      <w:r>
        <w:rPr>
          <w:i/>
        </w:rPr>
        <w:t xml:space="preserve"> puts the console on USB Serial/JTAG and nothing references </w:t>
      </w:r>
      <w:r>
        <w:rPr>
          <w:rFonts w:ascii="Consolas" w:hAnsi="Consolas"/>
          <w:i/>
          <w:sz w:val="19"/>
        </w:rPr>
        <w:t>Serial0</w:t>
      </w:r>
      <w:r>
        <w:rPr>
          <w:i/>
        </w:rPr>
        <w:t xml:space="preserve">.  The comment I wrote at the time said "UART1 was unused — the console is on USB, which frees UART0 and UART1." Half right, stated with the same confidence as the half that was wrong. The </w:t>
      </w:r>
      <w:r>
        <w:rPr>
          <w:rFonts w:ascii="Consolas" w:hAnsi="Consolas"/>
          <w:i/>
          <w:sz w:val="19"/>
        </w:rPr>
        <w:t>uart-allocation</w:t>
      </w:r>
      <w:r>
        <w:rPr>
          <w:i/>
        </w:rPr>
        <w:t xml:space="preserve"> check now compares every </w:t>
      </w:r>
      <w:r>
        <w:rPr>
          <w:rFonts w:ascii="Consolas" w:hAnsi="Consolas"/>
          <w:i/>
          <w:sz w:val="19"/>
        </w:rPr>
        <w:t>HardwareSerial(n)</w:t>
      </w:r>
      <w:r>
        <w:rPr>
          <w:i/>
        </w:rPr>
        <w:t xml:space="preserve"> in the firmware against §9.1's table, so a port cannot be claimed twice or drift from the document again.  Found while drawing the schematic in §9.5 — the collision is invisible in a pin list, because both objects have their own pins. It is only visible when you draw the peripheral behind them.</w:t>
      </w:r>
    </w:p>
    <w:p>
      <w:pPr>
        <w:ind w:left="432"/>
        <w:shd w:val="clear" w:color="auto" w:fill="FFF2CC"/>
      </w:pPr>
      <w:r>
        <w:rPr>
          <w:b/>
          <w:i/>
        </w:rPr>
        <w:t>FINDING 45. The MSP OSD is specified, wired, budgeted, bought — and not implemented.</w:t>
      </w:r>
      <w:r>
        <w:rPr>
          <w:i/>
        </w:rPr>
        <w:t xml:space="preserve"> §1 lists "MSP telemetry stream to the 5.8 GHz VTX (UART2)" as a feature. §9.1 allocates UART2 to it. §9.2 assigns GPIO 19 and 20. The BOM specifies a VTX with MSP OSD support and pays $38 for it. The firmware:  ``</w:t>
      </w:r>
      <w:r>
        <w:rPr>
          <w:rFonts w:ascii="Consolas" w:hAnsi="Consolas"/>
          <w:i/>
          <w:sz w:val="19"/>
        </w:rPr>
        <w:t xml:space="preserve">cpp HardwareSerial VtxSerial(2); VtxSerial.begin(115200, SERIAL_8N1, PIN_VTX_RX, PIN_VTX_TX); </w:t>
      </w:r>
      <w:r>
        <w:rPr>
          <w:i/>
        </w:rPr>
        <w:t>`</w:t>
      </w:r>
      <w:r>
        <w:rPr>
          <w:rFonts w:ascii="Consolas" w:hAnsi="Consolas"/>
          <w:i/>
          <w:sz w:val="19"/>
        </w:rPr>
        <w:t xml:space="preserve">  That is the entire extent of it. **Nothing is ever written to that port**, and there is no MSP encoder anywhere in the repository — no </w:t>
      </w:r>
      <w:r>
        <w:rPr>
          <w:i/>
        </w:rPr>
        <w:t>MSP_</w:t>
      </w:r>
      <w:r>
        <w:rPr>
          <w:rFonts w:ascii="Consolas" w:hAnsi="Consolas"/>
          <w:i/>
          <w:sz w:val="19"/>
        </w:rPr>
        <w:t xml:space="preserve"> symbol, no frame builder, no command table. The aircraft carries a peripheral, two pins, a UART and a more expensive VTX for a feature that has never existed in code.  Every other port earns its allocation: </w:t>
      </w:r>
      <w:r>
        <w:rPr>
          <w:i/>
        </w:rPr>
        <w:t>GnssSerial</w:t>
      </w:r>
      <w:r>
        <w:rPr>
          <w:rFonts w:ascii="Consolas" w:hAnsi="Consolas"/>
          <w:i/>
          <w:sz w:val="19"/>
        </w:rPr>
        <w:t xml:space="preserve"> has eight uses beyond its </w:t>
      </w:r>
      <w:r>
        <w:rPr>
          <w:i/>
        </w:rPr>
        <w:t>begin()</w:t>
      </w:r>
      <w:r>
        <w:rPr>
          <w:rFonts w:ascii="Consolas" w:hAnsi="Consolas"/>
          <w:i/>
          <w:sz w:val="19"/>
        </w:rPr>
        <w:t xml:space="preserve">, </w:t>
      </w:r>
      <w:r>
        <w:rPr>
          <w:i/>
        </w:rPr>
        <w:t>LidarSerial</w:t>
      </w:r>
      <w:r>
        <w:rPr>
          <w:rFonts w:ascii="Consolas" w:hAnsi="Consolas"/>
          <w:i/>
          <w:sz w:val="19"/>
        </w:rPr>
        <w:t xml:space="preserve"> two, </w:t>
      </w:r>
      <w:r>
        <w:rPr>
          <w:i/>
        </w:rPr>
        <w:t>CrsfSerial</w:t>
      </w:r>
      <w:r>
        <w:rPr>
          <w:rFonts w:ascii="Consolas" w:hAnsi="Consolas"/>
          <w:i/>
          <w:sz w:val="19"/>
        </w:rPr>
        <w:t xml:space="preserve"> and </w:t>
      </w:r>
      <w:r>
        <w:rPr>
          <w:i/>
        </w:rPr>
        <w:t>AuxSerial</w:t>
      </w:r>
      <w:r>
        <w:rPr>
          <w:rFonts w:ascii="Consolas" w:hAnsi="Consolas"/>
          <w:i/>
          <w:sz w:val="19"/>
        </w:rPr>
        <w:t xml:space="preserve"> one each where they are handed to their drivers. </w:t>
      </w:r>
      <w:r>
        <w:rPr>
          <w:i/>
        </w:rPr>
        <w:t>VtxSerial</w:t>
      </w:r>
      <w:r>
        <w:rPr>
          <w:rFonts w:ascii="Consolas" w:hAnsi="Consolas"/>
          <w:i/>
          <w:sz w:val="19"/>
        </w:rPr>
        <w:t xml:space="preserve"> has none.  This is the same shape as finding 40 — a thing that was written down and never run — but caught from the other direction: not "this code was never compiled" but "this feature was never coded". The </w:t>
      </w:r>
      <w:r>
        <w:rPr>
          <w:i/>
        </w:rPr>
        <w:t xml:space="preserve">uart-allocation` check now requires that every port the firmware opens is actually used, so a port cannot be reserved for an intention again.  </w:t>
      </w:r>
      <w:r>
        <w:rPr>
          <w:b/>
          <w:i/>
        </w:rPr>
        <w:t>Not corrected here, because there are two defensible answers and they are the builder's to pick.</w:t>
      </w:r>
      <w:r>
        <w:rPr>
          <w:i/>
        </w:rPr>
        <w:t xml:space="preserve"> Either implement MSP and get the OSD that §1 promises, or drop the claim, free UART2 and GPIO 19/20, and buy a cheaper VTX. What is not defensible is the current state, where the specification and the parts list both describe an aircraft the firmware is not.</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Five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sz w:val="18"/>
              </w:rPr>
              <w:t>TX only, one wire to two modules. Free because the console is USB Serial/JTAG</w:t>
            </w: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sz w:val="18"/>
              </w:rPr>
              <w:t>The manual control link</w:t>
            </w:r>
          </w:p>
        </w:tc>
      </w:tr>
      <w:tr>
        <w:tc>
          <w:tcPr>
            <w:tcW w:type="dxa" w:w="2484"/>
          </w:tcPr>
          <w:p>
            <w:pPr>
              <w:spacing w:after="40" w:before="40"/>
            </w:pPr>
            <w:r>
              <w:rPr>
                <w:sz w:val="18"/>
              </w:rPr>
              <w:t>LP-UART</w:t>
            </w:r>
          </w:p>
        </w:tc>
        <w:tc>
          <w:tcPr>
            <w:tcW w:type="dxa" w:w="2484"/>
          </w:tcPr>
          <w:p>
            <w:pPr>
              <w:spacing w:after="40" w:before="40"/>
            </w:pPr>
            <w:r>
              <w:rPr>
                <w:i/>
                <w:sz w:val="18"/>
              </w:rPr>
              <w:t>unused</w:t>
            </w:r>
          </w:p>
        </w:tc>
        <w:tc>
          <w:tcPr>
            <w:tcW w:type="dxa" w:w="2484"/>
          </w:tcPr>
          <w:p>
            <w:pPr>
              <w:spacing w:after="40" w:before="40"/>
            </w:pPr>
            <w:r>
              <w:rPr>
                <w:sz w:val="18"/>
              </w:rPr>
              <w:t>—</w:t>
            </w:r>
          </w:p>
        </w:tc>
        <w:tc>
          <w:tcPr>
            <w:tcW w:type="dxa" w:w="2484"/>
          </w:tcPr>
          <w:p>
            <w:pPr>
              <w:spacing w:after="40" w:before="40"/>
            </w:pPr>
            <w:r>
              <w:rPr>
                <w:sz w:val="18"/>
              </w:rPr>
              <w:t>Reaches only LP-IO pins, GPIO 0–15, all of which are allocated — see finding 43</w:t>
            </w:r>
          </w:p>
        </w:tc>
      </w:tr>
    </w:tbl>
    <w:p/>
    <w:p>
      <w:r>
        <w:t xml:space="preserve">The console is not a UART on this build. </w:t>
      </w:r>
      <w:r>
        <w:rPr>
          <w:rFonts w:ascii="Consolas" w:hAnsi="Consolas"/>
          <w:sz w:val="19"/>
        </w:rPr>
        <w:t>ARDUINO_USB_CDC_ON_BOOT=1</w:t>
      </w:r>
      <w:r>
        <w:t xml:space="preserve"> binds Arduino's </w:t>
      </w:r>
      <w:r>
        <w:rPr>
          <w:rFonts w:ascii="Consolas" w:hAnsi="Consolas"/>
          <w:sz w:val="19"/>
        </w:rPr>
        <w:t>Serial</w:t>
      </w:r>
      <w:r>
        <w:t xml:space="preserve"> to USB Serial/JTAG, which is what frees UART0 for the AUX bus. The ROM bootloader still logs on GPIO 37/38 before </w:t>
      </w:r>
      <w:r>
        <w:rPr>
          <w:rFonts w:ascii="Consolas" w:hAnsi="Consolas"/>
          <w:sz w:val="19"/>
        </w:rPr>
        <w:t>setup()</w:t>
      </w:r>
      <w:r>
        <w:t xml:space="preserve"> runs, but GPIO 39 is undriven until the firmware claims it, so the beacon and Remote ID module never see that traffic.</w:t>
      </w:r>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39  --&gt; AUX broadcast bus TX  -&gt; beacon node RX and Remote ID module RX</w:t>
      </w:r>
    </w:p>
    <w:p>
      <w:pPr>
        <w:pStyle w:val="OdysseyCode"/>
        <w:shd w:val="clear" w:color="auto" w:fill="F2F2F2"/>
      </w:pPr>
      <w:r>
        <w:rPr>
          <w:rFonts w:ascii="Consolas" w:hAnsi="Consolas"/>
          <w:sz w:val="15"/>
        </w:rPr>
        <w:t>GPIO 40  --&gt; Remote ID health line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41  --&gt; Ballistic parachute servo (LEDC 50 Hz, 16-bit)</w:t>
      </w:r>
    </w:p>
    <w:p>
      <w:pPr>
        <w:pStyle w:val="OdysseyCode"/>
        <w:shd w:val="clear" w:color="auto" w:fill="F2F2F2"/>
      </w:pPr>
      <w:r>
        <w:rPr>
          <w:rFonts w:ascii="Consolas" w:hAnsi="Consolas"/>
          <w:sz w:val="15"/>
        </w:rPr>
        <w:t>GPIO 42  --&gt; ExpressLRS CRSF RX     (ESP32 RX &lt;- receiver TX @ 420000)</w:t>
      </w:r>
    </w:p>
    <w:p>
      <w:pPr>
        <w:pStyle w:val="OdysseyCode"/>
        <w:shd w:val="clear" w:color="auto" w:fill="F2F2F2"/>
      </w:pPr>
      <w:r>
        <w:rPr>
          <w:rFonts w:ascii="Consolas" w:hAnsi="Consolas"/>
          <w:sz w:val="15"/>
        </w:rPr>
        <w:t>GPIO 51  --&gt; Battery voltage divider (100k/10k, ADC2_CH2, 12-bit, 8x oversampled)</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GPIO 24-27  RESERVED -- USB Serial/JTAG D-/D+. Do not use. See below.</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 xml:space="preserve">One wire from </w:t>
      </w:r>
      <w:r>
        <w:rPr>
          <w:b/>
        </w:rPr>
        <w:t>GPIO 39</w:t>
      </w:r>
      <w:r>
        <w:t xml:space="preserve"> to the RX pins of both the beacon node and the Remote ID module, in parallel. Frames are addressed, CRC-protected and transmit-only — the flight controller never listens on this bus, so a faulty auxiliary module cannot feed data back into the avionics or jam the line.</w:t>
      </w:r>
    </w:p>
    <w:p>
      <w:r>
        <w:t xml:space="preserve">The bus is </w:t>
      </w:r>
      <w:r>
        <w:rPr>
          <w:b/>
        </w:rPr>
        <w:t>UART0</w:t>
      </w:r>
      <w:r>
        <w:t>, which is free because the console is USB Serial/JTAG — see §9.1 and finding 44, where this port was briefly shared with the GNSS.</w:t>
      </w:r>
    </w:p>
    <w:p>
      <w:r>
        <w:rPr>
          <w:b/>
        </w:rPr>
        <w:t>The Remote ID module answers on a separate wire.</w:t>
      </w:r>
      <w:r>
        <w:t xml:space="preserve"> The ESP32-C6 drives </w:t>
      </w:r>
      <w:r>
        <w:rPr>
          <w:rFonts w:ascii="Consolas" w:hAnsi="Consolas"/>
          <w:sz w:val="19"/>
        </w:rPr>
        <w:t>GPIO 40</w:t>
      </w:r>
      <w:r>
        <w:t xml:space="preserve"> HIGH while it is actually broadcasting, and that line is </w:t>
      </w:r>
      <w:r>
        <w:rPr>
          <w:rFonts w:ascii="Consolas" w:hAnsi="Consolas"/>
          <w:sz w:val="19"/>
        </w:rPr>
        <w:t>INPUT_PULLDOWN</w:t>
      </w:r>
      <w:r>
        <w:t xml:space="preserve"> at the flight controller, so a missing, dead or unconfigured module reads as unhealthy rather than as fine. Those two GPIOs are one relationship, not two unrelated pins: 39 out to the module, 40 back from it. </w:t>
      </w:r>
      <w:r>
        <w:rPr>
          <w:rFonts w:ascii="Consolas" w:hAnsi="Consolas"/>
          <w:sz w:val="19"/>
        </w:rPr>
        <w:t>REQUIRE_REMOTE_ID_TO_ARM</w:t>
      </w:r>
      <w:r>
        <w:t xml:space="preserve"> decides whether an unhealthy answer blocks arming — see §12.1 for when it must be set.</w:t>
      </w:r>
    </w:p>
    <w:p>
      <w:pPr>
        <w:ind w:left="432"/>
        <w:shd w:val="clear" w:color="auto" w:fill="FFF2CC"/>
      </w:pPr>
      <w:r>
        <w:rPr>
          <w:i/>
        </w:rPr>
        <w:t xml:space="preserve">This paragraph named GPIO 24 until revision 4.9, which was the pin the AUX bus used before finding 41 moved it clear of the USB data lines. §9.2's map was corrected then and this prose was not, because the </w:t>
      </w:r>
      <w:r>
        <w:rPr>
          <w:rFonts w:ascii="Consolas" w:hAnsi="Consolas"/>
          <w:i/>
          <w:sz w:val="19"/>
        </w:rPr>
        <w:t>gpio-map</w:t>
      </w:r>
      <w:r>
        <w:rPr>
          <w:i/>
        </w:rPr>
        <w:t xml:space="preserve"> check reads only the map block. It now also refuses prose that routes a signal </w:t>
      </w:r>
      <w:r>
        <w:rPr>
          <w:i/>
        </w:rPr>
        <w:t>from</w:t>
      </w:r>
      <w:r>
        <w:rPr>
          <w:i/>
        </w:rPr>
        <w:t xml:space="preserve"> or </w:t>
      </w:r>
      <w:r>
        <w:rPr>
          <w:i/>
        </w:rPr>
        <w:t>to</w:t>
      </w:r>
      <w:r>
        <w:rPr>
          <w:i/>
        </w:rPr>
        <w:t xml:space="preserve"> a pin the silicon reserves.</w:t>
      </w:r>
    </w:p>
    <w:p>
      <w:pPr>
        <w:jc w:val="center"/>
      </w:pPr>
      <w:r>
        <w:t>______________________________________________________________________________</w:t>
      </w:r>
    </w:p>
    <w:p>
      <w:pPr>
        <w:pStyle w:val="Heading2"/>
      </w:pPr>
      <w:r>
        <w:t>9.5 Power rails</w:t>
      </w:r>
    </w:p>
    <w:p>
      <w:r>
        <w:t xml:space="preserve">The BOM's dual step-down BEC gives </w:t>
      </w:r>
      <w:r>
        <w:rPr>
          <w:b/>
        </w:rPr>
        <w:t>5 V at 3 A and 12 V at 3 A</w:t>
      </w:r>
      <w:r>
        <w:t xml:space="preserve">. It does </w:t>
      </w:r>
      <w:r>
        <w:rPr>
          <w:b/>
        </w:rPr>
        <w:t>not</w:t>
      </w:r>
      <w:r>
        <w:t xml:space="preserve"> give 3.3 V, and every sensor on this aircraft except the LiDAR wants 3.3 V. That gap is the whole of this section: 3.3 V has to be made on the flight controller carrier, and how much of it that carrier must supply is a specification, not a detail.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Rail</w:t>
            </w:r>
          </w:p>
        </w:tc>
        <w:tc>
          <w:tcPr>
            <w:tcW w:type="dxa" w:w="3312"/>
            <w:shd w:val="clear" w:color="auto" w:fill="1F3864"/>
          </w:tcPr>
          <w:p>
            <w:pPr>
              <w:spacing w:after="40" w:before="40"/>
            </w:pPr>
            <w:r>
              <w:rPr>
                <w:b/>
                <w:color w:val="FFFFFF"/>
                <w:sz w:val="18"/>
              </w:rPr>
              <w:t>Source</w:t>
            </w:r>
          </w:p>
        </w:tc>
        <w:tc>
          <w:tcPr>
            <w:tcW w:type="dxa" w:w="3312"/>
            <w:shd w:val="clear" w:color="auto" w:fill="1F3864"/>
          </w:tcPr>
          <w:p>
            <w:pPr>
              <w:spacing w:after="40" w:before="40"/>
            </w:pPr>
            <w:r>
              <w:rPr>
                <w:b/>
                <w:color w:val="FFFFFF"/>
                <w:sz w:val="18"/>
              </w:rPr>
              <w:t>Feeds</w:t>
            </w:r>
          </w:p>
        </w:tc>
      </w:tr>
      <w:tr>
        <w:tc>
          <w:tcPr>
            <w:tcW w:type="dxa" w:w="3312"/>
          </w:tcPr>
          <w:p>
            <w:pPr>
              <w:spacing w:after="40" w:before="40"/>
            </w:pPr>
            <w:r>
              <w:rPr>
                <w:b/>
                <w:sz w:val="18"/>
              </w:rPr>
              <w:t>6S pack</w:t>
            </w:r>
          </w:p>
        </w:tc>
        <w:tc>
          <w:tcPr>
            <w:tcW w:type="dxa" w:w="3312"/>
          </w:tcPr>
          <w:p>
            <w:pPr>
              <w:spacing w:after="40" w:before="40"/>
            </w:pPr>
            <w:r>
              <w:rPr>
                <w:sz w:val="18"/>
              </w:rPr>
              <w:t>XT90-S, 22.2 V nominal / 25.2 V full</w:t>
            </w:r>
          </w:p>
        </w:tc>
        <w:tc>
          <w:tcPr>
            <w:tcW w:type="dxa" w:w="3312"/>
          </w:tcPr>
          <w:p>
            <w:pPr>
              <w:spacing w:after="40" w:before="40"/>
            </w:pPr>
            <w:r>
              <w:rPr>
                <w:sz w:val="18"/>
              </w:rPr>
              <w:t>4-in-1 ESC only</w:t>
            </w:r>
          </w:p>
        </w:tc>
      </w:tr>
      <w:tr>
        <w:tc>
          <w:tcPr>
            <w:tcW w:type="dxa" w:w="3312"/>
          </w:tcPr>
          <w:p>
            <w:pPr>
              <w:spacing w:after="40" w:before="40"/>
            </w:pPr>
            <w:r>
              <w:rPr>
                <w:b/>
                <w:sz w:val="18"/>
              </w:rPr>
              <w:t>12 V, 3 A</w:t>
            </w:r>
          </w:p>
        </w:tc>
        <w:tc>
          <w:tcPr>
            <w:tcW w:type="dxa" w:w="3312"/>
          </w:tcPr>
          <w:p>
            <w:pPr>
              <w:spacing w:after="40" w:before="40"/>
            </w:pPr>
            <w:r>
              <w:rPr>
                <w:sz w:val="18"/>
              </w:rPr>
              <w:t>BEC</w:t>
            </w:r>
          </w:p>
        </w:tc>
        <w:tc>
          <w:tcPr>
            <w:tcW w:type="dxa" w:w="3312"/>
          </w:tcPr>
          <w:p>
            <w:pPr>
              <w:spacing w:after="40" w:before="40"/>
            </w:pPr>
            <w:r>
              <w:rPr>
                <w:sz w:val="18"/>
              </w:rPr>
              <w:t>5.8 GHz VTX, FPV camera</w:t>
            </w:r>
          </w:p>
        </w:tc>
      </w:tr>
      <w:tr>
        <w:tc>
          <w:tcPr>
            <w:tcW w:type="dxa" w:w="3312"/>
          </w:tcPr>
          <w:p>
            <w:pPr>
              <w:spacing w:after="40" w:before="40"/>
            </w:pPr>
            <w:r>
              <w:rPr>
                <w:b/>
                <w:sz w:val="18"/>
              </w:rPr>
              <w:t>5 V, 3 A</w:t>
            </w:r>
          </w:p>
        </w:tc>
        <w:tc>
          <w:tcPr>
            <w:tcW w:type="dxa" w:w="3312"/>
          </w:tcPr>
          <w:p>
            <w:pPr>
              <w:spacing w:after="40" w:before="40"/>
            </w:pPr>
            <w:r>
              <w:rPr>
                <w:sz w:val="18"/>
              </w:rPr>
              <w:t>BEC</w:t>
            </w:r>
          </w:p>
        </w:tc>
        <w:tc>
          <w:tcPr>
            <w:tcW w:type="dxa" w:w="3312"/>
          </w:tcPr>
          <w:p>
            <w:pPr>
              <w:spacing w:after="40" w:before="40"/>
            </w:pPr>
            <w:r>
              <w:rPr>
                <w:sz w:val="18"/>
              </w:rPr>
              <w:t>FC carrier input, TFmini-S LiDAR, ExpressLRS receiver, BN-220 GNSS, parachute servo</w:t>
            </w:r>
          </w:p>
        </w:tc>
      </w:tr>
      <w:tr>
        <w:tc>
          <w:tcPr>
            <w:tcW w:type="dxa" w:w="3312"/>
          </w:tcPr>
          <w:p>
            <w:pPr>
              <w:spacing w:after="40" w:before="40"/>
            </w:pPr>
            <w:r>
              <w:rPr>
                <w:b/>
                <w:sz w:val="18"/>
              </w:rPr>
              <w:t>3.3 V</w:t>
            </w:r>
          </w:p>
        </w:tc>
        <w:tc>
          <w:tcPr>
            <w:tcW w:type="dxa" w:w="3312"/>
          </w:tcPr>
          <w:p>
            <w:pPr>
              <w:spacing w:after="40" w:before="40"/>
            </w:pPr>
            <w:r>
              <w:rPr>
                <w:i/>
                <w:sz w:val="18"/>
              </w:rPr>
              <w:t>the carrier's own regulator</w:t>
            </w:r>
          </w:p>
        </w:tc>
        <w:tc>
          <w:tcPr>
            <w:tcW w:type="dxa" w:w="3312"/>
          </w:tcPr>
          <w:p>
            <w:pPr>
              <w:spacing w:after="40" w:before="40"/>
            </w:pPr>
            <w:r>
              <w:rPr>
                <w:sz w:val="18"/>
              </w:rPr>
              <w:t>ESP32-P4, the six I²C sensors, SX1278 LoRa, MicroSD, Remote ID module</w:t>
            </w:r>
          </w:p>
        </w:tc>
      </w:tr>
      <w:tr>
        <w:tc>
          <w:tcPr>
            <w:tcW w:type="dxa" w:w="3312"/>
          </w:tcPr>
          <w:p>
            <w:pPr>
              <w:spacing w:after="40" w:before="40"/>
            </w:pPr>
            <w:r>
              <w:rPr>
                <w:b/>
                <w:sz w:val="18"/>
              </w:rPr>
              <w:t>1S cell</w:t>
            </w:r>
          </w:p>
        </w:tc>
        <w:tc>
          <w:tcPr>
            <w:tcW w:type="dxa" w:w="3312"/>
          </w:tcPr>
          <w:p>
            <w:pPr>
              <w:spacing w:after="40" w:before="40"/>
            </w:pPr>
            <w:r>
              <w:rPr>
                <w:sz w:val="18"/>
              </w:rPr>
              <w:t>Beacon's own battery, diode-OR with 5 V</w:t>
            </w:r>
          </w:p>
        </w:tc>
        <w:tc>
          <w:tcPr>
            <w:tcW w:type="dxa" w:w="3312"/>
          </w:tcPr>
          <w:p>
            <w:pPr>
              <w:spacing w:after="40" w:before="40"/>
            </w:pPr>
            <w:r>
              <w:rPr>
                <w:sz w:val="18"/>
              </w:rPr>
              <w:t>Beacon node — deliberately survives the main pack</w:t>
            </w:r>
          </w:p>
        </w:tc>
      </w:tr>
    </w:tbl>
    <w:p/>
    <w:p>
      <w:r>
        <w:t xml:space="preserve">The split follows the parts, not preference. The VTX and camera are the only things that want more than 5 V and the only things that radiate; keeping them on their own rail keeps video switching noise away from the sensors. Everything on 5 V is there because it cannot run on 3.3 V. Everything else is 3.3 V because the ESP32-P4's GPIO are 3.3 V and are </w:t>
      </w:r>
      <w:r>
        <w:rPr>
          <w:b/>
        </w:rPr>
        <w:t>not 5 V tolerant</w:t>
      </w:r>
      <w:r>
        <w:t>.</w:t>
      </w:r>
    </w:p>
    <w:p>
      <w:pPr>
        <w:pStyle w:val="Heading3"/>
      </w:pPr>
      <w:r>
        <w:t>Four rules that are not negotiable</w:t>
      </w:r>
    </w:p>
    <w:p>
      <w:r>
        <w:rPr>
          <w:b/>
        </w:rPr>
        <w:t>1. The entire I²C bus is 3.3 V, including the pull-ups.</w:t>
      </w:r>
      <w:r>
        <w:t xml:space="preserve"> Six devices share SDA 7 and SCL 8. Several of the common breakouts — GY-521 for the MPU-6050, GY-271 for the QMC5883L — carry their own regulator and will happily accept 5 V, and if you give it to them their pull-ups sit at 5 V and drive 5 V into the P4's GPIO through the bus. One device powered from the wrong rail contaminates the whole bus.</w:t>
      </w:r>
    </w:p>
    <w:p>
      <w:r>
        <w:rPr>
          <w:b/>
        </w:rPr>
        <w:t>2. The SX1278 is 3.3 V only, on power and on every signal line.</w:t>
      </w:r>
      <w:r>
        <w:t xml:space="preserve"> It is not 5 V tolerant anywhere. There is nothing else on SPI2, so no level shifting is needed — but there is also nothing to protect it if the rail is wrong.</w:t>
      </w:r>
    </w:p>
    <w:p>
      <w:r>
        <w:rPr>
          <w:b/>
        </w:rPr>
        <w:t>3. Anything powered from 5 V that drives a line *into* the P4 must output 3.3 V logic.</w:t>
      </w:r>
      <w:r>
        <w:t xml:space="preserve"> The TFmini-S (LVTTL), the ExpressLRS CRSF line and the BN-220's TX all do. The VTX's MSP TX line is the one to verify with a meter before connecting it, because MSP telemetry is optional and a 5 V line here damages a pin that is not optional.</w:t>
      </w:r>
    </w:p>
    <w:p>
      <w:r>
        <w:rPr>
          <w:b/>
        </w:rPr>
        <w:t>4. The parachute servo gets its own pair of wires from the BEC.</w:t>
      </w:r>
      <w:r>
        <w:t xml:space="preserve"> Not daisy-chained through the flight controller. A stalled 9 g servo can pull most of an amp, and the parachute fires at precisely the moment the flight controller must stay alive.</w:t>
      </w:r>
    </w:p>
    <w:p>
      <w:pPr>
        <w:pStyle w:val="Heading3"/>
      </w:pPr>
      <w:r>
        <w:t>What the carrier's 3.3 V regulator has to supply</w:t>
      </w:r>
    </w:p>
    <w:p>
      <w:r>
        <w:t>§2.2 specifies "an ESP32-P4 module on a compact carrier" without naming one. This is the number that carrier has to meet, beyond whatever the P4 itself draws: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On 3.3 V</w:t>
            </w:r>
          </w:p>
        </w:tc>
        <w:tc>
          <w:tcPr>
            <w:tcW w:type="dxa" w:w="2484"/>
            <w:shd w:val="clear" w:color="auto" w:fill="1F3864"/>
          </w:tcPr>
          <w:p>
            <w:pPr>
              <w:spacing w:after="40" w:before="40"/>
            </w:pPr>
            <w:r>
              <w:rPr>
                <w:b/>
                <w:color w:val="FFFFFF"/>
                <w:sz w:val="18"/>
              </w:rPr>
              <w:t>Continuous</w:t>
            </w:r>
          </w:p>
        </w:tc>
        <w:tc>
          <w:tcPr>
            <w:tcW w:type="dxa" w:w="2484"/>
            <w:shd w:val="clear" w:color="auto" w:fill="1F3864"/>
          </w:tcPr>
          <w:p>
            <w:pPr>
              <w:spacing w:after="40" w:before="40"/>
            </w:pPr>
            <w:r>
              <w:rPr>
                <w:b/>
                <w:color w:val="FFFFFF"/>
                <w:sz w:val="18"/>
              </w:rPr>
              <w:t>Worst-case peak</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SX1278 LoRa</w:t>
            </w:r>
          </w:p>
        </w:tc>
        <w:tc>
          <w:tcPr>
            <w:tcW w:type="dxa" w:w="2484"/>
          </w:tcPr>
          <w:p>
            <w:pPr>
              <w:spacing w:after="40" w:before="40"/>
            </w:pPr>
            <w:r>
              <w:rPr>
                <w:sz w:val="18"/>
              </w:rPr>
              <w:t>12 mA (RX)</w:t>
            </w:r>
          </w:p>
        </w:tc>
        <w:tc>
          <w:tcPr>
            <w:tcW w:type="dxa" w:w="2484"/>
          </w:tcPr>
          <w:p>
            <w:pPr>
              <w:spacing w:after="40" w:before="40"/>
            </w:pPr>
            <w:r>
              <w:rPr>
                <w:b/>
                <w:sz w:val="18"/>
              </w:rPr>
              <w:t>120 mA</w:t>
            </w:r>
          </w:p>
        </w:tc>
        <w:tc>
          <w:tcPr>
            <w:tcW w:type="dxa" w:w="2484"/>
          </w:tcPr>
          <w:p>
            <w:pPr>
              <w:spacing w:after="40" w:before="40"/>
            </w:pPr>
            <w:r>
              <w:rPr>
                <w:sz w:val="18"/>
              </w:rPr>
              <w:t>+20 dBm TX through PA_BOOST</w:t>
            </w:r>
          </w:p>
        </w:tc>
      </w:tr>
      <w:tr>
        <w:tc>
          <w:tcPr>
            <w:tcW w:type="dxa" w:w="2484"/>
          </w:tcPr>
          <w:p>
            <w:pPr>
              <w:spacing w:after="40" w:before="40"/>
            </w:pPr>
            <w:r>
              <w:rPr>
                <w:sz w:val="18"/>
              </w:rPr>
              <w:t>MicroSD</w:t>
            </w:r>
          </w:p>
        </w:tc>
        <w:tc>
          <w:tcPr>
            <w:tcW w:type="dxa" w:w="2484"/>
          </w:tcPr>
          <w:p>
            <w:pPr>
              <w:spacing w:after="40" w:before="40"/>
            </w:pPr>
            <w:r>
              <w:rPr>
                <w:sz w:val="18"/>
              </w:rPr>
              <w:t>~5 mA idle</w:t>
            </w:r>
          </w:p>
        </w:tc>
        <w:tc>
          <w:tcPr>
            <w:tcW w:type="dxa" w:w="2484"/>
          </w:tcPr>
          <w:p>
            <w:pPr>
              <w:spacing w:after="40" w:before="40"/>
            </w:pPr>
            <w:r>
              <w:rPr>
                <w:b/>
                <w:sz w:val="18"/>
              </w:rPr>
              <w:t>~100 mA</w:t>
            </w:r>
          </w:p>
        </w:tc>
        <w:tc>
          <w:tcPr>
            <w:tcW w:type="dxa" w:w="2484"/>
          </w:tcPr>
          <w:p>
            <w:pPr>
              <w:spacing w:after="40" w:before="40"/>
            </w:pPr>
            <w:r>
              <w:rPr>
                <w:sz w:val="18"/>
              </w:rPr>
              <w:t>Write bursts; cards vary widely</w:t>
            </w:r>
          </w:p>
        </w:tc>
      </w:tr>
      <w:tr>
        <w:tc>
          <w:tcPr>
            <w:tcW w:type="dxa" w:w="2484"/>
          </w:tcPr>
          <w:p>
            <w:pPr>
              <w:spacing w:after="40" w:before="40"/>
            </w:pPr>
            <w:r>
              <w:rPr>
                <w:sz w:val="18"/>
              </w:rPr>
              <w:t>VL53L1X</w:t>
            </w:r>
          </w:p>
        </w:tc>
        <w:tc>
          <w:tcPr>
            <w:tcW w:type="dxa" w:w="2484"/>
          </w:tcPr>
          <w:p>
            <w:pPr>
              <w:spacing w:after="40" w:before="40"/>
            </w:pPr>
            <w:r>
              <w:rPr>
                <w:sz w:val="18"/>
              </w:rPr>
              <w:t>~20 mA</w:t>
            </w:r>
          </w:p>
        </w:tc>
        <w:tc>
          <w:tcPr>
            <w:tcW w:type="dxa" w:w="2484"/>
          </w:tcPr>
          <w:p>
            <w:pPr>
              <w:spacing w:after="40" w:before="40"/>
            </w:pPr>
            <w:r>
              <w:rPr>
                <w:sz w:val="18"/>
              </w:rPr>
              <w:t>~40 mA</w:t>
            </w:r>
          </w:p>
        </w:tc>
        <w:tc>
          <w:tcPr>
            <w:tcW w:type="dxa" w:w="2484"/>
          </w:tcPr>
          <w:p>
            <w:pPr>
              <w:spacing w:after="40" w:before="40"/>
            </w:pPr>
            <w:r>
              <w:rPr>
                <w:sz w:val="18"/>
              </w:rPr>
              <w:t>While ranging</w:t>
            </w:r>
          </w:p>
        </w:tc>
      </w:tr>
      <w:tr>
        <w:tc>
          <w:tcPr>
            <w:tcW w:type="dxa" w:w="2484"/>
          </w:tcPr>
          <w:p>
            <w:pPr>
              <w:spacing w:after="40" w:before="40"/>
            </w:pPr>
            <w:r>
              <w:rPr>
                <w:sz w:val="18"/>
              </w:rPr>
              <w:t>MPU-6050</w:t>
            </w:r>
          </w:p>
        </w:tc>
        <w:tc>
          <w:tcPr>
            <w:tcW w:type="dxa" w:w="2484"/>
          </w:tcPr>
          <w:p>
            <w:pPr>
              <w:spacing w:after="40" w:before="40"/>
            </w:pPr>
            <w:r>
              <w:rPr>
                <w:sz w:val="18"/>
              </w:rPr>
              <w:t>3.9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ICM-42688-P</w:t>
            </w:r>
          </w:p>
        </w:tc>
        <w:tc>
          <w:tcPr>
            <w:tcW w:type="dxa" w:w="2484"/>
          </w:tcPr>
          <w:p>
            <w:pPr>
              <w:spacing w:after="40" w:before="40"/>
            </w:pPr>
            <w:r>
              <w:rPr>
                <w:sz w:val="18"/>
              </w:rPr>
              <w:t>~0.9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BMP280, QMC5883L, INA226</w:t>
            </w:r>
          </w:p>
        </w:tc>
        <w:tc>
          <w:tcPr>
            <w:tcW w:type="dxa" w:w="2484"/>
          </w:tcPr>
          <w:p>
            <w:pPr>
              <w:spacing w:after="40" w:before="40"/>
            </w:pPr>
            <w:r>
              <w:rPr>
                <w:sz w:val="18"/>
              </w:rPr>
              <w:t>&lt;2 mA combined</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b/>
                <w:sz w:val="18"/>
              </w:rPr>
              <w:t>Total</w:t>
            </w:r>
          </w:p>
        </w:tc>
        <w:tc>
          <w:tcPr>
            <w:tcW w:type="dxa" w:w="2484"/>
          </w:tcPr>
          <w:p>
            <w:pPr>
              <w:spacing w:after="40" w:before="40"/>
            </w:pPr>
            <w:r>
              <w:rPr>
                <w:b/>
                <w:sz w:val="18"/>
              </w:rPr>
              <w:t>~45 mA</w:t>
            </w:r>
          </w:p>
        </w:tc>
        <w:tc>
          <w:tcPr>
            <w:tcW w:type="dxa" w:w="2484"/>
          </w:tcPr>
          <w:p>
            <w:pPr>
              <w:spacing w:after="40" w:before="40"/>
            </w:pPr>
            <w:r>
              <w:rPr>
                <w:b/>
                <w:sz w:val="18"/>
              </w:rPr>
              <w:t>~270 mA</w:t>
            </w:r>
          </w:p>
        </w:tc>
        <w:tc>
          <w:tcPr>
            <w:tcW w:type="dxa" w:w="2484"/>
          </w:tcPr>
          <w:p>
            <w:pPr>
              <w:spacing w:after="40" w:before="40"/>
            </w:pPr>
            <w:r>
              <w:rPr>
                <w:sz w:val="18"/>
              </w:rPr>
              <w:t>Peak assumes LoRa TX, an SD write and a ranging cycle coincide, which nothing prevents</w:t>
            </w:r>
          </w:p>
        </w:tc>
      </w:tr>
    </w:tbl>
    <w:p/>
    <w:p>
      <w:r>
        <w:rPr>
          <w:b/>
        </w:rPr>
        <w:t>Specify the carrier's 3.3 V regulator with at least 300 mA of headroom above the P4's own demand.</w:t>
      </w:r>
      <w:r>
        <w:t xml:space="preserve"> The peak is not hypothetical: the blackbox writes at 100 Hz, the LiDAR ranges continuously and telemetry transmits on its own schedule. Nothing sequences them.</w:t>
      </w:r>
    </w:p>
    <w:p>
      <w:r>
        <w:rPr>
          <w:b/>
        </w:rPr>
        <w:t>Bulk capacitance at the SX1278 is required, not optional</w:t>
      </w:r>
      <w:r>
        <w:t xml:space="preserve"> — 470 µF electrolytic plus 100 nF ceramic at the module's own pins. A 120 mA transmit pulse on a shared 3.3 V rail is the classic way to brown out an MCU, and the failure looks like a random reset rather than a power problem. The passives are already in the BOM's wiring line.</w:t>
      </w:r>
    </w:p>
    <w:p>
      <w:pPr>
        <w:pStyle w:val="Heading3"/>
      </w:pPr>
      <w:r>
        <w:t>Still unmeasured</w:t>
      </w:r>
    </w:p>
    <w:p>
      <w:r>
        <w:t xml:space="preserve">The current figures above are datasheet and typical-application values, not measurements of this aircraft. </w:t>
      </w:r>
      <w:r>
        <w:rPr>
          <w:rFonts w:ascii="Consolas" w:hAnsi="Consolas"/>
          <w:sz w:val="19"/>
        </w:rPr>
        <w:t>CRUISE_CURRENT_A</w:t>
      </w:r>
      <w:r>
        <w:t xml:space="preserve"> — which sizes the return-to-home reserve — is still modelled rather than measured, and that remains the thrust stand's job in §4.3.2 step 3. The INA226 on the pack measures total draw, not per-rail, so the 5 V and 12 V budgets here cannot be confirmed in flight without instrumenting the BEC outputs separately.</w:t>
      </w:r>
    </w:p>
    <w:p>
      <w:pPr>
        <w:pStyle w:val="Heading2"/>
      </w:pPr>
      <w:r>
        <w:t>9.6 Camera, video, and what a gimbal would cost</w:t>
      </w:r>
    </w:p>
    <w:p>
      <w:r>
        <w:rPr>
          <w:b/>
        </w:rPr>
        <w:t>The FPV camera is not controlled, and as specified does not need to be.</w:t>
      </w:r>
      <w:r>
        <w:t xml:space="preserve"> The RunCam Phoenix 2 Micro is an analogue camera: 12 V in, composite video out, straight to the VTX. There is no data wire between it and the flight controller and none is drawn in §9.5, because there is nothing to say to it. Its exposure and its own on-screen menu are set with the stick-driven menu on the camera itself, before flight.</w:t>
      </w:r>
    </w:p>
    <w:p>
      <w:r>
        <w:t>A camera the flight controller could talk to — changing exposure in the air, or driving its menu — needs RunCam Device Protocol on a UART. There is not one free (§9.1), so this is not a small addition.</w:t>
      </w:r>
    </w:p>
    <w:p>
      <w:r>
        <w:rPr>
          <w:b/>
        </w:rPr>
        <w:t>There is no gimbal in this design.</w:t>
      </w:r>
      <w:r>
        <w:t xml:space="preserve"> Not in the parts list, not in the pinout, not in the firmware. If one is wanted, these are the four costs, and the fourth is the one that usually decides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Serial gimbal</w:t>
            </w:r>
            <w:r>
              <w:rPr>
                <w:sz w:val="18"/>
              </w:rPr>
              <w:t xml:space="preserve"> (SimpleBGC, STorM32)</w:t>
            </w:r>
          </w:p>
        </w:tc>
        <w:tc>
          <w:tcPr>
            <w:tcW w:type="dxa" w:w="4968"/>
          </w:tcPr>
          <w:p>
            <w:pPr>
              <w:spacing w:after="40" w:before="40"/>
            </w:pPr>
            <w:r>
              <w:rPr>
                <w:b/>
                <w:sz w:val="18"/>
              </w:rPr>
              <w:t>No UART is free.</w:t>
            </w:r>
            <w:r>
              <w:rPr>
                <w:sz w:val="18"/>
              </w:rPr>
              <w:t xml:space="preserve"> All five are allocated and the LP-UART cannot reach a usable pin — finding 43. Unless UART2 is reclaimed from the unimplemented MSP OSD (finding 45), a serial gimbal has nowhere to attach</w:t>
            </w:r>
          </w:p>
        </w:tc>
      </w:tr>
      <w:tr>
        <w:tc>
          <w:tcPr>
            <w:tcW w:type="dxa" w:w="4968"/>
          </w:tcPr>
          <w:p>
            <w:pPr>
              <w:spacing w:after="40" w:before="40"/>
            </w:pPr>
            <w:r>
              <w:rPr>
                <w:b/>
                <w:sz w:val="18"/>
              </w:rPr>
              <w:t>PWM gimbal</w:t>
            </w:r>
            <w:r>
              <w:rPr>
                <w:sz w:val="18"/>
              </w:rPr>
              <w:t>, 2 or 3 servos</w:t>
            </w:r>
          </w:p>
        </w:tc>
        <w:tc>
          <w:tcPr>
            <w:tcW w:type="dxa" w:w="4968"/>
          </w:tcPr>
          <w:p>
            <w:pPr>
              <w:spacing w:after="40" w:before="40"/>
            </w:pPr>
            <w:r>
              <w:rPr>
                <w:sz w:val="18"/>
              </w:rPr>
              <w:t xml:space="preserve">Straightforward: 19 GPIOs are free on the aircraft (§9.7), and </w:t>
            </w:r>
            <w:r>
              <w:rPr>
                <w:rFonts w:ascii="Consolas" w:hAnsi="Consolas"/>
                <w:sz w:val="18"/>
              </w:rPr>
              <w:t>PIN_PARACHUTE_SRV</w:t>
            </w:r>
            <w:r>
              <w:rPr>
                <w:sz w:val="18"/>
              </w:rPr>
              <w:t xml:space="preserve"> already establishes the LEDC 50 Hz pattern to copy</w:t>
            </w:r>
          </w:p>
        </w:tc>
      </w:tr>
      <w:tr>
        <w:tc>
          <w:tcPr>
            <w:tcW w:type="dxa" w:w="4968"/>
          </w:tcPr>
          <w:p>
            <w:pPr>
              <w:spacing w:after="40" w:before="40"/>
            </w:pPr>
            <w:r>
              <w:rPr>
                <w:b/>
                <w:sz w:val="18"/>
              </w:rPr>
              <w:t>Mass</w:t>
            </w:r>
          </w:p>
        </w:tc>
        <w:tc>
          <w:tcPr>
            <w:tcW w:type="dxa" w:w="4968"/>
          </w:tcPr>
          <w:p>
            <w:pPr>
              <w:spacing w:after="40" w:before="40"/>
            </w:pPr>
            <w:r>
              <w:rPr>
                <w:sz w:val="18"/>
              </w:rPr>
              <w:t xml:space="preserve">The payload reserve is </w:t>
            </w:r>
            <w:r>
              <w:rPr>
                <w:b/>
                <w:sz w:val="18"/>
              </w:rPr>
              <w:t>170 g</w:t>
            </w:r>
            <w:r>
              <w:rPr>
                <w:sz w:val="18"/>
              </w:rPr>
              <w:t xml:space="preserve"> (§3.1). A 2-axis micro gimbal for an analogue camera is roughly 60–90 g and fits. A 3-axis is typically 120–180 g and consumes the entire reserve, which comes straight out of endurance</w:t>
            </w:r>
          </w:p>
        </w:tc>
      </w:tr>
      <w:tr>
        <w:tc>
          <w:tcPr>
            <w:tcW w:type="dxa" w:w="4968"/>
          </w:tcPr>
          <w:p>
            <w:pPr>
              <w:spacing w:after="40" w:before="40"/>
            </w:pPr>
            <w:r>
              <w:rPr>
                <w:b/>
                <w:sz w:val="18"/>
              </w:rPr>
              <w:t>Where it physically goes</w:t>
            </w:r>
          </w:p>
        </w:tc>
        <w:tc>
          <w:tcPr>
            <w:tcW w:type="dxa" w:w="4968"/>
          </w:tcPr>
          <w:p>
            <w:pPr>
              <w:spacing w:after="40" w:before="40"/>
            </w:pPr>
            <w:r>
              <w:rPr>
                <w:b/>
                <w:sz w:val="18"/>
              </w:rPr>
              <w:t>This is the real conflict.</w:t>
            </w:r>
            <w:r>
              <w:rPr>
                <w:sz w:val="18"/>
              </w:rPr>
              <w:t xml:space="preserve"> "Underneath" is already occupied: the VL53L1X looks down for the landing flare and the touchdown veto, and the ballistic parachute needs a clear line. A gimbal hung below the frame obstructs the rangefinder — and a rangefinder that reads the gimbal instead of the ground does not fail loudly, it reports a confident wrong altitude at exactly the moment the aircraft is deciding whether it has landed</w:t>
            </w:r>
          </w:p>
        </w:tc>
      </w:tr>
    </w:tbl>
    <w:p/>
    <w:p>
      <w:r>
        <w:t>That last row is why this is a design question rather than a wiring one. The pins are the easy part.</w:t>
      </w:r>
    </w:p>
    <w:p>
      <w:r>
        <w:rPr>
          <w:b/>
        </w:rPr>
        <w:t>If a gimbal is added, the downward ToF has to move or the gimbal has to be offset</w:t>
      </w:r>
      <w:r>
        <w:t xml:space="preserve">, and whichever is chosen, §9.2's map, the </w:t>
      </w:r>
      <w:r>
        <w:rPr>
          <w:rFonts w:ascii="Consolas" w:hAnsi="Consolas"/>
          <w:sz w:val="19"/>
        </w:rPr>
        <w:t>gpio-map</w:t>
      </w:r>
      <w:r>
        <w:t xml:space="preserve"> check and the mass model in </w:t>
      </w:r>
      <w:r>
        <w:rPr>
          <w:rFonts w:ascii="Consolas" w:hAnsi="Consolas"/>
          <w:sz w:val="19"/>
        </w:rPr>
        <w:t>config.h</w:t>
      </w:r>
      <w:r>
        <w:t xml:space="preserve"> all have to move with it.</w:t>
      </w:r>
    </w:p>
    <w:p>
      <w:pPr>
        <w:pStyle w:val="Heading2"/>
      </w:pPr>
      <w:r>
        <w:t>9.7 GPIO budget</w:t>
      </w:r>
    </w:p>
    <w:p>
      <w:r>
        <w:t xml:space="preserve">The ESP32-P4 has </w:t>
      </w:r>
      <w:r>
        <w:rPr>
          <w:b/>
        </w:rPr>
        <w:t>55</w:t>
      </w:r>
      <w:r>
        <w:t xml:space="preserve"> GPIOs, numbered 0–54 — </w:t>
      </w:r>
      <w:r>
        <w:rPr>
          <w:rFonts w:ascii="Consolas" w:hAnsi="Consolas"/>
          <w:sz w:val="19"/>
        </w:rPr>
        <w:t>SOC_GPIO_PIN_COUNT</w:t>
      </w:r>
      <w:r>
        <w:t xml:space="preserve"> in the ESP-IDF headers for this chip, not a datasheet reading.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Count</w:t>
            </w:r>
          </w:p>
        </w:tc>
        <w:tc>
          <w:tcPr>
            <w:tcW w:type="dxa" w:w="3312"/>
            <w:shd w:val="clear" w:color="auto" w:fill="1F3864"/>
          </w:tcPr>
          <w:p>
            <w:pPr>
              <w:spacing w:after="40" w:before="40"/>
            </w:pPr>
            <w:r>
              <w:rPr>
                <w:b/>
                <w:color w:val="FFFFFF"/>
                <w:sz w:val="18"/>
              </w:rPr>
              <w:t>GPIOs</w:t>
            </w:r>
          </w:p>
        </w:tc>
      </w:tr>
      <w:tr>
        <w:tc>
          <w:tcPr>
            <w:tcW w:type="dxa" w:w="3312"/>
          </w:tcPr>
          <w:p>
            <w:pPr>
              <w:spacing w:after="40" w:before="40"/>
            </w:pPr>
            <w:r>
              <w:rPr>
                <w:sz w:val="18"/>
              </w:rPr>
              <w:t>Total</w:t>
            </w:r>
          </w:p>
        </w:tc>
        <w:tc>
          <w:tcPr>
            <w:tcW w:type="dxa" w:w="3312"/>
          </w:tcPr>
          <w:p>
            <w:pPr>
              <w:spacing w:after="40" w:before="40"/>
            </w:pPr>
            <w:r>
              <w:rPr>
                <w:sz w:val="18"/>
              </w:rPr>
              <w:t>55</w:t>
            </w:r>
          </w:p>
        </w:tc>
        <w:tc>
          <w:tcPr>
            <w:tcW w:type="dxa" w:w="3312"/>
          </w:tcPr>
          <w:p>
            <w:pPr>
              <w:spacing w:after="40" w:before="40"/>
            </w:pPr>
            <w:r>
              <w:rPr>
                <w:sz w:val="18"/>
              </w:rPr>
              <w:t>0–54</w:t>
            </w:r>
          </w:p>
        </w:tc>
      </w:tr>
      <w:tr>
        <w:tc>
          <w:tcPr>
            <w:tcW w:type="dxa" w:w="3312"/>
          </w:tcPr>
          <w:p>
            <w:pPr>
              <w:spacing w:after="40" w:before="40"/>
            </w:pPr>
            <w:r>
              <w:rPr>
                <w:sz w:val="18"/>
              </w:rPr>
              <w:t>Used by this firmware</w:t>
            </w:r>
          </w:p>
        </w:tc>
        <w:tc>
          <w:tcPr>
            <w:tcW w:type="dxa" w:w="3312"/>
          </w:tcPr>
          <w:p>
            <w:pPr>
              <w:spacing w:after="40" w:before="40"/>
            </w:pPr>
            <w:r>
              <w:rPr>
                <w:sz w:val="18"/>
              </w:rPr>
              <w:t>30</w:t>
            </w:r>
          </w:p>
        </w:tc>
        <w:tc>
          <w:tcPr>
            <w:tcW w:type="dxa" w:w="3312"/>
          </w:tcPr>
          <w:p>
            <w:pPr>
              <w:spacing w:after="40" w:before="40"/>
            </w:pPr>
            <w:r>
              <w:rPr>
                <w:sz w:val="18"/>
              </w:rPr>
              <w:t>§9.2</w:t>
            </w:r>
          </w:p>
        </w:tc>
      </w:tr>
      <w:tr>
        <w:tc>
          <w:tcPr>
            <w:tcW w:type="dxa" w:w="3312"/>
          </w:tcPr>
          <w:p>
            <w:pPr>
              <w:spacing w:after="40" w:before="40"/>
            </w:pPr>
            <w:r>
              <w:rPr>
                <w:sz w:val="18"/>
              </w:rPr>
              <w:t>Reserved by the silicon</w:t>
            </w:r>
          </w:p>
        </w:tc>
        <w:tc>
          <w:tcPr>
            <w:tcW w:type="dxa" w:w="3312"/>
          </w:tcPr>
          <w:p>
            <w:pPr>
              <w:spacing w:after="40" w:before="40"/>
            </w:pPr>
            <w:r>
              <w:rPr>
                <w:sz w:val="18"/>
              </w:rPr>
              <w:t>6</w:t>
            </w:r>
          </w:p>
        </w:tc>
        <w:tc>
          <w:tcPr>
            <w:tcW w:type="dxa" w:w="3312"/>
          </w:tcPr>
          <w:p>
            <w:pPr>
              <w:spacing w:after="40" w:before="40"/>
            </w:pPr>
            <w:r>
              <w:rPr>
                <w:sz w:val="18"/>
              </w:rPr>
              <w:t>24 · 25 · 26 · 27 (USB Serial/JTAG), 37 · 38 (ROM console)</w:t>
            </w:r>
          </w:p>
        </w:tc>
      </w:tr>
      <w:tr>
        <w:tc>
          <w:tcPr>
            <w:tcW w:type="dxa" w:w="3312"/>
          </w:tcPr>
          <w:p>
            <w:pPr>
              <w:spacing w:after="40" w:before="40"/>
            </w:pPr>
            <w:r>
              <w:rPr>
                <w:b/>
                <w:sz w:val="18"/>
              </w:rPr>
              <w:t>Free on the aircraft</w:t>
            </w:r>
          </w:p>
        </w:tc>
        <w:tc>
          <w:tcPr>
            <w:tcW w:type="dxa" w:w="3312"/>
          </w:tcPr>
          <w:p>
            <w:pPr>
              <w:spacing w:after="40" w:before="40"/>
            </w:pPr>
            <w:r>
              <w:rPr>
                <w:b/>
                <w:sz w:val="18"/>
              </w:rPr>
              <w:t>19</w:t>
            </w:r>
          </w:p>
        </w:tc>
        <w:tc>
          <w:tcPr>
            <w:tcW w:type="dxa" w:w="3312"/>
          </w:tcPr>
          <w:p>
            <w:pPr>
              <w:spacing w:after="40" w:before="40"/>
            </w:pPr>
            <w:r>
              <w:rPr>
                <w:sz w:val="18"/>
              </w:rPr>
              <w:t>0 · 1 · 14 · 16 · 29 · 30 · 31 · 32 · 43 · 44 · 45 · 46 · 47 · 48 · 49 · 50 · 52 · 53 · 54</w:t>
            </w:r>
          </w:p>
        </w:tc>
      </w:tr>
      <w:tr>
        <w:tc>
          <w:tcPr>
            <w:tcW w:type="dxa" w:w="3312"/>
          </w:tcPr>
          <w:p>
            <w:pPr>
              <w:spacing w:after="40" w:before="40"/>
            </w:pPr>
            <w:r>
              <w:rPr>
                <w:sz w:val="18"/>
              </w:rPr>
              <w:t>…taken by the EV board's C6</w:t>
            </w:r>
          </w:p>
        </w:tc>
        <w:tc>
          <w:tcPr>
            <w:tcW w:type="dxa" w:w="3312"/>
          </w:tcPr>
          <w:p>
            <w:pPr>
              <w:spacing w:after="40" w:before="40"/>
            </w:pPr>
            <w:r>
              <w:rPr>
                <w:sz w:val="18"/>
              </w:rPr>
              <w:t>3</w:t>
            </w:r>
          </w:p>
        </w:tc>
        <w:tc>
          <w:tcPr>
            <w:tcW w:type="dxa" w:w="3312"/>
          </w:tcPr>
          <w:p>
            <w:pPr>
              <w:spacing w:after="40" w:before="40"/>
            </w:pPr>
            <w:r>
              <w:rPr>
                <w:sz w:val="18"/>
              </w:rPr>
              <w:t>14 · 16 · 54 (SDIO)</w:t>
            </w:r>
          </w:p>
        </w:tc>
      </w:tr>
      <w:tr>
        <w:tc>
          <w:tcPr>
            <w:tcW w:type="dxa" w:w="3312"/>
          </w:tcPr>
          <w:p>
            <w:pPr>
              <w:spacing w:after="40" w:before="40"/>
            </w:pPr>
            <w:r>
              <w:rPr>
                <w:b/>
                <w:sz w:val="18"/>
              </w:rPr>
              <w:t>Free on the development board</w:t>
            </w:r>
          </w:p>
        </w:tc>
        <w:tc>
          <w:tcPr>
            <w:tcW w:type="dxa" w:w="3312"/>
          </w:tcPr>
          <w:p>
            <w:pPr>
              <w:spacing w:after="40" w:before="40"/>
            </w:pPr>
            <w:r>
              <w:rPr>
                <w:b/>
                <w:sz w:val="18"/>
              </w:rPr>
              <w:t>16</w:t>
            </w:r>
          </w:p>
        </w:tc>
        <w:tc>
          <w:tcPr>
            <w:tcW w:type="dxa" w:w="3312"/>
          </w:tcPr>
          <w:p>
            <w:pPr>
              <w:spacing w:after="40" w:before="40"/>
            </w:pPr>
            <w:r>
              <w:rPr>
                <w:sz w:val="18"/>
              </w:rPr>
              <w:t>0 · 1 · 29 · 30 · 31 · 32 · 43–50 · 52 · 53</w:t>
            </w:r>
          </w:p>
        </w:tc>
      </w:tr>
    </w:tbl>
    <w:p/>
    <w:p>
      <w:r>
        <w:rPr>
          <w:b/>
        </w:rPr>
        <w:t>Free is not the same as usable.</w:t>
      </w:r>
      <w:r>
        <w:t xml:space="preserve"> Of the 19 free on the aircraft, only </w:t>
      </w:r>
      <w:r>
        <w:rPr>
          <w:b/>
        </w:rPr>
        <w:t>six reach an ADC</w:t>
      </w:r>
      <w:r>
        <w:t xml:space="preserve"> — 16, 49, 50, 52, 53, 54 — and only </w:t>
      </w:r>
      <w:r>
        <w:rPr>
          <w:b/>
        </w:rPr>
        <w:t>three are LP-IO</w:t>
      </w:r>
      <w:r>
        <w:t>: 0, 1 and 14. That second scarcity is why finding 43 had to move the AUX bus to a full UART rather than the low-power one: there was nothing left in GPIO 0–15 to put it on.</w:t>
      </w:r>
    </w:p>
    <w:p>
      <w:r>
        <w:t>So the honest count for a new peripheral is: 19 pins, of which anything needing an ADC competes for six and anything needing RTC-domain IO competes for three.</w:t>
      </w:r>
    </w:p>
    <w:p>
      <w:pPr>
        <w:pStyle w:val="Heading1"/>
      </w:pPr>
      <w:r>
        <w:t>10. Software Architecture</w:t>
      </w:r>
    </w:p>
    <w:p>
      <w:r>
        <w:t xml:space="preserve">The firmware is a set of buildable projects, not a listing in this document. Four images share one protocol header. The flight controller builds with </w:t>
      </w:r>
      <w:r>
        <w:rPr>
          <w:b/>
        </w:rPr>
        <w:t>ESP-IDF</w:t>
      </w:r>
      <w:r>
        <w:t xml:space="preserve"> because PlatformIO cannot target the ESP32-P4 (§3.2); the other three remain </w:t>
      </w:r>
      <w:r>
        <w:rPr>
          <w:b/>
        </w:rPr>
        <w:t>PlatformIO</w:t>
      </w:r>
      <w:r>
        <w:t xml:space="preserve"> projects, which suits the C3, C6 and S3 they run on.</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CMakeLists.txt          ESP-IDF build; PlatformIO cannot target the P4</w:t>
      </w:r>
    </w:p>
    <w:p>
      <w:pPr>
        <w:pStyle w:val="OdysseyCode"/>
        <w:shd w:val="clear" w:color="auto" w:fill="F2F2F2"/>
      </w:pPr>
      <w:r>
        <w:rPr>
          <w:rFonts w:ascii="Consolas" w:hAnsi="Consolas"/>
          <w:sz w:val="15"/>
        </w:rPr>
        <w:t>|   |   +-- sdkconfig.defaults      CONFIG_FREERTOS_HZ=1000 -- the loop depends on it</w:t>
      </w:r>
    </w:p>
    <w:p>
      <w:pPr>
        <w:pStyle w:val="OdysseyCode"/>
        <w:shd w:val="clear" w:color="auto" w:fill="F2F2F2"/>
      </w:pPr>
      <w:r>
        <w:rPr>
          <w:rFonts w:ascii="Consolas" w:hAnsi="Consolas"/>
          <w:sz w:val="15"/>
        </w:rPr>
        <w:t>|   |   +-- main/CMakeLists.txt     component wiring</w:t>
      </w:r>
    </w:p>
    <w:p>
      <w:pPr>
        <w:pStyle w:val="OdysseyCode"/>
        <w:shd w:val="clear" w:color="auto" w:fill="F2F2F2"/>
      </w:pPr>
      <w:r>
        <w:rPr>
          <w:rFonts w:ascii="Consolas" w:hAnsi="Consolas"/>
          <w:sz w:val="15"/>
        </w:rPr>
        <w:t>|   |   +-- main/idf_component.yml  pulls arduino-esp32</w:t>
      </w:r>
    </w:p>
    <w:p>
      <w:pPr>
        <w:pStyle w:val="OdysseyCode"/>
        <w:shd w:val="clear" w:color="auto" w:fill="F2F2F2"/>
      </w:pPr>
      <w:r>
        <w:rPr>
          <w:rFonts w:ascii="Consolas" w:hAnsi="Consolas"/>
          <w:sz w:val="15"/>
        </w:rPr>
        <w:t>|   |   +-- components/README.md    vendored Arduino libraries, pinned</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[33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gen_build_matrix.py         Regenerates docs/odyssey-builds.html from config.h</w:t>
      </w:r>
    </w:p>
    <w:p>
      <w:pPr>
        <w:pStyle w:val="OdysseyCode"/>
        <w:shd w:val="clear" w:color="auto" w:fill="F2F2F2"/>
      </w:pPr>
      <w:r>
        <w:rPr>
          <w:rFonts w:ascii="Consolas" w:hAnsi="Consolas"/>
          <w:sz w:val="15"/>
        </w:rPr>
        <w:t>|   +-- gen_docs_index.py           Regenerates docs/index.html by reading the sheets</w:t>
      </w:r>
    </w:p>
    <w:p>
      <w:pPr>
        <w:pStyle w:val="OdysseyCode"/>
        <w:shd w:val="clear" w:color="auto" w:fill="F2F2F2"/>
      </w:pPr>
      <w:r>
        <w:rPr>
          <w:rFonts w:ascii="Consolas" w:hAnsi="Consolas"/>
          <w:sz w:val="15"/>
        </w:rPr>
        <w:t>|   +-- fetch_arduino_libs.py       Vendors the Arduino libraries as IDF components</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sd_shim.h                 Fake MicroSD, so the real blackbox ring runs here</w:t>
      </w:r>
    </w:p>
    <w:p>
      <w:pPr>
        <w:pStyle w:val="OdysseyCode"/>
        <w:shd w:val="clear" w:color="auto" w:fill="F2F2F2"/>
      </w:pPr>
      <w:r>
        <w:rPr>
          <w:rFonts w:ascii="Consolas" w:hAnsi="Consolas"/>
          <w:sz w:val="15"/>
        </w:rPr>
        <w:t>|       +-- SD.h, SPI.h, FS.h         Resolve blackbox.cpp's includes to sd_shim.h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OdysseyCode"/>
        <w:shd w:val="clear" w:color="auto" w:fill="F2F2F2"/>
      </w:pPr>
      <w:r>
        <w:rPr>
          <w:rFonts w:ascii="Consolas" w:hAnsi="Consolas"/>
          <w:sz w:val="15"/>
        </w:rPr>
        <w:t>|   +-- odyssey-schematic.html      Interconnect and power tree, generated from config.h</w:t>
      </w:r>
    </w:p>
    <w:p>
      <w:pPr>
        <w:pStyle w:val="OdysseyCode"/>
        <w:shd w:val="clear" w:color="auto" w:fill="F2F2F2"/>
      </w:pPr>
      <w:r>
        <w:rPr>
          <w:rFonts w:ascii="Consolas" w:hAnsi="Consolas"/>
          <w:sz w:val="15"/>
        </w:rPr>
        <w:t>|   +-- odyssey-layout.html         Airframe layout: where every part is bolted</w:t>
      </w:r>
    </w:p>
    <w:p>
      <w:pPr>
        <w:pStyle w:val="OdysseyCode"/>
        <w:shd w:val="clear" w:color="auto" w:fill="F2F2F2"/>
      </w:pPr>
      <w:r>
        <w:rPr>
          <w:rFonts w:ascii="Consolas" w:hAnsi="Consolas"/>
          <w:sz w:val="15"/>
        </w:rPr>
        <w:t>|   +-- odyssey-flow.html           System blocks and the escalate-only state ladder</w:t>
      </w:r>
    </w:p>
    <w:p>
      <w:pPr>
        <w:pStyle w:val="OdysseyCode"/>
        <w:shd w:val="clear" w:color="auto" w:fill="F2F2F2"/>
      </w:pPr>
      <w:r>
        <w:rPr>
          <w:rFonts w:ascii="Consolas" w:hAnsi="Consolas"/>
          <w:sz w:val="15"/>
        </w:rPr>
        <w:t>|   +-- odyssey-arming.html         Every condition that blocks arming, and its constant</w:t>
      </w:r>
    </w:p>
    <w:p>
      <w:pPr>
        <w:pStyle w:val="OdysseyCode"/>
        <w:shd w:val="clear" w:color="auto" w:fill="F2F2F2"/>
      </w:pPr>
      <w:r>
        <w:rPr>
          <w:rFonts w:ascii="Consolas" w:hAnsi="Consolas"/>
          <w:sz w:val="15"/>
        </w:rPr>
        <w:t>|   +-- odyssey-blackbox.html       The 54-byte record, field by field and byte by byte</w:t>
      </w:r>
    </w:p>
    <w:p>
      <w:pPr>
        <w:pStyle w:val="OdysseyCode"/>
        <w:shd w:val="clear" w:color="auto" w:fill="F2F2F2"/>
      </w:pPr>
      <w:r>
        <w:rPr>
          <w:rFonts w:ascii="Consolas" w:hAnsi="Consolas"/>
          <w:sz w:val="15"/>
        </w:rPr>
        <w:t>|   +-- odyssey-builds.html         Ten builds, resolved by the C preprocessor</w:t>
      </w:r>
    </w:p>
    <w:p>
      <w:pPr>
        <w:pStyle w:val="OdysseyCode"/>
        <w:shd w:val="clear" w:color="auto" w:fill="F2F2F2"/>
      </w:pPr>
      <w:r>
        <w:rPr>
          <w:rFonts w:ascii="Consolas" w:hAnsi="Consolas"/>
          <w:sz w:val="15"/>
        </w:rPr>
        <w:t>|   +-- odyssey-dshot.html          The DShot300 waveform, drawn to scale</w:t>
      </w:r>
    </w:p>
    <w:p>
      <w:pPr>
        <w:pStyle w:val="OdysseyCode"/>
        <w:shd w:val="clear" w:color="auto" w:fill="F2F2F2"/>
      </w:pPr>
      <w:r>
        <w:rPr>
          <w:rFonts w:ascii="Consolas" w:hAnsi="Consolas"/>
          <w:sz w:val="15"/>
        </w:rPr>
        <w:t>|   +-- odyssey-link.html           The LoRa/AUX frame format, field by field</w:t>
      </w:r>
    </w:p>
    <w:p>
      <w:pPr>
        <w:pStyle w:val="OdysseyCode"/>
        <w:shd w:val="clear" w:color="auto" w:fill="F2F2F2"/>
      </w:pPr>
      <w:r>
        <w:rPr>
          <w:rFonts w:ascii="Consolas" w:hAnsi="Consolas"/>
          <w:sz w:val="15"/>
        </w:rPr>
        <w:t>|   +-- odyssey-bringup.html        Bring-up status: four steps, four assumptions</w:t>
      </w:r>
    </w:p>
    <w:p>
      <w:pPr>
        <w:pStyle w:val="OdysseyCode"/>
        <w:shd w:val="clear" w:color="auto" w:fill="F2F2F2"/>
      </w:pPr>
      <w:r>
        <w:rPr>
          <w:rFonts w:ascii="Consolas" w:hAnsi="Consolas"/>
          <w:sz w:val="15"/>
        </w:rPr>
        <w:t>|   +-- index.html                  The map for the nine sheets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r>
        <w:rPr>
          <w:b/>
        </w:rPr>
        <w:t>Flight controller — ESP-IDF.</w:t>
      </w:r>
      <w:r>
        <w:t xml:space="preserve"> A fresh clone or a new git worktree needs two setup steps first, because </w:t>
      </w:r>
      <w:r>
        <w:rPr>
          <w:rFonts w:ascii="Consolas" w:hAnsi="Consolas"/>
          <w:sz w:val="19"/>
        </w:rPr>
        <w:t>sdkconfig</w:t>
      </w:r>
      <w:r>
        <w:t xml:space="preserve"> and the vendored Arduino components are both gitignored. Skipping them produces two failures in a row that name neither cause: an unresolved </w:t>
      </w:r>
      <w:r>
        <w:rPr>
          <w:rFonts w:ascii="Consolas" w:hAnsi="Consolas"/>
          <w:sz w:val="19"/>
        </w:rPr>
        <w:t>Adafruit_BusIO</w:t>
      </w:r>
      <w:r>
        <w:t xml:space="preserve">, then a missing </w:t>
      </w:r>
      <w:r>
        <w:rPr>
          <w:rFonts w:ascii="Consolas" w:hAnsi="Consolas"/>
          <w:sz w:val="19"/>
        </w:rPr>
        <w:t>xtensa-esp32-elf-gcc</w:t>
      </w:r>
      <w:r>
        <w:t xml:space="preserve"> — the default target, not the P4.</w:t>
      </w:r>
    </w:p>
    <w:p>
      <w:pPr>
        <w:pStyle w:val="OdysseyCode"/>
        <w:shd w:val="clear" w:color="auto" w:fill="F2F2F2"/>
      </w:pPr>
      <w:r>
        <w:rPr>
          <w:rFonts w:ascii="Consolas" w:hAnsi="Consolas"/>
          <w:sz w:val="15"/>
        </w:rPr>
        <w:t>cd firmware/flight-controller</w:t>
      </w:r>
    </w:p>
    <w:p>
      <w:pPr>
        <w:pStyle w:val="OdysseyCode"/>
        <w:shd w:val="clear" w:color="auto" w:fill="F2F2F2"/>
      </w:pPr>
      <w:r>
        <w:rPr>
          <w:rFonts w:ascii="Consolas" w:hAnsi="Consolas"/>
          <w:sz w:val="15"/>
        </w:rPr>
        <w:t>python ../../tools/fetch_arduino_libs.py   # vendors the 6 Arduino libraries</w:t>
      </w:r>
    </w:p>
    <w:p>
      <w:pPr>
        <w:pStyle w:val="OdysseyCode"/>
        <w:shd w:val="clear" w:color="auto" w:fill="F2F2F2"/>
      </w:pPr>
      <w:r>
        <w:rPr>
          <w:rFonts w:ascii="Consolas" w:hAnsi="Consolas"/>
          <w:sz w:val="15"/>
        </w:rPr>
        <w:t>idf.py set-target esp32p4                  # sdkconfig.defaults does NOT set the target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idf.py set-target</w:t>
      </w:r>
      <w:r>
        <w:t xml:space="preserve"> implies a </w:t>
      </w:r>
      <w:r>
        <w:rPr>
          <w:rFonts w:ascii="Consolas" w:hAnsi="Consolas"/>
          <w:sz w:val="19"/>
        </w:rPr>
        <w:t>fullclean</w:t>
      </w:r>
      <w:r>
        <w:t xml:space="preserve"> and refuses to run if </w:t>
      </w:r>
      <w:r>
        <w:rPr>
          <w:rFonts w:ascii="Consolas" w:hAnsi="Consolas"/>
          <w:sz w:val="19"/>
        </w:rPr>
        <w:t>build/</w:t>
      </w:r>
      <w:r>
        <w:t xml:space="preserve"> exists but is not a valid CMake tree, so delete </w:t>
      </w:r>
      <w:r>
        <w:rPr>
          <w:rFonts w:ascii="Consolas" w:hAnsi="Consolas"/>
          <w:sz w:val="19"/>
        </w:rPr>
        <w:t>build/</w:t>
      </w:r>
      <w:r>
        <w:t xml:space="preserve"> by hand if an earlier failed configure left one behind.</w:t>
      </w:r>
    </w:p>
    <w:p>
      <w:r>
        <w:rPr>
          <w:b/>
        </w:rPr>
        <w:t>Beacon node, Remote ID and ground station — PlatformIO.</w:t>
      </w:r>
      <w:r>
        <w:t xml:space="preserve"> These target the ESP32-C3, C6 and S3, all of which the stock </w:t>
      </w:r>
      <w:r>
        <w:rPr>
          <w:rFonts w:ascii="Consolas" w:hAnsi="Consolas"/>
          <w:sz w:val="19"/>
        </w:rPr>
        <w:t>espressif32</w:t>
      </w:r>
      <w:r>
        <w:t xml:space="preserve"> platform has supported for years:</w:t>
      </w:r>
    </w:p>
    <w:p>
      <w:pPr>
        <w:pStyle w:val="OdysseyCode"/>
        <w:shd w:val="clear" w:color="auto" w:fill="F2F2F2"/>
      </w:pPr>
      <w:r>
        <w:rPr>
          <w:rFonts w:ascii="Consolas" w:hAnsi="Consolas"/>
          <w:sz w:val="15"/>
        </w:rPr>
        <w:t>cd firmware/beacon-node   &amp;&amp; pio run -t upload</w:t>
      </w:r>
    </w:p>
    <w:p>
      <w:pPr>
        <w:pStyle w:val="OdysseyCode"/>
        <w:shd w:val="clear" w:color="auto" w:fill="F2F2F2"/>
      </w:pPr>
      <w:r>
        <w:rPr>
          <w:rFonts w:ascii="Consolas" w:hAnsi="Consolas"/>
          <w:sz w:val="15"/>
        </w:rPr>
        <w:t>cd firmware/remote-id     &amp;&amp; pio run -t upload</w:t>
      </w:r>
    </w:p>
    <w:p>
      <w:pPr>
        <w:pStyle w:val="OdysseyCode"/>
        <w:shd w:val="clear" w:color="auto" w:fill="F2F2F2"/>
      </w:pPr>
      <w:r>
        <w:rPr>
          <w:rFonts w:ascii="Consolas" w:hAnsi="Consolas"/>
          <w:sz w:val="15"/>
        </w:rPr>
        <w:t>cd firmware/ground-station &amp;&amp; pio run -t upload</w:t>
      </w:r>
    </w:p>
    <w:p>
      <w:r>
        <w:t xml:space="preserve">Build them in any order; all four share </w:t>
      </w:r>
      <w:r>
        <w:rPr>
          <w:rFonts w:ascii="Consolas" w:hAnsi="Consolas"/>
          <w:sz w:val="19"/>
        </w:rPr>
        <w:t>shared/odyssey_link.h</w:t>
      </w:r>
      <w:r>
        <w:t xml:space="preserve"> by include path, so a protocol change rebuilds every image.</w:t>
      </w:r>
    </w:p>
    <w:p>
      <w:pPr>
        <w:jc w:val="center"/>
      </w:pPr>
      <w:r>
        <w:t>______________________________________________________________________________</w:t>
      </w:r>
    </w:p>
    <w:p>
      <w:pPr>
        <w:pStyle w:val="Heading2"/>
      </w:pPr>
      <w:r>
        <w:t>10.4 What the host tests do not cover</w:t>
      </w:r>
    </w:p>
    <w:p>
      <w:pPr>
        <w:ind w:left="432"/>
        <w:shd w:val="clear" w:color="auto" w:fill="FFF2CC"/>
      </w:pPr>
      <w:r>
        <w:rPr>
          <w:b/>
          <w:i/>
        </w:rPr>
        <w:t>FINDING 40, and the largest gap this project has had.</w:t>
      </w:r>
      <w:r>
        <w:rPr>
          <w:i/>
        </w:rPr>
        <w:t xml:space="preserve"> Eight of the nine </w:t>
      </w:r>
      <w:r>
        <w:rPr>
          <w:rFonts w:ascii="Consolas" w:hAnsi="Consolas"/>
          <w:i/>
          <w:sz w:val="19"/>
        </w:rPr>
        <w:t>.cpp</w:t>
      </w:r>
      <w:r>
        <w:rPr>
          <w:i/>
        </w:rPr>
        <w:t xml:space="preserve"> files in this repository had </w:t>
      </w:r>
      <w:r>
        <w:rPr>
          <w:b/>
          <w:i/>
        </w:rPr>
        <w:t>never been compiled by anything</w:t>
      </w:r>
      <w:r>
        <w:rPr>
          <w:i/>
        </w:rPr>
        <w:t xml:space="preserve"> — not by CI, not by the host tests, not by a developer — until the ESP-IDF toolchain was installed on hardware day.</w:t>
      </w:r>
    </w:p>
    <w:p>
      <w:r>
        <w:t xml:space="preserve">The host suite compiles the real </w:t>
      </w:r>
      <w:r>
        <w:rPr>
          <w:i/>
        </w:rPr>
        <w:t>headers</w:t>
      </w:r>
      <w:r>
        <w:t xml:space="preserve"> against a small Arduino shim, and most of this project's logic genuinely lives in headers: the mixer, the PID, the filters, the state machine, the sliding DFT, the DShot frame arithmetic, every compile-time assertion in </w:t>
      </w:r>
      <w:r>
        <w:rPr>
          <w:rFonts w:ascii="Consolas" w:hAnsi="Consolas"/>
          <w:sz w:val="19"/>
        </w:rPr>
        <w:t>config.h</w:t>
      </w:r>
      <w:r>
        <w:t>. That is why 387 assertions felt like broad coverage.</w:t>
      </w:r>
    </w:p>
    <w:p>
      <w:r>
        <w:t xml:space="preserve">But it links exactly one implementation file, </w:t>
      </w:r>
      <w:r>
        <w:rPr>
          <w:rFonts w:ascii="Consolas" w:hAnsi="Consolas"/>
          <w:sz w:val="19"/>
        </w:rPr>
        <w:t>identity.cpp</w:t>
      </w:r>
      <w:r>
        <w:t xml:space="preserve">, because that one has no Arduino dependencies. Everything else —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w:t>
      </w:r>
      <w:r>
        <w:rPr>
          <w:rFonts w:ascii="Consolas" w:hAnsi="Consolas"/>
          <w:sz w:val="19"/>
        </w:rPr>
        <w:t>dshot_rmt.cpp</w:t>
      </w:r>
      <w:r>
        <w:t xml:space="preserve">, and both Remote ID sources — needs </w:t>
      </w:r>
      <w:r>
        <w:rPr>
          <w:rFonts w:ascii="Consolas" w:hAnsi="Consolas"/>
          <w:sz w:val="19"/>
        </w:rPr>
        <w:t>Wire</w:t>
      </w:r>
      <w:r>
        <w:t xml:space="preserve">, </w:t>
      </w:r>
      <w:r>
        <w:rPr>
          <w:rFonts w:ascii="Consolas" w:hAnsi="Consolas"/>
          <w:sz w:val="19"/>
        </w:rPr>
        <w:t>Serial</w:t>
      </w:r>
      <w:r>
        <w:t>, FreeRTOS and the ESP-IDF drivers, none of which the shim provides. So they were never built.</w:t>
      </w:r>
    </w:p>
    <w:p>
      <w:r>
        <w:rPr>
          <w:b/>
        </w:rPr>
        <w:t>The first real compile found a defect in the first file it reached.</w:t>
      </w:r>
      <w:r>
        <w:t xml:space="preserve"> </w:t>
      </w:r>
      <w:r>
        <w:rPr>
          <w:rFonts w:ascii="Consolas" w:hAnsi="Consolas"/>
          <w:sz w:val="19"/>
        </w:rPr>
        <w:t>sensors.cpp</w:t>
      </w:r>
      <w:r>
        <w:t xml:space="preserve"> used </w:t>
      </w:r>
      <w:r>
        <w:rPr>
          <w:rFonts w:ascii="Consolas" w:hAnsi="Consolas"/>
          <w:sz w:val="19"/>
        </w:rPr>
        <w:t>SlewLimitedEma</w:t>
      </w:r>
      <w:r>
        <w:t xml:space="preserve"> for the battery voltage filter without including </w:t>
      </w:r>
      <w:r>
        <w:rPr>
          <w:rFonts w:ascii="Consolas" w:hAnsi="Consolas"/>
          <w:sz w:val="19"/>
        </w:rPr>
        <w:t>filters.h</w:t>
      </w:r>
      <w:r>
        <w:t>, where it is declared. Not a subtle error — the kind any compiler catches instantly, sitting undisturbed in a file that had passed every review and every check this project runs.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Covered by host tests</w:t>
            </w:r>
          </w:p>
        </w:tc>
        <w:tc>
          <w:tcPr>
            <w:tcW w:type="dxa" w:w="4968"/>
          </w:tcPr>
          <w:p>
            <w:pPr>
              <w:spacing w:after="40" w:before="40"/>
            </w:pPr>
            <w:r>
              <w:rPr>
                <w:sz w:val="18"/>
              </w:rPr>
              <w:t xml:space="preserve">headers: </w:t>
            </w:r>
            <w:r>
              <w:rPr>
                <w:rFonts w:ascii="Consolas" w:hAnsi="Consolas"/>
                <w:sz w:val="18"/>
              </w:rPr>
              <w:t>config.h</w:t>
            </w:r>
            <w:r>
              <w:rPr>
                <w:sz w:val="18"/>
              </w:rPr>
              <w:t xml:space="preserve">, </w:t>
            </w:r>
            <w:r>
              <w:rPr>
                <w:rFonts w:ascii="Consolas" w:hAnsi="Consolas"/>
                <w:sz w:val="18"/>
              </w:rPr>
              <w:t>types.h</w:t>
            </w:r>
            <w:r>
              <w:rPr>
                <w:sz w:val="18"/>
              </w:rPr>
              <w:t xml:space="preserve">, </w:t>
            </w:r>
            <w:r>
              <w:rPr>
                <w:rFonts w:ascii="Consolas" w:hAnsi="Consolas"/>
                <w:sz w:val="18"/>
              </w:rPr>
              <w:t>filters.h</w:t>
            </w:r>
            <w:r>
              <w:rPr>
                <w:sz w:val="18"/>
              </w:rPr>
              <w:t xml:space="preserve">, </w:t>
            </w:r>
            <w:r>
              <w:rPr>
                <w:rFonts w:ascii="Consolas" w:hAnsi="Consolas"/>
                <w:sz w:val="18"/>
              </w:rPr>
              <w:t>pid.h</w:t>
            </w:r>
            <w:r>
              <w:rPr>
                <w:sz w:val="18"/>
              </w:rPr>
              <w:t xml:space="preserve">, </w:t>
            </w:r>
            <w:r>
              <w:rPr>
                <w:rFonts w:ascii="Consolas" w:hAnsi="Consolas"/>
                <w:sz w:val="18"/>
              </w:rPr>
              <w:t>mixer.h</w:t>
            </w:r>
            <w:r>
              <w:rPr>
                <w:sz w:val="18"/>
              </w:rPr>
              <w:t xml:space="preserve">, </w:t>
            </w:r>
            <w:r>
              <w:rPr>
                <w:rFonts w:ascii="Consolas" w:hAnsi="Consolas"/>
                <w:sz w:val="18"/>
              </w:rPr>
              <w:t>state_machine.h</w:t>
            </w:r>
            <w:r>
              <w:rPr>
                <w:sz w:val="18"/>
              </w:rPr>
              <w:t xml:space="preserve">, </w:t>
            </w:r>
            <w:r>
              <w:rPr>
                <w:rFonts w:ascii="Consolas" w:hAnsi="Consolas"/>
                <w:sz w:val="18"/>
              </w:rPr>
              <w:t>dynamic_notch.h</w:t>
            </w:r>
            <w:r>
              <w:rPr>
                <w:sz w:val="18"/>
              </w:rPr>
              <w:t xml:space="preserve">, </w:t>
            </w:r>
            <w:r>
              <w:rPr>
                <w:rFonts w:ascii="Consolas" w:hAnsi="Consolas"/>
                <w:sz w:val="18"/>
              </w:rPr>
              <w:t>dshot.h</w:t>
            </w:r>
            <w:r>
              <w:rPr>
                <w:sz w:val="18"/>
              </w:rPr>
              <w:t xml:space="preserve">, </w:t>
            </w:r>
            <w:r>
              <w:rPr>
                <w:rFonts w:ascii="Consolas" w:hAnsi="Consolas"/>
                <w:sz w:val="18"/>
              </w:rPr>
              <w:t>dshot_rmt.h</w:t>
            </w:r>
            <w:r>
              <w:rPr>
                <w:sz w:val="18"/>
              </w:rPr>
              <w:t xml:space="preserve">, plus </w:t>
            </w:r>
            <w:r>
              <w:rPr>
                <w:rFonts w:ascii="Consolas" w:hAnsi="Consolas"/>
                <w:sz w:val="18"/>
              </w:rPr>
              <w:t>identity.cpp</w:t>
            </w:r>
          </w:p>
        </w:tc>
      </w:tr>
      <w:tr>
        <w:tc>
          <w:tcPr>
            <w:tcW w:type="dxa" w:w="4968"/>
          </w:tcPr>
          <w:p>
            <w:pPr>
              <w:spacing w:after="40" w:before="40"/>
            </w:pPr>
            <w:r>
              <w:rPr>
                <w:b/>
                <w:sz w:val="18"/>
              </w:rPr>
              <w:t>Not covered</w:t>
            </w:r>
          </w:p>
        </w:tc>
        <w:tc>
          <w:tcPr>
            <w:tcW w:type="dxa" w:w="4968"/>
          </w:tcPr>
          <w:p>
            <w:pPr>
              <w:spacing w:after="40" w:before="40"/>
            </w:pPr>
            <w:r>
              <w:rPr>
                <w:rFonts w:ascii="Consolas" w:hAnsi="Consolas"/>
                <w:sz w:val="18"/>
              </w:rPr>
              <w:t>main.cpp</w:t>
            </w:r>
            <w:r>
              <w:rPr>
                <w:sz w:val="18"/>
              </w:rPr>
              <w:t xml:space="preserve">, </w:t>
            </w:r>
            <w:r>
              <w:rPr>
                <w:rFonts w:ascii="Consolas" w:hAnsi="Consolas"/>
                <w:sz w:val="18"/>
              </w:rPr>
              <w:t>sensors.cpp</w:t>
            </w:r>
            <w:r>
              <w:rPr>
                <w:sz w:val="18"/>
              </w:rPr>
              <w:t xml:space="preserve">, </w:t>
            </w:r>
            <w:r>
              <w:rPr>
                <w:rFonts w:ascii="Consolas" w:hAnsi="Consolas"/>
                <w:sz w:val="18"/>
              </w:rPr>
              <w:t>navigation.cpp</w:t>
            </w:r>
            <w:r>
              <w:rPr>
                <w:sz w:val="18"/>
              </w:rPr>
              <w:t xml:space="preserve">, </w:t>
            </w:r>
            <w:r>
              <w:rPr>
                <w:rFonts w:ascii="Consolas" w:hAnsi="Consolas"/>
                <w:sz w:val="18"/>
              </w:rPr>
              <w:t>radio_link.cpp</w:t>
            </w:r>
            <w:r>
              <w:rPr>
                <w:sz w:val="18"/>
              </w:rPr>
              <w:t xml:space="preserve">, </w:t>
            </w:r>
            <w:r>
              <w:rPr>
                <w:rFonts w:ascii="Consolas" w:hAnsi="Consolas"/>
                <w:sz w:val="18"/>
              </w:rPr>
              <w:t>blackbox.cpp</w:t>
            </w:r>
            <w:r>
              <w:rPr>
                <w:sz w:val="18"/>
              </w:rPr>
              <w:t xml:space="preserve">, </w:t>
            </w:r>
            <w:r>
              <w:rPr>
                <w:rFonts w:ascii="Consolas" w:hAnsi="Consolas"/>
                <w:sz w:val="18"/>
              </w:rPr>
              <w:t>dshot_rmt.cpp</w:t>
            </w:r>
            <w:r>
              <w:rPr>
                <w:sz w:val="18"/>
              </w:rPr>
              <w:t xml:space="preserve">, </w:t>
            </w:r>
            <w:r>
              <w:rPr>
                <w:rFonts w:ascii="Consolas" w:hAnsi="Consolas"/>
                <w:sz w:val="18"/>
              </w:rPr>
              <w:t>remote-id/main.cpp</w:t>
            </w:r>
            <w:r>
              <w:rPr>
                <w:sz w:val="18"/>
              </w:rPr>
              <w:t xml:space="preserve">, </w:t>
            </w:r>
            <w:r>
              <w:rPr>
                <w:rFonts w:ascii="Consolas" w:hAnsi="Consolas"/>
                <w:sz w:val="18"/>
              </w:rPr>
              <w:t>odid_transport.cpp</w:t>
            </w:r>
          </w:p>
        </w:tc>
      </w:tr>
      <w:tr>
        <w:tc>
          <w:tcPr>
            <w:tcW w:type="dxa" w:w="4968"/>
          </w:tcPr>
          <w:p>
            <w:pPr>
              <w:spacing w:after="40" w:before="40"/>
            </w:pPr>
            <w:r>
              <w:rPr>
                <w:sz w:val="18"/>
              </w:rPr>
              <w:t>Covered now by</w:t>
            </w:r>
          </w:p>
        </w:tc>
        <w:tc>
          <w:tcPr>
            <w:tcW w:type="dxa" w:w="4968"/>
          </w:tcPr>
          <w:p>
            <w:pPr>
              <w:spacing w:after="40" w:before="40"/>
            </w:pPr>
            <w:r>
              <w:rPr>
                <w:rFonts w:ascii="Consolas" w:hAnsi="Consolas"/>
                <w:sz w:val="18"/>
              </w:rPr>
              <w:t>idf.py build</w:t>
            </w:r>
            <w:r>
              <w:rPr>
                <w:sz w:val="18"/>
              </w:rPr>
              <w:t>, which is the only thing that compiles them</w:t>
            </w:r>
          </w:p>
        </w:tc>
      </w:tr>
    </w:tbl>
    <w:p/>
    <w:p>
      <w:r>
        <w:rPr>
          <w:b/>
        </w:rPr>
        <w:t>So a green host-test run does not mean the firmware compiles.</w:t>
      </w:r>
      <w:r>
        <w:t xml:space="preserve"> It never did. It means the algorithms are right, which is worth having and is not the same claim. The ESP-IDF build is now the compile check for the other eight files, and §11.1 asks for it before any flashing.</w:t>
      </w:r>
    </w:p>
    <w:p>
      <w:r>
        <w:t>This is the same shape as every other finding here — a verification that looked comprehensive with an unexamined hole in it — but it is the one that had been open longest and covered the most code.</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`idf.py build` completes.</w:t>
      </w:r>
      <w:r>
        <w:t xml:space="preserve"> This is the only thing that compiles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and </w:t>
      </w:r>
      <w:r>
        <w:rPr>
          <w:rFonts w:ascii="Consolas" w:hAnsi="Consolas"/>
          <w:sz w:val="19"/>
        </w:rPr>
        <w:t>dshot_rmt.cpp</w:t>
      </w:r>
      <w:r>
        <w:t xml:space="preserve"> — the host tests do not, and never did. See §10.4.</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rFonts w:ascii="Consolas" w:hAnsi="Consolas"/>
                <w:sz w:val="18"/>
              </w:rPr>
              <w:t>initVl53l1x()</w:t>
            </w:r>
            <w:r>
              <w:rPr>
                <w:sz w:val="18"/>
              </w:rPr>
              <w:t xml:space="preserve"> read the downward rangefinder's model ID through </w:t>
            </w:r>
            <w:r>
              <w:rPr>
                <w:rFonts w:ascii="Consolas" w:hAnsi="Consolas"/>
                <w:sz w:val="18"/>
              </w:rPr>
              <w:t>i2cRead(..., 0x010F, ...)</w:t>
            </w:r>
            <w:r>
              <w:rPr>
                <w:sz w:val="18"/>
              </w:rPr>
              <w:t xml:space="preserve">, whose register parameter is a </w:t>
            </w:r>
            <w:r>
              <w:rPr>
                <w:rFonts w:ascii="Consolas" w:hAnsi="Consolas"/>
                <w:sz w:val="18"/>
              </w:rPr>
              <w:t>uint8_t</w:t>
            </w:r>
            <w:r>
              <w:rPr>
                <w:sz w:val="18"/>
              </w:rPr>
              <w:t>. The VL53L1X uses 16-bit register addressing, so 0x010F truncated to 0x0F and addressed the wrong register; the correct two-byte fallback beneath it ran only if that malformed transaction happened to fail. The landing flare and touchdown veto depend on this sensor</w:t>
            </w:r>
          </w:p>
        </w:tc>
        <w:tc>
          <w:tcPr>
            <w:tcW w:type="dxa" w:w="4968"/>
          </w:tcPr>
          <w:p>
            <w:pPr>
              <w:spacing w:after="40" w:before="40"/>
            </w:pPr>
            <w:r>
              <w:rPr>
                <w:sz w:val="18"/>
              </w:rPr>
              <w:t xml:space="preserve">Corrected to two-byte addressing, matching </w:t>
            </w:r>
            <w:r>
              <w:rPr>
                <w:rFonts w:ascii="Consolas" w:hAnsi="Consolas"/>
                <w:sz w:val="18"/>
              </w:rPr>
              <w:t>readVl53l1x()</w:t>
            </w:r>
            <w:r>
              <w:rPr>
                <w:sz w:val="18"/>
              </w:rPr>
              <w:t>. Found by the compiler on the first build of the file — "changes value from 271 to 15"</w:t>
            </w:r>
          </w:p>
        </w:tc>
      </w:tr>
      <w:tr>
        <w:tc>
          <w:tcPr>
            <w:tcW w:type="dxa" w:w="4968"/>
          </w:tcPr>
          <w:p>
            <w:pPr>
              <w:spacing w:after="40" w:before="40"/>
            </w:pPr>
            <w:r>
              <w:rPr>
                <w:sz w:val="18"/>
              </w:rPr>
              <w:t xml:space="preserve">Eight of the nine </w:t>
            </w:r>
            <w:r>
              <w:rPr>
                <w:rFonts w:ascii="Consolas" w:hAnsi="Consolas"/>
                <w:sz w:val="18"/>
              </w:rPr>
              <w:t>.cpp</w:t>
            </w:r>
            <w:r>
              <w:rPr>
                <w:sz w:val="18"/>
              </w:rPr>
              <w:t xml:space="preserve"> files in the repository had never been compiled by anything. The host suite builds the headers, where most of the logic lives, but links only </w:t>
            </w:r>
            <w:r>
              <w:rPr>
                <w:rFonts w:ascii="Consolas" w:hAnsi="Consolas"/>
                <w:sz w:val="18"/>
              </w:rPr>
              <w:t>identity.cpp</w:t>
            </w:r>
            <w:r>
              <w:rPr>
                <w:sz w:val="18"/>
              </w:rPr>
              <w:t xml:space="preserve"> — every other implementation file needs Arduino and ESP-IDF, so none was ever built. The first real compile found </w:t>
            </w:r>
            <w:r>
              <w:rPr>
                <w:rFonts w:ascii="Consolas" w:hAnsi="Consolas"/>
                <w:sz w:val="18"/>
              </w:rPr>
              <w:t>sensors.cpp</w:t>
            </w:r>
            <w:r>
              <w:rPr>
                <w:sz w:val="18"/>
              </w:rPr>
              <w:t xml:space="preserve"> using </w:t>
            </w:r>
            <w:r>
              <w:rPr>
                <w:rFonts w:ascii="Consolas" w:hAnsi="Consolas"/>
                <w:sz w:val="18"/>
              </w:rPr>
              <w:t>SlewLimitedEma</w:t>
            </w:r>
            <w:r>
              <w:rPr>
                <w:sz w:val="18"/>
              </w:rPr>
              <w:t xml:space="preserve"> without including </w:t>
            </w:r>
            <w:r>
              <w:rPr>
                <w:rFonts w:ascii="Consolas" w:hAnsi="Consolas"/>
                <w:sz w:val="18"/>
              </w:rPr>
              <w:t>filters.h</w:t>
            </w:r>
          </w:p>
        </w:tc>
        <w:tc>
          <w:tcPr>
            <w:tcW w:type="dxa" w:w="4968"/>
          </w:tcPr>
          <w:p>
            <w:pPr>
              <w:spacing w:after="40" w:before="40"/>
            </w:pPr>
            <w:r>
              <w:rPr>
                <w:sz w:val="18"/>
              </w:rPr>
              <w:t xml:space="preserve">Recorded in §10.4. </w:t>
            </w:r>
            <w:r>
              <w:rPr>
                <w:rFonts w:ascii="Consolas" w:hAnsi="Consolas"/>
                <w:sz w:val="18"/>
              </w:rPr>
              <w:t>idf.py build</w:t>
            </w:r>
            <w:r>
              <w:rPr>
                <w:sz w:val="18"/>
              </w:rPr>
              <w:t xml:space="preserve"> is now the compile check for those files and §11.1 requires it before flashing. A green host run means the algorithms are right, not that the firmware compiles</w:t>
            </w:r>
          </w:p>
        </w:tc>
      </w:tr>
      <w:tr>
        <w:tc>
          <w:tcPr>
            <w:tcW w:type="dxa" w:w="4968"/>
          </w:tcPr>
          <w:p>
            <w:pPr>
              <w:spacing w:after="40" w:before="40"/>
            </w:pPr>
            <w:r>
              <w:rPr>
                <w:sz w:val="18"/>
              </w:rPr>
              <w:t xml:space="preserve">The build command given throughout the specification, </w:t>
            </w:r>
            <w:r>
              <w:rPr>
                <w:rFonts w:ascii="Consolas" w:hAnsi="Consolas"/>
                <w:sz w:val="18"/>
              </w:rPr>
              <w:t>pio run -e odyssey-fc</w:t>
            </w:r>
            <w:r>
              <w:rPr>
                <w:sz w:val="18"/>
              </w:rPr>
              <w:t xml:space="preserve">, cannot work. PlatformIO's stock </w:t>
            </w:r>
            <w:r>
              <w:rPr>
                <w:rFonts w:ascii="Consolas" w:hAnsi="Consolas"/>
                <w:sz w:val="18"/>
              </w:rPr>
              <w:t>espressif32</w:t>
            </w:r>
            <w:r>
              <w:rPr>
                <w:sz w:val="18"/>
              </w:rPr>
              <w:t xml:space="preserve"> platform has no </w:t>
            </w:r>
            <w:r>
              <w:rPr>
                <w:rFonts w:ascii="Consolas" w:hAnsi="Consolas"/>
                <w:sz w:val="18"/>
              </w:rPr>
              <w:t>esp32-p4-function-ev-board</w:t>
            </w:r>
            <w:r>
              <w:rPr>
                <w:sz w:val="18"/>
              </w:rPr>
              <w:t xml:space="preserve"> — the board </w:t>
            </w:r>
            <w:r>
              <w:rPr>
                <w:rFonts w:ascii="Consolas" w:hAnsi="Consolas"/>
                <w:sz w:val="18"/>
              </w:rPr>
              <w:t>platformio.ini</w:t>
            </w:r>
            <w:r>
              <w:rPr>
                <w:sz w:val="18"/>
              </w:rPr>
              <w:t xml:space="preserve"> names — so the build fails resolving the board before reaching a compiler. Every </w:t>
            </w:r>
            <w:r>
              <w:rPr>
                <w:rFonts w:ascii="Consolas" w:hAnsi="Consolas"/>
                <w:sz w:val="18"/>
              </w:rPr>
              <w:t>pio run</w:t>
            </w:r>
            <w:r>
              <w:rPr>
                <w:sz w:val="18"/>
              </w:rPr>
              <w:t xml:space="preserve"> line in the document was written without ever being run</w:t>
            </w:r>
          </w:p>
        </w:tc>
        <w:tc>
          <w:tcPr>
            <w:tcW w:type="dxa" w:w="4968"/>
          </w:tcPr>
          <w:p>
            <w:pPr>
              <w:spacing w:after="40" w:before="40"/>
            </w:pPr>
            <w:r>
              <w:rPr>
                <w:b/>
                <w:sz w:val="18"/>
              </w:rPr>
              <w:t>Closed.</w:t>
            </w:r>
            <w:r>
              <w:rPr>
                <w:sz w:val="18"/>
              </w:rPr>
              <w:t xml:space="preserve"> ESP-IDF 5.5 chosen over the pioarduino community fork, and every </w:t>
            </w:r>
            <w:r>
              <w:rPr>
                <w:rFonts w:ascii="Consolas" w:hAnsi="Consolas"/>
                <w:sz w:val="18"/>
              </w:rPr>
              <w:t>pio run</w:t>
            </w:r>
            <w:r>
              <w:rPr>
                <w:sz w:val="18"/>
              </w:rPr>
              <w:t xml:space="preserve"> line for the flight controller rewritten in §3.2, §4.3.2, §6 and §10.6 — after a build succeeded, as that note promised. </w:t>
            </w:r>
            <w:r>
              <w:rPr>
                <w:rFonts w:ascii="Consolas" w:hAnsi="Consolas"/>
                <w:sz w:val="18"/>
              </w:rPr>
              <w:t>idf.py -D</w:t>
            </w:r>
            <w:r>
              <w:rPr>
                <w:sz w:val="18"/>
              </w:rPr>
              <w:t xml:space="preserve"> sets CMake cache variables rather than compile definitions, so </w:t>
            </w:r>
            <w:r>
              <w:rPr>
                <w:rFonts w:ascii="Consolas" w:hAnsi="Consolas"/>
                <w:sz w:val="18"/>
              </w:rPr>
              <w:t>CMakeLists.txt</w:t>
            </w:r>
            <w:r>
              <w:rPr>
                <w:sz w:val="18"/>
              </w:rPr>
              <w:t xml:space="preserve"> now forwards the documented switches; verified by building a non-default combination and confirming the binary changed. The other three images are still PlatformIO, correctly</w:t>
            </w:r>
          </w:p>
        </w:tc>
      </w:tr>
      <w:tr>
        <w:tc>
          <w:tcPr>
            <w:tcW w:type="dxa" w:w="4968"/>
          </w:tcPr>
          <w:p>
            <w:pPr>
              <w:spacing w:after="40" w:before="40"/>
            </w:pPr>
            <w:r>
              <w:rPr>
                <w:rFonts w:ascii="Consolas" w:hAnsi="Consolas"/>
                <w:sz w:val="18"/>
              </w:rPr>
              <w:t>PIN_BATT_ADC</w:t>
            </w:r>
            <w:r>
              <w:rPr>
                <w:sz w:val="18"/>
              </w:rPr>
              <w:t xml:space="preserve"> was GPIO 1, which has no ADC on the ESP32-P4 — ADC1 is 16–23 and ADC2 is 49–54. </w:t>
            </w:r>
            <w:r>
              <w:rPr>
                <w:rFonts w:ascii="Consolas" w:hAnsi="Consolas"/>
                <w:sz w:val="18"/>
              </w:rPr>
              <w:t>analogReadMilliVolts()</w:t>
            </w:r>
            <w:r>
              <w:rPr>
                <w:sz w:val="18"/>
              </w:rPr>
              <w:t xml:space="preserve"> there takes a Load access fault rather than returning a poor reading, in the telemetry task, and pack voltage drives the return-to-home threshold and the landing decision</w:t>
            </w:r>
          </w:p>
        </w:tc>
        <w:tc>
          <w:tcPr>
            <w:tcW w:type="dxa" w:w="4968"/>
          </w:tcPr>
          <w:p>
            <w:pPr>
              <w:spacing w:after="40" w:before="40"/>
            </w:pPr>
            <w:r>
              <w:rPr>
                <w:sz w:val="18"/>
              </w:rPr>
              <w:t xml:space="preserve">Moved to GPIO 51 on ADC2; </w:t>
            </w:r>
            <w:r>
              <w:rPr>
                <w:rFonts w:ascii="Consolas" w:hAnsi="Consolas"/>
                <w:sz w:val="18"/>
              </w:rPr>
              <w:t>devboard-pins</w:t>
            </w:r>
            <w:r>
              <w:rPr>
                <w:sz w:val="18"/>
              </w:rPr>
              <w:t xml:space="preserve"> now refuses a </w:t>
            </w:r>
            <w:r>
              <w:rPr>
                <w:rFonts w:ascii="Consolas" w:hAnsi="Consolas"/>
                <w:sz w:val="18"/>
              </w:rPr>
              <w:t>PIN_BATT_ADC</w:t>
            </w:r>
            <w:r>
              <w:rPr>
                <w:sz w:val="18"/>
              </w:rPr>
              <w:t xml:space="preserve"> that cannot reach an ADC. §8.3, finding 42</w:t>
            </w:r>
          </w:p>
        </w:tc>
      </w:tr>
      <w:tr>
        <w:tc>
          <w:tcPr>
            <w:tcW w:type="dxa" w:w="4968"/>
          </w:tcPr>
          <w:p>
            <w:pPr>
              <w:spacing w:after="40" w:before="40"/>
            </w:pPr>
            <w:r>
              <w:rPr>
                <w:sz w:val="18"/>
              </w:rPr>
              <w:t xml:space="preserve">Moving </w:t>
            </w:r>
            <w:r>
              <w:rPr>
                <w:rFonts w:ascii="Consolas" w:hAnsi="Consolas"/>
                <w:sz w:val="18"/>
              </w:rPr>
              <w:t>PIN_AUX_BUS_TX</w:t>
            </w:r>
            <w:r>
              <w:rPr>
                <w:sz w:val="18"/>
              </w:rPr>
              <w:t xml:space="preserve"> off the USB data lines put it on GPIO 39, but </w:t>
            </w:r>
            <w:r>
              <w:rPr>
                <w:rFonts w:ascii="Consolas" w:hAnsi="Consolas"/>
                <w:sz w:val="18"/>
              </w:rPr>
              <w:t>AuxSerial</w:t>
            </w:r>
            <w:r>
              <w:rPr>
                <w:sz w:val="18"/>
              </w:rPr>
              <w:t xml:space="preserve"> was the LP-UART, which can only attach to LP-IO pins — GPIO 0–15. The AUX broadcast to the beacon and Remote ID module failed to start. Introduced by the fix for finding 41</w:t>
            </w:r>
          </w:p>
        </w:tc>
        <w:tc>
          <w:tcPr>
            <w:tcW w:type="dxa" w:w="4968"/>
          </w:tcPr>
          <w:p>
            <w:pPr>
              <w:spacing w:after="40" w:before="40"/>
            </w:pPr>
            <w:r>
              <w:rPr>
                <w:rFonts w:ascii="Consolas" w:hAnsi="Consolas"/>
                <w:sz w:val="18"/>
              </w:rPr>
              <w:t>AuxSerial</w:t>
            </w:r>
            <w:r>
              <w:rPr>
                <w:sz w:val="18"/>
              </w:rPr>
              <w:t xml:space="preserve"> moved to UART1, free since the console went to USB; the LP-IO constraint is now checked. §8.3, finding 43</w:t>
            </w:r>
          </w:p>
        </w:tc>
      </w:tr>
      <w:tr>
        <w:tc>
          <w:tcPr>
            <w:tcW w:type="dxa" w:w="4968"/>
          </w:tcPr>
          <w:p>
            <w:pPr>
              <w:spacing w:after="40" w:before="40"/>
            </w:pPr>
            <w:r>
              <w:rPr>
                <w:sz w:val="18"/>
              </w:rPr>
              <w:t xml:space="preserve">The blackbox ring buffer used </w:t>
            </w:r>
            <w:r>
              <w:rPr>
                <w:rFonts w:ascii="Consolas" w:hAnsi="Consolas"/>
                <w:sz w:val="18"/>
              </w:rPr>
              <w:t>volatile</w:t>
            </w:r>
            <w:r>
              <w:rPr>
                <w:sz w:val="18"/>
              </w:rPr>
              <w:t xml:space="preserve"> for </w:t>
            </w:r>
            <w:r>
              <w:rPr>
                <w:rFonts w:ascii="Consolas" w:hAnsi="Consolas"/>
                <w:sz w:val="18"/>
              </w:rPr>
              <w:t>head_</w:t>
            </w:r>
            <w:r>
              <w:rPr>
                <w:sz w:val="18"/>
              </w:rPr>
              <w:t xml:space="preserve">, </w:t>
            </w:r>
            <w:r>
              <w:rPr>
                <w:rFonts w:ascii="Consolas" w:hAnsi="Consolas"/>
                <w:sz w:val="18"/>
              </w:rPr>
              <w:t>tail_</w:t>
            </w:r>
            <w:r>
              <w:rPr>
                <w:sz w:val="18"/>
              </w:rPr>
              <w:t xml:space="preserve"> and </w:t>
            </w:r>
            <w:r>
              <w:rPr>
                <w:rFonts w:ascii="Consolas" w:hAnsi="Consolas"/>
                <w:sz w:val="18"/>
              </w:rPr>
              <w:t>dropped_</w:t>
            </w:r>
            <w:r>
              <w:rPr>
                <w:sz w:val="18"/>
              </w:rPr>
              <w:t xml:space="preserve"> across two CPU cores — </w:t>
            </w:r>
            <w:r>
              <w:rPr>
                <w:rFonts w:ascii="Consolas" w:hAnsi="Consolas"/>
                <w:sz w:val="18"/>
              </w:rPr>
              <w:t>push()</w:t>
            </w:r>
            <w:r>
              <w:rPr>
                <w:sz w:val="18"/>
              </w:rPr>
              <w:t xml:space="preserve"> in the flight loop on core 1, </w:t>
            </w:r>
            <w:r>
              <w:rPr>
                <w:rFonts w:ascii="Consolas" w:hAnsi="Consolas"/>
                <w:sz w:val="18"/>
              </w:rPr>
              <w:t>service()</w:t>
            </w:r>
            <w:r>
              <w:rPr>
                <w:sz w:val="18"/>
              </w:rPr>
              <w:t xml:space="preserve"> in the storage task on core 0. </w:t>
            </w:r>
            <w:r>
              <w:rPr>
                <w:rFonts w:ascii="Consolas" w:hAnsi="Consolas"/>
                <w:sz w:val="18"/>
              </w:rPr>
              <w:t>volatile</w:t>
            </w:r>
            <w:r>
              <w:rPr>
                <w:sz w:val="18"/>
              </w:rPr>
              <w:t xml:space="preserve"> emits no barrier and does not order the non-volatile store of </w:t>
            </w:r>
            <w:r>
              <w:rPr>
                <w:rFonts w:ascii="Consolas" w:hAnsi="Consolas"/>
                <w:sz w:val="18"/>
              </w:rPr>
              <w:t>ring_[head_]</w:t>
            </w:r>
            <w:r>
              <w:rPr>
                <w:sz w:val="18"/>
              </w:rPr>
              <w:t xml:space="preserve"> against the volatile store to </w:t>
            </w:r>
            <w:r>
              <w:rPr>
                <w:rFonts w:ascii="Consolas" w:hAnsi="Consolas"/>
                <w:sz w:val="18"/>
              </w:rPr>
              <w:t>head_</w:t>
            </w:r>
            <w:r>
              <w:rPr>
                <w:sz w:val="18"/>
              </w:rPr>
              <w:t xml:space="preserve">, so the consumer could observe an advanced index while the slot still held the previous record. </w:t>
            </w:r>
            <w:r>
              <w:rPr>
                <w:rFonts w:ascii="Consolas" w:hAnsi="Consolas"/>
                <w:sz w:val="18"/>
              </w:rPr>
              <w:t>BlackBoxRecord</w:t>
            </w:r>
            <w:r>
              <w:rPr>
                <w:sz w:val="18"/>
              </w:rPr>
              <w:t xml:space="preserve"> is 54 bytes, so the failure is a torn record written silently into the one file that exists to explain a crash</w:t>
            </w:r>
          </w:p>
        </w:tc>
        <w:tc>
          <w:tcPr>
            <w:tcW w:type="dxa" w:w="4968"/>
          </w:tcPr>
          <w:p>
            <w:pPr>
              <w:spacing w:after="40" w:before="40"/>
            </w:pPr>
            <w:r>
              <w:rPr>
                <w:rFonts w:ascii="Consolas" w:hAnsi="Consolas"/>
                <w:sz w:val="18"/>
              </w:rPr>
              <w:t>std::atomic</w:t>
            </w:r>
            <w:r>
              <w:rPr>
                <w:sz w:val="18"/>
              </w:rPr>
              <w:t xml:space="preserve"> with paired acquire/release, and a </w:t>
            </w:r>
            <w:r>
              <w:rPr>
                <w:rFonts w:ascii="Consolas" w:hAnsi="Consolas"/>
                <w:sz w:val="18"/>
              </w:rPr>
              <w:t>static_assert</w:t>
            </w:r>
            <w:r>
              <w:rPr>
                <w:sz w:val="18"/>
              </w:rPr>
              <w:t xml:space="preserve"> that the atomic is lock-free so no mutex enters the 500 Hz flight loop. </w:t>
            </w:r>
            <w:r>
              <w:rPr>
                <w:rFonts w:ascii="Consolas" w:hAnsi="Consolas"/>
                <w:sz w:val="18"/>
              </w:rPr>
              <w:t>endFlight()</w:t>
            </w:r>
            <w:r>
              <w:rPr>
                <w:sz w:val="18"/>
              </w:rPr>
              <w:t xml:space="preserve"> also drained </w:t>
            </w:r>
            <w:r>
              <w:rPr>
                <w:i/>
                <w:sz w:val="18"/>
              </w:rPr>
              <w:t>before</w:t>
            </w:r>
            <w:r>
              <w:rPr>
                <w:sz w:val="18"/>
              </w:rPr>
              <w:t xml:space="preserve"> clearing its open flag, stranding every record pushed in between — the last samples before landing — and </w:t>
            </w:r>
            <w:r>
              <w:rPr>
                <w:rFonts w:ascii="Consolas" w:hAnsi="Consolas"/>
                <w:sz w:val="18"/>
              </w:rPr>
              <w:t>service()</w:t>
            </w:r>
            <w:r>
              <w:rPr>
                <w:sz w:val="18"/>
              </w:rPr>
              <w:t xml:space="preserve"> had two callers on tasks that preempt each other, sharing one batch buffer. §10.4</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 xml:space="preserve">§1 advertises an MSP telemetry stream to the VTX, §9.1 allocates UART2 to it, §9.2 assigns GPIO 19/20 and the BOM buys an MSP-capable VTX — but the firmware only calls </w:t>
            </w:r>
            <w:r>
              <w:rPr>
                <w:rFonts w:ascii="Consolas" w:hAnsi="Consolas"/>
                <w:sz w:val="18"/>
              </w:rPr>
              <w:t>VtxSerial.begin()</w:t>
            </w:r>
            <w:r>
              <w:rPr>
                <w:sz w:val="18"/>
              </w:rPr>
              <w:t xml:space="preserve"> and never writes a byte. No MSP encoder exists anywhere in the repository</w:t>
            </w:r>
          </w:p>
        </w:tc>
        <w:tc>
          <w:tcPr>
            <w:tcW w:type="dxa" w:w="4968"/>
          </w:tcPr>
          <w:p>
            <w:pPr>
              <w:spacing w:after="40" w:before="40"/>
            </w:pPr>
            <w:r>
              <w:rPr>
                <w:sz w:val="18"/>
              </w:rPr>
              <w:t xml:space="preserve">Recorded as finding 45 and deliberately left open: implement MSP, or drop the claim and reclaim the UART and pins. </w:t>
            </w:r>
            <w:r>
              <w:rPr>
                <w:rFonts w:ascii="Consolas" w:hAnsi="Consolas"/>
                <w:sz w:val="18"/>
              </w:rPr>
              <w:t>uart-allocation</w:t>
            </w:r>
            <w:r>
              <w:rPr>
                <w:sz w:val="18"/>
              </w:rPr>
              <w:t xml:space="preserve"> now fails any port that is opened and never used</w:t>
            </w:r>
          </w:p>
        </w:tc>
      </w:tr>
      <w:tr>
        <w:tc>
          <w:tcPr>
            <w:tcW w:type="dxa" w:w="4968"/>
          </w:tcPr>
          <w:p>
            <w:pPr>
              <w:spacing w:after="40" w:before="40"/>
            </w:pPr>
            <w:r>
              <w:rPr>
                <w:sz w:val="18"/>
              </w:rPr>
              <w:t>The FPV camera has no control path and the design never claimed one — but nothing said so, so a reader could reasonably assume the VTX UART covered it. The RunCam Phoenix 2 is analogue: 12 V in, composite out, no data wire</w:t>
            </w:r>
          </w:p>
        </w:tc>
        <w:tc>
          <w:tcPr>
            <w:tcW w:type="dxa" w:w="4968"/>
          </w:tcPr>
          <w:p>
            <w:pPr>
              <w:spacing w:after="40" w:before="40"/>
            </w:pPr>
            <w:r>
              <w:rPr>
                <w:sz w:val="18"/>
              </w:rPr>
              <w:t>Stated explicitly in §9.6, together with what a controllable camera or a gimbal would actually cost in UARTs, pins and payload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