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4.9 — the power rails are assigned, and the 3.3 V budget is stated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[27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