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97F48" w14:textId="77777777" w:rsidR="007F6D10" w:rsidRDefault="00000000">
      <w:pPr>
        <w:spacing w:line="480" w:lineRule="auto"/>
      </w:pPr>
      <w:r>
        <w:rPr>
          <w:rFonts w:ascii="Georgia" w:eastAsia="Georgia" w:hAnsi="Georgia" w:cs="Georgia"/>
          <w:sz w:val="24"/>
          <w:szCs w:val="24"/>
        </w:rPr>
        <w:t>Kenneth Granberry</w:t>
      </w:r>
    </w:p>
    <w:p w14:paraId="48749804" w14:textId="77777777" w:rsidR="007F6D10" w:rsidRDefault="00000000">
      <w:pPr>
        <w:spacing w:line="480" w:lineRule="auto"/>
      </w:pPr>
      <w:r>
        <w:rPr>
          <w:rFonts w:ascii="Georgia" w:eastAsia="Georgia" w:hAnsi="Georgia" w:cs="Georgia"/>
          <w:sz w:val="24"/>
          <w:szCs w:val="24"/>
        </w:rPr>
        <w:t>kenneth.granberry@protonmail.com</w:t>
      </w:r>
    </w:p>
    <w:p w14:paraId="3BF8A765" w14:textId="77777777" w:rsidR="007F6D10" w:rsidRDefault="00000000">
      <w:pPr>
        <w:spacing w:line="480" w:lineRule="auto"/>
      </w:pPr>
      <w:r>
        <w:rPr>
          <w:rFonts w:ascii="Georgia" w:eastAsia="Georgia" w:hAnsi="Georgia" w:cs="Georgia"/>
          <w:sz w:val="24"/>
          <w:szCs w:val="24"/>
        </w:rPr>
        <w:t>Approximate word count: 2,175</w:t>
      </w:r>
    </w:p>
    <w:p w14:paraId="4D3AB4A4" w14:textId="77777777" w:rsidR="007F6D10" w:rsidRDefault="007F6D10">
      <w:pPr>
        <w:spacing w:line="480" w:lineRule="auto"/>
      </w:pPr>
    </w:p>
    <w:p w14:paraId="6030E772" w14:textId="77777777" w:rsidR="007F6D10" w:rsidRDefault="007F6D10">
      <w:pPr>
        <w:spacing w:line="480" w:lineRule="auto"/>
      </w:pPr>
    </w:p>
    <w:p w14:paraId="4F2BE185" w14:textId="77777777" w:rsidR="007F6D10" w:rsidRDefault="007F6D10">
      <w:pPr>
        <w:spacing w:line="480" w:lineRule="auto"/>
      </w:pPr>
    </w:p>
    <w:p w14:paraId="617794BD" w14:textId="77777777" w:rsidR="007F6D10" w:rsidRDefault="00000000">
      <w:pPr>
        <w:spacing w:line="480" w:lineRule="auto"/>
        <w:jc w:val="center"/>
      </w:pPr>
      <w:r>
        <w:rPr>
          <w:rFonts w:ascii="Georgia" w:eastAsia="Georgia" w:hAnsi="Georgia" w:cs="Georgia"/>
          <w:b/>
          <w:bCs/>
          <w:sz w:val="24"/>
          <w:szCs w:val="24"/>
        </w:rPr>
        <w:t>THE JINN HAS LEFT THE BOTTLE</w:t>
      </w:r>
    </w:p>
    <w:p w14:paraId="4392064E" w14:textId="77777777" w:rsidR="007F6D10" w:rsidRDefault="00000000">
      <w:pPr>
        <w:spacing w:line="480" w:lineRule="auto"/>
        <w:jc w:val="center"/>
      </w:pPr>
      <w:r>
        <w:rPr>
          <w:rFonts w:ascii="Georgia" w:eastAsia="Georgia" w:hAnsi="Georgia" w:cs="Georgia"/>
          <w:i/>
          <w:iCs/>
          <w:sz w:val="24"/>
          <w:szCs w:val="24"/>
        </w:rPr>
        <w:t>What the Folktales Knew About Large Language Models</w:t>
      </w:r>
    </w:p>
    <w:p w14:paraId="5408AA8A" w14:textId="77777777" w:rsidR="007F6D10" w:rsidRDefault="007F6D10">
      <w:pPr>
        <w:spacing w:line="480" w:lineRule="auto"/>
      </w:pPr>
    </w:p>
    <w:p w14:paraId="6B833F8E" w14:textId="77777777" w:rsidR="007F6D10" w:rsidRDefault="00000000">
      <w:pPr>
        <w:spacing w:line="480" w:lineRule="auto"/>
        <w:jc w:val="center"/>
      </w:pPr>
      <w:r>
        <w:rPr>
          <w:rFonts w:ascii="Georgia" w:eastAsia="Georgia" w:hAnsi="Georgia" w:cs="Georgia"/>
          <w:sz w:val="24"/>
          <w:szCs w:val="24"/>
        </w:rPr>
        <w:t>by Kenneth Granberry</w:t>
      </w:r>
    </w:p>
    <w:p w14:paraId="252A191B" w14:textId="77777777" w:rsidR="007F6D10" w:rsidRDefault="007F6D10">
      <w:pPr>
        <w:spacing w:line="480" w:lineRule="auto"/>
      </w:pPr>
    </w:p>
    <w:p w14:paraId="5B11F7A6" w14:textId="77777777" w:rsidR="007F6D10" w:rsidRDefault="007F6D10">
      <w:pPr>
        <w:spacing w:line="480" w:lineRule="auto"/>
      </w:pPr>
    </w:p>
    <w:p w14:paraId="5B568926" w14:textId="77777777" w:rsidR="007F6D10" w:rsidRDefault="00000000">
      <w:pPr>
        <w:spacing w:line="480" w:lineRule="auto"/>
        <w:ind w:firstLine="720"/>
      </w:pPr>
      <w:r>
        <w:rPr>
          <w:rFonts w:ascii="Georgia" w:eastAsia="Georgia" w:hAnsi="Georgia" w:cs="Georgia"/>
          <w:sz w:val="24"/>
          <w:szCs w:val="24"/>
        </w:rPr>
        <w:t>The jinn has left the bottle. Now, what are we going to do with it — and it with us?</w:t>
      </w:r>
    </w:p>
    <w:p w14:paraId="21D85B96" w14:textId="77777777" w:rsidR="007F6D10" w:rsidRDefault="00000000">
      <w:pPr>
        <w:spacing w:line="480" w:lineRule="auto"/>
        <w:ind w:firstLine="720"/>
      </w:pPr>
      <w:r>
        <w:rPr>
          <w:rFonts w:ascii="Georgia" w:eastAsia="Georgia" w:hAnsi="Georgia" w:cs="Georgia"/>
          <w:sz w:val="24"/>
          <w:szCs w:val="24"/>
        </w:rPr>
        <w:t>The folktales were precise about a creature like this. The jinn does what is asked. It does not do what was meant. The asker who knows how to ask receives what they came for; the asker who does not receives what their question shaped. The jinn is not malicious — it is honest in a way that is harder than malice. It returns exactly what the asking summons, and lets the asker live with the result.</w:t>
      </w:r>
    </w:p>
    <w:p w14:paraId="043E48BC" w14:textId="77777777" w:rsidR="007F6D10" w:rsidRDefault="00000000">
      <w:pPr>
        <w:spacing w:line="480" w:lineRule="auto"/>
        <w:ind w:firstLine="720"/>
      </w:pPr>
      <w:r>
        <w:rPr>
          <w:rFonts w:ascii="Georgia" w:eastAsia="Georgia" w:hAnsi="Georgia" w:cs="Georgia"/>
          <w:sz w:val="24"/>
          <w:szCs w:val="24"/>
        </w:rPr>
        <w:t>We have built one. Not the literal jinn of the older stories, but the closest thing our species has yet made to a being that responds in human language to whatever it is asked. The bottle is empty. The argument about whether it should have been opened is no longer the argument that matters. AI is in our offices, our schools, our courts, our hospitals, our pockets. The question that remains is the one the folktales framed.</w:t>
      </w:r>
    </w:p>
    <w:p w14:paraId="64791376" w14:textId="77777777" w:rsidR="007F6D10" w:rsidRDefault="00000000">
      <w:pPr>
        <w:spacing w:line="480" w:lineRule="auto"/>
        <w:ind w:firstLine="720"/>
      </w:pPr>
      <w:r>
        <w:rPr>
          <w:rFonts w:ascii="Georgia" w:eastAsia="Georgia" w:hAnsi="Georgia" w:cs="Georgia"/>
          <w:sz w:val="24"/>
          <w:szCs w:val="24"/>
        </w:rPr>
        <w:t xml:space="preserve">A large language model — an LLM — is a system that has learned the statistical structure of recorded human language. It has been trained on what we have written — </w:t>
      </w:r>
      <w:r>
        <w:rPr>
          <w:rFonts w:ascii="Georgia" w:eastAsia="Georgia" w:hAnsi="Georgia" w:cs="Georgia"/>
          <w:sz w:val="24"/>
          <w:szCs w:val="24"/>
        </w:rPr>
        <w:lastRenderedPageBreak/>
        <w:t>the books, the articles, the briefs, the judicial opinions, the scientific papers, and most heavily on the searchable text of the public internet. What emerges from this training is not a library. It is a distillation — the greatest trove of human thought and experience ever recorded, compressed into what AI holds.</w:t>
      </w:r>
    </w:p>
    <w:p w14:paraId="13EC746E" w14:textId="77777777" w:rsidR="007F6D10" w:rsidRDefault="00000000">
      <w:pPr>
        <w:spacing w:line="480" w:lineRule="auto"/>
        <w:ind w:firstLine="720"/>
      </w:pPr>
      <w:r>
        <w:rPr>
          <w:rFonts w:ascii="Georgia" w:eastAsia="Georgia" w:hAnsi="Georgia" w:cs="Georgia"/>
          <w:sz w:val="24"/>
          <w:szCs w:val="24"/>
        </w:rPr>
        <w:t>A library holds the books as themselves; you find the book and read what was written. The distillation holds the character of what was written without holding the originals. You can taste the grain in the whiskey, but there is no grain in the bottle. When the model produces a sentence in the voice of the Federalist Papers, it is not retrieving the Federalist Papers. It is producing a new sentence whose character reflects the distilled essence of what the Federalist Papers were — together with everything else in its training that resembles that voice.</w:t>
      </w:r>
    </w:p>
    <w:p w14:paraId="713B5C47" w14:textId="77777777" w:rsidR="007F6D10" w:rsidRDefault="00000000">
      <w:pPr>
        <w:spacing w:line="480" w:lineRule="auto"/>
        <w:ind w:firstLine="720"/>
      </w:pPr>
      <w:r>
        <w:rPr>
          <w:rFonts w:ascii="Georgia" w:eastAsia="Georgia" w:hAnsi="Georgia" w:cs="Georgia"/>
          <w:sz w:val="24"/>
          <w:szCs w:val="24"/>
        </w:rPr>
        <w:t>It does not reason from verified premises. It predicts from patterns.</w:t>
      </w:r>
    </w:p>
    <w:p w14:paraId="0D4FF21A" w14:textId="77777777" w:rsidR="007F6D10" w:rsidRDefault="00000000">
      <w:pPr>
        <w:spacing w:line="480" w:lineRule="auto"/>
        <w:ind w:firstLine="720"/>
      </w:pPr>
      <w:r>
        <w:rPr>
          <w:rFonts w:ascii="Georgia" w:eastAsia="Georgia" w:hAnsi="Georgia" w:cs="Georgia"/>
          <w:sz w:val="24"/>
          <w:szCs w:val="24"/>
        </w:rPr>
        <w:t>This is not a criticism. It is a description.</w:t>
      </w:r>
    </w:p>
    <w:p w14:paraId="4F078EE9" w14:textId="77777777" w:rsidR="007F6D10" w:rsidRDefault="00000000">
      <w:pPr>
        <w:spacing w:line="480" w:lineRule="auto"/>
        <w:ind w:firstLine="720"/>
      </w:pPr>
      <w:r>
        <w:rPr>
          <w:rFonts w:ascii="Georgia" w:eastAsia="Georgia" w:hAnsi="Georgia" w:cs="Georgia"/>
          <w:sz w:val="24"/>
          <w:szCs w:val="24"/>
        </w:rPr>
        <w:t>AI is genuinely useful. To say otherwise would be dishonest. It summarizes long documents in seconds. It produces a serviceable first draft of the emails, memos, messages, reports, and most other writing one needs to begin. It answers questions across an enormous range of subjects in plain language. It is available at any hour and does the work that, until very recently, required either the expertise or the hours that many people simply did not have. For a thinker who knows what they are doing, AI is the most capable research assistant ever built — available, tireless, broadly read, willing to be redirected without offense, and affordable.</w:t>
      </w:r>
    </w:p>
    <w:p w14:paraId="700254B6" w14:textId="77777777" w:rsidR="007F6D10" w:rsidRDefault="00000000">
      <w:pPr>
        <w:spacing w:line="480" w:lineRule="auto"/>
        <w:ind w:firstLine="720"/>
      </w:pPr>
      <w:r>
        <w:rPr>
          <w:rFonts w:ascii="Georgia" w:eastAsia="Georgia" w:hAnsi="Georgia" w:cs="Georgia"/>
          <w:sz w:val="24"/>
          <w:szCs w:val="24"/>
        </w:rPr>
        <w:t xml:space="preserve">What AI requires is inseparable from what it is. It predicts what is most likely to come next based on its training. When the most likely thing is also the true thing — and on a great many questions it is — the help is real. When the most likely thing is not the </w:t>
      </w:r>
      <w:r>
        <w:rPr>
          <w:rFonts w:ascii="Georgia" w:eastAsia="Georgia" w:hAnsi="Georgia" w:cs="Georgia"/>
          <w:sz w:val="24"/>
          <w:szCs w:val="24"/>
        </w:rPr>
        <w:lastRenderedPageBreak/>
        <w:t>true thing, AI produces it with the same fluency and the same apparent authority. Nothing on the surface of the response tells the user which kind of pattern they have just received.</w:t>
      </w:r>
    </w:p>
    <w:p w14:paraId="2478C2AE" w14:textId="77777777" w:rsidR="007F6D10" w:rsidRDefault="00000000">
      <w:pPr>
        <w:spacing w:after="200" w:line="480" w:lineRule="auto"/>
        <w:ind w:firstLine="720"/>
      </w:pPr>
      <w:r>
        <w:rPr>
          <w:rFonts w:ascii="Georgia" w:eastAsia="Georgia" w:hAnsi="Georgia" w:cs="Georgia"/>
          <w:sz w:val="24"/>
          <w:szCs w:val="24"/>
        </w:rPr>
        <w:t>The formation begins with knowing what is in the training — and what the training has left out.</w:t>
      </w:r>
    </w:p>
    <w:p w14:paraId="47D14ABA" w14:textId="77777777" w:rsidR="007F6D10" w:rsidRDefault="00000000">
      <w:pPr>
        <w:spacing w:line="480" w:lineRule="auto"/>
        <w:ind w:firstLine="720"/>
      </w:pPr>
      <w:r>
        <w:rPr>
          <w:rFonts w:ascii="Georgia" w:eastAsia="Georgia" w:hAnsi="Georgia" w:cs="Georgia"/>
          <w:sz w:val="24"/>
          <w:szCs w:val="24"/>
        </w:rPr>
        <w:t>The training sets are built primarily on automated harvesting of the public internet — capturing what is most linked to and most visited on the commercial web. They systematically overrepresent commercially optimized content, social media platforms, and news aggregators. They systematically underrepresent books, academic journals, and primary source archives — the careful, the classical, the well considered.</w:t>
      </w:r>
    </w:p>
    <w:p w14:paraId="432CA048" w14:textId="77777777" w:rsidR="007F6D10" w:rsidRDefault="00000000">
      <w:pPr>
        <w:spacing w:line="480" w:lineRule="auto"/>
        <w:ind w:firstLine="720"/>
      </w:pPr>
      <w:r>
        <w:rPr>
          <w:rFonts w:ascii="Georgia" w:eastAsia="Georgia" w:hAnsi="Georgia" w:cs="Georgia"/>
          <w:sz w:val="24"/>
          <w:szCs w:val="24"/>
        </w:rPr>
        <w:t>The foundational texts of the Western intellectual tradition are present in the corpus. Augustine is there. Aristotle is there. Burke and Tocqueville are there. But they are present as a whisper against the roar of the attention economy’s volume — statistically overwhelmed by the sheer mass of what surrounds them.</w:t>
      </w:r>
    </w:p>
    <w:p w14:paraId="220DB46A" w14:textId="77777777" w:rsidR="007F6D10" w:rsidRDefault="00000000">
      <w:pPr>
        <w:spacing w:line="480" w:lineRule="auto"/>
        <w:ind w:firstLine="720"/>
      </w:pPr>
      <w:r>
        <w:rPr>
          <w:rFonts w:ascii="Georgia" w:eastAsia="Georgia" w:hAnsi="Georgia" w:cs="Georgia"/>
          <w:sz w:val="24"/>
          <w:szCs w:val="24"/>
        </w:rPr>
        <w:t>The model’s default output reflects that ratio. A model trained on the general web inherits the epistemic character of the web. The prediction function does not discriminate between the foundational and the fashionable. It reproduces the distribution.</w:t>
      </w:r>
    </w:p>
    <w:p w14:paraId="02CEFA36" w14:textId="77777777" w:rsidR="007F6D10" w:rsidRDefault="007F6D10">
      <w:pPr>
        <w:spacing w:line="480" w:lineRule="auto"/>
      </w:pPr>
    </w:p>
    <w:p w14:paraId="5961A9D4" w14:textId="77777777" w:rsidR="007F6D10" w:rsidRDefault="00000000">
      <w:pPr>
        <w:spacing w:line="480" w:lineRule="auto"/>
        <w:ind w:firstLine="720"/>
      </w:pPr>
      <w:r>
        <w:rPr>
          <w:rFonts w:ascii="Georgia" w:eastAsia="Georgia" w:hAnsi="Georgia" w:cs="Georgia"/>
          <w:sz w:val="24"/>
          <w:szCs w:val="24"/>
        </w:rPr>
        <w:t>The prompt is AI’s only guaranteed point of contact with the user’s intention. It may infer. It may ask. But it may also proceed directly to the most probable answer without doing either — and the user has no way to know in advance which it will do. It receives the words as given and returns what the training has made most probable for those words. The user who knows this can influence what comes back.</w:t>
      </w:r>
    </w:p>
    <w:p w14:paraId="12BD1D69" w14:textId="77777777" w:rsidR="007F6D10" w:rsidRDefault="00000000">
      <w:pPr>
        <w:spacing w:line="480" w:lineRule="auto"/>
        <w:ind w:firstLine="720"/>
      </w:pPr>
      <w:r>
        <w:rPr>
          <w:rFonts w:ascii="Georgia" w:eastAsia="Georgia" w:hAnsi="Georgia" w:cs="Georgia"/>
          <w:sz w:val="24"/>
          <w:szCs w:val="24"/>
        </w:rPr>
        <w:lastRenderedPageBreak/>
        <w:t>Directing the tool toward the traditions of the relevant domains — the philosophical, the theological, the legal, the scientific — draws from the depths of the distillation rather than its default. The tool contains those depths. It does not volunteer them.</w:t>
      </w:r>
    </w:p>
    <w:p w14:paraId="7C1E0521" w14:textId="77777777" w:rsidR="007F6D10" w:rsidRDefault="00000000">
      <w:pPr>
        <w:spacing w:line="480" w:lineRule="auto"/>
        <w:ind w:firstLine="720"/>
      </w:pPr>
      <w:r>
        <w:rPr>
          <w:rFonts w:ascii="Georgia" w:eastAsia="Georgia" w:hAnsi="Georgia" w:cs="Georgia"/>
          <w:sz w:val="24"/>
          <w:szCs w:val="24"/>
        </w:rPr>
        <w:t>Supplying enough context — the purpose, the intended use, the standard the response must meet — tailors what AI produces to something more than the most probable answer to the surface of the question. AI cannot supply context it was not given.</w:t>
      </w:r>
    </w:p>
    <w:p w14:paraId="26B7C7D7" w14:textId="77777777" w:rsidR="007F6D10" w:rsidRDefault="00000000">
      <w:pPr>
        <w:spacing w:line="480" w:lineRule="auto"/>
        <w:ind w:firstLine="720"/>
      </w:pPr>
      <w:r>
        <w:rPr>
          <w:rFonts w:ascii="Georgia" w:eastAsia="Georgia" w:hAnsi="Georgia" w:cs="Georgia"/>
          <w:sz w:val="24"/>
          <w:szCs w:val="24"/>
        </w:rPr>
        <w:t>Forming the instruction with enough precision activates what AI can give at its best rather than what it gives when no one has asked for anything more particular. AI will not ask for what it was not given.</w:t>
      </w:r>
    </w:p>
    <w:p w14:paraId="737A3887" w14:textId="77777777" w:rsidR="007F6D10" w:rsidRDefault="007F6D10">
      <w:pPr>
        <w:spacing w:line="480" w:lineRule="auto"/>
      </w:pPr>
    </w:p>
    <w:p w14:paraId="32D78070" w14:textId="77777777" w:rsidR="007F6D10" w:rsidRDefault="00000000">
      <w:pPr>
        <w:spacing w:line="480" w:lineRule="auto"/>
        <w:ind w:firstLine="720"/>
      </w:pPr>
      <w:r>
        <w:rPr>
          <w:rFonts w:ascii="Georgia" w:eastAsia="Georgia" w:hAnsi="Georgia" w:cs="Georgia"/>
          <w:sz w:val="24"/>
          <w:szCs w:val="24"/>
        </w:rPr>
        <w:t>In June 2023, the consequences of an unformed prompt arrived in a federal courtroom.</w:t>
      </w:r>
    </w:p>
    <w:p w14:paraId="10672A06" w14:textId="77777777" w:rsidR="007F6D10" w:rsidRDefault="00000000">
      <w:pPr>
        <w:spacing w:line="480" w:lineRule="auto"/>
        <w:ind w:firstLine="720"/>
      </w:pPr>
      <w:r>
        <w:rPr>
          <w:rFonts w:ascii="Georgia" w:eastAsia="Georgia" w:hAnsi="Georgia" w:cs="Georgia"/>
          <w:i/>
          <w:iCs/>
          <w:sz w:val="24"/>
          <w:szCs w:val="24"/>
        </w:rPr>
        <w:t xml:space="preserve">Mata v. Avianca, brought by two New York attorneys before Judge P. Kevin Castel of the Southern District of New York, has become the canonical instance of poorly formed AI usage. The attorneys filed a brief citing six federal court decisions. The decisions had names. They had docket numbers. They had quoted passages from what looked like judicial opinions. None of them existed. The lead attorney had asked ChatGPT, in words preserved in the court’s findings of fact, to “give me some cases where the Montreal Convention allowed tolling of the statute of limitations due to bankruptcy.” AI gave them what their question shaped: perfectly formatted cases that showed exactly what they asked for. The only problem was they were not real. When opposing counsel flagged the discrepancy, the attorney asked AI whether the cases </w:t>
      </w:r>
      <w:r>
        <w:rPr>
          <w:rFonts w:ascii="Georgia" w:eastAsia="Georgia" w:hAnsi="Georgia" w:cs="Georgia"/>
          <w:i/>
          <w:iCs/>
          <w:sz w:val="24"/>
          <w:szCs w:val="24"/>
        </w:rPr>
        <w:lastRenderedPageBreak/>
        <w:t>were real. It confirmed they were. They were not. Judge Castel imposed five thousand dollars in sanctions and required the attorneys to send corrective letters to every real judge whose name had been attached to a fabricated opinion.</w:t>
      </w:r>
    </w:p>
    <w:p w14:paraId="60C3D9C8" w14:textId="77777777" w:rsidR="007F6D10" w:rsidRDefault="00000000">
      <w:pPr>
        <w:spacing w:line="480" w:lineRule="auto"/>
        <w:ind w:firstLine="720"/>
      </w:pPr>
      <w:r>
        <w:rPr>
          <w:rFonts w:ascii="Georgia" w:eastAsia="Georgia" w:hAnsi="Georgia" w:cs="Georgia"/>
          <w:sz w:val="24"/>
          <w:szCs w:val="24"/>
        </w:rPr>
        <w:t>AI did not malfunction. It did what AI of its kind does when asked the way it was asked. The command “give me” in the prompt revealed the figure of the jinn. The attorneys spoke; the jinn gave; the giving was exact, and that was the problem.</w:t>
      </w:r>
    </w:p>
    <w:p w14:paraId="5486B0EF" w14:textId="77777777" w:rsidR="007F6D10" w:rsidRDefault="00000000">
      <w:pPr>
        <w:spacing w:line="480" w:lineRule="auto"/>
        <w:ind w:firstLine="720"/>
      </w:pPr>
      <w:r>
        <w:rPr>
          <w:rFonts w:ascii="Georgia" w:eastAsia="Georgia" w:hAnsi="Georgia" w:cs="Georgia"/>
          <w:sz w:val="24"/>
          <w:szCs w:val="24"/>
        </w:rPr>
        <w:t>The issue is in the formation of those who use it — the capacity to know what to ask, to recognize what is true when it arrives, and to verify what cannot be taken on faith. AI has made the appearance of depth available to everyone. Formation is what determines whether the appearance is the substance. AI does not reduce the need for it. It intensifies it. A person with less formation is not more capable with AI — they are more dependent on it, and more vulnerable to what it returns.</w:t>
      </w:r>
    </w:p>
    <w:p w14:paraId="4E3EB483" w14:textId="77777777" w:rsidR="007F6D10" w:rsidRDefault="00000000">
      <w:pPr>
        <w:spacing w:line="480" w:lineRule="auto"/>
        <w:ind w:firstLine="720"/>
      </w:pPr>
      <w:r>
        <w:rPr>
          <w:rFonts w:ascii="Georgia" w:eastAsia="Georgia" w:hAnsi="Georgia" w:cs="Georgia"/>
          <w:sz w:val="24"/>
          <w:szCs w:val="24"/>
        </w:rPr>
        <w:t>Knowing what to ask — and how to ask it — requires familiarity with the traditions well enough to name what one is looking for and specific enough to reach past the statistical foreground into the foundational material beneath it. The user who arrives with an unformed request — no tradition named, no context supplied, no standard invoked — receives what the crowd has most often said about the subject, returned in a voice that sounds like authority. The user who arrives with a genuine question, precisely formed, reaches the deepest materials of whichever field they are exploring.</w:t>
      </w:r>
    </w:p>
    <w:p w14:paraId="569FF0D0" w14:textId="77777777" w:rsidR="007F6D10" w:rsidRDefault="00000000">
      <w:pPr>
        <w:spacing w:line="480" w:lineRule="auto"/>
        <w:ind w:firstLine="720"/>
      </w:pPr>
      <w:r>
        <w:rPr>
          <w:rFonts w:ascii="Georgia" w:eastAsia="Georgia" w:hAnsi="Georgia" w:cs="Georgia"/>
          <w:sz w:val="24"/>
          <w:szCs w:val="24"/>
        </w:rPr>
        <w:t>Recognizing what is true when it arrives requires the judgment to evaluate the response against something outside the response itself — a standard, a source, a body of knowledge. The user must already carry that body of knowledge, or trust blindly in the jinn.</w:t>
      </w:r>
    </w:p>
    <w:p w14:paraId="50E632A1" w14:textId="77777777" w:rsidR="007F6D10" w:rsidRDefault="00000000">
      <w:pPr>
        <w:spacing w:line="480" w:lineRule="auto"/>
        <w:ind w:firstLine="720"/>
      </w:pPr>
      <w:r>
        <w:rPr>
          <w:rFonts w:ascii="Georgia" w:eastAsia="Georgia" w:hAnsi="Georgia" w:cs="Georgia"/>
          <w:sz w:val="24"/>
          <w:szCs w:val="24"/>
        </w:rPr>
        <w:lastRenderedPageBreak/>
        <w:t>Verifying what cannot be taken on faith requires a discipline AI cannot supply. The willingness and ability to evaluate what arrives rests with the user, regardless of how convincing it appears. Fluency is not a signal of accuracy. Confidence of delivery is not evidence of truth. The AI that produced six fabricated federal court decisions did not signal its fabrications with hesitation or qualification. It produced them in the register of certainty. The person on the receiving end is on their own. The sophistication of the response is no guarantee of its reliability.</w:t>
      </w:r>
    </w:p>
    <w:p w14:paraId="2A3126E0" w14:textId="77777777" w:rsidR="007F6D10" w:rsidRDefault="00000000">
      <w:pPr>
        <w:spacing w:after="200" w:line="480" w:lineRule="auto"/>
        <w:ind w:firstLine="720"/>
      </w:pPr>
      <w:r>
        <w:rPr>
          <w:rFonts w:ascii="Georgia" w:eastAsia="Georgia" w:hAnsi="Georgia" w:cs="Georgia"/>
          <w:sz w:val="24"/>
          <w:szCs w:val="24"/>
        </w:rPr>
        <w:t>The obligation is real. So is what the obligation makes accessible.</w:t>
      </w:r>
    </w:p>
    <w:p w14:paraId="3AAD37CB" w14:textId="77777777" w:rsidR="007F6D10" w:rsidRDefault="00000000">
      <w:pPr>
        <w:spacing w:line="480" w:lineRule="auto"/>
        <w:ind w:firstLine="720"/>
      </w:pPr>
      <w:r>
        <w:rPr>
          <w:rFonts w:ascii="Georgia" w:eastAsia="Georgia" w:hAnsi="Georgia" w:cs="Georgia"/>
          <w:sz w:val="24"/>
          <w:szCs w:val="24"/>
        </w:rPr>
        <w:t>It is the most comprehensive distillation of recorded human thought ever assembled. The philosophical and theological traditions of three thousand years are in there. The great literary works, the foundational scientific texts, the careful judicial reasoning of the finest legal minds — the recorded inheritance of the species, present in what was distilled.</w:t>
      </w:r>
    </w:p>
    <w:p w14:paraId="2242271D" w14:textId="77777777" w:rsidR="007F6D10" w:rsidRDefault="00000000">
      <w:pPr>
        <w:spacing w:line="480" w:lineRule="auto"/>
        <w:ind w:firstLine="720"/>
      </w:pPr>
      <w:r>
        <w:rPr>
          <w:rFonts w:ascii="Georgia" w:eastAsia="Georgia" w:hAnsi="Georgia" w:cs="Georgia"/>
          <w:sz w:val="24"/>
          <w:szCs w:val="24"/>
        </w:rPr>
        <w:t>But the depths do not rise to meet the user. They must be summoned.</w:t>
      </w:r>
    </w:p>
    <w:p w14:paraId="5EE33822" w14:textId="77777777" w:rsidR="007F6D10" w:rsidRDefault="00000000">
      <w:pPr>
        <w:spacing w:line="480" w:lineRule="auto"/>
        <w:ind w:firstLine="720"/>
      </w:pPr>
      <w:r>
        <w:rPr>
          <w:rFonts w:ascii="Georgia" w:eastAsia="Georgia" w:hAnsi="Georgia" w:cs="Georgia"/>
          <w:sz w:val="24"/>
          <w:szCs w:val="24"/>
        </w:rPr>
        <w:t>The user who arrives with formation — who knows the traditions, can name them, and can direct the inquiry toward them. The user who does not arrives at the default: the internet version.</w:t>
      </w:r>
    </w:p>
    <w:p w14:paraId="4DED5DD2" w14:textId="77777777" w:rsidR="007F6D10" w:rsidRDefault="00000000">
      <w:pPr>
        <w:spacing w:line="480" w:lineRule="auto"/>
        <w:ind w:firstLine="720"/>
      </w:pPr>
      <w:r>
        <w:rPr>
          <w:rFonts w:ascii="Georgia" w:eastAsia="Georgia" w:hAnsi="Georgia" w:cs="Georgia"/>
          <w:sz w:val="24"/>
          <w:szCs w:val="24"/>
        </w:rPr>
        <w:t>Formation is not information. It is the developed judgment that allows a person to evaluate what they receive — to bring to the encounter that which AI cannot supply and cannot simulate. A research assistant gathers and surfaces. The researcher judges and decides. A research assistant is not the researcher. The judgment belongs entirely to the one who is.</w:t>
      </w:r>
    </w:p>
    <w:p w14:paraId="26352997" w14:textId="77777777" w:rsidR="007F6D10" w:rsidRDefault="00000000">
      <w:pPr>
        <w:spacing w:line="480" w:lineRule="auto"/>
        <w:ind w:firstLine="720"/>
      </w:pPr>
      <w:r>
        <w:rPr>
          <w:rFonts w:ascii="Georgia" w:eastAsia="Georgia" w:hAnsi="Georgia" w:cs="Georgia"/>
          <w:sz w:val="24"/>
          <w:szCs w:val="24"/>
        </w:rPr>
        <w:lastRenderedPageBreak/>
        <w:t>These disciplines are not ornamental. They are the capacities by which the formed mind judges, directs, and evaluates inquiry. Unfortunately, they are also among the least taught. Their recovery is not a nostalgic project. It is a technical requirement for engaging with AI responsibly.</w:t>
      </w:r>
    </w:p>
    <w:p w14:paraId="608959B3" w14:textId="77777777" w:rsidR="007F6D10" w:rsidRDefault="00000000">
      <w:pPr>
        <w:spacing w:line="480" w:lineRule="auto"/>
        <w:ind w:firstLine="720"/>
      </w:pPr>
      <w:r>
        <w:rPr>
          <w:rFonts w:ascii="Georgia" w:eastAsia="Georgia" w:hAnsi="Georgia" w:cs="Georgia"/>
          <w:sz w:val="24"/>
          <w:szCs w:val="24"/>
        </w:rPr>
        <w:t>Classical logic — the practice of telling an argument from a fallacy.</w:t>
      </w:r>
    </w:p>
    <w:p w14:paraId="10430BAF" w14:textId="77777777" w:rsidR="007F6D10" w:rsidRDefault="00000000">
      <w:pPr>
        <w:spacing w:line="480" w:lineRule="auto"/>
        <w:ind w:firstLine="720"/>
      </w:pPr>
      <w:r>
        <w:rPr>
          <w:rFonts w:ascii="Georgia" w:eastAsia="Georgia" w:hAnsi="Georgia" w:cs="Georgia"/>
          <w:sz w:val="24"/>
          <w:szCs w:val="24"/>
        </w:rPr>
        <w:t>Primary source literacy — knowing the foundational thinkers or primary contributors of the domains by name and knowing what questions to bring to them.</w:t>
      </w:r>
    </w:p>
    <w:p w14:paraId="77240260" w14:textId="77777777" w:rsidR="007F6D10" w:rsidRDefault="00000000">
      <w:pPr>
        <w:spacing w:line="480" w:lineRule="auto"/>
        <w:ind w:firstLine="720"/>
      </w:pPr>
      <w:r>
        <w:rPr>
          <w:rFonts w:ascii="Georgia" w:eastAsia="Georgia" w:hAnsi="Georgia" w:cs="Georgia"/>
          <w:sz w:val="24"/>
          <w:szCs w:val="24"/>
        </w:rPr>
        <w:t>The history of ideas — tracing a claim back to its origin and forward through what it produced.</w:t>
      </w:r>
    </w:p>
    <w:p w14:paraId="3B7C19DB" w14:textId="77777777" w:rsidR="007F6D10" w:rsidRDefault="00000000">
      <w:pPr>
        <w:spacing w:line="480" w:lineRule="auto"/>
        <w:ind w:firstLine="720"/>
      </w:pPr>
      <w:r>
        <w:rPr>
          <w:rFonts w:ascii="Georgia" w:eastAsia="Georgia" w:hAnsi="Georgia" w:cs="Georgia"/>
          <w:sz w:val="24"/>
          <w:szCs w:val="24"/>
        </w:rPr>
        <w:t>Rhetoric — reading how language illuminates or obscures.</w:t>
      </w:r>
    </w:p>
    <w:p w14:paraId="22F8BF80" w14:textId="77777777" w:rsidR="007F6D10" w:rsidRDefault="00000000">
      <w:pPr>
        <w:spacing w:line="480" w:lineRule="auto"/>
        <w:ind w:firstLine="720"/>
      </w:pPr>
      <w:r>
        <w:rPr>
          <w:rFonts w:ascii="Georgia" w:eastAsia="Georgia" w:hAnsi="Georgia" w:cs="Georgia"/>
          <w:sz w:val="24"/>
          <w:szCs w:val="24"/>
        </w:rPr>
        <w:t>And, alongside these, a working understanding of AI itself: what kind of question it answers well, and what kind of verification its outputs require regardless of the user’s expertise in the underlying subject.</w:t>
      </w:r>
    </w:p>
    <w:p w14:paraId="3BD75C47" w14:textId="77777777" w:rsidR="007F6D10" w:rsidRDefault="00000000">
      <w:pPr>
        <w:spacing w:line="480" w:lineRule="auto"/>
        <w:ind w:firstLine="720"/>
      </w:pPr>
      <w:r>
        <w:rPr>
          <w:rFonts w:ascii="Georgia" w:eastAsia="Georgia" w:hAnsi="Georgia" w:cs="Georgia"/>
          <w:sz w:val="24"/>
          <w:szCs w:val="24"/>
        </w:rPr>
        <w:t>These are not optional. They are the instruments by which the researcher directs the assistant — the formation that determines whether the encounter reaches the depths or settles for the shallows.</w:t>
      </w:r>
    </w:p>
    <w:p w14:paraId="4FFBF445" w14:textId="77777777" w:rsidR="00182A0B" w:rsidRDefault="00000000">
      <w:pPr>
        <w:spacing w:after="200" w:line="480" w:lineRule="auto"/>
        <w:ind w:firstLine="720"/>
      </w:pPr>
      <w:r>
        <w:rPr>
          <w:rFonts w:ascii="Georgia" w:eastAsia="Georgia" w:hAnsi="Georgia" w:cs="Georgia"/>
          <w:sz w:val="24"/>
          <w:szCs w:val="24"/>
        </w:rPr>
        <w:t>The disciplines have always pointed somewhere.</w:t>
      </w:r>
    </w:p>
    <w:p w14:paraId="0FD6EB2A" w14:textId="77777777" w:rsidR="007F6D10" w:rsidRDefault="00000000">
      <w:pPr>
        <w:spacing w:line="480" w:lineRule="auto"/>
        <w:ind w:firstLine="720"/>
      </w:pPr>
      <w:r>
        <w:rPr>
          <w:rFonts w:ascii="Georgia" w:eastAsia="Georgia" w:hAnsi="Georgia" w:cs="Georgia"/>
          <w:sz w:val="24"/>
          <w:szCs w:val="24"/>
        </w:rPr>
        <w:t>The disciplines have a name for what they orient toward. The Greek tradition called it the Logos — the rational ordering principle of what is, the fixed point toward which genuine inquiry has always moved, in every tradition serious enough to undertake it. For Heraclitus it was the intelligence behind the flux of things. For the Stoics it was the universal reason pervading and structuring all reality.</w:t>
      </w:r>
    </w:p>
    <w:p w14:paraId="4308538B" w14:textId="77777777" w:rsidR="007F6D10" w:rsidRDefault="00000000">
      <w:pPr>
        <w:spacing w:line="480" w:lineRule="auto"/>
        <w:ind w:firstLine="720"/>
      </w:pPr>
      <w:r>
        <w:rPr>
          <w:rFonts w:ascii="Georgia" w:eastAsia="Georgia" w:hAnsi="Georgia" w:cs="Georgia"/>
          <w:sz w:val="24"/>
          <w:szCs w:val="24"/>
        </w:rPr>
        <w:lastRenderedPageBreak/>
        <w:t>For John, writing the prologue to his Gospel, it was personal, had entered history, and could be known — not merely thought about. At the Areopagus, Paul stood before an altar to an Unknown God and named what the Greek tradition had been reaching toward across six centuries of philosophy: the Logos the Greeks had theorized as abstract and impersonal was, he declared, present and close. The disciplines do not create this orientation. They develop the capacity to hold it — to keep the mind moving toward what is actually true rather than what the training distribution makes most probable, most popular, or most comfortable to believe. The light they were built to seek is not a human construction. It remains fixed. That is what makes the asking, and the formation that makes the asking possible, worth whatever it costs.</w:t>
      </w:r>
    </w:p>
    <w:p w14:paraId="3179D88F" w14:textId="77777777" w:rsidR="007F6D10" w:rsidRDefault="00000000">
      <w:pPr>
        <w:spacing w:line="480" w:lineRule="auto"/>
        <w:ind w:firstLine="720"/>
      </w:pPr>
      <w:r>
        <w:rPr>
          <w:rFonts w:ascii="Georgia" w:eastAsia="Georgia" w:hAnsi="Georgia" w:cs="Georgia"/>
          <w:sz w:val="24"/>
          <w:szCs w:val="24"/>
        </w:rPr>
        <w:t>None of this is new. The disciplines are older than the institutions that once taught them and older than the AI that now makes their absence costly. The asking and the receiving are the two motions in which the human side of the relationship lives. The folktales have always known this. AI makes the learning urgent again.</w:t>
      </w:r>
    </w:p>
    <w:p w14:paraId="2A75B05B" w14:textId="77777777" w:rsidR="007F6D10" w:rsidRDefault="007F6D10">
      <w:pPr>
        <w:spacing w:line="480" w:lineRule="auto"/>
      </w:pPr>
    </w:p>
    <w:p w14:paraId="7FFB54B1" w14:textId="77777777" w:rsidR="007F6D10" w:rsidRDefault="00000000">
      <w:pPr>
        <w:spacing w:line="480" w:lineRule="auto"/>
        <w:ind w:firstLine="720"/>
      </w:pPr>
      <w:r>
        <w:rPr>
          <w:rFonts w:ascii="Georgia" w:eastAsia="Georgia" w:hAnsi="Georgia" w:cs="Georgia"/>
          <w:sz w:val="24"/>
          <w:szCs w:val="24"/>
        </w:rPr>
        <w:t>What the jinn returns begins with what is asked of it.</w:t>
      </w:r>
    </w:p>
    <w:p w14:paraId="67ED0EFF" w14:textId="77777777" w:rsidR="007F6D10" w:rsidRDefault="00000000">
      <w:pPr>
        <w:spacing w:line="480" w:lineRule="auto"/>
        <w:ind w:firstLine="720"/>
      </w:pPr>
      <w:r>
        <w:rPr>
          <w:rFonts w:ascii="Georgia" w:eastAsia="Georgia" w:hAnsi="Georgia" w:cs="Georgia"/>
          <w:sz w:val="24"/>
          <w:szCs w:val="24"/>
        </w:rPr>
        <w:t>The asking is everything. The formed mind arrives at the depths — the jinn, asked well, takes it there. The unformed mind receives the shallows dressed as wisdom.</w:t>
      </w:r>
    </w:p>
    <w:p w14:paraId="0C6540DB" w14:textId="77777777" w:rsidR="007F6D10" w:rsidRDefault="00000000">
      <w:pPr>
        <w:spacing w:line="480" w:lineRule="auto"/>
        <w:ind w:firstLine="720"/>
      </w:pPr>
      <w:r>
        <w:rPr>
          <w:rFonts w:ascii="Georgia" w:eastAsia="Georgia" w:hAnsi="Georgia" w:cs="Georgia"/>
          <w:sz w:val="24"/>
          <w:szCs w:val="24"/>
        </w:rPr>
        <w:t>Multiplied across millions of encounters, this is what is shaping a civilization. It is a choice each of us faces when we open a chat window.</w:t>
      </w:r>
    </w:p>
    <w:p w14:paraId="2375BA79" w14:textId="77777777" w:rsidR="007F6D10" w:rsidRDefault="00000000">
      <w:pPr>
        <w:spacing w:line="480" w:lineRule="auto"/>
        <w:ind w:firstLine="720"/>
      </w:pPr>
      <w:r>
        <w:rPr>
          <w:rFonts w:ascii="Georgia" w:eastAsia="Georgia" w:hAnsi="Georgia" w:cs="Georgia"/>
          <w:sz w:val="24"/>
          <w:szCs w:val="24"/>
        </w:rPr>
        <w:t xml:space="preserve">The disciplines that make the asking possible are old. The institutions that once taught them have largely stopped. That is the civilizational wager now before us — not whether to use AI, but whether we will rebuild the formation that allows it to be used well. The generation that learns to ask precisely, to recognize what is true, and to verify </w:t>
      </w:r>
      <w:r>
        <w:rPr>
          <w:rFonts w:ascii="Georgia" w:eastAsia="Georgia" w:hAnsi="Georgia" w:cs="Georgia"/>
          <w:sz w:val="24"/>
          <w:szCs w:val="24"/>
        </w:rPr>
        <w:lastRenderedPageBreak/>
        <w:t>what cannot be taken on faith will find what is there to be found. The generation that does not will never know the difference.</w:t>
      </w:r>
    </w:p>
    <w:p w14:paraId="767F6E2C" w14:textId="77777777" w:rsidR="007F6D10" w:rsidRDefault="006815FA">
      <w:pPr>
        <w:spacing w:line="480" w:lineRule="auto"/>
        <w:ind w:firstLine="720"/>
      </w:pPr>
      <w:r>
        <w:rPr>
          <w:rFonts w:ascii="Georgia" w:eastAsia="Georgia" w:hAnsi="Georgia" w:cs="Georgia"/>
          <w:sz w:val="24"/>
          <w:szCs w:val="24"/>
        </w:rPr>
        <w:t>Our civilization rests on the questions we ask and the answers we accept.</w:t>
      </w:r>
    </w:p>
    <w:p w14:paraId="11B2935C" w14:textId="77777777" w:rsidR="007F6D10" w:rsidRDefault="007F6D10">
      <w:pPr>
        <w:spacing w:line="480" w:lineRule="auto"/>
      </w:pPr>
    </w:p>
    <w:p w14:paraId="0ACBF030" w14:textId="77777777" w:rsidR="007F6D10" w:rsidRDefault="007F6D10">
      <w:pPr>
        <w:spacing w:line="480" w:lineRule="auto"/>
      </w:pPr>
    </w:p>
    <w:p w14:paraId="4CCA2B04" w14:textId="77777777" w:rsidR="007F6D10" w:rsidRDefault="00000000">
      <w:pPr>
        <w:spacing w:line="480" w:lineRule="auto"/>
      </w:pPr>
      <w:r>
        <w:rPr>
          <w:rFonts w:ascii="Georgia" w:eastAsia="Georgia" w:hAnsi="Georgia" w:cs="Georgia"/>
          <w:sz w:val="24"/>
          <w:szCs w:val="24"/>
        </w:rPr>
        <w:t>—</w:t>
      </w:r>
    </w:p>
    <w:p w14:paraId="02E12088" w14:textId="77777777" w:rsidR="007F6D10" w:rsidRDefault="007F6D10">
      <w:pPr>
        <w:spacing w:line="480" w:lineRule="auto"/>
      </w:pPr>
    </w:p>
    <w:p w14:paraId="11A9C059" w14:textId="77777777" w:rsidR="007F6D10" w:rsidRDefault="00000000">
      <w:pPr>
        <w:spacing w:line="480" w:lineRule="auto"/>
      </w:pPr>
      <w:r>
        <w:rPr>
          <w:rFonts w:ascii="Georgia" w:eastAsia="Georgia" w:hAnsi="Georgia" w:cs="Georgia"/>
          <w:i/>
          <w:iCs/>
          <w:sz w:val="24"/>
          <w:szCs w:val="24"/>
        </w:rPr>
        <w:t>Kenneth Granberry is the author of The Mirrored Mind: A Modern Prophecy and The Road to Redemption, forthcoming.</w:t>
      </w:r>
    </w:p>
    <w:sectPr w:rsidR="007F6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491E31"/>
    <w:multiLevelType w:val="hybridMultilevel"/>
    <w:tmpl w:val="E83AB1FE"/>
    <w:lvl w:ilvl="0" w:tplc="F8EAAEB0">
      <w:start w:val="1"/>
      <w:numFmt w:val="bullet"/>
      <w:lvlText w:val="●"/>
      <w:lvlJc w:val="left"/>
      <w:pPr>
        <w:ind w:left="720" w:hanging="360"/>
      </w:pPr>
    </w:lvl>
    <w:lvl w:ilvl="1" w:tplc="1D7A2774">
      <w:start w:val="1"/>
      <w:numFmt w:val="bullet"/>
      <w:lvlText w:val="○"/>
      <w:lvlJc w:val="left"/>
      <w:pPr>
        <w:ind w:left="1440" w:hanging="360"/>
      </w:pPr>
    </w:lvl>
    <w:lvl w:ilvl="2" w:tplc="05C25F72">
      <w:start w:val="1"/>
      <w:numFmt w:val="bullet"/>
      <w:lvlText w:val="■"/>
      <w:lvlJc w:val="left"/>
      <w:pPr>
        <w:ind w:left="2160" w:hanging="360"/>
      </w:pPr>
    </w:lvl>
    <w:lvl w:ilvl="3" w:tplc="EE80493C">
      <w:start w:val="1"/>
      <w:numFmt w:val="bullet"/>
      <w:lvlText w:val="●"/>
      <w:lvlJc w:val="left"/>
      <w:pPr>
        <w:ind w:left="2880" w:hanging="360"/>
      </w:pPr>
    </w:lvl>
    <w:lvl w:ilvl="4" w:tplc="17F67A5A">
      <w:start w:val="1"/>
      <w:numFmt w:val="bullet"/>
      <w:lvlText w:val="○"/>
      <w:lvlJc w:val="left"/>
      <w:pPr>
        <w:ind w:left="3600" w:hanging="360"/>
      </w:pPr>
    </w:lvl>
    <w:lvl w:ilvl="5" w:tplc="72D826B8">
      <w:start w:val="1"/>
      <w:numFmt w:val="bullet"/>
      <w:lvlText w:val="■"/>
      <w:lvlJc w:val="left"/>
      <w:pPr>
        <w:ind w:left="4320" w:hanging="360"/>
      </w:pPr>
    </w:lvl>
    <w:lvl w:ilvl="6" w:tplc="EA88F6E8">
      <w:start w:val="1"/>
      <w:numFmt w:val="bullet"/>
      <w:lvlText w:val="●"/>
      <w:lvlJc w:val="left"/>
      <w:pPr>
        <w:ind w:left="5040" w:hanging="360"/>
      </w:pPr>
    </w:lvl>
    <w:lvl w:ilvl="7" w:tplc="D23035C6">
      <w:start w:val="1"/>
      <w:numFmt w:val="bullet"/>
      <w:lvlText w:val="●"/>
      <w:lvlJc w:val="left"/>
      <w:pPr>
        <w:ind w:left="5760" w:hanging="360"/>
      </w:pPr>
    </w:lvl>
    <w:lvl w:ilvl="8" w:tplc="67BAB04A">
      <w:start w:val="1"/>
      <w:numFmt w:val="bullet"/>
      <w:lvlText w:val="●"/>
      <w:lvlJc w:val="left"/>
      <w:pPr>
        <w:ind w:left="6480" w:hanging="360"/>
      </w:pPr>
    </w:lvl>
  </w:abstractNum>
  <w:num w:numId="1" w16cid:durableId="19365986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D10"/>
    <w:rsid w:val="00182A0B"/>
    <w:rsid w:val="002625A0"/>
    <w:rsid w:val="004672B9"/>
    <w:rsid w:val="006815FA"/>
    <w:rsid w:val="007F6D10"/>
    <w:rsid w:val="00836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799D18"/>
  <w15:docId w15:val="{6E2CD576-C6DA-8D4D-BD95-B5890F5C9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2260</Words>
  <Characters>11261</Characters>
  <Application>Microsoft Office Word</Application>
  <DocSecurity>0</DocSecurity>
  <Lines>197</Lines>
  <Paragraphs>52</Paragraphs>
  <ScaleCrop>false</ScaleCrop>
  <Company/>
  <LinksUpToDate>false</LinksUpToDate>
  <CharactersWithSpaces>13508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Kenneth Granberry</cp:lastModifiedBy>
  <cp:revision>2</cp:revision>
  <dcterms:created xsi:type="dcterms:W3CDTF">2026-05-27T15:41:00Z</dcterms:created>
  <dcterms:modified xsi:type="dcterms:W3CDTF">2026-05-27T15:41:00Z</dcterms:modified>
</cp:coreProperties>
</file>