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72E40" w14:textId="77777777" w:rsidR="00635E34" w:rsidRDefault="00000000">
      <w:pPr>
        <w:spacing w:before="1200" w:after="160"/>
        <w:jc w:val="center"/>
      </w:pPr>
      <w:r>
        <w:rPr>
          <w:b/>
          <w:bCs/>
          <w:sz w:val="52"/>
          <w:szCs w:val="52"/>
        </w:rPr>
        <w:t>The Center That Cannot Be Empty</w:t>
      </w:r>
    </w:p>
    <w:p w14:paraId="08C612F0" w14:textId="77777777" w:rsidR="00635E34" w:rsidRDefault="00000000">
      <w:pPr>
        <w:spacing w:after="200"/>
        <w:jc w:val="center"/>
      </w:pPr>
      <w:r>
        <w:rPr>
          <w:i/>
          <w:iCs/>
          <w:color w:val="5A5A5A"/>
          <w:sz w:val="26"/>
          <w:szCs w:val="26"/>
        </w:rPr>
        <w:t>Culture, the Sacred, and the Experiment of Our Age</w:t>
      </w:r>
    </w:p>
    <w:p w14:paraId="31D131D1" w14:textId="77777777" w:rsidR="00635E34" w:rsidRDefault="00000000">
      <w:r>
        <w:br w:type="page"/>
      </w:r>
    </w:p>
    <w:p w14:paraId="4170F458" w14:textId="77777777" w:rsidR="00635E34" w:rsidRDefault="00000000">
      <w:pPr>
        <w:pBdr>
          <w:bottom w:val="single" w:sz="6" w:space="8" w:color="C9A84C"/>
        </w:pBdr>
        <w:spacing w:before="200" w:after="280"/>
        <w:jc w:val="center"/>
      </w:pPr>
      <w:r>
        <w:rPr>
          <w:b/>
          <w:bCs/>
          <w:sz w:val="30"/>
          <w:szCs w:val="30"/>
        </w:rPr>
        <w:lastRenderedPageBreak/>
        <w:t>A Note Before the Argument</w:t>
      </w:r>
    </w:p>
    <w:p w14:paraId="255AB082" w14:textId="77777777" w:rsidR="00635E34" w:rsidRDefault="00000000">
      <w:pPr>
        <w:spacing w:after="160" w:line="336" w:lineRule="auto"/>
        <w:jc w:val="both"/>
      </w:pPr>
      <w:r>
        <w:t>This is a book about whether a civilization can keep what it values while discarding the thing those values were once arranged around. It is not a book about whether that thing is true.</w:t>
      </w:r>
    </w:p>
    <w:p w14:paraId="23322B38" w14:textId="77777777" w:rsidR="00635E34" w:rsidRDefault="00000000">
      <w:pPr>
        <w:spacing w:after="160" w:line="336" w:lineRule="auto"/>
        <w:jc w:val="both"/>
      </w:pPr>
      <w:r>
        <w:t>The distinction is the whole of the method, and it is worth stating plainly before the argument begins, because almost every discussion of this subject collapses it. Ask whether a society can do without religion and two answers arrive before the question has finished being asked. The first is the believer's: a society that loses its faith is doomed, because the loss is a wrong and wrongs are punished. The second is the secularist's, and it is the mirror image of the first: religion was a scaffold around the real building, the scaffold has come down, and the building stands revealed as having been self-supporting the whole time. Each answer is certain. Each knows the result before the inquiry. Neither is an inquiry.</w:t>
      </w:r>
    </w:p>
    <w:p w14:paraId="56B0BB77" w14:textId="77777777" w:rsidR="00635E34" w:rsidRDefault="00000000">
      <w:pPr>
        <w:spacing w:after="160" w:line="336" w:lineRule="auto"/>
        <w:jc w:val="both"/>
      </w:pPr>
      <w:r>
        <w:t>The pages that follow refuse both. They ask a different question, and a narrower one — narrow enough that it can be investigated rather than merely asserted. Not whether the thing is true, but what a culture requires in order to hold together, and whether the thing now being set down can be set down without the rest coming apart. That is a question about architecture. It can be approached the way one approaches any question about whether a structure will stand: by understanding what the structure is made of, which of its parts carry load, and what has happened, before now, when a load-bearing part was removed. The historical record speaks to it. So does the evidence now being gathered, in real time, as the present generation conducts the removal.</w:t>
      </w:r>
    </w:p>
    <w:p w14:paraId="55149FF1" w14:textId="77777777" w:rsidR="00635E34" w:rsidRDefault="00000000">
      <w:pPr>
        <w:spacing w:after="160" w:line="336" w:lineRule="auto"/>
        <w:jc w:val="both"/>
      </w:pPr>
      <w:r>
        <w:t>A reader who holds the believer's certainty will find that this book does not reach as far as that certainty would like. It stops short of the thing the believer most wants said, and it stops there on purpose. A reader who holds the secularist's certainty will find that the book reaches further than that certainty finds comfortable — that the structural case is stronger, and the record less reassuring, than the confident dismissal assumes. Both readers are asked for the same thing, and only that thing: not agreement, but the willingness to follow an argument that declines to decide in advance where it is permitted to arrive.</w:t>
      </w:r>
    </w:p>
    <w:p w14:paraId="1348C6FB" w14:textId="77777777" w:rsidR="00635E34" w:rsidRDefault="00000000">
      <w:pPr>
        <w:spacing w:after="160" w:line="336" w:lineRule="auto"/>
        <w:jc w:val="both"/>
      </w:pPr>
      <w:r>
        <w:t xml:space="preserve">There is one promise the book can make and keep. It will not, at any point, convert a claim about what cultures need into a claim about what is ultimately the case. These are different orders of question. Whether a society requires something held sacred in order to endure is a question about the architecture of societies, answerable, in principle, by looking at societies. Whether the sacred thing is real — whether it answers to anything beyond the human need for it — is a question of another kind entirely, and nothing in an examination of social architecture can settle it. The argument made here belongs wholly to the first </w:t>
      </w:r>
      <w:r>
        <w:lastRenderedPageBreak/>
        <w:t>kind. What the reader does with the second — whether the need points to something genuinely there, or reveals only something about the kind of creature that needs — is left to the reader, on ground the argument has cleared but does not occupy.</w:t>
      </w:r>
    </w:p>
    <w:p w14:paraId="6A064A45" w14:textId="77777777" w:rsidR="00635E34" w:rsidRDefault="00000000">
      <w:pPr>
        <w:spacing w:after="160" w:line="336" w:lineRule="auto"/>
        <w:jc w:val="both"/>
      </w:pPr>
      <w:r>
        <w:t>It is worth being exact about why the structural question can be answered when the question of truth cannot. A structure either bears the load placed on it or it does not, and the difference shows. If a culture requires something held beyond question in order to hold together, then cultures that have removed such a thing should, over time, exhibit the strains of a structure missing a member — and cultures that have kept it, or replaced it with something that does the same work, should not. That is a pattern one can look for in the record. It does not require deciding whether anything the cultures held sacred was real, any more than determining that a beam is load-bearing requires deciding whether the architect who placed it was wise. The beam is doing its work or it is not, and the building reveals which. The argument of this book is an argument of that kind, conducted on a structure of that kind, and its restraint about the further question is not timidity but accuracy: the further question is simply not the one the available evidence can reach.</w:t>
      </w:r>
    </w:p>
    <w:p w14:paraId="0E5C3706" w14:textId="77777777" w:rsidR="00635E34" w:rsidRDefault="00000000">
      <w:pPr>
        <w:spacing w:after="160" w:line="336" w:lineRule="auto"/>
        <w:jc w:val="both"/>
      </w:pPr>
      <w:r>
        <w:t>A book that kept that promise and nothing else would still be worth the reading, because the question it can answer is one almost no one is asking, and the answer is not the one the age assumes. The age assumes the position at the center of a culture is empty space, and that what once filled it was an occupant the culture has outgrown and can now do without. This book is an inquiry into whether that space is empty, and into what becomes of a structure when the thing at its center is removed. It begins, as such inquiries must, not with the removal but with the structure — and not even there, at first, but with a single ordinary fact that almost every reader will recognize, and that almost no one has been taught to see as the leading edge of an experiment.</w:t>
      </w:r>
    </w:p>
    <w:p w14:paraId="02B7A19F" w14:textId="77777777" w:rsidR="00635E34" w:rsidRDefault="00000000">
      <w:r>
        <w:br w:type="page"/>
      </w:r>
    </w:p>
    <w:p w14:paraId="59C00C54" w14:textId="77777777" w:rsidR="00635E34" w:rsidRDefault="00000000">
      <w:pPr>
        <w:spacing w:before="720" w:after="60"/>
        <w:jc w:val="center"/>
      </w:pPr>
      <w:r>
        <w:rPr>
          <w:b/>
          <w:bCs/>
          <w:color w:val="B8963E"/>
          <w:sz w:val="22"/>
          <w:szCs w:val="22"/>
        </w:rPr>
        <w:lastRenderedPageBreak/>
        <w:t>Chapter One</w:t>
      </w:r>
    </w:p>
    <w:p w14:paraId="37A5DBDE" w14:textId="77777777" w:rsidR="00635E34" w:rsidRDefault="00000000">
      <w:pPr>
        <w:pBdr>
          <w:bottom w:val="single" w:sz="6" w:space="8" w:color="C9A84C"/>
        </w:pBdr>
        <w:spacing w:before="40" w:after="360"/>
        <w:jc w:val="center"/>
      </w:pPr>
      <w:r>
        <w:rPr>
          <w:b/>
          <w:bCs/>
          <w:sz w:val="34"/>
          <w:szCs w:val="34"/>
        </w:rPr>
        <w:t>The Unnamed Experiment</w:t>
      </w:r>
    </w:p>
    <w:p w14:paraId="70F0ACF6" w14:textId="77777777" w:rsidR="00635E34" w:rsidRDefault="00000000">
      <w:pPr>
        <w:spacing w:after="160" w:line="336" w:lineRule="auto"/>
        <w:jc w:val="both"/>
      </w:pPr>
      <w:r>
        <w:t>A civilization is conducting an experiment on itself, and it has not called the thing it is doing an experiment.</w:t>
      </w:r>
    </w:p>
    <w:p w14:paraId="5C2846FC" w14:textId="77777777" w:rsidR="00635E34" w:rsidRDefault="00000000">
      <w:pPr>
        <w:spacing w:after="160" w:line="336" w:lineRule="auto"/>
        <w:jc w:val="both"/>
      </w:pPr>
      <w:r>
        <w:t>It would be more honest if it had. An experiment is something undertaken deliberately, with a hypothesis in view and some prior sense of what would count as its failure. What the modern West is doing has none of that shape. It is not testing a proposition it has stated and proposes to check. It is living forward, year by year and generation by generation, on an assumption it has never quite put into words — that a society can keep its laws and its decencies and its institutions while quietly retiring the thing those laws and decencies and institutions were first arranged around. No council resolved on this. No charter announced it. It arrived the way the largest changes usually arrive, beneath the level at which anyone decides anything: as the sum of a very great number of small departures, no single one of which felt, to the person making it, like the abandonment of anything at all.</w:t>
      </w:r>
    </w:p>
    <w:p w14:paraId="103827DD" w14:textId="77777777" w:rsidR="00635E34" w:rsidRDefault="00000000">
      <w:pPr>
        <w:spacing w:after="160" w:line="336" w:lineRule="auto"/>
        <w:jc w:val="both"/>
      </w:pPr>
      <w:r>
        <w:t>That is the difficulty with the experiment, and the reason it has gone unnamed. Its result is distributed across too many lives and too many decades to be visible to any of the people producing it. Each contributor sees only a reasonable adjustment, a sensible lightening, a letting-go of something that had come to seem more burdensome than load-bearing. A man does not attend the church his father attended, because the hour is inconvenient and the creed has come to seem improbable, and the decision costs him nothing he can detect. His neighbor makes the same decision for reasons of her own. Multiply the small reasonable decision across a population and across four generations, and the cumulative effect is a transformation no one chose and no one can quite account for — a civilization that has changed its foundation without any of its members having experienced themselves as doing anything more drastic than sleeping in on a Sunday. The cumulative effect is the subject of this book, and the cumulative effect is precisely the thing that cannot be seen from inside any of the decisions that produced it.</w:t>
      </w:r>
    </w:p>
    <w:p w14:paraId="555DF57E" w14:textId="77777777" w:rsidR="00635E34" w:rsidRDefault="00000000">
      <w:pPr>
        <w:spacing w:after="160" w:line="336" w:lineRule="auto"/>
        <w:jc w:val="both"/>
      </w:pPr>
      <w:r>
        <w:t xml:space="preserve">An experiment unnamed is still an experiment. It still has a hypothesis, even if no one has stated it, and the hypothesis can be reconstructed from the behavior. The reconstructed hypothesis is this: that the thing being set down was not structural — that it was decoration on a building that stands without it, an inherited ornament the mature society can dispense with at no cost to its integrity. Everything turns on whether that hypothesis is true. And the people conducting the experiment have not examined it, because examining it would require stepping outside the long flow of reasonable adjustments to ask a question </w:t>
      </w:r>
      <w:r>
        <w:lastRenderedPageBreak/>
        <w:t>none of the adjustments contain: what, exactly, is being removed, and was it holding anything up?</w:t>
      </w:r>
    </w:p>
    <w:p w14:paraId="109FC30F" w14:textId="77777777" w:rsidR="00635E34" w:rsidRDefault="00000000">
      <w:pPr>
        <w:pStyle w:val="Heading1"/>
        <w:pBdr>
          <w:bottom w:val="single" w:sz="6" w:space="4" w:color="C9A84C"/>
        </w:pBdr>
        <w:spacing w:before="340" w:after="140"/>
      </w:pPr>
      <w:r>
        <w:rPr>
          <w:b/>
          <w:bCs/>
          <w:color w:val="1A1A1A"/>
          <w:sz w:val="27"/>
          <w:szCs w:val="27"/>
        </w:rPr>
        <w:t>The descent that no one experiences as a fall</w:t>
      </w:r>
    </w:p>
    <w:p w14:paraId="5C0AD995" w14:textId="77777777" w:rsidR="00635E34" w:rsidRDefault="00000000">
      <w:pPr>
        <w:spacing w:after="160" w:line="336" w:lineRule="auto"/>
        <w:jc w:val="both"/>
      </w:pPr>
      <w:r>
        <w:t>Consider the shape the experiment takes in a single line of descent, because the abstraction only becomes legible in the particular, and because nearly every reader will recognize some version of it within his own family, perhaps within his own life.</w:t>
      </w:r>
    </w:p>
    <w:p w14:paraId="274A1FBE" w14:textId="77777777" w:rsidR="00635E34" w:rsidRDefault="00000000">
      <w:pPr>
        <w:spacing w:after="160" w:line="336" w:lineRule="auto"/>
        <w:jc w:val="both"/>
      </w:pPr>
      <w:r>
        <w:t>A man born in the West in the first half of the twentieth century is likely to have held a faith as a structure he lived inside rather than a preference he held. It was, for him, a set of beliefs about the nature of things — where the world came from, what a human being is for, what happens at the end. It was a calendar that ordered his year, marking the weeks and the seasons with observances that arrived whether or not he felt moved by them. It was a moral law he understood himself to be answerable to, not because he kept it reliably, but because he did not imagine himself to be its author and could not have revised it to suit his convenience. And it was a community that held him to all of this — that noticed his absence, that expected his presence, that transmitted the whole inheritance to his children as a matter of course, the way it transmitted language.</w:t>
      </w:r>
    </w:p>
    <w:p w14:paraId="61B0841A" w14:textId="77777777" w:rsidR="00635E34" w:rsidRDefault="00000000">
      <w:pPr>
        <w:spacing w:after="160" w:line="336" w:lineRule="auto"/>
        <w:jc w:val="both"/>
      </w:pPr>
      <w:r>
        <w:t>His children inherit the structure, but thinned. For them the beliefs soften into sentiments — held more loosely, defended less readily, felt as comforting rather than binding. The calendar contracts to a few high observances kept more out of family feeling and the wish to give the grandchildren a memory than out of conviction. The moral law loosens into a general and genuine sense that one ought to be decent, detached now from the account that once explained why decency was owed and to whom. The community thins along with everything else: attendance becomes occasional, then nominal, then a thing one's parents did. None of this is experienced as loss. It is experienced as maturing — as the natural shedding, by reasonable modern people, of a literalism their parents had not been equipped to outgrow.</w:t>
      </w:r>
    </w:p>
    <w:p w14:paraId="4BC8CF9B" w14:textId="77777777" w:rsidR="00635E34" w:rsidRDefault="00000000">
      <w:pPr>
        <w:spacing w:after="160" w:line="336" w:lineRule="auto"/>
        <w:jc w:val="both"/>
      </w:pPr>
      <w:r>
        <w:t>His grandchildren inherit the sentiment without the structure that produced it. They are, very often, decent and serious people, attentive to fairness, alert to cruelty, possessed of strong moral intuitions they would defend with feeling. What they lack is any account of where the intuitions come from or what underwrites them. Asked, they will say they try to be good without needing a religion to tell them how, and they will say it as though the saying settled something, when in fact it only names the condition without explaining it. They describe themselves, if pressed for a category, as spiritual but not religious — which most often means that they retain the sense that something matters beyond the material without any content to give the sense, a direction without a destination. And his great-</w:t>
      </w:r>
      <w:r>
        <w:lastRenderedPageBreak/>
        <w:t>grandchildren may inherit nothing they would recognize as a faith at all. They inherit the decency, floating free of the account that once held it, transmitted now not as a debt owed to anything but as a personal value, chosen, revisable, held for as long as it continues to seem right and no longer.</w:t>
      </w:r>
    </w:p>
    <w:p w14:paraId="71D1584E" w14:textId="77777777" w:rsidR="00635E34" w:rsidRDefault="00000000">
      <w:pPr>
        <w:spacing w:after="160" w:line="336" w:lineRule="auto"/>
        <w:jc w:val="both"/>
      </w:pPr>
      <w:r>
        <w:t>The descent is legible not only in persons but in institutions, and the institutional version is in some ways the more telling, because an institution is the very mechanism by which a culture is supposed to transmit itself, and the institution can fail at transmission while continuing to perform every outward sign of success. A congregation can keep its building, its calendar, its order of service, its language — can do, week by week, everything it has always done — while the content those forms were built to carry quietly drains out of them, until what is transmitted to the young is no longer the demanding inheritance the forms were shaped to hold but the weightless residue that has seeped in to replace it. The forms persist precisely because they are forms; they are easy to keep. What is hard to keep is the thing the forms were for, and it is the thing that goes first, and its going is invisible from outside, because from outside the institution looks unchanged. This is why the descent can run so far before anyone notices it has occurred. The outward structure is the last thing to fall, and a culture can mistake the standing of the structure for the presence of what the structure was built to house — right up until the moment it asks the structure to bear weight, and discovers that the walls are a façade with nothing behind them.</w:t>
      </w:r>
    </w:p>
    <w:p w14:paraId="073590DD" w14:textId="77777777" w:rsidR="00635E34" w:rsidRDefault="00000000">
      <w:pPr>
        <w:spacing w:after="160" w:line="336" w:lineRule="auto"/>
        <w:jc w:val="both"/>
      </w:pPr>
      <w:r>
        <w:t>What is essential about this descent — the single feature that the whole of this book will return to — is that no one inside it experiences it as a fall. Each generation regards its own position as an improvement on the one before. The grandfather's certainty looks, to the grandson, like rigidity narrowly escaped. The grandson's openness looks, to the grandfather, like drift — but the grandfather is not consulted, being dead, and the dead do not get a vote in the experiment their descendants are running on the inheritance they left. There is no moment in the sequence at which a person stands at a threshold, sees clearly that a structure is being dismantled, and chooses to dismantle it. There is only the long series of reasonable lightenings, each undertaken by someone who sincerely believed the thing set down was excess weight, and each of whom was, within the horizon of his own decision, almost certainly right. The Sunday hour was inconvenient. The creed had come to seem improbable. The lightening was reasonable. It is only the sum that is in question, and the sum is the one thing none of the reasonable people could see.</w:t>
      </w:r>
    </w:p>
    <w:p w14:paraId="2D0330BF" w14:textId="77777777" w:rsidR="00635E34" w:rsidRDefault="00000000">
      <w:pPr>
        <w:spacing w:after="160" w:line="336" w:lineRule="auto"/>
        <w:jc w:val="both"/>
      </w:pPr>
      <w:r>
        <w:t xml:space="preserve">The sociologist Christian Smith gave the late stage of this descent its most precise name. Studying the religious lives of American teenagers in the early years of this century — a large and careful study, conducted across traditions and not designed to produce the result it found — Smith and his colleagues discovered that the faith most of these young people actually held, whatever tradition they nominally belonged to, had collapsed into </w:t>
      </w:r>
      <w:r>
        <w:lastRenderedPageBreak/>
        <w:t>something the researchers called moralistic therapeutic deism. Its content can be stated in a few propositions, and Smith's team reconstructed it from what the young people themselves said: that a God exists who made the world and watches over it; that this God wants people to be good and fair and kind to one another, as most religions and most decent instincts agree; that the central goal of life is to be happy and to feel good about oneself; that God is not particularly involved in a human life except when called upon to resolve a difficulty; and that good people go to heaven when they die.</w:t>
      </w:r>
    </w:p>
    <w:p w14:paraId="6E71EDA5" w14:textId="77777777" w:rsidR="00635E34" w:rsidRDefault="00000000">
      <w:pPr>
        <w:spacing w:after="160" w:line="336" w:lineRule="auto"/>
        <w:jc w:val="both"/>
      </w:pPr>
      <w:r>
        <w:t>What is striking about this creed is not that it is held but that it is held as a residue. It is what remains of a demanding inheritance after the demands have been quietly subtracted — the reassurance without the reckoning, the comfort without the cost, the heaven without the judgment, a God shrunk to a distant guarantor of one's own self-acceptance who asks nothing and notices little. It is decency that has forgotten it was ever owed to anyone. And the detail in Smith's finding that matters most for what follows is where he found it. He found it not only among the unaffiliated and the drifting but inside the churches — held by the children of the devout, professed by young people formally enrolled in traditions whose actual creeds are nothing like it, and transmitted, evidently, by the very institutions built to transmit something else. The structure had not merely thinned at its edges. It had hollowed at its center while keeping its outward form, so that an institution could go on calling itself by the old name while delivering to its young the new and weightless creed without anyone having decided to make the substitution.</w:t>
      </w:r>
    </w:p>
    <w:p w14:paraId="23B6C01D" w14:textId="77777777" w:rsidR="00635E34" w:rsidRDefault="00000000">
      <w:pPr>
        <w:spacing w:after="160" w:line="336" w:lineRule="auto"/>
        <w:jc w:val="both"/>
      </w:pPr>
      <w:r>
        <w:t>This is the condition the experiment produces, and it has to be named precisely because it does not feel like deprivation from the inside. A person formed in moralistic therapeutic deism does not experience himself as having lost anything. He experiences himself as decent, reasonable, kind, and free of the superstitions that burdened his ancestors — and by the ordinary measures of getting along in the world, he frequently is all of those things. He has the fruit and has mislaid the root, and because the fruit is still in his hand, he draws the conclusion the whole experiment depends on: that the root was never doing anything the fruit could not do for itself. That conclusion is the unstated hypothesis, now held by people who do not know it is a hypothesis, who believe they are not venturing a claim but simply describing how things plainly are.</w:t>
      </w:r>
    </w:p>
    <w:p w14:paraId="34F4E50A" w14:textId="77777777" w:rsidR="00635E34" w:rsidRDefault="00000000">
      <w:pPr>
        <w:spacing w:after="160" w:line="336" w:lineRule="auto"/>
        <w:jc w:val="both"/>
      </w:pPr>
      <w:r>
        <w:t xml:space="preserve">The condition is visible, once one knows to look for it, in the characteristic shape of contemporary moral speech. A culture that has mislaid its account of why anything is owed does not therefore stop making moral demands; it makes them, if anything, with greater intensity, but it makes them in a peculiar grammar — the grammar of an obligation insisted upon and a foundation declined in the same breath. One is told that certain things are simply wrong, that this is obvious, that no further argument should be required — and told so most emphatically by people who would also say, if asked directly, that morality is </w:t>
      </w:r>
      <w:r>
        <w:lastRenderedPageBreak/>
        <w:t>a human construction, that values are personal, that no one has the right to impose a moral vision on anyone else. The two claims are not compatible. An obligation that binds everyone cannot also be a personal preference that binds only those who happen to hold it; a wrong that requires no argument cannot also be a construction that could have been built otherwise. But the incompatibility is not felt, because the first claim is inherited and the second is professed, and the inheritance and the profession are never brought into the same room. The intuition that some things are genuinely owed is the fruit of the discarded root. The insistence that nothing grounds the owing is the considered position of a generation that has kept the fruit and forgotten there was ever a tree. People live, with apparent comfort, inside a contradiction they have never had occasion to notice, because the moral intuitions go on functioning long after the structure that justified them has been removed — which is precisely what a residue does, and precisely why it is mistaken for a foundation.</w:t>
      </w:r>
    </w:p>
    <w:p w14:paraId="32037591" w14:textId="77777777" w:rsidR="00635E34" w:rsidRDefault="00000000">
      <w:pPr>
        <w:spacing w:after="160" w:line="336" w:lineRule="auto"/>
        <w:jc w:val="both"/>
      </w:pPr>
      <w:r>
        <w:t>It is worth dwelling on how reliable this functioning is, because the reliability is the whole source of the experiment's confidence. The grandchild who can give no account of why cruelty is wrong is nonetheless, in the ordinary case, genuinely and dependably opposed to cruelty — more reliably opposed to it, very often, than ancestors who had the full account and the full creed. This is the fact the secularist reading rests on, and it is a real fact, not to be waved away. The decency is not feigned and not fragile in the individual; it does not collapse the moment a person stops believing, the way an alarmist might predict. A man can lose every metaphysical commitment his great-grandfather held and remain, to all appearances and in all his dealings, a thoroughly good man. The question this book presses is not whether the individual remains good when the root is cut — he plainly can, and usually does, within his own life. The question is whether the goodness transmits, across generations, without the root that originally produced it — whether a thing held now as a free-floating personal value, rather than as a structured inheritance owed to something beyond the self, can be handed on with the same fidelity, through the same number of generations, as the thing it replaced. That is a question about transmission across time, not about the character of any single person at a single moment, and it is the question the comfortable confidence of the present never thinks to ask, because the present can see only the present, in which the fruit is still in hand.</w:t>
      </w:r>
    </w:p>
    <w:p w14:paraId="49C219B6" w14:textId="77777777" w:rsidR="00635E34" w:rsidRDefault="00000000">
      <w:pPr>
        <w:pStyle w:val="Heading1"/>
        <w:pBdr>
          <w:bottom w:val="single" w:sz="6" w:space="4" w:color="C9A84C"/>
        </w:pBdr>
        <w:spacing w:before="340" w:after="140"/>
      </w:pPr>
      <w:r>
        <w:rPr>
          <w:b/>
          <w:bCs/>
          <w:color w:val="1A1A1A"/>
          <w:sz w:val="27"/>
          <w:szCs w:val="27"/>
        </w:rPr>
        <w:t>What the present numbers do and do not show</w:t>
      </w:r>
    </w:p>
    <w:p w14:paraId="36613362" w14:textId="77777777" w:rsidR="00635E34" w:rsidRDefault="00000000">
      <w:pPr>
        <w:spacing w:after="160" w:line="336" w:lineRule="auto"/>
        <w:jc w:val="both"/>
      </w:pPr>
      <w:r>
        <w:t xml:space="preserve">It would be easy to overstate the descent, and an argument that overstates is one a careful reader is right to distrust. The present state of the evidence should therefore be set down accurately, including — especially including — the parts that complicate the picture, </w:t>
      </w:r>
      <w:r>
        <w:lastRenderedPageBreak/>
        <w:t>because a case that hides its complications has already conceded that it cannot survive them.</w:t>
      </w:r>
    </w:p>
    <w:p w14:paraId="49FD0F64" w14:textId="77777777" w:rsidR="00635E34" w:rsidRDefault="00000000">
      <w:pPr>
        <w:spacing w:after="160" w:line="336" w:lineRule="auto"/>
        <w:jc w:val="both"/>
      </w:pPr>
      <w:r>
        <w:t>The long trend is not in serious dispute. Across the developed world, and across the better part of a century, religious participation, belief, and affiliation have declined together, each generation entering adult life at a lower level than the one before it. In the United States, the share of adults identifying as Christian fell from roughly three-quarters at the opening of this century to around six in ten some two decades later, while the share claiming no religious affiliation at all climbed from the single digits into the high twenties. The principal engine of the change, the demographers are clear, is not adults abandoning in midlife the faith they were raised in. It is generational replacement: older and markedly more religious cohorts dying, and being succeeded by younger and markedly less religious ones, each new cohort entering adulthood at a lower baseline and then — this is the part that matters — not subsequently rising. No birth cohort yet studied has grown substantially more religious as it has aged. The descent is not a matter of individuals losing their faith so much as of each generation receiving less of it to lose.</w:t>
      </w:r>
    </w:p>
    <w:p w14:paraId="0C445289" w14:textId="77777777" w:rsidR="00635E34" w:rsidRDefault="00000000">
      <w:pPr>
        <w:spacing w:after="160" w:line="336" w:lineRule="auto"/>
        <w:jc w:val="both"/>
      </w:pPr>
      <w:r>
        <w:t>Here the complication enters, and honesty requires that it be given its full weight rather than hurried past. In the years since roughly 2020, the American decline appears to have slowed, and by several careful measures to have leveled off. The most rigorous recent surveys find the Christian share of the population holding roughly steady rather than continuing its fall, and the question has been seriously raised — in the press, and by serious observers — whether the youngest adults might even be turning back toward religion. The question deserves a serious answer, not a dismissal, and the answer the evidence so far supports is a carefully qualified one. The leveling is real. But it is a leveling at a low plateau, not the beginning of a climb, and no actual revival has yet been detected among the young by the researchers best positioned to detect one. Where commentators have pointed to a narrowing of the gap between young men and young women as a sign of revival, the careful finding is the opposite of encouraging for that thesis: the gap has narrowed not because young men have grown more religious but because young women, long the more religious of the two, have declined toward the level the men had already reached. A decline that stops falling is not a recovery. A plateau is not a turn. And a single society's pause, however real, is not yet a reversal of a trend that spans the developed world and a century.</w:t>
      </w:r>
    </w:p>
    <w:p w14:paraId="341F1821" w14:textId="77777777" w:rsidR="00635E34" w:rsidRDefault="00000000">
      <w:pPr>
        <w:spacing w:after="160" w:line="336" w:lineRule="auto"/>
        <w:jc w:val="both"/>
      </w:pPr>
      <w:r>
        <w:t xml:space="preserve">The honest summary is therefore double, and both halves must be held at once. The descent is real, it is long, and it proceeds chiefly through the failure of one generation to transmit to the next what it received, rather than through any dramatic act of repudiation — which is exactly the mechanism the line of descent in the preceding pages describes. And the descent has lately slowed, in at least one major society, in a way the gloomier accounts did not predict and ought not to wave away. Whether that slowing is the floor of </w:t>
      </w:r>
      <w:r>
        <w:lastRenderedPageBreak/>
        <w:t>the descent or merely a landing on the stairs cannot be known from inside it, and this book will not pretend to know what cannot be known. What matters for the argument is not the precise slope of the curve in any given decade but the direction the inheritance has traveled across the century, and the mechanism by which it has traveled. On both of those the picture is clear enough to build on, and the mechanism in particular — transmission, the handing-on that each generation completes or fails to complete — will return as one of the load-bearing facts of the entire inquiry.</w:t>
      </w:r>
    </w:p>
    <w:p w14:paraId="27ED72F8" w14:textId="77777777" w:rsidR="00635E34" w:rsidRDefault="00000000">
      <w:pPr>
        <w:pStyle w:val="Heading1"/>
        <w:pBdr>
          <w:bottom w:val="single" w:sz="6" w:space="4" w:color="C9A84C"/>
        </w:pBdr>
        <w:spacing w:before="340" w:after="140"/>
      </w:pPr>
      <w:r>
        <w:rPr>
          <w:b/>
          <w:bCs/>
          <w:color w:val="1A1A1A"/>
          <w:sz w:val="27"/>
          <w:szCs w:val="27"/>
        </w:rPr>
        <w:t>Why this is not the argument it resembles</w:t>
      </w:r>
    </w:p>
    <w:p w14:paraId="5B606AC9" w14:textId="77777777" w:rsidR="00635E34" w:rsidRDefault="00000000">
      <w:pPr>
        <w:spacing w:after="160" w:line="336" w:lineRule="auto"/>
        <w:jc w:val="both"/>
      </w:pPr>
      <w:r>
        <w:t>At this point the book will be easy to mistake for one of several arguments it is not, and the misreadings are worth refusing at the outset, because each of them is an exit through which a reader could leave the inquiry without having conducted it. The refusals are not throat-clearing. They are the precise specification of what the argument claims, arrived at by ruling out what it does not.</w:t>
      </w:r>
    </w:p>
    <w:p w14:paraId="1CED80EE" w14:textId="77777777" w:rsidR="00635E34" w:rsidRDefault="00000000">
      <w:pPr>
        <w:spacing w:after="160" w:line="336" w:lineRule="auto"/>
        <w:jc w:val="both"/>
      </w:pPr>
      <w:r>
        <w:t>This is not an argument from nostalgia. Nostalgia wants the past returned because the past was warm, and nostalgia is useless, for two reasons: the past is not available, and it was not as warm as it is remembered. Nothing in these pages proposes a return to an earlier arrangement, and — this is the part that distinguishes the argument from sentiment — nothing in them depends on the earlier arrangement having been good. A structural member can be load-bearing without being beautiful, and a wall can be holding up the roof whether or not anyone enjoyed the room. The question of whether the center can be removed without the structure failing is entirely separate from the question of whether one would have wished to live when the center was full. A reader who finds the religious past oppressive, narrow, or cruel can grant every word of that judgment and still face, undiminished, the question this book asks. The argument does not require the past to be missed. It requires only that one ask what the past was carrying.</w:t>
      </w:r>
    </w:p>
    <w:p w14:paraId="5E77F11E" w14:textId="77777777" w:rsidR="00635E34" w:rsidRDefault="00000000">
      <w:pPr>
        <w:spacing w:after="160" w:line="336" w:lineRule="auto"/>
        <w:jc w:val="both"/>
      </w:pPr>
      <w:r>
        <w:t>This is not an argument for the forced restoration of a faith by people who do not hold it. The historical record this book will examine includes, as it happens, a series of deliberate attempts to install a conviction in a population from above, by design, for the good of the social order — and that record turns out to be one of the most consistent in the whole inquiry. It is a record of failure, and the chapters ahead will trace why with some precision. A belief cannot be adopted as a public utility by people who do not believe it; the attempt produces not faith but its hollow imitation, and the imitation does not do the work the genuine article did. Whatever this book is arguing, it is therefore not arguing that a society which has lost its center can simply resolve to manufacture a new one and install it by policy. The record forbids that conclusion as firmly as it forbids complacency.</w:t>
      </w:r>
    </w:p>
    <w:p w14:paraId="3A69F0C1" w14:textId="77777777" w:rsidR="00635E34" w:rsidRDefault="00000000">
      <w:pPr>
        <w:spacing w:after="160" w:line="336" w:lineRule="auto"/>
        <w:jc w:val="both"/>
      </w:pPr>
      <w:r>
        <w:lastRenderedPageBreak/>
        <w:t>And this is not, strictly, an argument for religion at all. This is the misreading most worth refusing, because it is the one that would most distort everything that follows and the one a hostile reader will reach for first. The argument concerns a structural feature of cultures — a position within them that has, on the evidence, to be occupied by something held beyond question — and it does not concern the truth of anything that has historically occupied that position. The distinction is not a rhetorical hedge; it is the literal content of the claim. A reader could accept every step of the argument that follows and remain exactly as unpersuaded of every religious proposition as he was on the first page. He would have learned only that the position he assumed was empty is in fact occupied, and load-bearing, and that emptying it is not the costless subtraction the age takes it to be. That reader — the one who grants the architecture and keeps his unbelief — is not an obstacle the book tolerates. He is the reader the book is written for. It is built so that he can grant the whole of it and lose nothing he came in holding, except the single assumption that the center was empty space.</w:t>
      </w:r>
    </w:p>
    <w:p w14:paraId="0D45E253" w14:textId="77777777" w:rsidR="00635E34" w:rsidRDefault="00000000">
      <w:pPr>
        <w:spacing w:after="160" w:line="336" w:lineRule="auto"/>
        <w:jc w:val="both"/>
      </w:pPr>
      <w:r>
        <w:t>What the book argues, then, is narrower than nostalgia, narrower than restoration, narrower than religion — and harder to set aside than any of them, precisely because it asks so little and rules out so much. It argues that the thing the modern West is setting down was carrying more than the setting-down assumes; that it was structural rather than decorative, load-bearing rather than ornamental; and that the comfort the West presently feels — the sense that the building stands just as well with the weight removed — is not the evidence of success it is universally taken to be, but is, on the contrary, exactly what one would expect to feel during the interval between the removal of a structural member and the structure's discovery that it is unsupported. To see why that is so, one cannot begin with the experiment. One has to begin further back, with the question the experiment never pauses to ask.</w:t>
      </w:r>
    </w:p>
    <w:p w14:paraId="4D084532" w14:textId="77777777" w:rsidR="00635E34" w:rsidRDefault="00000000">
      <w:pPr>
        <w:pStyle w:val="Heading1"/>
        <w:pBdr>
          <w:bottom w:val="single" w:sz="6" w:space="4" w:color="C9A84C"/>
        </w:pBdr>
        <w:spacing w:before="340" w:after="140"/>
      </w:pPr>
      <w:r>
        <w:rPr>
          <w:b/>
          <w:bCs/>
          <w:color w:val="1A1A1A"/>
          <w:sz w:val="27"/>
          <w:szCs w:val="27"/>
        </w:rPr>
        <w:t>The question the experiment never asks</w:t>
      </w:r>
    </w:p>
    <w:p w14:paraId="51536E19" w14:textId="77777777" w:rsidR="00635E34" w:rsidRDefault="00000000">
      <w:pPr>
        <w:spacing w:after="160" w:line="336" w:lineRule="auto"/>
        <w:jc w:val="both"/>
      </w:pPr>
      <w:r>
        <w:t>The man lightening his inheritance, and the civilization doing the same across a hundred million such men, both proceed on a single unexamined premise: that they already know what a culture is, and therefore already know which of its parts are essential and which are surplus. The lightening is only reasonable if the premise holds. One can discard with confidence only what one is confident is decoration. But the premise is exactly the thing no one in the descent has examined, because examining it would require stepping out of the flow of reasonable adjustments long enough to ask what the whole thing is made of — and the flow does not pause for that question, because each adjustment is, on its own, too small to seem to require it.</w:t>
      </w:r>
    </w:p>
    <w:p w14:paraId="08B3943F" w14:textId="77777777" w:rsidR="00635E34" w:rsidRDefault="00000000">
      <w:pPr>
        <w:spacing w:after="160" w:line="336" w:lineRule="auto"/>
        <w:jc w:val="both"/>
      </w:pPr>
      <w:r>
        <w:lastRenderedPageBreak/>
        <w:t>So the question has to be asked from outside the flow, deliberately, and it is the question on which everything else depends. What is a culture? Not in the loose and decorative sense in which the word names a people's cuisine and costume and music — the sense in which one speaks of sampling a culture on holiday — but in the strict and structural sense: the sense in which a culture is the thing that makes a collection of human beings into a people at all. The thing that holds them together across distance, so that strangers who will never meet nonetheless belong to one another. The thing that holds them together across time, so that the dead and the unborn are members of the same community as the living. The thing each of them is born into and formed by without choosing it, and will hand on, in whatever condition, to whoever comes after. What is that thing made of? Which of its parts can be lost while the thing itself survives the loss, and which cannot be lost without the thing dissolving — into some other thing, or into nothing? And where, among its parts, is the particular part the modern experiment has proposed to do without?</w:t>
      </w:r>
    </w:p>
    <w:p w14:paraId="6C4ADC39" w14:textId="77777777" w:rsidR="00635E34" w:rsidRDefault="00000000">
      <w:pPr>
        <w:spacing w:after="160" w:line="336" w:lineRule="auto"/>
        <w:jc w:val="both"/>
      </w:pPr>
      <w:r>
        <w:t>Until those questions are answered, the experiment cannot be assessed at all, because there exists no standard against which to assess it. One cannot determine whether a wall is load-bearing by standing in the room and admiring the paint; one has to understand how the structure distributes its weight. The whole of the descent described in this chapter — reasonable, gradual, experienced by no one as a fall — might be exactly what wisdom looks like, the shedding of a genuine excess by a civilization mature enough to know its own decoration when it sees it. Or it might be the slow removal of the member on which the rest of the structure silently depends, conducted by people who cannot feel the load because the structure has not yet failed. Nothing in the experience of the descent can tell the two apart. Only an understanding of the structure can. The chapters that follow build that understanding, and they build it before returning to the experiment, because the experiment can be judged only by someone who first knows what is being experimented upon.</w:t>
      </w:r>
    </w:p>
    <w:p w14:paraId="0EEF5E69" w14:textId="77777777" w:rsidR="00635E34" w:rsidRDefault="00000000">
      <w:pPr>
        <w:spacing w:after="160" w:line="336" w:lineRule="auto"/>
        <w:jc w:val="both"/>
      </w:pPr>
      <w:r>
        <w:t>That understanding begins in an unlikely place — not with a theory of culture but with a single word, and with what the word remembers that the people who use it have forgotten.</w:t>
      </w:r>
    </w:p>
    <w:p w14:paraId="1005A49C" w14:textId="77777777" w:rsidR="00635E34" w:rsidRDefault="00000000">
      <w:r>
        <w:br w:type="page"/>
      </w:r>
    </w:p>
    <w:p w14:paraId="4388AC92" w14:textId="77777777" w:rsidR="00635E34" w:rsidRDefault="00000000">
      <w:pPr>
        <w:spacing w:before="720" w:after="60"/>
        <w:jc w:val="center"/>
      </w:pPr>
      <w:r>
        <w:rPr>
          <w:b/>
          <w:bCs/>
          <w:color w:val="B8963E"/>
          <w:sz w:val="22"/>
          <w:szCs w:val="22"/>
        </w:rPr>
        <w:lastRenderedPageBreak/>
        <w:t>Chapter Two</w:t>
      </w:r>
    </w:p>
    <w:p w14:paraId="6D5123D8" w14:textId="77777777" w:rsidR="00635E34" w:rsidRDefault="00000000">
      <w:pPr>
        <w:pBdr>
          <w:bottom w:val="single" w:sz="6" w:space="8" w:color="C9A84C"/>
        </w:pBdr>
        <w:spacing w:before="40" w:after="360"/>
        <w:jc w:val="center"/>
      </w:pPr>
      <w:r>
        <w:rPr>
          <w:b/>
          <w:bCs/>
          <w:sz w:val="34"/>
          <w:szCs w:val="34"/>
        </w:rPr>
        <w:t>What Culture Is, and What It Requires</w:t>
      </w:r>
    </w:p>
    <w:p w14:paraId="5CD90842" w14:textId="77777777" w:rsidR="00635E34" w:rsidRDefault="00000000">
      <w:pPr>
        <w:spacing w:after="160" w:line="336" w:lineRule="auto"/>
        <w:jc w:val="both"/>
      </w:pPr>
      <w:r>
        <w:t>The word itself remembers more than the people who use it.</w:t>
      </w:r>
    </w:p>
    <w:p w14:paraId="0D1EB04F" w14:textId="77777777" w:rsidR="00635E34" w:rsidRDefault="00000000">
      <w:pPr>
        <w:spacing w:after="160" w:line="336" w:lineRule="auto"/>
        <w:jc w:val="both"/>
      </w:pPr>
      <w:r>
        <w:t xml:space="preserve">It is an old habit of inquiry to begin with a word's history, and the habit is often a waste, because most words have wandered so far from their origins that the origin tells you nothing about the present meaning. This is not one of those cases. The word </w:t>
      </w:r>
      <w:r>
        <w:rPr>
          <w:i/>
          <w:iCs/>
        </w:rPr>
        <w:t>culture</w:t>
      </w:r>
      <w:r>
        <w:t xml:space="preserve"> carries, folded into its root, the very claim this book exists to examine — carries it so plainly that one could almost say the argument was settled in the language before anyone thought to dispute it, and that the modern confidence which assumes the center of a culture is empty is, among other things, a case of forgetting what one's own vocabulary knows.</w:t>
      </w:r>
    </w:p>
    <w:p w14:paraId="6D5E827D" w14:textId="77777777" w:rsidR="00635E34" w:rsidRDefault="00000000">
      <w:pPr>
        <w:spacing w:after="160" w:line="336" w:lineRule="auto"/>
        <w:jc w:val="both"/>
      </w:pPr>
      <w:r>
        <w:rPr>
          <w:i/>
          <w:iCs/>
        </w:rPr>
        <w:t>Culture</w:t>
      </w:r>
      <w:r>
        <w:t xml:space="preserve"> descends from the Latin </w:t>
      </w:r>
      <w:r>
        <w:rPr>
          <w:i/>
          <w:iCs/>
        </w:rPr>
        <w:t>cultura</w:t>
      </w:r>
      <w:r>
        <w:t xml:space="preserve">, and </w:t>
      </w:r>
      <w:r>
        <w:rPr>
          <w:i/>
          <w:iCs/>
        </w:rPr>
        <w:t>cultura</w:t>
      </w:r>
      <w:r>
        <w:t xml:space="preserve"> from the verb </w:t>
      </w:r>
      <w:r>
        <w:rPr>
          <w:i/>
          <w:iCs/>
        </w:rPr>
        <w:t>colere</w:t>
      </w:r>
      <w:r>
        <w:t xml:space="preserve">. The verb had a range. It meant to till and tend the soil — the sense that survives in </w:t>
      </w:r>
      <w:r>
        <w:rPr>
          <w:i/>
          <w:iCs/>
        </w:rPr>
        <w:t>agriculture</w:t>
      </w:r>
      <w:r>
        <w:t xml:space="preserve"> and in </w:t>
      </w:r>
      <w:r>
        <w:rPr>
          <w:i/>
          <w:iCs/>
        </w:rPr>
        <w:t>cultivate</w:t>
      </w:r>
      <w:r>
        <w:t xml:space="preserve">. It meant to dwell in or inhabit a place — the sense that survives in </w:t>
      </w:r>
      <w:r>
        <w:rPr>
          <w:i/>
          <w:iCs/>
        </w:rPr>
        <w:t>colony</w:t>
      </w:r>
      <w:r>
        <w:t xml:space="preserve"> and </w:t>
      </w:r>
      <w:r>
        <w:rPr>
          <w:i/>
          <w:iCs/>
        </w:rPr>
        <w:t>colonist</w:t>
      </w:r>
      <w:r>
        <w:t xml:space="preserve">. And it meant to honor, to revere, to tend with devotion the things owed devotion — the gods above all — the sense that survives in </w:t>
      </w:r>
      <w:r>
        <w:rPr>
          <w:i/>
          <w:iCs/>
        </w:rPr>
        <w:t>cult</w:t>
      </w:r>
      <w:r>
        <w:t xml:space="preserve"> and in the whole vocabulary of worship. These were not three unrelated meanings that happened to share a sound. They were aspects of a single activity as the Romans understood it: the care directed toward the order of things, whether that order was expressed in a field that had to be worked with the seasons, a place that had to be lived in according to its nature, or a god who had to be honored according to his due. To cultivate the soil and to worship the god were, in the root, the same kind of act — the tending of an order one did not author and could not command, only serve.</w:t>
      </w:r>
    </w:p>
    <w:p w14:paraId="5DC0F3AA" w14:textId="77777777" w:rsidR="00635E34" w:rsidRDefault="00000000">
      <w:pPr>
        <w:spacing w:after="160" w:line="336" w:lineRule="auto"/>
        <w:jc w:val="both"/>
      </w:pPr>
      <w:r>
        <w:t xml:space="preserve">The split between them is a late development, and a revealing one. At some point in the long history of the word, cultivation and worship came apart: the working of the soil became a practical matter, the honoring of the sacred became a separate sphere called religion, and </w:t>
      </w:r>
      <w:r>
        <w:rPr>
          <w:i/>
          <w:iCs/>
        </w:rPr>
        <w:t>culture</w:t>
      </w:r>
      <w:r>
        <w:t xml:space="preserve"> drifted toward the practical and the human while </w:t>
      </w:r>
      <w:r>
        <w:rPr>
          <w:i/>
          <w:iCs/>
        </w:rPr>
        <w:t>cult</w:t>
      </w:r>
      <w:r>
        <w:t xml:space="preserve"> kept the residue of the holy and acquired, eventually, a faint air of the disreputable. We now hear the two words as nearly opposite in register — </w:t>
      </w:r>
      <w:r>
        <w:rPr>
          <w:i/>
          <w:iCs/>
        </w:rPr>
        <w:t>culture</w:t>
      </w:r>
      <w:r>
        <w:t xml:space="preserve"> as the highest achievement of a civilized people, </w:t>
      </w:r>
      <w:r>
        <w:rPr>
          <w:i/>
          <w:iCs/>
        </w:rPr>
        <w:t>cult</w:t>
      </w:r>
      <w:r>
        <w:t xml:space="preserve"> as the aberration of a deluded few — and we have entirely forgotten that they were one word, that the high human achievement and the act of worship were named together because they were understood to be the same gesture aimed at the same thing. The forgetting is not a triviality of etymology. It is a small instance of the larger forgetting this book is about: the separation, in the modern mind, of the things a culture builds from the thing those builders were oriented toward, until the building seems to stand on its own and the orientation seems an optional extra the building never needed. </w:t>
      </w:r>
      <w:r>
        <w:lastRenderedPageBreak/>
        <w:t>The word resisted that separation for as long as it could. When the word finally gave way and let cultivation and worship divide, it was recording, in miniature, the very experiment whose result is now in question.</w:t>
      </w:r>
    </w:p>
    <w:p w14:paraId="4E509D25" w14:textId="77777777" w:rsidR="00635E34" w:rsidRDefault="00000000">
      <w:pPr>
        <w:spacing w:after="160" w:line="336" w:lineRule="auto"/>
        <w:jc w:val="both"/>
      </w:pPr>
      <w:r>
        <w:t>That is what the word remembers, and it is offered here not as proof of anything — an etymology proves nothing about whether a culture can in fact dispense with its sacred center — but as the first witness, the oldest testimony, the trace in the language of a connection the language once took for granted. The argument that follows does not rest on the word. But it is worth knowing, before the argument begins, that the connection the argument will trace is not a novelty imposed on the evidence from outside. It is something the civilization's own vocabulary knew, and recorded, and then forgot.</w:t>
      </w:r>
    </w:p>
    <w:p w14:paraId="05A96CDC" w14:textId="77777777" w:rsidR="00635E34" w:rsidRDefault="00000000">
      <w:pPr>
        <w:pStyle w:val="Heading1"/>
        <w:pBdr>
          <w:bottom w:val="single" w:sz="6" w:space="4" w:color="C9A84C"/>
        </w:pBdr>
        <w:spacing w:before="340" w:after="140"/>
      </w:pPr>
      <w:r>
        <w:rPr>
          <w:b/>
          <w:bCs/>
          <w:color w:val="1A1A1A"/>
          <w:sz w:val="27"/>
          <w:szCs w:val="27"/>
        </w:rPr>
        <w:t>Three things the word now means</w:t>
      </w:r>
    </w:p>
    <w:p w14:paraId="4FC1F449" w14:textId="77777777" w:rsidR="00635E34" w:rsidRDefault="00000000">
      <w:pPr>
        <w:spacing w:after="160" w:line="336" w:lineRule="auto"/>
        <w:jc w:val="both"/>
      </w:pPr>
      <w:r>
        <w:t xml:space="preserve">Before the word can do any work in an argument, a confusion has to be cleared, because </w:t>
      </w:r>
      <w:r>
        <w:rPr>
          <w:i/>
          <w:iCs/>
        </w:rPr>
        <w:t>culture</w:t>
      </w:r>
      <w:r>
        <w:t xml:space="preserve"> now means at least three different things, and most disputes about culture are disputes in which the parties are using the word in different senses without noticing. Raymond Williams, who spent much of a career tracing the word's movement through English, judged it one of the two or three most complicated words in the language, and the complication is exactly this overlay of senses, each legitimate, each still in use, each pulling the word in a different direction.</w:t>
      </w:r>
    </w:p>
    <w:p w14:paraId="5EC56F7B" w14:textId="77777777" w:rsidR="00635E34" w:rsidRDefault="00000000">
      <w:pPr>
        <w:spacing w:after="160" w:line="336" w:lineRule="auto"/>
        <w:jc w:val="both"/>
      </w:pPr>
      <w:r>
        <w:t xml:space="preserve">The first sense is culture as a </w:t>
      </w:r>
      <w:r>
        <w:rPr>
          <w:i/>
          <w:iCs/>
        </w:rPr>
        <w:t>process</w:t>
      </w:r>
      <w:r>
        <w:t xml:space="preserve"> — the cultivation of a person, the development and refinement of the mind, the thing meant when one calls someone cultured or speaks of a person of culture. This is the oldest metaphorical sense, and it descends directly from the agricultural root: as a field is cultivated to bear fruit, so a mind is cultivated to bear wisdom and taste. It is the sense the Roman orator Cicero had in view when he wrote of </w:t>
      </w:r>
      <w:r>
        <w:rPr>
          <w:i/>
          <w:iCs/>
        </w:rPr>
        <w:t>cultura animi</w:t>
      </w:r>
      <w:r>
        <w:t>, the cultivation of the soul, and named philosophy as the tilling of the mind. In this sense culture is something an individual has more or less of, and can acquire by effort, and the having of it distinguishes the refined from the coarse.</w:t>
      </w:r>
    </w:p>
    <w:p w14:paraId="5752AF27" w14:textId="77777777" w:rsidR="00635E34" w:rsidRDefault="00000000">
      <w:pPr>
        <w:spacing w:after="160" w:line="336" w:lineRule="auto"/>
        <w:jc w:val="both"/>
      </w:pPr>
      <w:r>
        <w:t xml:space="preserve">The second sense is culture as the </w:t>
      </w:r>
      <w:r>
        <w:rPr>
          <w:i/>
          <w:iCs/>
        </w:rPr>
        <w:t>works</w:t>
      </w:r>
      <w:r>
        <w:t xml:space="preserve"> — the products of intellectual and artistic activity, the body of art and music and literature and learning that a society produces and preserves. This is the sense meant when a city is said to be a center of culture, or when the arts are funded as a matter of cultural policy, or when one speaks of high culture as against popular entertainment. In this sense culture is a collection of objects and performances, a heritage, a canon, the achieved excellences a society points to as evidence of its civilization.</w:t>
      </w:r>
    </w:p>
    <w:p w14:paraId="1A165379" w14:textId="77777777" w:rsidR="00635E34" w:rsidRDefault="00000000">
      <w:pPr>
        <w:spacing w:after="160" w:line="336" w:lineRule="auto"/>
        <w:jc w:val="both"/>
      </w:pPr>
      <w:r>
        <w:t xml:space="preserve">The third sense is the one this book means, and it is the broadest: culture as a </w:t>
      </w:r>
      <w:r>
        <w:rPr>
          <w:i/>
          <w:iCs/>
        </w:rPr>
        <w:t>whole way of life</w:t>
      </w:r>
      <w:r>
        <w:t xml:space="preserve"> — the total pattern of a people, the entire complex of belief and practice and institution and habit by which a particular human community lives and understands itself </w:t>
      </w:r>
      <w:r>
        <w:lastRenderedPageBreak/>
        <w:t>and reproduces itself. This is the sense meant when one speaks of the culture of ancient Egypt, or Japanese culture, or the culture of a particular tribe or town or trade. In this sense culture is not something an individual has more or less of, and it is not a collection of admired objects. It is the medium a person lives inside, mostly without noticing, the way a fish does not notice water — the inherited system of meanings and values and practices that was there before he was born, that formed him before he could choose, and that he will pass on, altered or intact, to whoever comes after.</w:t>
      </w:r>
    </w:p>
    <w:p w14:paraId="658CF670" w14:textId="77777777" w:rsidR="00635E34" w:rsidRDefault="00000000">
      <w:pPr>
        <w:spacing w:after="160" w:line="336" w:lineRule="auto"/>
        <w:jc w:val="both"/>
      </w:pPr>
      <w:r>
        <w:t>These three senses are not in competition, and the point is not to declare one of them the real meaning. The point is to be clear which one is in use, because the experiment this book examines is an experiment on culture in the third sense — on the whole way of life of a people — and arguments that would be true of one sense are routinely and confusingly applied to another. A civilization can be rich in the second sense, producing art and music and learning in great quantity, while undergoing a profound transformation in the third sense, in the deep pattern by which it lives. It can even be the case — and this is worth holding onto — that a flourishing of culture in the sense of works accompanies a hollowing of culture in the sense of a way of life, the museums full and the concert halls busy while the thing that once organized the whole quietly drains away. The senses are independent enough that the health of one is no guarantee of the health of another. When this book says culture, it means the third thing: the whole way of life, the medium, the inheritance.</w:t>
      </w:r>
    </w:p>
    <w:p w14:paraId="6BD70A57" w14:textId="77777777" w:rsidR="00635E34" w:rsidRDefault="00000000">
      <w:pPr>
        <w:pStyle w:val="Heading1"/>
        <w:pBdr>
          <w:bottom w:val="single" w:sz="6" w:space="4" w:color="C9A84C"/>
        </w:pBdr>
        <w:spacing w:before="340" w:after="140"/>
      </w:pPr>
      <w:r>
        <w:rPr>
          <w:b/>
          <w:bCs/>
          <w:color w:val="1A1A1A"/>
          <w:sz w:val="27"/>
          <w:szCs w:val="27"/>
        </w:rPr>
        <w:t>The complex whole</w:t>
      </w:r>
    </w:p>
    <w:p w14:paraId="33B49BC6" w14:textId="77777777" w:rsidR="00635E34" w:rsidRDefault="00000000">
      <w:pPr>
        <w:spacing w:after="160" w:line="336" w:lineRule="auto"/>
        <w:jc w:val="both"/>
      </w:pPr>
      <w:r>
        <w:t xml:space="preserve">The decisive turn in the modern understanding of culture in this third sense was made by the English anthropologist Edward Burnett Tylor, in the first sentence of his 1871 book </w:t>
      </w:r>
      <w:r>
        <w:rPr>
          <w:i/>
          <w:iCs/>
        </w:rPr>
        <w:t>Primitive Culture</w:t>
      </w:r>
      <w:r>
        <w:t>, and the sentence is worth quoting because nearly everything that follows in the academic study of culture is a development of it or a quarrel with it. Culture, Tylor wrote, "taken in its wide ethnographic sense, is that complex whole which includes knowledge, belief, art, morals, law, custom, and any other capabilities and habits acquired by man as a member of society."</w:t>
      </w:r>
    </w:p>
    <w:p w14:paraId="32C8D19F" w14:textId="77777777" w:rsidR="00635E34" w:rsidRDefault="00000000">
      <w:pPr>
        <w:spacing w:after="160" w:line="336" w:lineRule="auto"/>
        <w:jc w:val="both"/>
      </w:pPr>
      <w:r>
        <w:t>Three things were settled in that sentence, and each matters for the argument.</w:t>
      </w:r>
    </w:p>
    <w:p w14:paraId="5D1EA0AB" w14:textId="77777777" w:rsidR="00635E34" w:rsidRDefault="00000000">
      <w:pPr>
        <w:spacing w:after="160" w:line="336" w:lineRule="auto"/>
        <w:jc w:val="both"/>
      </w:pPr>
      <w:r>
        <w:t xml:space="preserve">The first is that culture is a </w:t>
      </w:r>
      <w:r>
        <w:rPr>
          <w:i/>
          <w:iCs/>
        </w:rPr>
        <w:t>whole</w:t>
      </w:r>
      <w:r>
        <w:t xml:space="preserve"> — a complex whole, in Tylor's phrase, not a list of separate items but an integrated system whose parts hang together and condition one another. The knowledge and the belief and the morals and the law and the custom are not a heap of independent traits a people happens to have accumulated. They are a structure, and the structure is the culture. This is the insight that makes it possible to ask the question this book asks at all, because one can only ask whether a part is load-bearing if the thing is a structure rather than a heap. A heap loses a part and is simply a smaller heap. </w:t>
      </w:r>
      <w:r>
        <w:lastRenderedPageBreak/>
        <w:t>A structure can lose a part and either stand, if the part was decorative, or fall, if the part was structural. Tylor's "complex whole" is the recognition that culture is the second kind of thing.</w:t>
      </w:r>
    </w:p>
    <w:p w14:paraId="7B06AD23" w14:textId="77777777" w:rsidR="00635E34" w:rsidRDefault="00000000">
      <w:pPr>
        <w:spacing w:after="160" w:line="336" w:lineRule="auto"/>
        <w:jc w:val="both"/>
      </w:pPr>
      <w:r>
        <w:t xml:space="preserve">The second is that culture is </w:t>
      </w:r>
      <w:r>
        <w:rPr>
          <w:i/>
          <w:iCs/>
        </w:rPr>
        <w:t>acquired</w:t>
      </w:r>
      <w:r>
        <w:t xml:space="preserve"> — learned, in Tylor's phrase, by man as a member of society. It is not in the blood and not in the genes; it is not inherited the way eye color is inherited. It is transmitted, taught, absorbed, handed on, by the society to its new members, who acquire it precisely by being members. This is the insight that makes culture fragile in a specific and consequential way, because a thing that must be acquired anew by each generation, rather than carried automatically in the body, is a thing that can fail to be transmitted — that can be lost not through any catastrophe but simply through one generation neglecting to hand it on. A culture is always exactly one failed transmission from extinction, and the descent traced in the previous chapter is precisely a slow failure of transmission, generation by generation handing on a little less than it received.</w:t>
      </w:r>
    </w:p>
    <w:p w14:paraId="4A2D22EE" w14:textId="77777777" w:rsidR="00635E34" w:rsidRDefault="00000000">
      <w:pPr>
        <w:spacing w:after="160" w:line="336" w:lineRule="auto"/>
        <w:jc w:val="both"/>
      </w:pPr>
      <w:r>
        <w:t>The third is that culture, so understood, became for the first time the proper object of a science — something that could be studied as it is, descriptively, in any society whatever, rather than ranked as a single scale of refinement running from the savage to the civilized. Tylor himself still held the ranking, still imagined a single ladder of cultural evolution; that part of his thought has not survived. But the descriptive conception survived and triumphed, and it is the conception in use here: culture as the complex whole a people lives by, available to be examined in its parts and in the relations among its parts, without first deciding whether the people in question are advanced or backward.</w:t>
      </w:r>
    </w:p>
    <w:p w14:paraId="40A1F108" w14:textId="77777777" w:rsidR="00635E34" w:rsidRDefault="00000000">
      <w:pPr>
        <w:spacing w:after="160" w:line="336" w:lineRule="auto"/>
        <w:jc w:val="both"/>
      </w:pPr>
      <w:r>
        <w:t>Tylor's definition served the new science for about half a century, and then, as the study of culture matured, it did what maturing fields do to their founding definitions: it multiplied them. By the middle of the twentieth century the definitions had so proliferated that two American anthropologists, Alfred Kroeber and Clyde Kluckhohn, undertook to gather and sort them, and in their 1952 survey they assembled and analyzed more than a hundred and sixty distinct scholarly definitions of culture — definitions that variously located culture in behavior, in ideas, in symbols, in artifacts, in abstractions, in this and in that, until the sheer variety threatened to dissolve the concept altogether. Out of that variety Kroeber and Kluckhohn distilled a synthesis, and the synthesis matters for one phrase in particular. Culture, on their account, consists of patterns of and for behavior, acquired and transmitted by symbols; and its essential core — the phrase to hold — consists of traditional ideas and, above all, of the values attached to them.</w:t>
      </w:r>
    </w:p>
    <w:p w14:paraId="1FA8A151" w14:textId="77777777" w:rsidR="00635E34" w:rsidRDefault="00000000">
      <w:pPr>
        <w:spacing w:after="160" w:line="336" w:lineRule="auto"/>
        <w:jc w:val="both"/>
      </w:pPr>
      <w:r>
        <w:t xml:space="preserve">The values attached to them. Not the behavior, which is the surface, and not the ideas alone, but the values attached to the ideas — the evaluation behind the pattern, the sense of what is worth doing and worth wanting and worth honoring that gives the behavior its </w:t>
      </w:r>
      <w:r>
        <w:lastRenderedPageBreak/>
        <w:t>direction. After more than a hundred and sixty attempts to say what culture is, the most careful synthesis the field produced located the center of the thing not in what people do, and not even in what they think, but in what they hold worth doing and thinking — in their values, and beneath the values, as the chapters ahead will show, in the things they hold so far beyond mere value that they are not weighed at all. Kroeber and Kluckhohn did not take the further step to the sacred; that is this book's argument, not theirs. But they took the step that makes the further step possible. They located the core of culture in the evaluative layer, and once the core is there, the question of what anchors the evaluation cannot be deferred forever.</w:t>
      </w:r>
    </w:p>
    <w:p w14:paraId="23415900" w14:textId="77777777" w:rsidR="00635E34" w:rsidRDefault="00000000">
      <w:pPr>
        <w:pStyle w:val="Heading1"/>
        <w:pBdr>
          <w:bottom w:val="single" w:sz="6" w:space="4" w:color="C9A84C"/>
        </w:pBdr>
        <w:spacing w:before="340" w:after="140"/>
      </w:pPr>
      <w:r>
        <w:rPr>
          <w:b/>
          <w:bCs/>
          <w:color w:val="1A1A1A"/>
          <w:sz w:val="27"/>
          <w:szCs w:val="27"/>
        </w:rPr>
        <w:t>The anatomy</w:t>
      </w:r>
    </w:p>
    <w:p w14:paraId="1D000DCC" w14:textId="77777777" w:rsidR="00635E34" w:rsidRDefault="00000000">
      <w:pPr>
        <w:spacing w:after="160" w:line="336" w:lineRule="auto"/>
        <w:jc w:val="both"/>
      </w:pPr>
      <w:r>
        <w:t>If culture is a complex whole organized around a core of value, then it has parts, and the parts stand in some relation to one another, and the relation can be described. What follows is an anatomy — not a list, because a list would suggest the parts are independent and equal, which is exactly what they are not, but a description of layers, of what rests on what. The test applied throughout is the test of necessity: not which parts a culture happens to have, since cultures have all manner of things, but which parts a culture cannot lack and still be a culture. Many features of any actual culture are accidents of its particular history and could have been otherwise. The anatomy is after the parts that could not have been otherwise — the parts without which the thing does not function as a culture at all.</w:t>
      </w:r>
    </w:p>
    <w:p w14:paraId="261E18D0" w14:textId="77777777" w:rsidR="00635E34" w:rsidRDefault="00000000">
      <w:pPr>
        <w:spacing w:after="160" w:line="336" w:lineRule="auto"/>
        <w:jc w:val="both"/>
      </w:pPr>
      <w:r>
        <w:t>Begin at the bottom, with the part everything else stands on. Culture is information that must be stored outside the body and passed between minds, and that requires a medium capable of carrying meaning by agreement rather than by nature — a system of symbols, and above all a language. A symbol is anything that stands for something else by convention: the word that stands for the thing, the gesture that stands for the greeting, the rite that stands for the passage from one state of life to another. The capacity to make and share symbols — to assign a meaning to a sound or a mark or an act and have others recognize the assignment — is the threshold capacity, the one without which none of the rest is possible. The anthropologist Leslie White built his whole account of culture on this point: that the ability to symbol, as he put it, to freely and arbitrarily assign meaning and have it understood, is what separates the cultural animal from every other, and is the foundation on which culture as such is raised. Without a shared symbolic medium there is no way to externalize a meaning so that another mind can receive it, no way to accumulate meaning across generations, no way to coordinate a community around anything not physically present to the senses. Language is the master case, the symbol system that makes the others possible, but the principle is general: no symbols, no transmission of meaning; no transmission of meaning, no culture. This is the floor.</w:t>
      </w:r>
    </w:p>
    <w:p w14:paraId="6BAAA4E6" w14:textId="77777777" w:rsidR="00635E34" w:rsidRDefault="00000000">
      <w:pPr>
        <w:spacing w:after="160" w:line="336" w:lineRule="auto"/>
        <w:jc w:val="both"/>
      </w:pPr>
      <w:r>
        <w:lastRenderedPageBreak/>
        <w:t xml:space="preserve">On the floor stands the core, the layer Kroeber and Kluckhohn located at the center, and it has three aspects that are easier to separate on the page than in any actual life. The first is a </w:t>
      </w:r>
      <w:r>
        <w:rPr>
          <w:i/>
          <w:iCs/>
        </w:rPr>
        <w:t>worldview</w:t>
      </w:r>
      <w:r>
        <w:t xml:space="preserve"> — a picture, however implicit, of what reality is and where the human being stands within it. Every culture supplies its members an answer, mostly absorbed rather than taught, to the largest questions: where the world and the people came from, what kind of place the world is, what a human being is and is for, what happens at the end. The anthropologist Clifford Geertz captured the double work a worldview does in a phrase worth keeping: a culture's picture of reality functions both as a </w:t>
      </w:r>
      <w:r>
        <w:rPr>
          <w:i/>
          <w:iCs/>
        </w:rPr>
        <w:t>model of</w:t>
      </w:r>
      <w:r>
        <w:t xml:space="preserve"> the world — a description, an account of how things are — and as a </w:t>
      </w:r>
      <w:r>
        <w:rPr>
          <w:i/>
          <w:iCs/>
        </w:rPr>
        <w:t>model for</w:t>
      </w:r>
      <w:r>
        <w:t xml:space="preserve"> the world — a guide, a template for how to live in things as they are. The same picture both describes and directs; it tells the members what is the case and, in the same telling, how to act given what is the case. A people cannot act without such a picture, because action requires orientation, and orientation requires some answer, however rough, to the question of what is going on and where one stands in it.</w:t>
      </w:r>
    </w:p>
    <w:p w14:paraId="0C84F462" w14:textId="77777777" w:rsidR="00635E34" w:rsidRDefault="00000000">
      <w:pPr>
        <w:spacing w:after="160" w:line="336" w:lineRule="auto"/>
        <w:jc w:val="both"/>
      </w:pPr>
      <w:r>
        <w:t xml:space="preserve">The second aspect of the core is </w:t>
      </w:r>
      <w:r>
        <w:rPr>
          <w:i/>
          <w:iCs/>
        </w:rPr>
        <w:t>values</w:t>
      </w:r>
      <w:r>
        <w:t xml:space="preserve"> — the ordering of the good, the hierarchy of what is worth wanting and worth doing and worth admiring, and at the lower end what is to be despised and avoided. This is the layer Kroeber and Kluckhohn named the essential core, and it is essential because coordinated social life is impossible without it. Trust, cooperation, the very idea of a shared undertaking depend on people ranking ends in broadly compatible ways — on a rough agreement about what matters more and what matters less, so that the members can predict one another and rely on one another and pursue common projects rather than colliding endlessly over incompatible goods. A group that shares no values is not a community with a problem; it is not a community at all, only a number of individuals occupying the same space.</w:t>
      </w:r>
    </w:p>
    <w:p w14:paraId="63A00B92" w14:textId="77777777" w:rsidR="00635E34" w:rsidRDefault="00000000">
      <w:pPr>
        <w:spacing w:after="160" w:line="336" w:lineRule="auto"/>
        <w:jc w:val="both"/>
      </w:pPr>
      <w:r>
        <w:t xml:space="preserve">The third aspect of the core is the one this book is finally about, and it is introduced here only to be located, with its full development held for the chapter that follows. Beneath the values, supporting them, is something held not as a high value but as beyond value altogether — something </w:t>
      </w:r>
      <w:r>
        <w:rPr>
          <w:i/>
          <w:iCs/>
        </w:rPr>
        <w:t>sacred</w:t>
      </w:r>
      <w:r>
        <w:t xml:space="preserve">, in the precise and functional sense that will govern this book: not necessarily anything religious in the devotional sense, but whatever a community treats as removed from the ordinary commerce of weighing and trading, placed beyond negotiation, held as simply given rather than as chosen or earned or open to revision. The word </w:t>
      </w:r>
      <w:r>
        <w:rPr>
          <w:i/>
          <w:iCs/>
        </w:rPr>
        <w:t>sacred</w:t>
      </w:r>
      <w:r>
        <w:t xml:space="preserve"> is used here as an analyst uses it, to name a structural position and the way a thing in that position is held, and not to assert anything about what occupies the position or whether it is real. What matters at this stage is only that the position exists, that it sits beneath the values as their anchor, and that the relation among the three aspects of the core runs downward in dependence: the worldview makes the values intelligible, and the values rest, at their base, on something held unconditioned. Remove the </w:t>
      </w:r>
      <w:r>
        <w:lastRenderedPageBreak/>
        <w:t>unconditioned base and the values do not immediately vanish, but they lose their anchor, and over time — this is the whole question of the book — they drift toward becoming mere preferences, which is to say they cease to be values in the binding sense and become tastes. That claim is not argued here. It is only set in place, so that the structure can be seen whole before its load-bearing member is examined.</w:t>
      </w:r>
    </w:p>
    <w:p w14:paraId="0DE8D42E" w14:textId="77777777" w:rsidR="00635E34" w:rsidRDefault="00000000">
      <w:pPr>
        <w:spacing w:after="160" w:line="336" w:lineRule="auto"/>
        <w:jc w:val="both"/>
      </w:pPr>
      <w:r>
        <w:t>Around the core, a culture builds the apparatus that makes the core livable and durable, and these are the layers most visible to an observer, the parts one would notice first and mistake, easily, for the whole.</w:t>
      </w:r>
    </w:p>
    <w:p w14:paraId="3820B104" w14:textId="77777777" w:rsidR="00635E34" w:rsidRDefault="00000000">
      <w:pPr>
        <w:spacing w:after="160" w:line="336" w:lineRule="auto"/>
        <w:jc w:val="both"/>
      </w:pPr>
      <w:r>
        <w:t xml:space="preserve">There is the </w:t>
      </w:r>
      <w:r>
        <w:rPr>
          <w:i/>
          <w:iCs/>
        </w:rPr>
        <w:t>normative order</w:t>
      </w:r>
      <w:r>
        <w:t xml:space="preserve"> — the translation of values into rules that actually govern conduct. The sociologist William Graham Sumner drew the useful distinction between folkways, the ordinary customs of a people, the done things and the not-done things of daily life, and mores, the customs invested with moral weight, the violations of which provoke not mere disapproval but outrage. Mores harden, over time, into institutions and into law. And the normative order includes, crucially, its prohibitions — the things forbidden, the lines that may not be crossed, the "thou shalt nots" backed by sanction. A value left as a value regulates nothing; it is the translation into a norm, and especially into a prohibition with a consequence attached, that turns an abstract good into a force that actually shapes behavior. A culture's prohibitions are not the residue of its values but their working edge, the place where the evaluation becomes enforceable, and a culture that can no longer say "thou shalt not" and mean it has lost not a peripheral feature but the mechanism by which its values touch the ground.</w:t>
      </w:r>
    </w:p>
    <w:p w14:paraId="5933CB28" w14:textId="77777777" w:rsidR="00635E34" w:rsidRDefault="00000000">
      <w:pPr>
        <w:spacing w:after="160" w:line="336" w:lineRule="auto"/>
        <w:jc w:val="both"/>
      </w:pPr>
      <w:r>
        <w:t xml:space="preserve">There is </w:t>
      </w:r>
      <w:r>
        <w:rPr>
          <w:i/>
          <w:iCs/>
        </w:rPr>
        <w:t>narrative and memory</w:t>
      </w:r>
      <w:r>
        <w:t xml:space="preserve"> — the stories by which a culture holds itself together across time. A people is, in part, a community that shares a past and a sense of where it is going: an account of its origins, a remembered history of what it has come through, a set of stories that tell the members who they are by telling them what they are part of. Memory, at this scale, is not the private recollection of individuals but a shared possession the community maintains and transmits, through monument and ritual and repeated telling, across spans far longer than any individual life. Without the shared past there is no "we" extended through time, only a present generation with no inheritance behind it and nothing to bequeath ahead of it — and a people with no story is a people that cannot say what it is, because so much of what any people is consists in the story it tells about where it came from and what it is for.</w:t>
      </w:r>
    </w:p>
    <w:p w14:paraId="33059C2B" w14:textId="77777777" w:rsidR="00635E34" w:rsidRDefault="00000000">
      <w:pPr>
        <w:spacing w:after="160" w:line="336" w:lineRule="auto"/>
        <w:jc w:val="both"/>
      </w:pPr>
      <w:r>
        <w:t xml:space="preserve">There is </w:t>
      </w:r>
      <w:r>
        <w:rPr>
          <w:i/>
          <w:iCs/>
        </w:rPr>
        <w:t>material culture and technology</w:t>
      </w:r>
      <w:r>
        <w:t xml:space="preserve"> — the externalization of meaning into things. Meaning does not stay in minds; it is inscribed in objects, in tools and buildings and instruments and images, in the entire made environment a culture raises around itself. Material culture is not the leftover of culture, the residue once the important immaterial </w:t>
      </w:r>
      <w:r>
        <w:lastRenderedPageBreak/>
        <w:t>business is done; it is one of culture's memory banks, knowledge and value stored in durable form, carried across distance and time in ways that speech alone cannot manage. A technology in particular is never merely a tool; it is a frozen understanding, an account of what is possible and what is worth doing made solid, and it reshapes the possibilities of the culture that holds it even as it expresses that culture's prior understanding.</w:t>
      </w:r>
    </w:p>
    <w:p w14:paraId="7944E0E7" w14:textId="77777777" w:rsidR="00635E34" w:rsidRDefault="00000000">
      <w:pPr>
        <w:spacing w:after="160" w:line="336" w:lineRule="auto"/>
        <w:jc w:val="both"/>
      </w:pPr>
      <w:r>
        <w:t xml:space="preserve">There are </w:t>
      </w:r>
      <w:r>
        <w:rPr>
          <w:i/>
          <w:iCs/>
        </w:rPr>
        <w:t>institutions</w:t>
      </w:r>
      <w:r>
        <w:t xml:space="preserve"> — the durable arrangements through which the immaterial layers are organized and reproduced. The family, the religious body, the political order, the economy, the school: these are the load-bearing walls in the architectural sense, the patterned and persistent relationships that outlast the particular individuals who occupy them at any moment. The immaterial components require these carriers, because a worldview or a value or a body of knowledge that is not carried by some durable institution has no means of persisting beyond the minds that currently hold it. The family transmits language and the rudiments of morality; the religious institution maintains the sacred order; the school transmits accumulated knowledge; the political order enforces the normative one. Strip away the institutions and the culture has no body to live in, no structure through which to reproduce itself across the generations.</w:t>
      </w:r>
    </w:p>
    <w:p w14:paraId="62750277" w14:textId="77777777" w:rsidR="00635E34" w:rsidRDefault="00000000">
      <w:pPr>
        <w:spacing w:after="160" w:line="336" w:lineRule="auto"/>
        <w:jc w:val="both"/>
      </w:pPr>
      <w:r>
        <w:t xml:space="preserve">There is </w:t>
      </w:r>
      <w:r>
        <w:rPr>
          <w:i/>
          <w:iCs/>
        </w:rPr>
        <w:t>identity and boundary</w:t>
      </w:r>
      <w:r>
        <w:t xml:space="preserve"> — the fact that a culture is always someone's, that it implies a "we" marked off from a "they." The anthropologist Fredrik Barth made the decisive observation that what defines a cultural or ethnic group is not finally the inventory of its traits — not the particular foods or dress or customs, which can change entirely while the group persists — but the boundary the group maintains and the marking of who belongs and who does not. And Benedict Anderson showed that even very large communities, far too large for the members ever to meet, are held together as what he called imagined communities — bound not by face-to-face acquaintance but by shared symbols and a shared sense of common membership, so that a person feels himself a member of a nation of millions he will never meet. Culture cannot exist in the abstract, as a free-floating set of ideas belonging to no one. It exists only in a community that bears it, and a community requires some sense of its own edges, some answer to the question of who is inside the "we."</w:t>
      </w:r>
    </w:p>
    <w:p w14:paraId="3DEC7582" w14:textId="77777777" w:rsidR="00635E34" w:rsidRDefault="00000000">
      <w:pPr>
        <w:spacing w:after="160" w:line="336" w:lineRule="auto"/>
        <w:jc w:val="both"/>
      </w:pPr>
      <w:r>
        <w:t xml:space="preserve">And there is </w:t>
      </w:r>
      <w:r>
        <w:rPr>
          <w:i/>
          <w:iCs/>
        </w:rPr>
        <w:t>expressive and aesthetic form</w:t>
      </w:r>
      <w:r>
        <w:t xml:space="preserve"> — the art and ornament and music and performance through which a culture does not merely survive but elaborates and contemplates itself. This is the second sense of the word </w:t>
      </w:r>
      <w:r>
        <w:rPr>
          <w:i/>
          <w:iCs/>
        </w:rPr>
        <w:t>culture</w:t>
      </w:r>
      <w:r>
        <w:t xml:space="preserve">, the works, recovered now as a component of culture in the third sense rather than as a rival definition. The expressive layer is where a culture works out and transmits not only what it believes but how it feels about what it believes — its sensibility, its characteristic emotional coloring, the texture of its experience. A culture entirely without expressive form would be a code without a voice, a set of propositions with no felt life; in practice none exists, because the </w:t>
      </w:r>
      <w:r>
        <w:lastRenderedPageBreak/>
        <w:t>human beings who carry a culture cannot help but give their beliefs and values a sensuous shape, in song and image and story and rite.</w:t>
      </w:r>
    </w:p>
    <w:p w14:paraId="3364D3BE" w14:textId="77777777" w:rsidR="00635E34" w:rsidRDefault="00000000">
      <w:pPr>
        <w:pStyle w:val="Heading1"/>
        <w:pBdr>
          <w:bottom w:val="single" w:sz="6" w:space="4" w:color="C9A84C"/>
        </w:pBdr>
        <w:spacing w:before="340" w:after="140"/>
      </w:pPr>
      <w:r>
        <w:rPr>
          <w:b/>
          <w:bCs/>
          <w:color w:val="1A1A1A"/>
          <w:sz w:val="27"/>
          <w:szCs w:val="27"/>
        </w:rPr>
        <w:t>The four necessities</w:t>
      </w:r>
    </w:p>
    <w:p w14:paraId="3E1BFFDB" w14:textId="77777777" w:rsidR="00635E34" w:rsidRDefault="00000000">
      <w:pPr>
        <w:spacing w:after="160" w:line="336" w:lineRule="auto"/>
        <w:jc w:val="both"/>
      </w:pPr>
      <w:r>
        <w:t>That is the anatomy, and the temptation, having laid it out, is to treat all the components as equally essential — to say that a culture needs all of them and leave it there. But the anatomy was described as layers precisely because the parts are not equal, and the question this book asks requires distinguishing the parts that carry load from the parts that, however valuable, rest upon the others and could in principle vary or thin without the structure failing. When the components are sorted by what depends on what, they resolve into a small number of genuine necessities, and the resolution is worth making explicit, because it is the frame on which the rest of the argument hangs.</w:t>
      </w:r>
    </w:p>
    <w:p w14:paraId="53335A9C" w14:textId="77777777" w:rsidR="00635E34" w:rsidRDefault="00000000">
      <w:pPr>
        <w:spacing w:after="160" w:line="336" w:lineRule="auto"/>
        <w:jc w:val="both"/>
      </w:pPr>
      <w:r>
        <w:t>There are four.</w:t>
      </w:r>
    </w:p>
    <w:p w14:paraId="7427FBA5" w14:textId="77777777" w:rsidR="00635E34" w:rsidRDefault="00000000">
      <w:pPr>
        <w:spacing w:after="160" w:line="336" w:lineRule="auto"/>
        <w:jc w:val="both"/>
      </w:pPr>
      <w:r>
        <w:t xml:space="preserve">A culture requires, first, a </w:t>
      </w:r>
      <w:r>
        <w:rPr>
          <w:i/>
          <w:iCs/>
        </w:rPr>
        <w:t>symbolic medium</w:t>
      </w:r>
      <w:r>
        <w:t xml:space="preserve"> — language above all — to carry meaning at all. This is the floor, the enabling condition of everything else, and its necessity is absolute and uncontroversial: without it there is no transmission of meaning and therefore nothing that could be a culture.</w:t>
      </w:r>
    </w:p>
    <w:p w14:paraId="3CEDD523" w14:textId="77777777" w:rsidR="00635E34" w:rsidRDefault="00000000">
      <w:pPr>
        <w:spacing w:after="160" w:line="336" w:lineRule="auto"/>
        <w:jc w:val="both"/>
      </w:pPr>
      <w:r>
        <w:t xml:space="preserve">A culture requires, second, a </w:t>
      </w:r>
      <w:r>
        <w:rPr>
          <w:i/>
          <w:iCs/>
        </w:rPr>
        <w:t>core of shared meaning and value</w:t>
      </w:r>
      <w:r>
        <w:t xml:space="preserve"> — a worldview to supply orientation and a hierarchy of value to supply evaluation. This is what gives the members their bearings and their common standards, what lets them know what is going on and rank what matters, what makes them a community capable of common action rather than a crowd in proximity.</w:t>
      </w:r>
    </w:p>
    <w:p w14:paraId="0B1684A6" w14:textId="77777777" w:rsidR="00635E34" w:rsidRDefault="00000000">
      <w:pPr>
        <w:spacing w:after="160" w:line="336" w:lineRule="auto"/>
        <w:jc w:val="both"/>
      </w:pPr>
      <w:r>
        <w:t xml:space="preserve">A culture requires, third, a </w:t>
      </w:r>
      <w:r>
        <w:rPr>
          <w:i/>
          <w:iCs/>
        </w:rPr>
        <w:t>binding center</w:t>
      </w:r>
      <w:r>
        <w:t xml:space="preserve"> — something held sacred or unconditioned, beyond the reach of ordinary negotiation, to anchor the core. This is the member whose necessity is least obvious and most disputed, the one the modern experiment proposes to do without, and the one the next chapter is devoted to examining. It is named here and placed in the structure; whether it is in fact load-bearing is the question on which the whole book turns.</w:t>
      </w:r>
    </w:p>
    <w:p w14:paraId="79EB7B1D" w14:textId="77777777" w:rsidR="00635E34" w:rsidRDefault="00000000">
      <w:pPr>
        <w:spacing w:after="160" w:line="336" w:lineRule="auto"/>
        <w:jc w:val="both"/>
      </w:pPr>
      <w:r>
        <w:t xml:space="preserve">And a culture requires, fourth, </w:t>
      </w:r>
      <w:r>
        <w:rPr>
          <w:i/>
          <w:iCs/>
        </w:rPr>
        <w:t>transmission</w:t>
      </w:r>
      <w:r>
        <w:t xml:space="preserve"> — the handing-on of all of the above across the generations, by which alone the culture survives the death of its current members. This is not one component among the others so much as the condition of all of them persisting in time, and it is the differentia that separates culture from every other form of order: a culture is by definition something acquired and inherited, and a culture that fails to transmit itself does not decline gradually but disappears in a single generation, leaving its </w:t>
      </w:r>
      <w:r>
        <w:lastRenderedPageBreak/>
        <w:t>symbols and values and sacred things behind as artifacts that no one any longer lives inside.</w:t>
      </w:r>
    </w:p>
    <w:p w14:paraId="59DF0B2F" w14:textId="77777777" w:rsidR="00635E34" w:rsidRDefault="00000000">
      <w:pPr>
        <w:spacing w:after="160" w:line="336" w:lineRule="auto"/>
        <w:jc w:val="both"/>
      </w:pPr>
      <w:r>
        <w:t>The remaining components of the anatomy — the normative order, the narrative and memory, the material culture, the institutions, the identity and boundary, the expressive forms — are not dispensable in any actual culture, and nothing here suggests a culture could thrive while lacking them. But they are, in the structural sense, elaborations through which the four necessities take durable, visible, communal form. The normative order is the core's values made enforceable. The narrative and memory are the core extended through time. The institutions are the carriers that make transmission possible. The material and expressive forms are the core externalized and given a voice. Each of them serves one or more of the four; each can vary enormously across the human record, and does, while the four remain; and the four are what one is left with when the question is pressed all the way down to what a culture cannot be a culture without.</w:t>
      </w:r>
    </w:p>
    <w:p w14:paraId="5CBCE975" w14:textId="77777777" w:rsidR="00635E34" w:rsidRDefault="00000000">
      <w:pPr>
        <w:spacing w:after="160" w:line="336" w:lineRule="auto"/>
        <w:jc w:val="both"/>
      </w:pPr>
      <w:r>
        <w:t>Of the four, three are not seriously in dispute. That a culture needs a symbolic medium, a core of meaning and value, and transmission across generations — these are, when stated, very nearly self-evident, and no one running the modern experiment imagines a society could do without language, or without shared meanings, or without handing itself on to its children. The experiment does not touch those three. It touches the fourth — the binding center, the thing held sacred and beyond negotiation — and it touches it on the assumption that this one, unlike the other three, is decorative rather than structural: a feature the other components could carry on without, an inherited ornament a mature society can set down at no cost. The whole of the modern confidence rests on that single assumption about that single member. Everything in this book is, in the end, an examination of whether the assumption is true.</w:t>
      </w:r>
    </w:p>
    <w:p w14:paraId="5655101C" w14:textId="77777777" w:rsidR="00635E34" w:rsidRDefault="00000000">
      <w:pPr>
        <w:spacing w:after="160" w:line="336" w:lineRule="auto"/>
        <w:jc w:val="both"/>
      </w:pPr>
      <w:r>
        <w:t>To examine it, one has to look directly at the binding center — at what it is, at what work it does, at whether the other components can in fact do that work in its absence. That is the subject of the next chapter, and it is the hinge of the book. The anatomy has put the member in its place in the structure. The question now is whether the structure is leaning on it.</w:t>
      </w:r>
    </w:p>
    <w:p w14:paraId="1857DD83" w14:textId="77777777" w:rsidR="00635E34" w:rsidRDefault="00000000">
      <w:r>
        <w:br w:type="page"/>
      </w:r>
    </w:p>
    <w:p w14:paraId="7DD9AE2C" w14:textId="77777777" w:rsidR="00635E34" w:rsidRDefault="00000000">
      <w:pPr>
        <w:spacing w:before="720" w:after="60"/>
        <w:jc w:val="center"/>
      </w:pPr>
      <w:r>
        <w:rPr>
          <w:b/>
          <w:bCs/>
          <w:color w:val="B8963E"/>
          <w:sz w:val="22"/>
          <w:szCs w:val="22"/>
        </w:rPr>
        <w:lastRenderedPageBreak/>
        <w:t>Chapter Three</w:t>
      </w:r>
    </w:p>
    <w:p w14:paraId="22FBC80B" w14:textId="77777777" w:rsidR="00635E34" w:rsidRDefault="00000000">
      <w:pPr>
        <w:pBdr>
          <w:bottom w:val="single" w:sz="6" w:space="8" w:color="C9A84C"/>
        </w:pBdr>
        <w:spacing w:before="40" w:after="360"/>
        <w:jc w:val="center"/>
      </w:pPr>
      <w:r>
        <w:rPr>
          <w:b/>
          <w:bCs/>
          <w:sz w:val="34"/>
          <w:szCs w:val="34"/>
        </w:rPr>
        <w:t>The Load-Bearing Member</w:t>
      </w:r>
    </w:p>
    <w:p w14:paraId="303623CA" w14:textId="77777777" w:rsidR="00635E34" w:rsidRDefault="00000000">
      <w:pPr>
        <w:spacing w:after="160" w:line="336" w:lineRule="auto"/>
        <w:jc w:val="both"/>
      </w:pPr>
      <w:r>
        <w:t>The previous chapter ended by setting a single member of the structure apart from the rest. Of the four things a culture cannot do without — a symbolic medium, a core of meaning and value, a binding center held beyond question, and transmission across the generations — three are not in dispute, and the modern experiment does not touch them. No one proposes a society without language, or without shared meanings, or without handing itself on to its children. The experiment touches the fourth alone, the binding center, and it touches it on a single assumption: that this member, unlike the other three, is decorative rather than structural — an inherited ornament the rest of the building can spare.</w:t>
      </w:r>
    </w:p>
    <w:p w14:paraId="2807D566" w14:textId="77777777" w:rsidR="00635E34" w:rsidRDefault="00000000">
      <w:pPr>
        <w:spacing w:after="160" w:line="336" w:lineRule="auto"/>
        <w:jc w:val="both"/>
      </w:pPr>
      <w:r>
        <w:t>This chapter examines that assumption directly, because everything turns on it. If the binding center is in fact decorative, the modern experiment is the reasonable shedding of an excess, and the disquiet of the previous chapter was misplaced. If it is structural — if the other components are silently leaning on it — then the experiment is the removal of a member under load, and the comfort of the present is the comfort of a structure that has not yet been asked to bear the weight the member was carrying. There is no way to settle the question by consulting the feeling of the people inside the experiment, because a load-bearing member gives no sensation of its work until it is gone and the load comes due. The question can be settled only by understanding what the member does — what work the binding center performs in the structure of a culture — and then asking whether anything else can perform that work in its absence.</w:t>
      </w:r>
    </w:p>
    <w:p w14:paraId="4F927BCD" w14:textId="77777777" w:rsidR="00635E34" w:rsidRDefault="00000000">
      <w:pPr>
        <w:spacing w:after="160" w:line="336" w:lineRule="auto"/>
        <w:jc w:val="both"/>
      </w:pPr>
      <w:r>
        <w:t>The binding center does three things. It anchors, it binds, and it carries across time. Each of the three is a distinct function, each is necessary to the culture's standing, and the case of this chapter is that nothing other than a center held beyond question has been found to perform all three together. The three are taken in turn.</w:t>
      </w:r>
    </w:p>
    <w:p w14:paraId="41A447D5" w14:textId="77777777" w:rsidR="00635E34" w:rsidRDefault="00000000">
      <w:pPr>
        <w:pStyle w:val="Heading1"/>
        <w:pBdr>
          <w:bottom w:val="single" w:sz="6" w:space="4" w:color="C9A84C"/>
        </w:pBdr>
        <w:spacing w:before="340" w:after="140"/>
      </w:pPr>
      <w:r>
        <w:rPr>
          <w:b/>
          <w:bCs/>
          <w:color w:val="1A1A1A"/>
          <w:sz w:val="27"/>
          <w:szCs w:val="27"/>
        </w:rPr>
        <w:t>What the sacred is, before what it does</w:t>
      </w:r>
    </w:p>
    <w:p w14:paraId="5664807B" w14:textId="77777777" w:rsidR="00635E34" w:rsidRDefault="00000000">
      <w:pPr>
        <w:spacing w:after="160" w:line="336" w:lineRule="auto"/>
        <w:jc w:val="both"/>
      </w:pPr>
      <w:r>
        <w:t xml:space="preserve">A word of precision is owed first, because the term that names this member — </w:t>
      </w:r>
      <w:r>
        <w:rPr>
          <w:i/>
          <w:iCs/>
        </w:rPr>
        <w:t>sacred</w:t>
      </w:r>
      <w:r>
        <w:t xml:space="preserve"> — arrives loaded with associations the argument does not intend and cannot afford. In ordinary use the word points toward churches and altars and the apparatus of religion, and a reader who hears it that way will assume the chapter is about to argue for religion, which it is not. The word is used here in a strict and functional sense, and the sense must be fixed before the functions can be described.</w:t>
      </w:r>
    </w:p>
    <w:p w14:paraId="68A1E12C" w14:textId="77777777" w:rsidR="00635E34" w:rsidRDefault="00000000">
      <w:pPr>
        <w:spacing w:after="160" w:line="336" w:lineRule="auto"/>
        <w:jc w:val="both"/>
      </w:pPr>
      <w:r>
        <w:lastRenderedPageBreak/>
        <w:t>A thing is sacred, in this book's sense, when a community treats it as removed from the ordinary commerce of weighing and trading — when it is held not as a value to be balanced against other values but as something placed beyond the balance entirely, not negotiable, not for sale, not subject to the cost-benefit reckoning that governs ordinary goods. The sacred, so understood, is not the same as the highly valued. A thing that is merely valued, however highly, still has a price; it sits somewhere on the scale of goods, and a sufficient quantity of some other good can in principle be offered for it. The sacred is what has been taken off the scale. It is the category of things to which the question "what would you take for it?" is not a hard question but an offensive one — a question that does not request a larger number but reveals that the asker has failed to understand what kind of thing is in play.</w:t>
      </w:r>
    </w:p>
    <w:p w14:paraId="254843CE" w14:textId="77777777" w:rsidR="00635E34" w:rsidRDefault="00000000">
      <w:pPr>
        <w:spacing w:after="160" w:line="336" w:lineRule="auto"/>
        <w:jc w:val="both"/>
      </w:pPr>
      <w:r>
        <w:t xml:space="preserve">This is a claim about how a thing is </w:t>
      </w:r>
      <w:r>
        <w:rPr>
          <w:i/>
          <w:iCs/>
        </w:rPr>
        <w:t>held</w:t>
      </w:r>
      <w:r>
        <w:t>, not about what the thing is. Almost anything can occupy the position: a god, a scripture, a constitution, a founding people, a piece of ground, a principle, a person. What makes it sacred in the functional sense is not its content but its place in the structure of the community's regard — the fact that it has been lifted out of negotiation and treated as unconditioned. The word is used here exactly as an analyst of cultures uses it, to name a structural position and the manner in which what sits there is held. Whether anything that has occupied the position is real, whether the lifting-out was warranted, whether the community was right to hold the thing beyond price — these are questions the argument does not raise and does not need. It needs only the observation that the position exists, that cultures fill it, and that what fills it is held in a particular way: beyond the reach of trade.</w:t>
      </w:r>
    </w:p>
    <w:p w14:paraId="605E021C" w14:textId="77777777" w:rsidR="00635E34" w:rsidRDefault="00000000">
      <w:pPr>
        <w:spacing w:after="160" w:line="336" w:lineRule="auto"/>
        <w:jc w:val="both"/>
      </w:pPr>
      <w:r>
        <w:t>That this manner of holding is real, and not merely a way of speaking, turns out to be something that can be shown rather than asserted — and the showing is recent, and worth the space, because it converts the chapter's first function from a claim into a demonstration.</w:t>
      </w:r>
    </w:p>
    <w:p w14:paraId="1183E8EE" w14:textId="77777777" w:rsidR="00635E34" w:rsidRDefault="00000000">
      <w:pPr>
        <w:pStyle w:val="Heading1"/>
        <w:pBdr>
          <w:bottom w:val="single" w:sz="6" w:space="4" w:color="C9A84C"/>
        </w:pBdr>
        <w:spacing w:before="340" w:after="140"/>
      </w:pPr>
      <w:r>
        <w:rPr>
          <w:b/>
          <w:bCs/>
          <w:color w:val="1A1A1A"/>
          <w:sz w:val="27"/>
          <w:szCs w:val="27"/>
        </w:rPr>
        <w:t>The first function: anchoring</w:t>
      </w:r>
    </w:p>
    <w:p w14:paraId="0C8BB680" w14:textId="77777777" w:rsidR="00635E34" w:rsidRDefault="00000000">
      <w:pPr>
        <w:spacing w:after="160" w:line="336" w:lineRule="auto"/>
        <w:jc w:val="both"/>
      </w:pPr>
      <w:r>
        <w:t xml:space="preserve">A moral order assembled entirely out of values — out of goods that can be weighed against one another — is an order that can always, in principle, be renegotiated. If every good has a price, then every arrangement of goods is a bargain, and a bargain can be reopened whenever someone arrives with a better offer. An order of that kind has no floor. It has only a current balance of considerations, perpetually subject to revision as the considerations shift, and a community living under it lives under nothing more stable than the going rate. Stability — the kind of stability a culture needs in order to hold its members to anything across time — requires that some things be removed from the bargaining altogether, treated not as goods with a high price but as fixed points that the bargaining </w:t>
      </w:r>
      <w:r>
        <w:lastRenderedPageBreak/>
        <w:t>does not reach. That removal is what the sacred accomplishes. It is the first function of the binding center: to anchor the moral order by lifting some of its postulates out of the reach of trade, so that they can serve as the fixed things against which everything else is measured, precisely because they are not themselves up for measure.</w:t>
      </w:r>
    </w:p>
    <w:p w14:paraId="66E4FD47" w14:textId="77777777" w:rsidR="00635E34" w:rsidRDefault="00000000">
      <w:pPr>
        <w:spacing w:after="160" w:line="336" w:lineRule="auto"/>
        <w:jc w:val="both"/>
      </w:pPr>
      <w:r>
        <w:t>The anthropologist Roy Rappaport built an entire theory of religion on this function. What ritual and the sacred do, on his account, is take certain postulates — the foundational commitments on which a community's whole order of meaning rests — and lift them beyond question, investing them with the quality of the unquestionable and the eternal, so that they are not available for the endless renegotiation that would otherwise dissolve them. A community can sustain its conventions over time, Rappaport argued, only because some of its commitments are held in this way, placed beyond the reach of doubt and bargaining. Remove that lifting-out, and every commitment becomes a standing question, reopened with each generation and each clever argument, until the community has no settled ground to stand on and no fixed point from which to resist the pressure of the moment. The sacred is what gives a moral order a floor it cannot be argued off of.</w:t>
      </w:r>
    </w:p>
    <w:p w14:paraId="79D57025" w14:textId="77777777" w:rsidR="00635E34" w:rsidRDefault="00000000">
      <w:pPr>
        <w:spacing w:after="160" w:line="336" w:lineRule="auto"/>
        <w:jc w:val="both"/>
      </w:pPr>
      <w:r>
        <w:t>Stated as theory, this can sound like speculation — an elegant account of what the sacred might be doing, with no way to check it. But the function can in fact be checked, and in the last two decades it has been, by researchers who set out to discover, experimentally, whether people actually hold certain values in the manner the theory describes — beyond trade, off the scale — or whether that is merely how people talk while privately keeping everything on the scale after all.</w:t>
      </w:r>
    </w:p>
    <w:p w14:paraId="0C3C361A" w14:textId="77777777" w:rsidR="00635E34" w:rsidRDefault="00000000">
      <w:pPr>
        <w:spacing w:after="160" w:line="336" w:lineRule="auto"/>
        <w:jc w:val="both"/>
      </w:pPr>
      <w:r>
        <w:t xml:space="preserve">The psychologist Philip Tetlock gave the phenomenon its experimental name: </w:t>
      </w:r>
      <w:r>
        <w:rPr>
          <w:i/>
          <w:iCs/>
        </w:rPr>
        <w:t>sacred values</w:t>
      </w:r>
      <w:r>
        <w:t xml:space="preserve">, which he defined as values a community treats as possessing an infinite or transcendent significance that forbids comparison or trade-off with ordinary, finite goods. The decisive question Tetlock pressed was what happens when people are asked to make the trade anyway — to weigh a value they hold sacred against money, to name the price. The economic model of the human being predicts that they will name one; everything has a price, on that model, and a high enough offer will move anyone. What Tetlock and his colleagues found was the opposite, and it was not a matter of degree but of kind. Asked to price the sacred, people did not bargain hard. They responded with moral outrage. The proposal of the trade was experienced not as a low opening offer but as an affront, a sign that the proposer had failed to understand what was at stake — and, most tellingly, the introduction of money made people </w:t>
      </w:r>
      <w:r>
        <w:rPr>
          <w:i/>
          <w:iCs/>
        </w:rPr>
        <w:t>less</w:t>
      </w:r>
      <w:r>
        <w:t xml:space="preserve"> willing to part with the value, not more. Where the economic model predicts that a larger incentive moves a person closer to the trade, the sacred value showed a backfire: the offer of compensation, far from tempting, contaminated the thing, and the person recoiled from a transaction the offer had made visible as a transaction. Tetlock called this the </w:t>
      </w:r>
      <w:r>
        <w:rPr>
          <w:i/>
          <w:iCs/>
        </w:rPr>
        <w:t>taboo trade-off</w:t>
      </w:r>
      <w:r>
        <w:t xml:space="preserve"> — a proposed exchange that </w:t>
      </w:r>
      <w:r>
        <w:lastRenderedPageBreak/>
        <w:t>is experienced not as a bad deal but as a forbidden one, the mere contemplation of which is itself a kind of violation.</w:t>
      </w:r>
    </w:p>
    <w:p w14:paraId="7CF44441" w14:textId="77777777" w:rsidR="00635E34" w:rsidRDefault="00000000">
      <w:pPr>
        <w:spacing w:after="160" w:line="336" w:lineRule="auto"/>
        <w:jc w:val="both"/>
      </w:pPr>
      <w:r>
        <w:t xml:space="preserve">The same structure showed itself, with far higher stakes, in the field. The anthropologist Scott Atran, with Jeremy Ginges and others, studied the most intractable political conflicts on earth — the disputes over contested land and contested holy places in which the parties have refused settlements that would, by any ordinary calculation of interests, leave them better off. The economic model predicts that such disputes should yield to sufficient material incentive: offer enough, and the rational party accepts. Atran and Ginges found that where the disputed thing had become a sacred value to a party — sacred territory, a holy site, a matter of identity held beyond price — material incentives not only failed to move them but made them worse. Offered money or material benefit to compromise on the sacred thing, parties grew </w:t>
      </w:r>
      <w:r>
        <w:rPr>
          <w:i/>
          <w:iCs/>
        </w:rPr>
        <w:t>more</w:t>
      </w:r>
      <w:r>
        <w:t xml:space="preserve"> opposed to the compromise, more entrenched, more willing to bear costs rather than make the trade. The sacred value behaved exactly as the laboratory studies predicted it would: not as an expensive good but as a good off the scale, where the attempt to price it was received as desecration and the offer of compensation hardened the refusal. These were not the responses of people driving a hard bargain. They were the responses of people to whom the bargain itself was the offense.</w:t>
      </w:r>
    </w:p>
    <w:p w14:paraId="41EB7663" w14:textId="77777777" w:rsidR="00635E34" w:rsidRDefault="00000000">
      <w:pPr>
        <w:spacing w:after="160" w:line="336" w:lineRule="auto"/>
        <w:jc w:val="both"/>
      </w:pPr>
      <w:r>
        <w:t>And the function reaches deeper than behavior, down into the architecture of the brain. A team led by the neuroscientist Gregory Berns, working with Atran and Ginges, put the question to functional brain imaging: when a person processes a value he holds sacred, is he running a cost-benefit calculation — weighing, valuing, pricing, however fast — or is he doing something else entirely? They devised an experiment that paid people real money to sell their stated values, and they watched what the brain did with the values people refused to sell. The values that were for sale, the ones people would trade for the right price, engaged the brain's machinery of valuation, the circuitry of weighing costs against benefits. The values people refused to sell did not. They engaged, instead, the regions associated with the retrieval of rules — with looking up what is right and wrong, not with calculating what is worth what. The sacred value, in the brain, was not an expensive item being protected from a low offer. It was processed in a different mode altogether: as a rule to be followed rather than a quantity to be weighed, a matter of what is permitted and forbidden rather than of what costs how much. The study's title named the finding with a precision the argument can borrow: there is, for the sacred, no price of the soul, because the soul is not the kind of thing the pricing machinery is even engaged to evaluate.</w:t>
      </w:r>
    </w:p>
    <w:p w14:paraId="012988B7" w14:textId="77777777" w:rsidR="00635E34" w:rsidRDefault="00000000">
      <w:pPr>
        <w:spacing w:after="160" w:line="336" w:lineRule="auto"/>
        <w:jc w:val="both"/>
      </w:pPr>
      <w:r>
        <w:t xml:space="preserve">Set the three together — the laboratory, the field, the brain — and the first function is established not as theory but as fact. People do hold certain things beyond trade. The holding is not a manner of speaking that conceals a private price; it is a distinct way of treating a thing, visible in behavior, confirmed under the highest stakes, and written into </w:t>
      </w:r>
      <w:r>
        <w:lastRenderedPageBreak/>
        <w:t>the processing architecture of the mind. The sacred is real as a category of human regard, whatever one concludes about the things that have occupied it. And it does the work the theory said it did: it anchors, by placing some postulates beyond the reach of the bargaining that would otherwise never stop.</w:t>
      </w:r>
    </w:p>
    <w:p w14:paraId="316E724E" w14:textId="77777777" w:rsidR="00635E34" w:rsidRDefault="00000000">
      <w:pPr>
        <w:pStyle w:val="Heading1"/>
        <w:pBdr>
          <w:bottom w:val="single" w:sz="6" w:space="4" w:color="C9A84C"/>
        </w:pBdr>
        <w:spacing w:before="340" w:after="140"/>
      </w:pPr>
      <w:r>
        <w:rPr>
          <w:b/>
          <w:bCs/>
          <w:color w:val="1A1A1A"/>
          <w:sz w:val="27"/>
          <w:szCs w:val="27"/>
        </w:rPr>
        <w:t>The complication, and why it sharpens rather than weakens the case</w:t>
      </w:r>
    </w:p>
    <w:p w14:paraId="7523D90D" w14:textId="77777777" w:rsidR="00635E34" w:rsidRDefault="00000000">
      <w:pPr>
        <w:spacing w:after="160" w:line="336" w:lineRule="auto"/>
        <w:jc w:val="both"/>
      </w:pPr>
      <w:r>
        <w:t xml:space="preserve">Honesty requires a complication here, and the complication is the kind that an argument either confronts or is rightly suspected of hiding. Tetlock himself pressed it. Many values that present themselves as sacred turn out, on inspection, to be only </w:t>
      </w:r>
      <w:r>
        <w:rPr>
          <w:i/>
          <w:iCs/>
        </w:rPr>
        <w:t>pseudo-sacred</w:t>
      </w:r>
      <w:r>
        <w:t>. People who declare an infinite and non-negotiable commitment will, in fact, accept trade-offs when the circumstances are arranged correctly — when the trade is reframed so that it does not look like a trade, when it is presented as a tragic necessity rather than a taboo exchange, when the stakes rise high enough that someone must choose and the choice can be cast as the lesser of two evils rather than the sale of something priceless. The boundary of the sacred, in practice, is not the perfect wall the declarations suggest. It is permeable, and it can be moved, and the moving is often accomplished by nothing more than a change in how the trade is described.</w:t>
      </w:r>
    </w:p>
    <w:p w14:paraId="7B4AAE55" w14:textId="77777777" w:rsidR="00635E34" w:rsidRDefault="00000000">
      <w:pPr>
        <w:spacing w:after="160" w:line="336" w:lineRule="auto"/>
        <w:jc w:val="both"/>
      </w:pPr>
      <w:r>
        <w:t xml:space="preserve">A careless reader will take this as the refutation of the whole function: if the sacred can be traded after all, given the right framing, then it was never truly off the scale, and the anchoring it was supposed to provide is an illusion that dissolves under pressure. But this gets the matter precisely backward, and seeing why is essential to the argument of the entire book. The permeability of the sacred is not evidence that a culture can do without it. It is the description of </w:t>
      </w:r>
      <w:r>
        <w:rPr>
          <w:i/>
          <w:iCs/>
        </w:rPr>
        <w:t>how a culture loses it</w:t>
      </w:r>
      <w:r>
        <w:t xml:space="preserve"> — and therefore evidence that the loss is a real event with real mechanics, rather than the costless evaporation of something that was never doing any work.</w:t>
      </w:r>
    </w:p>
    <w:p w14:paraId="7B0EFCF8" w14:textId="77777777" w:rsidR="00635E34" w:rsidRDefault="00000000">
      <w:pPr>
        <w:spacing w:after="160" w:line="336" w:lineRule="auto"/>
        <w:jc w:val="both"/>
      </w:pPr>
      <w:r>
        <w:t xml:space="preserve">Consider what the pseudo-sacred finding actually shows. It shows that the wall around the sacred can be moved, and that the instrument for moving it is reframing — the redescription of a forbidden trade as a permitted one, of a taboo exchange as a tragic necessity, of the unthinkable as the merely difficult. That is not a discovery that the wall is imaginary. It is a discovery of the precise method by which the wall is breached. And it maps exactly onto the generational descent of the first chapter. A culture does not lose its sacred center in a single act of repudiation, a moment when the whole community agrees to put the unconditioned thing up for sale. It loses it the way the wall is moved in Tetlock's experiments: one reframing at a time, each redescription making thinkable a trade that the previous generation would have found unthinkable, until what was once held beyond price has become merely expensive, and then merely a matter of cost and benefit like </w:t>
      </w:r>
      <w:r>
        <w:lastRenderedPageBreak/>
        <w:t>everything else, and then no longer recognizable as ever having been sacred at all. The thing that was off the scale is returned to the scale, gradually, by a long succession of small reframings, no one of which feels like desecration to the person performing it — because each reframing has already made the next one thinkable.</w:t>
      </w:r>
    </w:p>
    <w:p w14:paraId="090BAD4F" w14:textId="77777777" w:rsidR="00635E34" w:rsidRDefault="00000000">
      <w:pPr>
        <w:spacing w:after="160" w:line="336" w:lineRule="auto"/>
        <w:jc w:val="both"/>
      </w:pPr>
      <w:r>
        <w:t>The erodability of the sacred, in other words, is the mechanism of the experiment. It is how the center empties. Far from showing that the center is dispensable, it shows that emptying the center is a genuine process with a genuine method, traceable in the laboratory and visible in the history — which is exactly what one would expect of the removal of a structural member, and exactly what one would not expect of the discarding of a mere ornament. An ornament does not have to be argued away by a century of patient reframing. Only a load-bearing thing requires that much work to remove, and only a load-bearing thing, removed, leaves the structure to discover what it was carrying.</w:t>
      </w:r>
    </w:p>
    <w:p w14:paraId="200462E1" w14:textId="77777777" w:rsidR="00635E34" w:rsidRDefault="00000000">
      <w:pPr>
        <w:pStyle w:val="Heading1"/>
        <w:pBdr>
          <w:bottom w:val="single" w:sz="6" w:space="4" w:color="C9A84C"/>
        </w:pBdr>
        <w:spacing w:before="340" w:after="140"/>
      </w:pPr>
      <w:r>
        <w:rPr>
          <w:b/>
          <w:bCs/>
          <w:color w:val="1A1A1A"/>
          <w:sz w:val="27"/>
          <w:szCs w:val="27"/>
        </w:rPr>
        <w:t>The second function: binding</w:t>
      </w:r>
    </w:p>
    <w:p w14:paraId="63520789" w14:textId="77777777" w:rsidR="00635E34" w:rsidRDefault="00000000">
      <w:pPr>
        <w:spacing w:after="160" w:line="336" w:lineRule="auto"/>
        <w:jc w:val="both"/>
      </w:pPr>
      <w:r>
        <w:t>The first function concerns the order; the second concerns the people. A community is not simply a number of individuals who happen to occupy the same territory and pursue, in parallel, their separate interests. If that were all a community was, it would be indistinguishable from a market — a zone of transaction, where strangers cooperate exactly as far as cooperation pays and no further, and dissolve their cooperation the moment the calculation changes. What makes a community something more than a market is that its members are bound to one another by something that is not itself a transaction: a shared object of regard that stands above each member's private interest and that all of them hold in common. The second function of the binding center is to be that object — to give the members a thing they hold together, beyond their several interests, through which they are bound to one another.</w:t>
      </w:r>
    </w:p>
    <w:p w14:paraId="5CF7FCA4" w14:textId="77777777" w:rsidR="00635E34" w:rsidRDefault="00000000">
      <w:pPr>
        <w:spacing w:after="160" w:line="336" w:lineRule="auto"/>
        <w:jc w:val="both"/>
      </w:pPr>
      <w:r>
        <w:t xml:space="preserve">This was the heart of Émile Durkheim's account of religion, and Durkheim arrived at it not as a believer but as a sociologist asking what religion </w:t>
      </w:r>
      <w:r>
        <w:rPr>
          <w:i/>
          <w:iCs/>
        </w:rPr>
        <w:t>does</w:t>
      </w:r>
      <w:r>
        <w:t xml:space="preserve"> for the societies that have it. His answer was that the sacred is the means by which a society binds itself. In the gathered rites of the community — the assemblies, the festivals, the collective rituals — individuals generate among themselves a heightened common emotion, a sense of a power greater than any of them, which they then represent to themselves as a sacred object standing above them. That object, Durkheim argued, is in a sense the society itself, encountered in symbolic form: in worshipping the sacred thing together, the members are bound to the thing and, through it, to one another. The sacred is the form in which a community holds itself together, the shared center of regard that converts a collection of individuals into a single people with a common life.</w:t>
      </w:r>
    </w:p>
    <w:p w14:paraId="30A412AB" w14:textId="77777777" w:rsidR="00635E34" w:rsidRDefault="00000000">
      <w:pPr>
        <w:spacing w:after="160" w:line="336" w:lineRule="auto"/>
        <w:jc w:val="both"/>
      </w:pPr>
      <w:r>
        <w:lastRenderedPageBreak/>
        <w:t>Strip the shared sacred object away, and the binding does not merely weaken by degrees; it loses its mechanism. What remains is the market and the crowd — people in proximity, transacting where transaction pays, cooperating within the limits of mutual advantage, but no longer constituted as a people who hold something in common above their several advantages. A society can run for a long time on the residual habits of binding laid down when the center was full, just as it can run for a long time on the residual moral capital examined in the first chapter. But the mechanism that originally produced the binding — the shared object held beyond each member's interest — is gone, and nothing in the market that remains can regenerate it, because a market is precisely the zone in which everything is on the scale and nothing is held in common above the scale. The binding requires an object of common regard that is not for sale; that is what the sacred center supplies; and a community that has emptied the center has kept the people in proximity while removing the thing that made them a people.</w:t>
      </w:r>
    </w:p>
    <w:p w14:paraId="216D03F6" w14:textId="77777777" w:rsidR="00635E34" w:rsidRDefault="00000000">
      <w:pPr>
        <w:pStyle w:val="Heading1"/>
        <w:pBdr>
          <w:bottom w:val="single" w:sz="6" w:space="4" w:color="C9A84C"/>
        </w:pBdr>
        <w:spacing w:before="340" w:after="140"/>
      </w:pPr>
      <w:r>
        <w:rPr>
          <w:b/>
          <w:bCs/>
          <w:color w:val="1A1A1A"/>
          <w:sz w:val="27"/>
          <w:szCs w:val="27"/>
        </w:rPr>
        <w:t>The third function: continuity</w:t>
      </w:r>
    </w:p>
    <w:p w14:paraId="6E3DC609" w14:textId="77777777" w:rsidR="00635E34" w:rsidRDefault="00000000">
      <w:pPr>
        <w:spacing w:after="160" w:line="336" w:lineRule="auto"/>
        <w:jc w:val="both"/>
      </w:pPr>
      <w:r>
        <w:t>The first two functions concern the present — the standing of the order and the cohesion of the people at any given time. The third concerns time itself, and it is the function that ties the binding center most directly to the survival of a culture, because it is the function on which transmission depends.</w:t>
      </w:r>
    </w:p>
    <w:p w14:paraId="52E34705" w14:textId="77777777" w:rsidR="00635E34" w:rsidRDefault="00000000">
      <w:pPr>
        <w:spacing w:after="160" w:line="336" w:lineRule="auto"/>
        <w:jc w:val="both"/>
      </w:pPr>
      <w:r>
        <w:t>Transmission, the fourth of the necessities, is the handing-on of a culture across the generations, and it is the thing that distinguishes a culture from every other kind of order, because a culture is by definition acquired and inherited rather than carried in the body. But transmission is not free, and this is the point usually missed. It costs the transmitting generation something to hand on what it received — costs effort, costs the subordination of present desire to the work of formation, costs the willingness to constrain oneself for the sake of people who do not yet exist and will never repay the debt. A generation hands on its inheritance only if it holds that inheritance to be worth the cost of handing on — worth more than the convenience of letting it lapse, worth the labor of forming the young in it, worth the subordination of the living to something the living did not invent and will not outlast. And a generation holds an inheritance to be worth that cost only if the inheritance is anchored in something the generation regards as mattering beyond its own lifespan — something that was there before it and will be there after it, something sacred enough to be worth carrying across the gap between the dead and the unborn.</w:t>
      </w:r>
    </w:p>
    <w:p w14:paraId="74287F7A" w14:textId="77777777" w:rsidR="00635E34" w:rsidRDefault="00000000">
      <w:pPr>
        <w:spacing w:after="160" w:line="336" w:lineRule="auto"/>
        <w:jc w:val="both"/>
      </w:pPr>
      <w:r>
        <w:t xml:space="preserve">This is the third function of the binding center: to be the thing that outlasts the individual, and so to make the inheritance worth transmitting at cost. A center held as sacred is, by its nature, a center held to matter beyond any single life — that is part of what holding it beyond price means. And a culture organized around such a center has a reason to pay the </w:t>
      </w:r>
      <w:r>
        <w:lastRenderedPageBreak/>
        <w:t>cost of transmission, because it is handing on not a set of conveniences, which the next generation could perfectly well work out for itself, but a relation to something unconditioned, which must be received because it cannot be derived. Collective memory, canon, tradition, the willingness of the old to sacrifice for the young, the whole apparatus by which a culture reaches across time — all of it presupposes a center held to be worth the reaching. Remove the center, and transmission loses its motive. What is left is a generation that holds its inheritance as a set of personal preferences, revisable and disposable, owed to no one and binding on no one — and a generation that holds its inheritance that way has no reason to bear the cost of transmitting it, and, as the first chapter showed, increasingly does not.</w:t>
      </w:r>
    </w:p>
    <w:p w14:paraId="50AF6467" w14:textId="77777777" w:rsidR="00635E34" w:rsidRDefault="00000000">
      <w:pPr>
        <w:spacing w:after="160" w:line="336" w:lineRule="auto"/>
        <w:jc w:val="both"/>
      </w:pPr>
      <w:r>
        <w:t>This is why the emptying of the center and the failure of transmission are not two separate symptoms but one process seen from two angles. The center is what made the inheritance worth transmitting; the failure to transmit is what empties the center in the next generation; and the two drive each other, each turn of the cycle leaving less to hand on and less reason to hand it on, until the descent of the first chapter completes itself. The binding center and the transmission necessity are not independent members of the structure. The third function is the hinge that joins them, and it means that the member the experiment proposes to remove is the very member on which the survival of the whole across time depends.</w:t>
      </w:r>
    </w:p>
    <w:p w14:paraId="73ABB1A2" w14:textId="77777777" w:rsidR="00635E34" w:rsidRDefault="00000000">
      <w:pPr>
        <w:pStyle w:val="Heading1"/>
        <w:pBdr>
          <w:bottom w:val="single" w:sz="6" w:space="4" w:color="C9A84C"/>
        </w:pBdr>
        <w:spacing w:before="340" w:after="140"/>
      </w:pPr>
      <w:r>
        <w:rPr>
          <w:b/>
          <w:bCs/>
          <w:color w:val="1A1A1A"/>
          <w:sz w:val="27"/>
          <w:szCs w:val="27"/>
        </w:rPr>
        <w:t>The member is structural</w:t>
      </w:r>
    </w:p>
    <w:p w14:paraId="1CCA9B79" w14:textId="77777777" w:rsidR="00635E34" w:rsidRDefault="00000000">
      <w:pPr>
        <w:spacing w:after="160" w:line="336" w:lineRule="auto"/>
        <w:jc w:val="both"/>
      </w:pPr>
      <w:r>
        <w:t>Three functions, then, and the case can now be stated plainly. The binding center anchors the moral order, by lifting some postulates beyond the bargaining that would otherwise never end. It binds the community, by supplying the shared object of regard above private interest that converts a market into a people. And it carries the culture across time, by being the thing held to matter beyond any single life, which alone makes the inheritance worth the cost of transmission. These are not three names for one function. They are three distinct kinds of work, addressed to three distinct problems — the stability of the order, the cohesion of the people, the survival of the whole in time — and a culture that is missing the member that performs them is missing the solution to all three problems at once.</w:t>
      </w:r>
    </w:p>
    <w:p w14:paraId="23BB41F5" w14:textId="77777777" w:rsidR="00635E34" w:rsidRDefault="00000000">
      <w:pPr>
        <w:spacing w:after="160" w:line="336" w:lineRule="auto"/>
        <w:jc w:val="both"/>
      </w:pPr>
      <w:r>
        <w:t xml:space="preserve">The question this chapter was opened to settle was whether the binding center is decorative or structural — whether the modern experiment is shedding an ornament or removing a member under load. The three functions answer it. A thing that anchors the order, binds the people, and carries the culture across time is not decoration. It is structural by definition, because the structure is leaning on it in three directions at once, and the fact that the leaning is invisible — that a culture feels no different the morning after the center begins to empty — is not evidence that the member was idle. It is the </w:t>
      </w:r>
      <w:r>
        <w:lastRenderedPageBreak/>
        <w:t>normal condition of a load-bearing member, which announces its work only in its absence, and only after the delay during which the structure continues to stand on the strength of what the member had already built.</w:t>
      </w:r>
    </w:p>
    <w:p w14:paraId="61DE150A" w14:textId="77777777" w:rsidR="00635E34" w:rsidRDefault="00000000">
      <w:pPr>
        <w:spacing w:after="160" w:line="336" w:lineRule="auto"/>
        <w:jc w:val="both"/>
      </w:pPr>
      <w:r>
        <w:t xml:space="preserve">But a question remains, and it is the question that keeps this chapter from being the end of the argument. To show that the binding center performs three necessary functions is to show that </w:t>
      </w:r>
      <w:r>
        <w:rPr>
          <w:i/>
          <w:iCs/>
        </w:rPr>
        <w:t>something</w:t>
      </w:r>
      <w:r>
        <w:t xml:space="preserve"> must perform them — that the position is load-bearing and cannot simply be left empty. It is not yet to show that the position must be filled by something </w:t>
      </w:r>
      <w:r>
        <w:rPr>
          <w:i/>
          <w:iCs/>
        </w:rPr>
        <w:t>sacred</w:t>
      </w:r>
      <w:r>
        <w:t xml:space="preserve"> in particular, rather than by some secular substitute engineered to do the same work without the cost and the credulity the sacred is thought to carry. Perhaps a constitution can anchor without being held sacred. Perhaps a shared national project can bind without being worshipped. Perhaps a sufficiently strong commitment to the future can motivate transmission without anything being held beyond price. The modern confidence does not, in its more thoughtful forms, claim that the position is empty. It claims that the position can be filled by something secular — that the functions are real but the sacred is not required to perform them, that a mature society can keep the anchoring and the binding and the continuity while dispensing with the unconditioned thing that older societies placed at the center to provide them.</w:t>
      </w:r>
    </w:p>
    <w:p w14:paraId="1FDA13F3" w14:textId="77777777" w:rsidR="00635E34" w:rsidRDefault="00000000">
      <w:pPr>
        <w:spacing w:after="160" w:line="336" w:lineRule="auto"/>
        <w:jc w:val="both"/>
      </w:pPr>
      <w:r>
        <w:t xml:space="preserve">That is a serious claim, and it cannot be answered from the theory of the functions alone. It can be answered only by looking — by asking whether the position has, in fact, ever been filled by something secular that did the work and lasted, or whether every attempt to fill it without the sacred has failed or has succeeded only by making its secular object sacred after all. The functions show that the position is load-bearing. Whether it can be filled without the sacred is a question for the record. And the record, it happens, is unusually full, because the experiment of filling the center with something secular has been run, deliberately and at scale, more than once — and it has results. Before returning to that record, however, one more thing must be established about the member, because its place in the structure is not only a matter of the work it does but of </w:t>
      </w:r>
      <w:r>
        <w:rPr>
          <w:i/>
          <w:iCs/>
        </w:rPr>
        <w:t>where it sits</w:t>
      </w:r>
      <w:r>
        <w:t xml:space="preserve"> — of how early it goes in, and how much is built on top of it. That is the subject of the next chapter, and it is the second half of the case that the center is load-bearing: not only that the structure leans on it, but that the structure was raised around it, with everything else resting on top.</w:t>
      </w:r>
    </w:p>
    <w:p w14:paraId="0C3C19A9" w14:textId="77777777" w:rsidR="00635E34" w:rsidRDefault="00000000">
      <w:r>
        <w:br w:type="page"/>
      </w:r>
    </w:p>
    <w:p w14:paraId="78B12DB3" w14:textId="77777777" w:rsidR="00635E34" w:rsidRDefault="00000000">
      <w:pPr>
        <w:spacing w:before="720" w:after="60"/>
        <w:jc w:val="center"/>
      </w:pPr>
      <w:r>
        <w:rPr>
          <w:b/>
          <w:bCs/>
          <w:color w:val="B8963E"/>
          <w:sz w:val="22"/>
          <w:szCs w:val="22"/>
        </w:rPr>
        <w:lastRenderedPageBreak/>
        <w:t>Chapter Four</w:t>
      </w:r>
    </w:p>
    <w:p w14:paraId="40332CE8" w14:textId="77777777" w:rsidR="00635E34" w:rsidRDefault="00000000">
      <w:pPr>
        <w:pBdr>
          <w:bottom w:val="single" w:sz="6" w:space="8" w:color="C9A84C"/>
        </w:pBdr>
        <w:spacing w:before="40" w:after="360"/>
        <w:jc w:val="center"/>
      </w:pPr>
      <w:r>
        <w:rPr>
          <w:b/>
          <w:bCs/>
          <w:sz w:val="34"/>
          <w:szCs w:val="34"/>
        </w:rPr>
        <w:t>The Order of Formation</w:t>
      </w:r>
    </w:p>
    <w:p w14:paraId="064E83F2" w14:textId="77777777" w:rsidR="00635E34" w:rsidRDefault="00000000">
      <w:pPr>
        <w:spacing w:after="160" w:line="336" w:lineRule="auto"/>
        <w:jc w:val="both"/>
      </w:pPr>
      <w:r>
        <w:t>The previous chapter showed that the binding center performs three functions a culture cannot do without — it anchors the moral order, binds the community, and carries the inheritance across time — and it ended on a question it could not answer from the theory of those functions alone. To show that the position is load-bearing is to show that something must fill it. It is not yet to show that the something must be sacred rather than secular, nor even to show how deeply the rest of the structure depends on whatever fills it. A skeptic can grant the three functions and still suppose that the center is a late addition to a culture — a capstone laid on top of an edifice that was substantially built before it arrived, and that could, with care, be lifted off again without disturbing what lies beneath.</w:t>
      </w:r>
    </w:p>
    <w:p w14:paraId="0D288F38" w14:textId="77777777" w:rsidR="00635E34" w:rsidRDefault="00000000">
      <w:pPr>
        <w:spacing w:after="160" w:line="336" w:lineRule="auto"/>
        <w:jc w:val="both"/>
      </w:pPr>
      <w:r>
        <w:t>This chapter takes up that supposition, because it is the natural second line of defense for the modern experiment, and because it is testable. The question is not now what the center does but where it sits — at what point in the formation of a culture the binding center is laid down, and how much of the rest is built upon it. The two possibilities are architecturally distinct and have opposite consequences. If the center is a capstone, laid last on a finished structure, then removing it is the reasonable operation the experiment assumes: one lifts the topmost stone and the walls stand as before. But if the center is laid early, near the foundation, with the worldview and the values and the institutions and the identity all raised on top of it and bonded to it, then removing it is nothing like lifting a capstone. It is drawing out a footing from beneath a structure that has been resting its weight on that footing for the whole of its existence — an operation after which the structure may stand for a long time on the strength of what was built when the footing was sound, and then, with no further warning, cease to stand at all.</w:t>
      </w:r>
    </w:p>
    <w:p w14:paraId="680B0293" w14:textId="77777777" w:rsidR="00635E34" w:rsidRDefault="00000000">
      <w:pPr>
        <w:spacing w:after="160" w:line="336" w:lineRule="auto"/>
        <w:jc w:val="both"/>
      </w:pPr>
      <w:r>
        <w:t xml:space="preserve">There is a general principle at work, and it is worth stating before the evidence, because it is the principle the evidence will either confirm or refute. In any structure that is built up in layers over time, the parts laid down early are the parts the later parts depend on, and the early parts therefore cannot be removed late without consequence to everything raised upon them. This is true of buildings, where the foundation cannot be replaced after the walls are up without shoring the whole; it is true of an organism's development, where the early-forming structures are the ones the later development is organized around; and the claim of this chapter is that it is true of cultures. A component laid down at the origin of a culture, and built upon ever since, is load-bearing in the strongest sense available — not merely because the structure leans on it now, which the previous chapter established, but because the structure was raised around it and has never known any other arrangement. </w:t>
      </w:r>
      <w:r>
        <w:lastRenderedPageBreak/>
        <w:t>The test of where the binding center sits is therefore a test of how load-bearing it is. If it forms early, it is foundational. If it forms late, the experiment may be right.</w:t>
      </w:r>
    </w:p>
    <w:p w14:paraId="096EBA31" w14:textId="77777777" w:rsidR="00635E34" w:rsidRDefault="00000000">
      <w:pPr>
        <w:spacing w:after="160" w:line="336" w:lineRule="auto"/>
        <w:jc w:val="both"/>
      </w:pPr>
      <w:r>
        <w:t>The remarkable thing about this test is that it can be run along four entirely independent lines of evidence — four different inquiries, conducted by different disciplines, asking different questions on different timescales, none of them designed to address the question of this book. And the four converge. Each, pursued on its own terms, deposits the binding center near the root rather than the surface. They are taken in turn, and then the convergence itself is examined, because the convergence is the strongest part of the argument and the part that no single line could supply.</w:t>
      </w:r>
    </w:p>
    <w:p w14:paraId="77E995C8" w14:textId="77777777" w:rsidR="00635E34" w:rsidRDefault="00000000">
      <w:pPr>
        <w:pStyle w:val="Heading1"/>
        <w:pBdr>
          <w:bottom w:val="single" w:sz="6" w:space="4" w:color="C9A84C"/>
        </w:pBdr>
        <w:spacing w:before="340" w:after="140"/>
      </w:pPr>
      <w:r>
        <w:rPr>
          <w:b/>
          <w:bCs/>
          <w:color w:val="1A1A1A"/>
          <w:sz w:val="27"/>
          <w:szCs w:val="27"/>
        </w:rPr>
        <w:t>The first ordering: how the cultural animal was made</w:t>
      </w:r>
    </w:p>
    <w:p w14:paraId="57240B65" w14:textId="77777777" w:rsidR="00635E34" w:rsidRDefault="00000000">
      <w:pPr>
        <w:spacing w:after="160" w:line="336" w:lineRule="auto"/>
        <w:jc w:val="both"/>
      </w:pPr>
      <w:r>
        <w:t>The first line runs along the deepest timescale, the evolutionary one — the emergence of the human capacity for culture at all. The question here is not how any particular culture forms but how the kind of creature that has cultures came to be, and what the sequence of that emergence reveals about which capacities are foundational and which are built on top.</w:t>
      </w:r>
    </w:p>
    <w:p w14:paraId="1CD6178E" w14:textId="77777777" w:rsidR="00635E34" w:rsidRDefault="00000000">
      <w:pPr>
        <w:spacing w:after="160" w:line="336" w:lineRule="auto"/>
        <w:jc w:val="both"/>
      </w:pPr>
      <w:r>
        <w:t xml:space="preserve">Begin with what had to come first, beneath even the symbolic. The psychologist Michael Tomasello has spent a career on the question of what, precisely, separates human cognition from that of the other great apes, and his answer locates the difference not in raw intelligence — chimpanzees are formidably intelligent — but in a particular social capacity he calls </w:t>
      </w:r>
      <w:r>
        <w:rPr>
          <w:i/>
          <w:iCs/>
        </w:rPr>
        <w:t>shared intentionality</w:t>
      </w:r>
      <w:r>
        <w:t xml:space="preserve">: the ability of two or more individuals to attend together to the same thing, to know that they are attending to it together, and to coordinate their action around that shared attention toward a common goal. A chimpanzee can pursue a goal; what it does not do, in the human way, is form with another a joint goal, a "we" that intends something together. This capacity, Tomasello argues, is the ground on which everything distinctively human is raised. It is what makes possible the transmission of culture in the first place, because it is what allows one individual to grasp what another is trying to do and to take it up — and it is what allows the human accumulation that no other animal achieves, the phenomenon Tomasello calls the </w:t>
      </w:r>
      <w:r>
        <w:rPr>
          <w:i/>
          <w:iCs/>
        </w:rPr>
        <w:t>ratchet</w:t>
      </w:r>
      <w:r>
        <w:t>: each generation acquiring what the last worked out, holding it without slipping back, and adding to it, so that human culture climbs where animal tradition merely repeats. The ratchet is the engine of cumulative culture, and it turns only because of shared intentionality — because the young can lock onto what the old intend and carry it forward without losing ground.</w:t>
      </w:r>
    </w:p>
    <w:p w14:paraId="5C5271B5" w14:textId="77777777" w:rsidR="00635E34" w:rsidRDefault="00000000">
      <w:pPr>
        <w:spacing w:after="160" w:line="336" w:lineRule="auto"/>
        <w:jc w:val="both"/>
      </w:pPr>
      <w:r>
        <w:t xml:space="preserve">Notice what shared intentionality already contains, before any content has been added to it. It is the capacity to constitute a "we" oriented toward a common object — to share not merely a space but an aim, and to know the aim is shared. That is the bare evolutionary </w:t>
      </w:r>
      <w:r>
        <w:lastRenderedPageBreak/>
        <w:t>form of the very thing the binding center provides in its mature cultural shape: a common object of regard that constitutes a group as a group. The capacity for the sacred, in this light, is not a late cultural luxury bolted onto a creature otherwise complete. It is the elaboration of the foundational social capacity that made the creature human in the first place. The thing the experiment proposes to remove sits on the same evolutionary footing as the thing that made culture possible at all.</w:t>
      </w:r>
    </w:p>
    <w:p w14:paraId="61E125C3" w14:textId="77777777" w:rsidR="00635E34" w:rsidRDefault="00000000">
      <w:pPr>
        <w:spacing w:after="160" w:line="336" w:lineRule="auto"/>
        <w:jc w:val="both"/>
      </w:pPr>
      <w:r>
        <w:t xml:space="preserve">On that footing, the cognitive scientist Merlin Donald built an account of the stages by which the human mind, and human culture with it, actually came to its modern form — and the sequence of those stages is the heart of the evolutionary ordering. In </w:t>
      </w:r>
      <w:r>
        <w:rPr>
          <w:i/>
          <w:iCs/>
        </w:rPr>
        <w:t>Origins of the Modern Mind</w:t>
      </w:r>
      <w:r>
        <w:t xml:space="preserve">, Donald proposes that human cognition passed through three great transitions, each adding a new way of representing reality without discarding the old. Before all of them lies the episodic mind of the primate, living in a present of remembered particular events with no means of generalizing across them. The first transition, achieved by </w:t>
      </w:r>
      <w:r>
        <w:rPr>
          <w:i/>
          <w:iCs/>
        </w:rPr>
        <w:t>Homo erectus</w:t>
      </w:r>
      <w:r>
        <w:t xml:space="preserve"> and sustained for more than a million years, was to </w:t>
      </w:r>
      <w:r>
        <w:rPr>
          <w:i/>
          <w:iCs/>
        </w:rPr>
        <w:t>mimetic</w:t>
      </w:r>
      <w:r>
        <w:t xml:space="preserve"> culture: the capacity to represent knowledge through deliberate bodily action — through gesture, mime, ritual enactment, dance, the rehearsed and repeatable movement that can be performed on command and recognized by others. This was the first culture, and it was carried in the body, in shared enactment, before there was any language to carry it in words. The second transition, coinciding with the emergence of spoken language, was to </w:t>
      </w:r>
      <w:r>
        <w:rPr>
          <w:i/>
          <w:iCs/>
        </w:rPr>
        <w:t>mythic</w:t>
      </w:r>
      <w:r>
        <w:t xml:space="preserve"> culture: the capacity to bind experience into narrative, to tell the integrating stories — of origin, of the gods, of where the people came from and what they are for — that gave a community a shared account of the world and its place in it. The third and most recent transition, dependent on writing and other forms of external symbolic storage, was to </w:t>
      </w:r>
      <w:r>
        <w:rPr>
          <w:i/>
          <w:iCs/>
        </w:rPr>
        <w:t>theoretic</w:t>
      </w:r>
      <w:r>
        <w:t xml:space="preserve"> culture: the capacity for abstract, analytic, systematic thought, for argument and theory and science, the mode of cognition the modern West takes as the normal and highest form of mind.</w:t>
      </w:r>
    </w:p>
    <w:p w14:paraId="15729118" w14:textId="77777777" w:rsidR="00635E34" w:rsidRDefault="00000000">
      <w:pPr>
        <w:spacing w:after="160" w:line="336" w:lineRule="auto"/>
        <w:jc w:val="both"/>
      </w:pPr>
      <w:r>
        <w:t xml:space="preserve">The order is the point, and it is worth dwelling on because it inverts the modern assumption. In the modern picture, the analytic and theoretic mind is the mature human achievement, and myth and ritual are the primitive things it grew out of and left behind — the scaffolding of a childhood the species has outgrown. Donald's sequence says the reverse about the order of formation. The mythic came </w:t>
      </w:r>
      <w:r>
        <w:rPr>
          <w:i/>
          <w:iCs/>
        </w:rPr>
        <w:t>before</w:t>
      </w:r>
      <w:r>
        <w:t xml:space="preserve"> the theoretic, by a vast margin, and the theoretic was raised on top of it. The capacity to bind the world into a sacred narrative is older and deeper in the human formation than the capacity to analyze it into a theory. Ritual is older still, older than language itself. The integrating story is not a primitive rough draft of the theory that superseded it; it is the prior and more fundamental layer, the ground the theoretic capacity was built upon and still rests on. A civilization that imagines it can keep the theoretic mind while discarding the mythic </w:t>
      </w:r>
      <w:r>
        <w:lastRenderedPageBreak/>
        <w:t>ground is imagining that it can keep the top floor while removing the floors beneath it — and it imagines this precisely because it has forgotten the order in which the floors were built.</w:t>
      </w:r>
    </w:p>
    <w:p w14:paraId="673504BB" w14:textId="77777777" w:rsidR="00635E34" w:rsidRDefault="00000000">
      <w:pPr>
        <w:pStyle w:val="Heading1"/>
        <w:pBdr>
          <w:bottom w:val="single" w:sz="6" w:space="4" w:color="C9A84C"/>
        </w:pBdr>
        <w:spacing w:before="340" w:after="140"/>
      </w:pPr>
      <w:r>
        <w:rPr>
          <w:b/>
          <w:bCs/>
          <w:color w:val="1A1A1A"/>
          <w:sz w:val="27"/>
          <w:szCs w:val="27"/>
        </w:rPr>
        <w:t>The second ordering: what depends on what</w:t>
      </w:r>
    </w:p>
    <w:p w14:paraId="780370EB" w14:textId="77777777" w:rsidR="00635E34" w:rsidRDefault="00000000">
      <w:pPr>
        <w:spacing w:after="160" w:line="336" w:lineRule="auto"/>
        <w:jc w:val="both"/>
      </w:pPr>
      <w:r>
        <w:t>The first line ran along the timescale of the species. The second runs along no timescale at all; it is a matter of logical dependence, of what any culture must have in place for its other components to function, regardless of the order in which they happened to appear in any particular history. This ordering is the most abstract of the four and in some ways the most decisive, because it does not rest on any contested reconstruction of deep history. It rests only on asking, of each component of the anatomy laid out in Chapter Two, what that component needs in order to do its work.</w:t>
      </w:r>
    </w:p>
    <w:p w14:paraId="370FD24B" w14:textId="77777777" w:rsidR="00635E34" w:rsidRDefault="00000000">
      <w:pPr>
        <w:spacing w:after="160" w:line="336" w:lineRule="auto"/>
        <w:jc w:val="both"/>
      </w:pPr>
      <w:r>
        <w:t>Take the components in turn and ask what each presupposes. The normative order — the rules and prohibitions by which a culture governs conduct — presupposes the values it translates into rules, for a rule is only the enforceable edge of a value, and a prohibition with no value behind it is an arbitrary command that commands nothing in conscience. The values, in turn — the ranking of goods that lets a community coordinate — presuppose a worldview that makes them intelligible, for one cannot rank goods without some picture of what the world is and what a human being is for, against which the ranking makes sense. And the worldview, the picture of what reality ultimately is and where the human stands within it, presupposes some fixed point from which the picture is drawn — some commitment about what is finally real and finally matters, held firmly enough to organize everything else around it. A worldview that holds nothing fixed is not a worldview but a vertigo; it cannot orient, because orientation requires a point that does not itself move. That fixed point, held beyond question, is the binding center. The dependence runs downward in a chain: norms rest on values, values rest on worldview, worldview rests on the unconditioned center. Each layer is supported by the one beneath it, and the center is what the whole chain finally stands on.</w:t>
      </w:r>
    </w:p>
    <w:p w14:paraId="750368E0" w14:textId="77777777" w:rsidR="00635E34" w:rsidRDefault="00000000">
      <w:pPr>
        <w:spacing w:after="160" w:line="336" w:lineRule="auto"/>
        <w:jc w:val="both"/>
      </w:pPr>
      <w:r>
        <w:t xml:space="preserve">This is not a claim about which component a given society developed first in time. It is a claim about which component the others cannot function without — and the answer is the same whatever the history. A culture can in principle revise its surface norms while keeping its values; it does so constantly, as manners and laws change while the goods they serve remain. It can revise its values with more difficulty while keeping its worldview, as a people's sense of what matters shifts within a stable picture of what the world is. But it cannot pull out the fixed point at the base without the layers above losing the thing that held them steady — without the worldview becoming a vertigo, the values drifting toward preferences, and the norms hardening into arbitrary commands that no longer command </w:t>
      </w:r>
      <w:r>
        <w:lastRenderedPageBreak/>
        <w:t>in conscience because the value behind them has dissolved into taste. The logical ordering says nothing about the past. It says that at any moment, in any culture, the components stand in a relation of dependence with the binding center at the bottom — which is only another way of saying that the center is bearing the load of everything stacked above it, exactly as the previous chapter argued, and that the stacking goes all the way down to it.</w:t>
      </w:r>
    </w:p>
    <w:p w14:paraId="1EDB4D37" w14:textId="77777777" w:rsidR="00635E34" w:rsidRDefault="00000000">
      <w:pPr>
        <w:pStyle w:val="Heading1"/>
        <w:pBdr>
          <w:bottom w:val="single" w:sz="6" w:space="4" w:color="C9A84C"/>
        </w:pBdr>
        <w:spacing w:before="340" w:after="140"/>
      </w:pPr>
      <w:r>
        <w:rPr>
          <w:b/>
          <w:bCs/>
          <w:color w:val="1A1A1A"/>
          <w:sz w:val="27"/>
          <w:szCs w:val="27"/>
        </w:rPr>
        <w:t>The third ordering: how a culture maintains itself</w:t>
      </w:r>
    </w:p>
    <w:p w14:paraId="5E2E09C6" w14:textId="77777777" w:rsidR="00635E34" w:rsidRDefault="00000000">
      <w:pPr>
        <w:spacing w:after="160" w:line="336" w:lineRule="auto"/>
        <w:jc w:val="both"/>
      </w:pPr>
      <w:r>
        <w:t>The third line runs along the timescale of the single society sustaining itself across the generations, and it comes from the sociology of knowledge — specifically from the account Peter Berger and Thomas Luckmann gave of how a culture builds and maintains the world its members live inside. Their analysis describes a cycle, and the cycle reveals where in the maintenance of a culture the load is actually borne.</w:t>
      </w:r>
    </w:p>
    <w:p w14:paraId="2739E61F" w14:textId="77777777" w:rsidR="00635E34" w:rsidRDefault="00000000">
      <w:pPr>
        <w:spacing w:after="160" w:line="336" w:lineRule="auto"/>
        <w:jc w:val="both"/>
      </w:pPr>
      <w:r>
        <w:t xml:space="preserve">It begins in habit. Human beings, faced with the openness of their situation, settle their conduct into habitual patterns, and when these patterns are shared and reciprocally expected within a group, they harden into institutions — established ways of doing things that confront each new member as simply how things are done. This is the first movement, the building of the institutional world out of repeated action. But an institution built this way carries within it the memory of its own contingency: the people who established it know that it was once a choice, that it could have been otherwise, and this knowledge is corrosive, because an arrangement known to be merely one option among others commands no deep allegiance. So the second movement is </w:t>
      </w:r>
      <w:r>
        <w:rPr>
          <w:i/>
          <w:iCs/>
        </w:rPr>
        <w:t>objectivation</w:t>
      </w:r>
      <w:r>
        <w:t>: the institutional world, over time, comes to be experienced not as a human construction but as an objective reality, a given, a fact of the world as solid as nature. The arrangements that began as choices come to seem like features of the way things simply are.</w:t>
      </w:r>
    </w:p>
    <w:p w14:paraId="733DEA08" w14:textId="77777777" w:rsidR="00635E34" w:rsidRDefault="00000000">
      <w:pPr>
        <w:spacing w:after="160" w:line="336" w:lineRule="auto"/>
        <w:jc w:val="both"/>
      </w:pPr>
      <w:r>
        <w:t xml:space="preserve">The decisive movements are the third and fourth, and they are the ones that bear the load. The third is </w:t>
      </w:r>
      <w:r>
        <w:rPr>
          <w:i/>
          <w:iCs/>
        </w:rPr>
        <w:t>legitimation</w:t>
      </w:r>
      <w:r>
        <w:t xml:space="preserve">: the institutional order must be explained and justified to the new generation, which did not participate in its building and to whom it must be handed as something more than an arbitrary inheritance. Legitimation is the answer a culture gives to the child's question of why things are done this way and not another — and the deepest, most powerful legitimations are the ones that ground the human arrangements in something beyond the human, that connect the way things are done to the way reality ultimately is. Berger gave these ultimate legitimations a name: the </w:t>
      </w:r>
      <w:r>
        <w:rPr>
          <w:i/>
          <w:iCs/>
        </w:rPr>
        <w:t>sacred canopy</w:t>
      </w:r>
      <w:r>
        <w:t xml:space="preserve">, the overarching order of meaning that locates the fragile human-built world within a cosmic order and thereby protects it from the terror of appearing arbitrary. The strongest legitimation a culture can give its arrangements is that they are not merely ours but true — woven into the structure of reality itself. And the fourth movement is </w:t>
      </w:r>
      <w:r>
        <w:rPr>
          <w:i/>
          <w:iCs/>
        </w:rPr>
        <w:t>internalization</w:t>
      </w:r>
      <w:r>
        <w:t xml:space="preserve">: the new generation, through formation, takes the legitimated world </w:t>
      </w:r>
      <w:r>
        <w:rPr>
          <w:i/>
          <w:iCs/>
        </w:rPr>
        <w:t>into</w:t>
      </w:r>
      <w:r>
        <w:t xml:space="preserve"> itself, so that the </w:t>
      </w:r>
      <w:r>
        <w:lastRenderedPageBreak/>
        <w:t>external order becomes the member's own subjective reality, the world he inhabits from the inside as simply the world. Internalization is how the culture gets inside the person; legitimation is what makes the internalized world hold together rather than dissolving under the question of why.</w:t>
      </w:r>
    </w:p>
    <w:p w14:paraId="29482CA5" w14:textId="77777777" w:rsidR="00635E34" w:rsidRDefault="00000000">
      <w:pPr>
        <w:spacing w:after="160" w:line="336" w:lineRule="auto"/>
        <w:jc w:val="both"/>
      </w:pPr>
      <w:r>
        <w:t>These two movements — legitimation and internalization — are where the maintenance of a culture actually bears its weight, and both depend directly on the binding center. Legitimation in its strongest form is precisely the connection of the human order to the sacred, the grounding of the arrangements in something held beyond question; weaken the canopy, and the legitimations available to a culture become thinner, more obviously human, more nakedly contingent, until the only honest answer to the child's "why" is "because we have decided to" — which is no legitimation at all, because it concedes the arbitrariness it was supposed to dispel. And internalization depends on legitimation, because a world that cannot be convincingly justified is a world the next generation takes in weakly or not at all. Here, in the cycle of cultural maintenance, is the mechanism behind the generational descent of the first chapter: as the sacred canopy thins, legitimation weakens; as legitimation weakens, internalization fails; and a generation that has internalized the world weakly hands on a weaker version still, with a thinner canopy, to the generation after. The binding center is what makes the strongest legitimation possible, and legitimation is the load-bearing movement of cultural maintenance. Remove the center and the cycle does not stop turning, but it turns now in reverse, each revolution transmitting less than the last.</w:t>
      </w:r>
    </w:p>
    <w:p w14:paraId="50E57375" w14:textId="77777777" w:rsidR="00635E34" w:rsidRDefault="00000000">
      <w:pPr>
        <w:pStyle w:val="Heading1"/>
        <w:pBdr>
          <w:bottom w:val="single" w:sz="6" w:space="4" w:color="C9A84C"/>
        </w:pBdr>
        <w:spacing w:before="340" w:after="140"/>
      </w:pPr>
      <w:r>
        <w:rPr>
          <w:b/>
          <w:bCs/>
          <w:color w:val="1A1A1A"/>
          <w:sz w:val="27"/>
          <w:szCs w:val="27"/>
        </w:rPr>
        <w:t>The fourth ordering: the root and the growth</w:t>
      </w:r>
    </w:p>
    <w:p w14:paraId="0D8B2E37" w14:textId="77777777" w:rsidR="00635E34" w:rsidRDefault="00000000">
      <w:pPr>
        <w:spacing w:after="160" w:line="336" w:lineRule="auto"/>
        <w:jc w:val="both"/>
      </w:pPr>
      <w:r>
        <w:t>The fourth line is the most direct, and it runs along the timescale of the whole civilization, asking not how the human mind formed or how a culture maintains itself but where, historically, actual civilizations have their origin — what stands at the root from which the rest grew. The answer that the broad historical record returns is the one this ordering is named for: at the root of civilizations, one characteristically finds the sacred, and the rest of the culture grows from it rather than arriving at it.</w:t>
      </w:r>
    </w:p>
    <w:p w14:paraId="2F78BE3C" w14:textId="77777777" w:rsidR="00635E34" w:rsidRDefault="00000000">
      <w:pPr>
        <w:spacing w:after="160" w:line="336" w:lineRule="auto"/>
        <w:jc w:val="both"/>
      </w:pPr>
      <w:r>
        <w:t xml:space="preserve">Émile Durkheim, whose account of the binding function the previous chapter drew on, made the genetic claim as well: not only that the sacred binds a society in the present, but that the major institutions of culture were, in their origin, born from religion. The earliest forms of law, of art, of science, of the calendar, of the moral order — Durkheim traced them back to the religious life of early societies, to the sacred rites and the sacred classifications around which those societies were organized. Religion, on this account, is not one institution among the others that a society develops; it is the matrix from which the others differentiated, the original undivided form of culture out of which law and art </w:t>
      </w:r>
      <w:r>
        <w:lastRenderedPageBreak/>
        <w:t>and knowledge gradually separated as distinct domains. The sacred is at the root, and the secular institutions are its branches, grown from it and only later mistaking themselves for free-standing trees.</w:t>
      </w:r>
    </w:p>
    <w:p w14:paraId="4626DDDC" w14:textId="77777777" w:rsidR="00635E34" w:rsidRDefault="00000000">
      <w:pPr>
        <w:spacing w:after="160" w:line="336" w:lineRule="auto"/>
        <w:jc w:val="both"/>
      </w:pPr>
      <w:r>
        <w:t>The historian Christopher Dawson built an entire philosophy of history on this observation, examining the great civilizations and finding in each the same pattern: that a religion stands at the origin of a culture, that the culture is in a real sense the religion working itself out into a whole way of life, and that the vitality of the culture tracks the vitality of the faith at its root. Cultures do not begin secular and later acquire a religious dimension as an ornament; they begin in the sacred and elaborate themselves outward from it, and when the root weakens the elaboration loses its source of life. Dawson's formula was direct: a society that has lost its religion sooner or later loses its culture, because the culture was the religion's growth, and a growth cut off from its root does not continue indefinitely on its own — it persists for a season on the strength of what the root already built, and then it fails.</w:t>
      </w:r>
    </w:p>
    <w:p w14:paraId="5C1A277F" w14:textId="77777777" w:rsidR="00635E34" w:rsidRDefault="00000000">
      <w:pPr>
        <w:spacing w:after="160" w:line="336" w:lineRule="auto"/>
        <w:jc w:val="both"/>
      </w:pPr>
      <w:r>
        <w:t xml:space="preserve">This claim, made by Durkheim sociologically and Dawson historically, has lately received its most comprehensive scholarly development at the hands of the sociologist Robert Bellah, whose late work </w:t>
      </w:r>
      <w:r>
        <w:rPr>
          <w:i/>
          <w:iCs/>
        </w:rPr>
        <w:t>Religion in Human Evolution</w:t>
      </w:r>
      <w:r>
        <w:t xml:space="preserve"> traces the emergence of religion from the deep evolutionary past through to the great civilizational breakthroughs of the first millennium before Christ — the period Karl Jaspers named the Axial Age, when the foundational religious and philosophical traditions of Israel, Greece, India, and China arose. What makes Bellah's account decisive for this chapter is that it unites the fourth ordering with the first. Bellah maps his historical stages directly onto Donald's cognitive ones: the tribal religion of mimetic culture, the archaic religion of mythic culture, and the axial breakthrough that brought theoretic culture into being. And he shows the axial achievement — the emergence of theoretic, critical, philosophical thought, the very capacity the modern West most prizes — arising </w:t>
      </w:r>
      <w:r>
        <w:rPr>
          <w:i/>
          <w:iCs/>
        </w:rPr>
        <w:t>out of</w:t>
      </w:r>
      <w:r>
        <w:t xml:space="preserve"> the prior religious ground, out of the ritual and myth that preceded it, and never leaving that ground entirely behind. Even the theoretic breakthrough, on Bellah's account, did not abolish the mythic and ritual layers it grew from; it reorganized them, questioned them, built upon them, but remained rooted in them. The great traditions of critical reason themselves grew from the sacred root. The faculty the modern experiment most trusts to stand on its own turns out, on the most thorough evolutionary and historical account available, to be a late branch of the very thing the experiment proposes to cut away.</w:t>
      </w:r>
    </w:p>
    <w:p w14:paraId="726A2686" w14:textId="77777777" w:rsidR="00635E34" w:rsidRDefault="00000000">
      <w:pPr>
        <w:pStyle w:val="Heading1"/>
        <w:pBdr>
          <w:bottom w:val="single" w:sz="6" w:space="4" w:color="C9A84C"/>
        </w:pBdr>
        <w:spacing w:before="340" w:after="140"/>
      </w:pPr>
      <w:r>
        <w:rPr>
          <w:b/>
          <w:bCs/>
          <w:color w:val="1A1A1A"/>
          <w:sz w:val="27"/>
          <w:szCs w:val="27"/>
        </w:rPr>
        <w:t>The convergence</w:t>
      </w:r>
    </w:p>
    <w:p w14:paraId="6D54D864" w14:textId="77777777" w:rsidR="00635E34" w:rsidRDefault="00000000">
      <w:pPr>
        <w:spacing w:after="160" w:line="336" w:lineRule="auto"/>
        <w:jc w:val="both"/>
      </w:pPr>
      <w:r>
        <w:t xml:space="preserve">Four lines, and now the thing that matters most about them. They are independent. The evolutionary account of how the cultural animal was made is a different inquiry, in a </w:t>
      </w:r>
      <w:r>
        <w:lastRenderedPageBreak/>
        <w:t>different discipline, on a different timescale, from the logical analysis of what depends on what; and both are independent of the sociological account of how a culture maintains itself across generations; and all three are independent of the historical account of where civilizations have their root. The four were developed by different thinkers pursuing different questions, none of them setting out to determine where the binding center sits in the order of cultural formation. Tomasello was asking what makes human cognition unique. Donald was asking how the modern mind evolved. Berger and Luckmann were asking how social reality is constructed and maintained. Durkheim and Dawson and Bellah were asking where civilizations come from. The question of this chapter is not any of their questions. It is a question their answers happen to converge upon.</w:t>
      </w:r>
    </w:p>
    <w:p w14:paraId="6AFE5BF4" w14:textId="77777777" w:rsidR="00635E34" w:rsidRDefault="00000000">
      <w:pPr>
        <w:spacing w:after="160" w:line="336" w:lineRule="auto"/>
        <w:jc w:val="both"/>
      </w:pPr>
      <w:r>
        <w:t>And they converge completely. The evolutionary line deposits the capacity for shared sacred regard at the foundation of the human social mind, and places the mythic before the theoretic in the order of cognitive formation. The logical line places the unconditioned center at the base of the dependency chain, with worldview and values and norms resting upon it. The sociological line locates the sacred canopy at the load-bearing movement of cultural maintenance, the legitimation on which internalization and transmission depend. The historical line finds the sacred at the root of civilizations, with the secular institutions, including critical reason itself, grown from it as branches. Four inquiries, four timescales, four disciplines, one result: the binding center forms early, sits deep, and bears the structure raised upon it.</w:t>
      </w:r>
    </w:p>
    <w:p w14:paraId="3B1A8193" w14:textId="77777777" w:rsidR="00635E34" w:rsidRDefault="00000000">
      <w:pPr>
        <w:spacing w:after="160" w:line="336" w:lineRule="auto"/>
        <w:jc w:val="both"/>
      </w:pPr>
      <w:r>
        <w:t>The convergence is the argument, and it is worth being precise about why it carries more weight than any of the four lines alone. A single line of evidence, however suggestive, is vulnerable to the objection that it reflects the assumptions of its own discipline — that the sociologist finds the sacred load-bearing because sociology is disposed to find society's self-maintenance significant, or that the historian finds religion at the root because his sources are the records religious institutions kept. Any one line can be discounted as an artifact of the lens through which it was gathered. But four independent lines, gathered through four different lenses by investigators asking four different questions, cannot all be artifacts of the same disciplinary bias, because there is no single bias they share. When independent methods, with independent sources of error, converge on the same conclusion, the convergence is evidence of a kind that no single method could produce — because the one thing that could explain agreement among four unrelated inquiries is that they have each, in their own way, made contact with the same feature of the thing they were all, unknowingly, examining. The binding center sits where it sits, and the four lines found it there because it is there.</w:t>
      </w:r>
    </w:p>
    <w:p w14:paraId="02E9A778" w14:textId="77777777" w:rsidR="00635E34" w:rsidRDefault="00000000">
      <w:pPr>
        <w:pStyle w:val="Heading1"/>
        <w:pBdr>
          <w:bottom w:val="single" w:sz="6" w:space="4" w:color="C9A84C"/>
        </w:pBdr>
        <w:spacing w:before="340" w:after="140"/>
      </w:pPr>
      <w:r>
        <w:rPr>
          <w:b/>
          <w:bCs/>
          <w:color w:val="1A1A1A"/>
          <w:sz w:val="27"/>
          <w:szCs w:val="27"/>
        </w:rPr>
        <w:t>The footing, and the structure raised upon it</w:t>
      </w:r>
    </w:p>
    <w:p w14:paraId="58CA4982" w14:textId="77777777" w:rsidR="00635E34" w:rsidRDefault="00000000">
      <w:pPr>
        <w:spacing w:after="160" w:line="336" w:lineRule="auto"/>
        <w:jc w:val="both"/>
      </w:pPr>
      <w:r>
        <w:lastRenderedPageBreak/>
        <w:t>The chapter opened with a question the theory of the functions could not settle: whether the binding center is a capstone, laid last on a finished structure and liftable without disturbing what lies beneath, or a footing, laid early and built upon. The four orderings settle it. The center is not a capstone. It is laid at the foundation — in the evolutionary formation of the cultural mind, at the base of the logical dependency of the components, at the load-bearing movement of cultural maintenance, and at the historical root of civilizations — and the whole of the rest is raised upon it, bonded to it, dependent on it in the way that later construction is always dependent on the footing it was raised from.</w:t>
      </w:r>
    </w:p>
    <w:p w14:paraId="6372F2CB" w14:textId="77777777" w:rsidR="00635E34" w:rsidRDefault="00000000">
      <w:pPr>
        <w:spacing w:after="160" w:line="336" w:lineRule="auto"/>
        <w:jc w:val="both"/>
      </w:pPr>
      <w:r>
        <w:t>This completes the case the previous chapter began. That chapter showed that the structure leans on the center now, in three directions, through the three functions. This chapter shows that the structure was raised around the center from the beginning, and has never stood on any other base. Together they establish, as fully as a structural argument can, that the binding center is load-bearing in the strongest sense: not an ornament the mature culture added and can remove, but the footing the culture was built upon and is still standing on. And this sharpens the experiment into its true and alarming form. To remove the binding center is not to lift a capstone off a finished building. It is to draw a footing out from under a structure that has rested its weight on that footing for the whole of its existence — an operation that a structure can survive, for a while, on the strength of what was built when the footing was sound, exhibiting no immediate sign of distress, right up until the accumulated consequence arrives all at once. The comfort of the present is precisely the interval such a structure passes through between the removal of the footing and the failure that the removal has already made certain.</w:t>
      </w:r>
    </w:p>
    <w:p w14:paraId="4BD93C2C" w14:textId="77777777" w:rsidR="00635E34" w:rsidRDefault="00000000">
      <w:pPr>
        <w:spacing w:after="160" w:line="336" w:lineRule="auto"/>
        <w:jc w:val="both"/>
      </w:pPr>
      <w:r>
        <w:t>There remains, still, the possibility raised at the end of the previous chapter and not yet closed: that the footing, though it must be present, need not be sacred — that a secular substitute, engineered to do the work, could be slid into the place the sacred center has always occupied, and bear the load the original bore. The functions are real and the position is foundational; that much is now established. Whether the position can be filled by something secular and hold is the one question the structural argument cannot answer from its own resources, because it is not a question about how cultures are built but about what has happened when the substitution was actually attempted. It is a question for the record. And the record exists, because the substitution has been tried — deliberately, ambitiously, at the scale of whole nations, by people who believed exactly what the modern experiment believes and set out to prove it. The next chapter turns to what they attempted, and to how it came out.</w:t>
      </w:r>
    </w:p>
    <w:p w14:paraId="67E6496F" w14:textId="77777777" w:rsidR="00635E34" w:rsidRDefault="00000000">
      <w:r>
        <w:br w:type="page"/>
      </w:r>
    </w:p>
    <w:p w14:paraId="089C2548" w14:textId="77777777" w:rsidR="00635E34" w:rsidRDefault="00000000">
      <w:pPr>
        <w:spacing w:before="720" w:after="60"/>
        <w:jc w:val="center"/>
      </w:pPr>
      <w:r>
        <w:rPr>
          <w:b/>
          <w:bCs/>
          <w:color w:val="B8963E"/>
          <w:sz w:val="22"/>
          <w:szCs w:val="22"/>
        </w:rPr>
        <w:lastRenderedPageBreak/>
        <w:t>Chapter Five</w:t>
      </w:r>
    </w:p>
    <w:p w14:paraId="694EFB98" w14:textId="77777777" w:rsidR="00635E34" w:rsidRDefault="00000000">
      <w:pPr>
        <w:pBdr>
          <w:bottom w:val="single" w:sz="6" w:space="8" w:color="C9A84C"/>
        </w:pBdr>
        <w:spacing w:before="40" w:after="360"/>
        <w:jc w:val="center"/>
      </w:pPr>
      <w:r>
        <w:rPr>
          <w:b/>
          <w:bCs/>
          <w:sz w:val="34"/>
          <w:szCs w:val="34"/>
        </w:rPr>
        <w:t>The Experiment Has Been Run Before</w:t>
      </w:r>
    </w:p>
    <w:p w14:paraId="1616D827" w14:textId="77777777" w:rsidR="00635E34" w:rsidRDefault="00000000">
      <w:pPr>
        <w:spacing w:after="160" w:line="336" w:lineRule="auto"/>
        <w:jc w:val="both"/>
      </w:pPr>
      <w:r>
        <w:t xml:space="preserve">The structural argument is now complete, and it has left one question standing that it could not answer from its own resources. The binding center performs three functions a culture cannot do without, and it sits at the foundation with the rest of the structure raised upon it; that much the previous two chapters established. But the structural argument established that </w:t>
      </w:r>
      <w:r>
        <w:rPr>
          <w:i/>
          <w:iCs/>
        </w:rPr>
        <w:t>something</w:t>
      </w:r>
      <w:r>
        <w:t xml:space="preserve"> must occupy the center, not that the something must be sacred. The thoughtful defender of the modern experiment concedes the position is load-bearing and makes a narrower claim: that the load can be borne by a secular substitute — a constitution, a national project, a shared commitment to progress or humanity or reason — engineered to do the anchoring and the binding and the carrying-across-time without the credulity and the cost that the sacred is thought to carry. The position need not be empty, on this view. It need only be filled by something a modern, disenchanted people can believe in without believing anything they regard as false.</w:t>
      </w:r>
    </w:p>
    <w:p w14:paraId="056F1328" w14:textId="77777777" w:rsidR="00635E34" w:rsidRDefault="00000000">
      <w:pPr>
        <w:spacing w:after="160" w:line="336" w:lineRule="auto"/>
        <w:jc w:val="both"/>
      </w:pPr>
      <w:r>
        <w:t>This is a serious claim, and it has the great merit of being testable — not by theory but by the record, because the substitution has been attempted. It has been attempted deliberately, ambitiously, by intelligent people who believed exactly what the modern experiment believes and set out to prove it at the scale of whole nations. The center has been emptied of its old occupant and a secular replacement installed in the vacancy, more than once, under varying conditions, with varying resources, by regimes ranging from the idealistic to the totalitarian. The experiment this book is named for is not only the slow, unconscious one running now. It is also a series of conscious, designed experiments already concluded, with results that can be read.</w:t>
      </w:r>
    </w:p>
    <w:p w14:paraId="113EA7D9" w14:textId="77777777" w:rsidR="00635E34" w:rsidRDefault="00000000">
      <w:pPr>
        <w:spacing w:after="160" w:line="336" w:lineRule="auto"/>
        <w:jc w:val="both"/>
      </w:pPr>
      <w:r>
        <w:t>This chapter reads them. It proceeds in two movements. The first examines the engineered replacements — the deliberate attempts to construct a secular object and install it at the center — and finds in them a uniform pattern of failure. The second examines the durable surrogates — the secular objects that did endure at the center for generations — and finds that they endured by ceasing to be secular, by acquiring, in practice, exactly the sacred character the experiment meant to do without. Between the two movements lies the analytical hinge on which the chapter turns, and the chapter ends where the evidence ends: not with a single failure, which could be an accident, but with an exceptionless pattern, which is something else.</w:t>
      </w:r>
    </w:p>
    <w:p w14:paraId="2BB9D9CB" w14:textId="77777777" w:rsidR="00635E34" w:rsidRDefault="00000000">
      <w:pPr>
        <w:pStyle w:val="Heading1"/>
        <w:pBdr>
          <w:bottom w:val="single" w:sz="6" w:space="4" w:color="C9A84C"/>
        </w:pBdr>
        <w:spacing w:before="340" w:after="140"/>
      </w:pPr>
      <w:r>
        <w:rPr>
          <w:b/>
          <w:bCs/>
          <w:color w:val="1A1A1A"/>
          <w:sz w:val="27"/>
          <w:szCs w:val="27"/>
        </w:rPr>
        <w:t>The first movement: the engineered replacements</w:t>
      </w:r>
    </w:p>
    <w:p w14:paraId="13E50FCC" w14:textId="77777777" w:rsidR="00635E34" w:rsidRDefault="00000000">
      <w:pPr>
        <w:pStyle w:val="Heading2"/>
        <w:spacing w:before="220" w:after="80"/>
      </w:pPr>
      <w:r>
        <w:rPr>
          <w:b/>
          <w:bCs/>
          <w:color w:val="B8963E"/>
          <w:sz w:val="23"/>
          <w:szCs w:val="23"/>
        </w:rPr>
        <w:t>The cults of the Revolution</w:t>
      </w:r>
    </w:p>
    <w:p w14:paraId="559BD0C9" w14:textId="77777777" w:rsidR="00635E34" w:rsidRDefault="00000000">
      <w:pPr>
        <w:spacing w:after="160" w:line="336" w:lineRule="auto"/>
        <w:jc w:val="both"/>
      </w:pPr>
      <w:r>
        <w:lastRenderedPageBreak/>
        <w:t>The first great attempt to install a secular center was made by the French Revolution, and it is instructive precisely because the revolutionaries understood the problem exactly as the modern experiment understands it. They saw that the old regime had been held together by a sacred center — the throne and the altar, the king who ruled by divine right and the Church that sanctified him — and they understood that to remove that center was to leave a vacancy that something would have to fill. They did not imagine the position could simply be left empty. They set out to fill it with something rational, civic, and new.</w:t>
      </w:r>
    </w:p>
    <w:p w14:paraId="55A59A64" w14:textId="77777777" w:rsidR="00635E34" w:rsidRDefault="00000000">
      <w:pPr>
        <w:spacing w:after="160" w:line="336" w:lineRule="auto"/>
        <w:ind w:left="360" w:right="200"/>
        <w:jc w:val="both"/>
      </w:pPr>
      <w:r>
        <w:rPr>
          <w:i/>
          <w:iCs/>
        </w:rPr>
        <w:t>In 1793, with the monarchy abolished and the King executed in January, the radical de-Christianizers moved against the Church itself. Led by figures such as the journalist Jacques Hébert and Antoine-François Momoro, they founded the Cult of Reason — an explicitly atheistic civic religion devoted to the ideals of liberty, rational thought, and the Revolution's own martyrs. It took the trappings of the thing it replaced: congregational gatherings, processions, an iconography, a liturgy. On 10 November 1793, the cathedral of Notre-Dame de Paris was reconsecrated as a Temple of Reason, and a Festival of Reason was held within it, a young woman costumed as the Goddess of Reason enthroned where the altar had stood. Across France, churches were closed and rededicated to the new worship; the campaign was accompanied by the desecration of sanctuaries, the coerced abdication of priests, and, in places, outright slaughter. The revolutionaries also remade time itself: a new Republican Calendar reset the year to begin at the founding of the Republic, replaced the seven-day week — a vestige of the Genesis creation — with a ten-day décade, and renamed the months to erase the Christian feasts the old calendar had marked.</w:t>
      </w:r>
    </w:p>
    <w:p w14:paraId="4D20D355" w14:textId="77777777" w:rsidR="00635E34" w:rsidRDefault="00000000">
      <w:pPr>
        <w:spacing w:after="160" w:line="336" w:lineRule="auto"/>
        <w:jc w:val="both"/>
      </w:pPr>
      <w:r>
        <w:t>The Cult of Reason offended Maximilien Robespierre, who regarded its atheism as both philosophically wrong and politically destabilizing — a republic of pure reason, he judged, could not generate the virtue a republic needs. So he replaced it with an engineered religion of his own.</w:t>
      </w:r>
    </w:p>
    <w:p w14:paraId="7F583805" w14:textId="77777777" w:rsidR="00635E34" w:rsidRDefault="00000000">
      <w:pPr>
        <w:spacing w:after="160" w:line="336" w:lineRule="auto"/>
        <w:ind w:left="360" w:right="200"/>
        <w:jc w:val="both"/>
      </w:pPr>
      <w:r>
        <w:rPr>
          <w:i/>
          <w:iCs/>
        </w:rPr>
        <w:t xml:space="preserve">By a decree of 7 May 1794, the National Convention, at Robespierre's instance, proclaimed that the French people recognized the existence of a Supreme Being and the immortality of the soul. The Cult of the Supreme Being was deistic where the Cult of Reason had been atheistic, but it was no less an engineered civic religion, designed to supply the moral foundation Robespierre believed the Republic required. Its inaugural Festival of the Supreme Being was staged in Paris on 8 June 1794, choreographed by the painter Jacques-Louis David around an artificial mountain on the Champ de Mars, with Robespierre himself presiding as something between a statesman and a high priest. Seven weeks later, on 28 July 1794, Robespierre was guillotined. His cult, unsupported by anyone but its author, </w:t>
      </w:r>
      <w:r>
        <w:rPr>
          <w:i/>
          <w:iCs/>
        </w:rPr>
        <w:lastRenderedPageBreak/>
        <w:t>effectively died with him; it lingered on paper until Napoleon formally banned it in 1802.</w:t>
      </w:r>
    </w:p>
    <w:p w14:paraId="766A1757" w14:textId="77777777" w:rsidR="00635E34" w:rsidRDefault="00000000">
      <w:pPr>
        <w:spacing w:after="160" w:line="336" w:lineRule="auto"/>
        <w:jc w:val="both"/>
      </w:pPr>
      <w:r>
        <w:t>Consider what the Revolution had demonstrated, in the space of a single year, with the full power of a revolutionary state behind it. It had correctly diagnosed the problem: that a center emptied must be refilled. It had assembled every visible feature of the thing it was replacing — the temples, the festivals, the calendar, the liturgy, the priesthood, the martyrs. It had commanded the resources of the state and the enthusiasm of a genuine mass movement. And it had produced two civic religions in succession, each of which lasted a matter of months and neither of which survived the political fortunes of its sponsor. The forms had been copied perfectly. What could not be copied was the thing the forms had existed to carry. A festival can be decreed; a holy day cannot. A goddess can be costumed and enthroned; the sense that something is genuinely beyond price cannot be conferred by costume. The Revolution learned, at speed, that the sacred center is not a function of its outward apparatus, because it built the entire apparatus and the center remained empty.</w:t>
      </w:r>
    </w:p>
    <w:p w14:paraId="5F0E6AA7" w14:textId="77777777" w:rsidR="00635E34" w:rsidRDefault="00000000">
      <w:pPr>
        <w:pStyle w:val="Heading2"/>
        <w:spacing w:before="220" w:after="80"/>
      </w:pPr>
      <w:r>
        <w:rPr>
          <w:b/>
          <w:bCs/>
          <w:color w:val="B8963E"/>
          <w:sz w:val="23"/>
          <w:szCs w:val="23"/>
        </w:rPr>
        <w:t>Comte's Religion of Humanity</w:t>
      </w:r>
    </w:p>
    <w:p w14:paraId="471E60DC" w14:textId="77777777" w:rsidR="00635E34" w:rsidRDefault="00000000">
      <w:pPr>
        <w:spacing w:after="160" w:line="336" w:lineRule="auto"/>
        <w:jc w:val="both"/>
      </w:pPr>
      <w:r>
        <w:t>If the revolutionary cults were hurried and improvised, the next great attempt was the opposite: patient, systematic, and intellectually serious, the work of one of the founders of modern social science. It is the purest case in the whole record, because it was conducted by a man who understood the structural argument of this book before this book existed, accepted it entirely, and devoted the latter half of his life to engineering the secular substitute the argument calls for. If a designed secular center could be made to work, Auguste Comte was the man to make it, and he failed in the most illuminating way possible.</w:t>
      </w:r>
    </w:p>
    <w:p w14:paraId="7376A9BE" w14:textId="77777777" w:rsidR="00635E34" w:rsidRDefault="00000000">
      <w:pPr>
        <w:spacing w:after="160" w:line="336" w:lineRule="auto"/>
        <w:ind w:left="360" w:right="200"/>
        <w:jc w:val="both"/>
      </w:pPr>
      <w:r>
        <w:rPr>
          <w:i/>
          <w:iCs/>
        </w:rPr>
        <w:t xml:space="preserve">Comte (1798–1857), the founder of positivism and of sociology as a named discipline, concluded in his later work that a scientific, post-religious society would nonetheless require a religion — that the cohesive function once performed by traditional worship could not simply be abandoned but had to be performed by something. He set out to build it. The result, elaborated across the System of Positive Polity and the Catechism of Positive Religion, was the Religion of Humanity: a complete and deliberate secular faith, organized around the worship not of God but of Humanity itself, conceived as the Grand-Être, the Great Being — the whole community of human beings across history whose collective achievement sustains every individual life. Comte designed it down to the last detail. There was a Positivist Calendar, its months and days renamed for the great figures of science, philosophy, and human progress, each date dedicating worship to a benefactor of Humanity. There were positivist sacraments, a positivist priesthood, temples, </w:t>
      </w:r>
      <w:r>
        <w:rPr>
          <w:i/>
          <w:iCs/>
        </w:rPr>
        <w:lastRenderedPageBreak/>
        <w:t>prescribed daily devotions, a system of festivals. Comte named himself the High Priest of Humanity. He retained the entire structure of Catholicism — which he admired as a feat of social organization — and substituted Humanity for God at its center.</w:t>
      </w:r>
    </w:p>
    <w:p w14:paraId="2A5AC55A" w14:textId="77777777" w:rsidR="00635E34" w:rsidRDefault="00000000">
      <w:pPr>
        <w:spacing w:after="160" w:line="336" w:lineRule="auto"/>
        <w:jc w:val="both"/>
      </w:pPr>
      <w:r>
        <w:t xml:space="preserve">The Religion of Humanity is the experiment in its laboratory-pure form: every variable controlled, the structural problem correctly understood, the apparatus expertly built, the object of worship something a thoroughgoing secularist could affirm without believing anything supernatural. And it is the experiment's purest failure. It attracted a scattering of devoted adherents, established a handful of chapels in Europe and in Brazil, and influenced the later ethical-culture and secular-humanist movements. But as a religion — as a living center around which a civilization might organize itself — it never lived. It produced no people, anchored no order, carried nothing across the generations. Comte's own former admirers recoiled from it; John Stuart Mill, who had championed the early Comte, found the later religious system ludicrous, and Thomas Huxley delivered the verdict that has clung to it ever since: it was </w:t>
      </w:r>
      <w:r>
        <w:rPr>
          <w:i/>
          <w:iCs/>
        </w:rPr>
        <w:t>Catholicism minus Christianity</w:t>
      </w:r>
      <w:r>
        <w:t xml:space="preserve">. The phrase names the failure exactly. Comte kept the whole form of a religion and removed the one thing that had made the form a religion rather than a pageant — the conviction that the object at the center was genuinely sacred, genuinely beyond price, genuinely owed worship rather than merely assigned it by a committee of one. He could build everything except the belief that the thing was real, and without that belief the magnificent apparatus was a museum of a faith, not a faith. The sacred, it turns out, is not something a sufficiently clever designer can confer on an object by deciding to. It is something an object is held to </w:t>
      </w:r>
      <w:r>
        <w:rPr>
          <w:i/>
          <w:iCs/>
        </w:rPr>
        <w:t>have</w:t>
      </w:r>
      <w:r>
        <w:t>, and the holding cannot be manufactured by the person who would benefit from it being held.</w:t>
      </w:r>
    </w:p>
    <w:p w14:paraId="7751D3C0" w14:textId="77777777" w:rsidR="00635E34" w:rsidRDefault="00000000">
      <w:pPr>
        <w:pStyle w:val="Heading2"/>
        <w:spacing w:before="220" w:after="80"/>
      </w:pPr>
      <w:r>
        <w:rPr>
          <w:b/>
          <w:bCs/>
          <w:color w:val="B8963E"/>
          <w:sz w:val="23"/>
          <w:szCs w:val="23"/>
        </w:rPr>
        <w:t>The atheist states</w:t>
      </w:r>
    </w:p>
    <w:p w14:paraId="19356696" w14:textId="77777777" w:rsidR="00635E34" w:rsidRDefault="00000000">
      <w:pPr>
        <w:spacing w:after="160" w:line="336" w:lineRule="auto"/>
        <w:jc w:val="both"/>
      </w:pPr>
      <w:r>
        <w:t>The revolutionary cults tried to install a secular center and failed in months. Comte tried to engineer one with scientific care and produced a curiosity. The twentieth century ran the experiment with a resource none of the predecessors possessed: the total power of the modern state, applied not merely to installing a new center but to extirpating the old one by force, across whole populations, for decades.</w:t>
      </w:r>
    </w:p>
    <w:p w14:paraId="30AD494E" w14:textId="77777777" w:rsidR="00635E34" w:rsidRDefault="00000000">
      <w:pPr>
        <w:spacing w:after="160" w:line="336" w:lineRule="auto"/>
        <w:ind w:left="360" w:right="200"/>
        <w:jc w:val="both"/>
      </w:pPr>
      <w:r>
        <w:rPr>
          <w:i/>
          <w:iCs/>
        </w:rPr>
        <w:t xml:space="preserve">The Soviet Union pursued the most sustained and best-resourced program of enforced secularization in history. The Bolshevik state, holding that religion was a tool of class oppression destined to wither under socialism, did not wait for the withering. In 1925 it established the League of the Militant Godless, an organization that at its height in the 1940s claimed some three and a half million members and tens of thousands of local cells, with its own press — the newspaper Bezbozhnik, "The Godless" — and a mandate to win the population to atheism. A </w:t>
      </w:r>
      <w:r>
        <w:rPr>
          <w:i/>
          <w:iCs/>
        </w:rPr>
        <w:lastRenderedPageBreak/>
        <w:t>"Godless Five-Year Plan" launched in 1928 aimed at the elimination of religious expression. Churches were closed in their tens of thousands, stripped of property, converted to secular use; clergy were imprisoned, exiled, and executed; religious instruction was banned and atheism made the substance of public education. The campaign ran, with fluctuations, for the better part of seventy years, backed by the secret police and the labor camp, across the largest country on earth.</w:t>
      </w:r>
    </w:p>
    <w:p w14:paraId="02E213C0" w14:textId="77777777" w:rsidR="00635E34" w:rsidRDefault="00000000">
      <w:pPr>
        <w:spacing w:after="160" w:line="336" w:lineRule="auto"/>
        <w:jc w:val="both"/>
      </w:pPr>
      <w:r>
        <w:t>It did not work. After seventy years of the most determined assault any state has ever mounted against religion, religion in the Soviet Union was wounded but not dead, and when the pressure lifted at the end of the 1980s it returned — not as a relic exhumed but as a living thing, churches filling, baptisms multiplying, the Orthodox tradition reasserting itself across the territory of the officially atheist state. The most powerful secularizing apparatus ever constructed, granted the better part of a century and the freedom to kill, could not empty the center and keep it empty. And in the place where the official atheism was supposed to leave a clean vacancy, something had grown regardless: the regime had developed its own sacred apparatus — the embalmed and venerated body of Lenin in its mausoleum, the cult of the leader, the canonical texts, the holy days of the revolutionary calendar, the martyrs and the icons of the Party. The state that set out to abolish the sacred center had, without intending to, built one of its own, because it could not function without one. This is the pattern the second half of the chapter will pursue; here it is enough to note that even the purest attempt at a secular vacancy filled itself.</w:t>
      </w:r>
    </w:p>
    <w:p w14:paraId="361C5B22" w14:textId="77777777" w:rsidR="00635E34" w:rsidRDefault="00000000">
      <w:pPr>
        <w:spacing w:after="160" w:line="336" w:lineRule="auto"/>
        <w:ind w:left="360" w:right="200"/>
        <w:jc w:val="both"/>
      </w:pPr>
      <w:r>
        <w:rPr>
          <w:i/>
          <w:iCs/>
        </w:rPr>
        <w:t>Albania carried the experiment to its constitutional and physical extreme. In 1967, the regime of Enver Hoxha declared Albania the world's first officially atheist state, and it meant the declaration literally. Every mosque, church, and religious house in the country was closed; public and private religious practice alike were prohibited; the 1976 constitution wrote the prohibition into fundamental law, declaring that the state recognized no religion and supported atheist propaganda. Clergy were imprisoned and killed — a Catholic priest was executed in 1972 for the act of secretly baptizing a child. For more than two decades, by the force of constitutional law and the secret police, Albania was the nearest thing humanity has produced to a society with the sacred center surgically and totally removed.</w:t>
      </w:r>
    </w:p>
    <w:p w14:paraId="78E0EB89" w14:textId="77777777" w:rsidR="00635E34" w:rsidRDefault="00000000">
      <w:pPr>
        <w:spacing w:after="160" w:line="336" w:lineRule="auto"/>
        <w:jc w:val="both"/>
      </w:pPr>
      <w:r>
        <w:t>When the regime fell, around 1990, religion returned to Albania as well. Two decades of the most total prohibition ever attempted had suppressed the practice without extinguishing the thing, and the thing revived when it could. The Albanian experiment is valuable precisely because it was so complete: it removed every outward form of religion that the Soviet campaign had left partly standing, and it still could not produce a durable godless society. It produced, instead, a generation of enforced silence, after which the center began to refill the moment force was withdrawn.</w:t>
      </w:r>
    </w:p>
    <w:p w14:paraId="67B8E2D9" w14:textId="77777777" w:rsidR="00635E34" w:rsidRDefault="00000000">
      <w:pPr>
        <w:spacing w:after="160" w:line="336" w:lineRule="auto"/>
        <w:ind w:left="360" w:right="200"/>
        <w:jc w:val="both"/>
      </w:pPr>
      <w:r>
        <w:rPr>
          <w:i/>
          <w:iCs/>
        </w:rPr>
        <w:lastRenderedPageBreak/>
        <w:t>North Korea is the case in which the engineered replacement most fully succeeded — and the success is the point. The Democratic People's Republic of Korea suppressed traditional religion as thoroughly as any communist state and installed in its place the doctrine of Juche, the official ideology of national self-reliance associated with Kim Il-sung. But Juche did not remain a secular political philosophy. Over the decades of the Kim dynasty it acquired, in observable practice, the full structure of a religion: a supreme and quasi-divine founder whose body, like Lenin's, is preserved and venerated; a succession by bloodline; a sacred history with its holy sites and its miracles of origin; required devotions, a calendar reorganized around the leaders' births, omnipresent iconography, and a moral order in which loyalty to the leader functions as the supreme and unquestionable value. Observers of North Korean society regularly conclude that Juche is best understood not as a secular ideology that replaced religion but as a religion in its own right, occupying the structural position religion occupies, demanding what religion demands.</w:t>
      </w:r>
    </w:p>
    <w:p w14:paraId="3AE3973E" w14:textId="77777777" w:rsidR="00635E34" w:rsidRDefault="00000000">
      <w:pPr>
        <w:spacing w:after="160" w:line="336" w:lineRule="auto"/>
        <w:jc w:val="both"/>
      </w:pPr>
      <w:r>
        <w:t xml:space="preserve">The North Korean case is the one engineered replacement that endured across generations, and it endured by being, in everything but name, a sacred center rather than a secular one. It did not solve the problem the experiment poses — how to fill the center with something secular and have it hold. It dissolved the problem by abandoning the secular requirement: it filled the center with something held, enforced, and venerated as sacred, and merely declined to call it religion. As evidence that a </w:t>
      </w:r>
      <w:r>
        <w:rPr>
          <w:i/>
          <w:iCs/>
        </w:rPr>
        <w:t>secular</w:t>
      </w:r>
      <w:r>
        <w:t xml:space="preserve"> center can endure, Juche proves the reverse. It is the exception that, examined, joins the rule.</w:t>
      </w:r>
    </w:p>
    <w:p w14:paraId="482DFB64" w14:textId="77777777" w:rsidR="00635E34" w:rsidRDefault="00000000">
      <w:pPr>
        <w:pStyle w:val="Heading1"/>
        <w:pBdr>
          <w:bottom w:val="single" w:sz="6" w:space="4" w:color="C9A84C"/>
        </w:pBdr>
        <w:spacing w:before="340" w:after="140"/>
      </w:pPr>
      <w:r>
        <w:rPr>
          <w:b/>
          <w:bCs/>
          <w:color w:val="1A1A1A"/>
          <w:sz w:val="27"/>
          <w:szCs w:val="27"/>
        </w:rPr>
        <w:t>The hinge</w:t>
      </w:r>
    </w:p>
    <w:p w14:paraId="27120B50" w14:textId="77777777" w:rsidR="00635E34" w:rsidRDefault="00000000">
      <w:pPr>
        <w:spacing w:after="160" w:line="336" w:lineRule="auto"/>
        <w:jc w:val="both"/>
      </w:pPr>
      <w:r>
        <w:t xml:space="preserve">Set the engineered replacements side by side and a single pattern runs through all of them, and the pattern is the analytical hinge of the chapter. Every deliberate attempt to fill the center with something secular has ended in one of exactly two ways. Either it failed to take — the revolutionary cults in months, Comte's religion as a curiosity, the great atheist campaigns unable to keep the center empty across the generations — or else it endured, and endured precisely by becoming sacred itself, acquiring the veneration, the unquestionability, the holy days and relics and martyrs of the thing it was built to replace. There is no third outcome in the record. No engineered center has held as a </w:t>
      </w:r>
      <w:r>
        <w:rPr>
          <w:i/>
          <w:iCs/>
        </w:rPr>
        <w:t>secular</w:t>
      </w:r>
      <w:r>
        <w:t xml:space="preserve"> center across generations. The ones that did not become sacred did not last; the ones that lasted did not stay secular.</w:t>
      </w:r>
    </w:p>
    <w:p w14:paraId="7A48C9AF" w14:textId="77777777" w:rsidR="00635E34" w:rsidRDefault="00000000">
      <w:pPr>
        <w:spacing w:after="160" w:line="336" w:lineRule="auto"/>
        <w:jc w:val="both"/>
      </w:pPr>
      <w:r>
        <w:t xml:space="preserve">This is the hinge because it disposes of the most natural defense of the modern experiment. The defender says: the position must be filled, granted, but it can be filled by something secular. The record answers: every time that has been tried, the secular thing </w:t>
      </w:r>
      <w:r>
        <w:lastRenderedPageBreak/>
        <w:t>has either failed or turned sacred under the load. And this gives the analytical hinge its sharpest form, the one the whole chapter is built to deliver. Whenever a defender of the secular center points to a case where the center has, in fact, been durably filled by something other than a traditional religion — and such cases exist, as the second movement will show — one need only ask how the filling object is actually held by the people who live under it. If it is held as merely useful, merely chosen, merely one option among others, it does not endure in the position, because a center held that way cannot do the center's work. If it does endure, it is because it has come to be held as sacred — beyond question, beyond price, owed a devotion that admits no trade — in which case it is not an example of a secular center succeeding but an example of the sacred center reappearing in secular dress. To count such a case as a victory for the secular substitute, one has to ignore the way its own adherents hold it. The claim that a secular center can hold survives only by quietly reclassifying every durable center as secular regardless of how it is actually held — which is to say, it survives only by hollowing out the word "secular" until it means nothing more than "not called a religion."</w:t>
      </w:r>
    </w:p>
    <w:p w14:paraId="556E45AB" w14:textId="77777777" w:rsidR="00635E34" w:rsidRDefault="00000000">
      <w:pPr>
        <w:pStyle w:val="Heading1"/>
        <w:pBdr>
          <w:bottom w:val="single" w:sz="6" w:space="4" w:color="C9A84C"/>
        </w:pBdr>
        <w:spacing w:before="340" w:after="140"/>
      </w:pPr>
      <w:r>
        <w:rPr>
          <w:b/>
          <w:bCs/>
          <w:color w:val="1A1A1A"/>
          <w:sz w:val="27"/>
          <w:szCs w:val="27"/>
        </w:rPr>
        <w:t>The second movement: the durable surrogates</w:t>
      </w:r>
    </w:p>
    <w:p w14:paraId="02739E25" w14:textId="77777777" w:rsidR="00635E34" w:rsidRDefault="00000000">
      <w:pPr>
        <w:spacing w:after="160" w:line="336" w:lineRule="auto"/>
        <w:jc w:val="both"/>
      </w:pPr>
      <w:r>
        <w:t>The cases that endured are real, and an honest audit must give them their full weight rather than hurrying past them, because they are where the experiment's defenders will look for hope. There do exist secular objects that have held the central position for generations — that have anchored, bound, and carried across time. The question the hinge poses is what happened to them in the holding. The answer, in every durable case, is the same: they were sacralized. The surrogate that lasted did so by acquiring the sacred character it was supposed to do without.</w:t>
      </w:r>
    </w:p>
    <w:p w14:paraId="2886AFEF" w14:textId="77777777" w:rsidR="00635E34" w:rsidRDefault="00000000">
      <w:pPr>
        <w:pStyle w:val="Heading2"/>
        <w:spacing w:before="220" w:after="80"/>
      </w:pPr>
      <w:r>
        <w:rPr>
          <w:b/>
          <w:bCs/>
          <w:color w:val="B8963E"/>
          <w:sz w:val="23"/>
          <w:szCs w:val="23"/>
        </w:rPr>
        <w:t>Nationalism</w:t>
      </w:r>
    </w:p>
    <w:p w14:paraId="52182A09" w14:textId="77777777" w:rsidR="00635E34" w:rsidRDefault="00000000">
      <w:pPr>
        <w:spacing w:after="160" w:line="336" w:lineRule="auto"/>
        <w:jc w:val="both"/>
      </w:pPr>
      <w:r>
        <w:t>The most successful surrogate of the modern age is the nation. As the old religious center receded across Europe and beyond, the nation rose to occupy the vacancy, and for many modern peoples it has been the nation, not the church, that supplied the binding center — the object of ultimate loyalty, the thing one died for, the "we" that gave individual life its membership in something larger and more lasting than itself. The historian Carlton Hayes, who studied nationalism across the first half of the twentieth century, concluded that modern nationalism was not merely analogous to a religion but had become one in function: it had its own god in the nation, its theology in nationalist doctrine, its saints in the national heroes, its scripture in the founding documents, its rituals in the civic festivals, its shrines and its martyrs and its holy days.</w:t>
      </w:r>
    </w:p>
    <w:p w14:paraId="04116D52" w14:textId="77777777" w:rsidR="00635E34" w:rsidRDefault="00000000">
      <w:pPr>
        <w:spacing w:after="160" w:line="336" w:lineRule="auto"/>
        <w:jc w:val="both"/>
      </w:pPr>
      <w:r>
        <w:t xml:space="preserve">And the sacralization is most visible at exactly the point where the nation asks of its members what only the sacred can ask: the willingness to die. Benedict Anderson, whose </w:t>
      </w:r>
      <w:r>
        <w:lastRenderedPageBreak/>
        <w:t>account of the nation as an imagined community was drawn on in an earlier chapter, observed that nationalism's grip is most starkly revealed in the tomb of the unknown soldier — a monument, found in nation after nation, that is deliberately empty, or rather filled with remains deliberately unidentified, and yet treated with the highest reverence the nation can offer, guarded, saluted, made the focus of the nation's most solemn rites. No other modern institution has empty tombs as its holiest sites. The cenotaph to the unknown dead is unintelligible as a secular monument; it is intelligible only as a sacred one, a place where the nation mourns and venerates a sacrifice held to be beyond price. A people does not keep an eternal flame for a constitution it regards as merely useful. The nation became a durable center because it became a sacred one, and the empty tomb is the proof, because reverence of that kind is not given to administrative arrangements.</w:t>
      </w:r>
    </w:p>
    <w:p w14:paraId="2B9B924C" w14:textId="77777777" w:rsidR="00635E34" w:rsidRDefault="00000000">
      <w:pPr>
        <w:pStyle w:val="Heading2"/>
        <w:spacing w:before="220" w:after="80"/>
      </w:pPr>
      <w:r>
        <w:rPr>
          <w:b/>
          <w:bCs/>
          <w:color w:val="B8963E"/>
          <w:sz w:val="23"/>
          <w:szCs w:val="23"/>
        </w:rPr>
        <w:t>Civil religion</w:t>
      </w:r>
    </w:p>
    <w:p w14:paraId="0A48273C" w14:textId="77777777" w:rsidR="00635E34" w:rsidRDefault="00000000">
      <w:pPr>
        <w:spacing w:after="160" w:line="336" w:lineRule="auto"/>
        <w:jc w:val="both"/>
      </w:pPr>
      <w:r>
        <w:t xml:space="preserve">The point was made systematically by the sociologist Robert Bellah, who argued in a celebrated essay of 1967 that the United States possesses, alongside its churches and clearly distinguished from them, a fully developed </w:t>
      </w:r>
      <w:r>
        <w:rPr>
          <w:i/>
          <w:iCs/>
        </w:rPr>
        <w:t>civil religion</w:t>
      </w:r>
      <w:r>
        <w:t xml:space="preserve"> — a set of beliefs, symbols, and rituals through which Americans understand their national life in relation to an ultimate order. It has its sacred texts (the Declaration, the Constitution, the Gettysburg Address), its prophets and martyrs (the founders, Lincoln), its temples and shrines (the memorials on the Washington Mall, the battlefield at Gettysburg consecrated in Lincoln's own sacralizing language as ground the living cannot hallow because the dead already have), its holy days (the Fourth of July, Memorial Day, Thanksgiving), and its rituals of national devotion. Bellah was careful, and his care matters: the American civil religion, he insisted, was not simply the worship of the nation, but an understanding of the national experience in the light of a reality held to be ultimate and universal. That is precisely the structure of a sacred center — not an object held to be merely ours and merely useful, but one held to connect the community to what is ultimately real. The most stable modern democracy did not do without a sacred center. It developed one in a civic key, distinct from its churches, performing in the political realm exactly the anchoring and binding the structural argument describes.</w:t>
      </w:r>
    </w:p>
    <w:p w14:paraId="0D15D010" w14:textId="77777777" w:rsidR="00635E34" w:rsidRDefault="00000000">
      <w:pPr>
        <w:pStyle w:val="Heading2"/>
        <w:spacing w:before="220" w:after="80"/>
      </w:pPr>
      <w:r>
        <w:rPr>
          <w:b/>
          <w:bCs/>
          <w:color w:val="B8963E"/>
          <w:sz w:val="23"/>
          <w:szCs w:val="23"/>
        </w:rPr>
        <w:t>Laïcité</w:t>
      </w:r>
    </w:p>
    <w:p w14:paraId="18DBB02F" w14:textId="77777777" w:rsidR="00635E34" w:rsidRDefault="00000000">
      <w:pPr>
        <w:spacing w:after="160" w:line="336" w:lineRule="auto"/>
        <w:jc w:val="both"/>
      </w:pPr>
      <w:r>
        <w:t xml:space="preserve">Even the hardest case for the thesis — the modern secular state that has most explicitly and deliberately removed religion from public life — turns out, on inspection, to illustrate it. French </w:t>
      </w:r>
      <w:r>
        <w:rPr>
          <w:i/>
          <w:iCs/>
        </w:rPr>
        <w:t>laïcité</w:t>
      </w:r>
      <w:r>
        <w:t xml:space="preserve">, the doctrine of the secularity of the public sphere, presents itself as the clean removal of the sacred from the life of the state, the very thing the experiment claims is possible. But </w:t>
      </w:r>
      <w:r>
        <w:rPr>
          <w:i/>
          <w:iCs/>
        </w:rPr>
        <w:t>laïcité</w:t>
      </w:r>
      <w:r>
        <w:t xml:space="preserve"> in practice does not function as a mere absence of religion. It functions as a positive and binding commitment, held by the Republic with a fervor and a non-negotiability that are themselves recognizably sacred — defended as a foundational </w:t>
      </w:r>
      <w:r>
        <w:lastRenderedPageBreak/>
        <w:t>and inviolable value, surrounded by its own symbols and observances, treated as beyond compromise in a way that ordinary administrative policies never are. The secular Republic did not leave its center empty. It installed at the center the principle of secularity itself and came to hold that principle as sacred — beyond question, beyond trade, owed a civic devotion. The most determined institutional secularism in the Western world reproduces, in its own way, the structure it set out to escape: it has a thing it holds beyond price, and it guards that thing with the zeal a community reserves for what it holds sacred.</w:t>
      </w:r>
    </w:p>
    <w:p w14:paraId="3F02C1A8" w14:textId="77777777" w:rsidR="00635E34" w:rsidRDefault="00000000">
      <w:pPr>
        <w:pStyle w:val="Heading2"/>
        <w:spacing w:before="220" w:after="80"/>
      </w:pPr>
      <w:r>
        <w:rPr>
          <w:b/>
          <w:bCs/>
          <w:color w:val="B8963E"/>
          <w:sz w:val="23"/>
          <w:szCs w:val="23"/>
        </w:rPr>
        <w:t>The framework</w:t>
      </w:r>
    </w:p>
    <w:p w14:paraId="67CC27EA" w14:textId="77777777" w:rsidR="00635E34" w:rsidRDefault="00000000">
      <w:pPr>
        <w:spacing w:after="160" w:line="336" w:lineRule="auto"/>
        <w:jc w:val="both"/>
      </w:pPr>
      <w:r>
        <w:t xml:space="preserve">That these are not loose analogies but a recognized structural phenomenon is the burden of an established body of scholarship on what is variously called political religion or the sacralization of politics. The political philosopher Eric Voegelin, writing as the totalitarian movements rose in the 1930s, argued that the great secular ideologies of the age were not the absence of religion but its displacement — political movements that had taken the religious impulse, severed it from its transcendent object, and redirected it onto worldly objects, the nation or the race or the future classless society, which were then held and pursued with the absoluteness once reserved for the divine. The historian Emilio Gentile developed the analysis into a systematic account of the </w:t>
      </w:r>
      <w:r>
        <w:rPr>
          <w:i/>
          <w:iCs/>
        </w:rPr>
        <w:t>sacralization of politics</w:t>
      </w:r>
      <w:r>
        <w:t>, distinguishing the civil religions of democracies, which sacralize a community's founding ideals while leaving room for dissent, from the political religions of totalitarian regimes, which sacralize the party or the leader and tolerate no other devotion. The historian Michael Burleigh traced the political religions of the modern age across the nineteenth and twentieth centuries as a continuous phenomenon. The common finding of this entire literature is the finding of this chapter: when the traditional sacred center is removed, the sacred does not vanish from the society. It migrates. It attaches itself to a new object, which is then held in the old way — beyond question, beyond price, owed devotion — whether that object is the nation, the revolution, the race, the leader, the future, or the principle of secularity itself. The religious impulse and the structural position it fills appear not to be optional features of human societies that the modern ones have outgrown, but constants that the modern societies have merely redirected, usually without noticing they were doing it.</w:t>
      </w:r>
    </w:p>
    <w:p w14:paraId="1E242CB4" w14:textId="77777777" w:rsidR="00635E34" w:rsidRDefault="00000000">
      <w:pPr>
        <w:pStyle w:val="Heading1"/>
        <w:pBdr>
          <w:bottom w:val="single" w:sz="6" w:space="4" w:color="C9A84C"/>
        </w:pBdr>
        <w:spacing w:before="340" w:after="140"/>
      </w:pPr>
      <w:r>
        <w:rPr>
          <w:b/>
          <w:bCs/>
          <w:color w:val="1A1A1A"/>
          <w:sz w:val="27"/>
          <w:szCs w:val="27"/>
        </w:rPr>
        <w:t>The exceptionless pattern</w:t>
      </w:r>
    </w:p>
    <w:p w14:paraId="6CD3B00F" w14:textId="77777777" w:rsidR="00635E34" w:rsidRDefault="00000000">
      <w:pPr>
        <w:spacing w:after="160" w:line="336" w:lineRule="auto"/>
        <w:jc w:val="both"/>
      </w:pPr>
      <w:r>
        <w:t xml:space="preserve">The audit is complete, and its result can now be stated in the form the evidence actually takes. The experiment of filling the cultural center with something secular has been run many times, across three centuries, by sponsors ranging from revolutionary idealists to systematic philosophers to the most powerful totalitarian states in history, under every condition from voluntary enthusiasm to constitutional compulsion. In every case the </w:t>
      </w:r>
      <w:r>
        <w:lastRenderedPageBreak/>
        <w:t>outcome has fallen into one of two kinds. Where the secular object was held as secular — as useful, as chosen, as one option among others, as a human arrangement and nothing more — it did not endure in the central position, because a thing held that way cannot perform the central functions: it can be renegotiated, so it does not anchor; it is one interest among others, so it does not bind above interest; it is the property of the living present, so it gives no reason to bear the cost of transmission. And where the secular object did endure in the central position — the nation, the civic creed, the revolutionary ideology, the principle of secularity — it endured by being sacralized, by coming to be held in exactly the manner the structural argument says the center must be held: beyond question, beyond price, owed a devotion that admits no trade. The pattern has no exceptions in the record. Not one engineered center has held, across generations, as a genuinely secular center. The position has been filled durably only by the sacred, whether the sacred arrived in religious dress or in the civic and political dress that the modern age preferred and frequently mistook for its absence.</w:t>
      </w:r>
    </w:p>
    <w:p w14:paraId="101611E9" w14:textId="77777777" w:rsidR="00635E34" w:rsidRDefault="00000000">
      <w:pPr>
        <w:spacing w:after="160" w:line="336" w:lineRule="auto"/>
        <w:jc w:val="both"/>
      </w:pPr>
      <w:r>
        <w:t>This does not prove that a secular center is impossible in principle. The record cannot prove a universal negative, and an honest audit will not claim to. What the record establishes is narrower and harder to dismiss: that the secular center has been attempted, repeatedly and seriously, and has never yet succeeded on its own terms — that the modern experiment, in its conscious and deliberate forms, has been run and has not once produced the result it predicts. The defender of the present, unconscious experiment is therefore in a particular position. He is proposing to do, slowly and without design, the thing that has been attempted quickly and with design many times and has not once worked. He may believe that this time, conducted gradually and without the heavy hand of a sponsoring state, the substitution will take where every deliberate version failed. That is a possible belief. But it is a belief held against the entire weight of the record, and the burden of showing why this attempt should succeed where all its predecessors failed lies with the one who holds it — a burden the present experiment has not only failed to discharge but has, characteristically, failed even to notice it carries.</w:t>
      </w:r>
    </w:p>
    <w:p w14:paraId="39B9BEAF" w14:textId="77777777" w:rsidR="00635E34" w:rsidRDefault="00000000">
      <w:pPr>
        <w:spacing w:after="160" w:line="336" w:lineRule="auto"/>
        <w:jc w:val="both"/>
      </w:pPr>
      <w:r>
        <w:t>That burden, and the precise shape of the case the present experiment now presents, is the subject of the chapters that remain. For the historical record has a sequel that is being written now, in the only laboratory the question has not yet been run in: a large, prosperous, stable society attempting the substitution gradually, voluntarily, and without a sacred replacement of any kind, secular or otherwise — attempting not to swap the center's occupant but to leave the center empty. That experiment is in progress, it is being measured, and the next chapter turns to what the measurements show.</w:t>
      </w:r>
    </w:p>
    <w:p w14:paraId="25D50B67" w14:textId="77777777" w:rsidR="00635E34" w:rsidRDefault="00000000">
      <w:r>
        <w:br w:type="page"/>
      </w:r>
    </w:p>
    <w:p w14:paraId="7923415C" w14:textId="77777777" w:rsidR="00635E34" w:rsidRDefault="00000000">
      <w:pPr>
        <w:spacing w:before="720" w:after="60"/>
        <w:jc w:val="center"/>
      </w:pPr>
      <w:r>
        <w:rPr>
          <w:b/>
          <w:bCs/>
          <w:color w:val="B8963E"/>
          <w:sz w:val="22"/>
          <w:szCs w:val="22"/>
        </w:rPr>
        <w:lastRenderedPageBreak/>
        <w:t>Chapter Six</w:t>
      </w:r>
    </w:p>
    <w:p w14:paraId="588F698C" w14:textId="77777777" w:rsidR="00635E34" w:rsidRDefault="00000000">
      <w:pPr>
        <w:pBdr>
          <w:bottom w:val="single" w:sz="6" w:space="8" w:color="C9A84C"/>
        </w:pBdr>
        <w:spacing w:before="40" w:after="360"/>
        <w:jc w:val="center"/>
      </w:pPr>
      <w:r>
        <w:rPr>
          <w:b/>
          <w:bCs/>
          <w:sz w:val="34"/>
          <w:szCs w:val="34"/>
        </w:rPr>
        <w:t>The Experiment in Real Time</w:t>
      </w:r>
    </w:p>
    <w:p w14:paraId="10D0F4C2" w14:textId="77777777" w:rsidR="00635E34" w:rsidRDefault="00000000">
      <w:pPr>
        <w:spacing w:after="160" w:line="336" w:lineRule="auto"/>
        <w:jc w:val="both"/>
      </w:pPr>
      <w:r>
        <w:t>There is one configuration of the experiment the historical record does not contain, and it is the one now running. Every deliberate attempt catalogued so far shared a feature: a sponsor. The French cults had the Convention, Comte had his disciples, the atheist states had the apparatus of totalitarian power. Each tried either to install a secular object in the vacated center or to hold the center forcibly empty against a population that mostly resisted. None of them is quite the present case. What the developed world is doing now has no sponsor, meets no resistance, and installs nothing. It is the center emptying not by decree but by drift — voluntarily, gradually, and without any replacement, sacred or secular, being moved into the vacancy. This has not been tried before at the scale of a civilization, and the reason it can be examined rather than merely speculated about is that, unlike the historical cases, it is happening while the instruments to measure it exist. The present experiment is being recorded as it runs.</w:t>
      </w:r>
    </w:p>
    <w:p w14:paraId="3B4A623C" w14:textId="77777777" w:rsidR="00635E34" w:rsidRDefault="00000000">
      <w:pPr>
        <w:spacing w:after="160" w:line="336" w:lineRule="auto"/>
        <w:jc w:val="both"/>
      </w:pPr>
      <w:r>
        <w:t>What the records show is the subject of this chapter, and the findings are more specific than the general fact of decline established at the outset. The decline has a shape. It proceeds in a definite order, at a definite pace, by a definite mechanism — and the mechanism turns out to be precisely the one the structural argument predicted would be fatal.</w:t>
      </w:r>
    </w:p>
    <w:p w14:paraId="2FA774A2" w14:textId="77777777" w:rsidR="00635E34" w:rsidRDefault="00000000">
      <w:pPr>
        <w:pStyle w:val="Heading1"/>
        <w:pBdr>
          <w:bottom w:val="single" w:sz="6" w:space="4" w:color="C9A84C"/>
        </w:pBdr>
        <w:spacing w:before="340" w:after="140"/>
      </w:pPr>
      <w:r>
        <w:rPr>
          <w:b/>
          <w:bCs/>
          <w:color w:val="1A1A1A"/>
          <w:sz w:val="27"/>
          <w:szCs w:val="27"/>
        </w:rPr>
        <w:t>The measured sequence</w:t>
      </w:r>
    </w:p>
    <w:p w14:paraId="463246B7" w14:textId="77777777" w:rsidR="00635E34" w:rsidRDefault="00000000">
      <w:pPr>
        <w:spacing w:after="160" w:line="336" w:lineRule="auto"/>
        <w:jc w:val="both"/>
      </w:pPr>
      <w:r>
        <w:t xml:space="preserve">The most comprehensive recent analysis of religious decline appeared in 2025, when a team of researchers published in </w:t>
      </w:r>
      <w:r>
        <w:rPr>
          <w:i/>
          <w:iCs/>
        </w:rPr>
        <w:t>Nature Communications</w:t>
      </w:r>
      <w:r>
        <w:t xml:space="preserve"> a study drawing on survey data from more than a hundred countries, testing a model of secularization first developed by the British social scientist David Voas. The model's organizing analogy is to the demographic transition — the well-documented shift, as societies modernize, from high birth and death rates to low ones. That transition has three features worth carrying over: it begins at different times in different countries, it follows a similar course wherever it occurs, and once underway it rarely reverses. Voas proposed that secularization is a transition of the same kind — a process that different societies enter at different moments but pass through in the same way, on a similar trajectory, with the same resistance to running backward. The 2025 study tested that proposal against the global data and found it confirmed across societies of Christian, Muslim, Hindu, and Buddhist majority alike.</w:t>
      </w:r>
    </w:p>
    <w:p w14:paraId="11CFA87C" w14:textId="77777777" w:rsidR="00635E34" w:rsidRDefault="00000000">
      <w:pPr>
        <w:spacing w:after="160" w:line="336" w:lineRule="auto"/>
        <w:jc w:val="both"/>
      </w:pPr>
      <w:r>
        <w:t xml:space="preserve">The study's central finding is that religious decline is not a vague softening but an ordered sequence, and the order is the same everywhere. The researchers named it for its three </w:t>
      </w:r>
      <w:r>
        <w:lastRenderedPageBreak/>
        <w:t>stages: Participation, Importance, Belonging — the P-I-B sequence. First, participation falls: people stop attending the services, performing the rituals, showing up. Then, a stage later, importance falls: people who have stopped attending begin to report that religion matters less in their lives, that it shapes their decisions less. Only last, and slowest, does belonging fall: people who have stopped attending and no longer find religion important finally cease to identify with the tradition at all, dropping the label they had retained long after the substance behind it had gone.</w:t>
      </w:r>
    </w:p>
    <w:p w14:paraId="667F53E4" w14:textId="77777777" w:rsidR="00635E34" w:rsidRDefault="00000000">
      <w:pPr>
        <w:spacing w:after="160" w:line="336" w:lineRule="auto"/>
        <w:jc w:val="both"/>
      </w:pPr>
      <w:r>
        <w:t>The reason for that particular order is the part that matters, because it is not arbitrary. The three stages are ordered by cost. Participation is the most expensive of the three — it demands time, presence, the surrender of a morning, the bodily showing-up — and so it is the first to be abandoned when the conviction that once compelled it weakens. Mere affiliation is the cheapest — it demands nothing but a word on a survey form — and so it is the last to go, persisting long after it has emptied of content. What the sequence describes, in other words, is a hollowing from the inside out. The costly living core goes first; the free outer shell remains longest. A society well into the transition is full of people who still tick the box, still call themselves by the inherited name, and have not entered a place of worship in years or felt the faith bear on a decision in longer. The label outlives the practice; the practice outlives the belief; and the belief was the thing the label was supposed to name. This is the generational descent of the opening chapter, now measured and given its order — and the order confirms what that descent suggested, that the loss is felt as no loss, because the last thing to go is the only part still visible from outside, the name, while the substance had drained away stages earlier without anyone marking the date.</w:t>
      </w:r>
    </w:p>
    <w:p w14:paraId="3DC25088" w14:textId="77777777" w:rsidR="00635E34" w:rsidRDefault="00000000">
      <w:pPr>
        <w:spacing w:after="160" w:line="336" w:lineRule="auto"/>
        <w:jc w:val="both"/>
      </w:pPr>
      <w:r>
        <w:t>The pace the study estimates is the second arresting finding. The full secular transition, on this model, takes not a generation or two but something on the order of two centuries from beginning to end. This is why the experiment is so hard for those inside it to perceive as an experiment at all. No one lives long enough to see it whole. A person witnesses, across a lifetime, one segment of a process longer than several lifetimes laid end to end, and a segment of a two-hundred-year curve looks, from within, like ordinary life — like things changing at the pace things always change. The slowness is not evidence that nothing structural is occurring. It is the reason the structural change is invisible to its participants, who mistake the near-flatness of their own short stretch of the curve for stability.</w:t>
      </w:r>
    </w:p>
    <w:p w14:paraId="6298512A" w14:textId="77777777" w:rsidR="00635E34" w:rsidRDefault="00000000">
      <w:pPr>
        <w:pStyle w:val="Heading1"/>
        <w:pBdr>
          <w:bottom w:val="single" w:sz="6" w:space="4" w:color="C9A84C"/>
        </w:pBdr>
        <w:spacing w:before="340" w:after="140"/>
      </w:pPr>
      <w:r>
        <w:rPr>
          <w:b/>
          <w:bCs/>
          <w:color w:val="1A1A1A"/>
          <w:sz w:val="27"/>
          <w:szCs w:val="27"/>
        </w:rPr>
        <w:t>The mechanism</w:t>
      </w:r>
    </w:p>
    <w:p w14:paraId="086E9758" w14:textId="77777777" w:rsidR="00635E34" w:rsidRDefault="00000000">
      <w:pPr>
        <w:spacing w:after="160" w:line="336" w:lineRule="auto"/>
        <w:jc w:val="both"/>
      </w:pPr>
      <w:r>
        <w:t xml:space="preserve">The third finding is the one that connects the measured sequence back to the structure of cultures, and it is the most important of the chapter. The P-I-B sequence, the researchers </w:t>
      </w:r>
      <w:r>
        <w:lastRenderedPageBreak/>
        <w:t xml:space="preserve">emphasize, does not typically occur within the life of an individual. People do not, in the main, attend faithfully in youth, lose interest in middle age, and discard their affiliation in old age. The sequence occurs across </w:t>
      </w:r>
      <w:r>
        <w:rPr>
          <w:i/>
          <w:iCs/>
        </w:rPr>
        <w:t>cohorts</w:t>
      </w:r>
      <w:r>
        <w:t xml:space="preserve"> — across generations. Each new generation enters adult life already further along the curve than the one before it: attending less than its parents did at the same age, holding the faith as less important, and — last and slowest — beginning to drop the affiliation its parents had kept. The transition advances not because individuals lose their religion over their lifetimes but because each generation receives less of it than the last and passes on less still.</w:t>
      </w:r>
    </w:p>
    <w:p w14:paraId="15B0D1B4" w14:textId="77777777" w:rsidR="00635E34" w:rsidRDefault="00000000">
      <w:pPr>
        <w:spacing w:after="160" w:line="336" w:lineRule="auto"/>
        <w:jc w:val="both"/>
      </w:pPr>
      <w:r>
        <w:t>The mechanism, in a word, is the failure of transmission. And transmission, the structural argument established, is not one cultural component among others but the condition of all of them persisting in time — the necessity whose failure does not weaken a culture gradually but ends it, because a culture is by definition the thing that must be acquired anew by each generation or vanish. The contemporary data shows the sacred center being lost in precisely the manner the structure predicted would be terminal: not by any generation deciding against it, but by each generation handing on a little less than it received, until the handing-on conveys a name without a content, and then nothing. The legitimation weakens, the internalization fails, the next generation has less to transmit and less reason to transmit it, and the curve descends another increment. What the 2025 study measures from the outside, the maintenance cycle described earlier explains from the inside: this is what a culture looks like when the load-carrying member of its formation — the handing-on of an inheritance held worth the cost of handing on — is failing across the generations rather than within them.</w:t>
      </w:r>
    </w:p>
    <w:p w14:paraId="3B69ABDA" w14:textId="77777777" w:rsidR="00635E34" w:rsidRDefault="00000000">
      <w:pPr>
        <w:spacing w:after="160" w:line="336" w:lineRule="auto"/>
        <w:jc w:val="both"/>
      </w:pPr>
      <w:r>
        <w:t>It is worth being exact about what this does and does not establish, because the present experiment's defenders are owed the precision. The data does not show that the societies in question have collapsed, or are collapsing, or will collapse on any particular timetable. They are, many of them, prosperous and stable and decent. What the data shows is narrower: that the center is in fact emptying, that it is emptying in an ordered and cross-nationally consistent way, that the emptying proceeds by the transmission failure the structure identified as fatal, and that the process rarely reverses once begun. Whether and when the consequences the structural argument anticipates will arrive is not something the data can tell, because the transition is two centuries long and no society has yet completed one with the center simply left empty. The measurements establish that the experiment is running and describe its mechanism. They do not, and cannot, report a result that has not yet occurred.</w:t>
      </w:r>
    </w:p>
    <w:p w14:paraId="5FF28C48" w14:textId="77777777" w:rsidR="00635E34" w:rsidRDefault="00000000">
      <w:pPr>
        <w:pStyle w:val="Heading1"/>
        <w:pBdr>
          <w:bottom w:val="single" w:sz="6" w:space="4" w:color="C9A84C"/>
        </w:pBdr>
        <w:spacing w:before="340" w:after="140"/>
      </w:pPr>
      <w:r>
        <w:rPr>
          <w:b/>
          <w:bCs/>
          <w:color w:val="1A1A1A"/>
          <w:sz w:val="27"/>
          <w:szCs w:val="27"/>
        </w:rPr>
        <w:t>The exception that confirms</w:t>
      </w:r>
    </w:p>
    <w:p w14:paraId="76FC87EF" w14:textId="77777777" w:rsidR="00635E34" w:rsidRDefault="00000000">
      <w:pPr>
        <w:spacing w:after="160" w:line="336" w:lineRule="auto"/>
        <w:jc w:val="both"/>
      </w:pPr>
      <w:r>
        <w:lastRenderedPageBreak/>
        <w:t>The model has an exception, and honest treatment requires meeting it squarely rather than noting it in passing, because at first glance it looks like a counterexample to the whole thesis. The post-communist countries of Eastern Europe do not fit the secular-transition curve. Where the model predicts steady decline rarely reversing, these societies show the opposite: religious participation, importance, and identification rising rather than falling across the relevant period, the young in some cases more religious than their parents.</w:t>
      </w:r>
    </w:p>
    <w:p w14:paraId="50F7DD99" w14:textId="77777777" w:rsidR="00635E34" w:rsidRDefault="00000000">
      <w:pPr>
        <w:spacing w:after="160" w:line="336" w:lineRule="auto"/>
        <w:jc w:val="both"/>
      </w:pPr>
      <w:r>
        <w:t xml:space="preserve">But consider what these societies are. They are the territories of the twentieth-century atheist states — the places where the center was forcibly emptied by state policy and held empty for decades by the apparatus of the Soviet system and its satellites. The deviation from the secular-transition model in exactly these countries is no refutation of the thesis but a vivid confirmation of it, because what the data is recording in Eastern Europe is the center </w:t>
      </w:r>
      <w:r>
        <w:rPr>
          <w:i/>
          <w:iCs/>
        </w:rPr>
        <w:t>refilling</w:t>
      </w:r>
      <w:r>
        <w:t xml:space="preserve"> once the force that held it empty was withdrawn. That the suppressed sacred revives when the suppression lifts was, in the historical audit, a reconstruction from the record; here it is visible in the live survey data of the present. The one region that runs against the global secularizing trend is the one region where the sacred center was artificially removed and then released, and it is refilling on schedule. The exception does not weaken the rule that the center tends to be filled. It demonstrates that rule operating in real time, in the one natural experiment that isolated it: remove the suppression, and the center begins to fill again, against the global current, because the pressure toward a filled center is apparently stronger than the modernizing pressure toward an empty one, at least where a generation's memory of the forced emptying remains.</w:t>
      </w:r>
    </w:p>
    <w:p w14:paraId="4FFD2780" w14:textId="77777777" w:rsidR="00635E34" w:rsidRDefault="00000000">
      <w:pPr>
        <w:pStyle w:val="Heading1"/>
        <w:pBdr>
          <w:bottom w:val="single" w:sz="6" w:space="4" w:color="C9A84C"/>
        </w:pBdr>
        <w:spacing w:before="340" w:after="140"/>
      </w:pPr>
      <w:r>
        <w:rPr>
          <w:b/>
          <w:bCs/>
          <w:color w:val="1A1A1A"/>
          <w:sz w:val="27"/>
          <w:szCs w:val="27"/>
        </w:rPr>
        <w:t>The strongest challenge</w:t>
      </w:r>
    </w:p>
    <w:p w14:paraId="3DE12913" w14:textId="77777777" w:rsidR="00635E34" w:rsidRDefault="00000000">
      <w:pPr>
        <w:spacing w:after="160" w:line="336" w:lineRule="auto"/>
        <w:jc w:val="both"/>
      </w:pPr>
      <w:r>
        <w:t>There remains the most serious objection to the whole argument of this book, and it deserves the chapter's most careful attention, because if it holds it dissolves the thesis rather than merely complicating it. The objection runs: perhaps the developed societies are not leaving their centers empty at all. Perhaps they are doing what every society in the historical audit did — filling the center with a new sacred object — and the only reason it looks like emptying is that the new object does not announce itself in religious vocabulary. The strongest candidate for that new object is the modern commitment to human dignity, human rights, and the absolute worth of the individual person.</w:t>
      </w:r>
    </w:p>
    <w:p w14:paraId="01F19400" w14:textId="77777777" w:rsidR="00635E34" w:rsidRDefault="00000000">
      <w:pPr>
        <w:spacing w:after="160" w:line="336" w:lineRule="auto"/>
        <w:jc w:val="both"/>
      </w:pPr>
      <w:r>
        <w:t xml:space="preserve">The candidate is strong precisely because the commitment has the structural marks of the sacred, and they are unmistakable once looked for. The dignity of the human person, in contemporary moral discourse, is treated as something held beyond calculation — not as a value to be weighed against other values but as an absolute, a thing it is simply impermissible to violate regardless of the gain. Human rights are spoken of as inviolable, inalienable, not granted by any authority and therefore not revocable by any — which is </w:t>
      </w:r>
      <w:r>
        <w:lastRenderedPageBreak/>
        <w:t>the grammar of the unconditioned, the grammar a society reserves for what it places outside negotiation. The defense of human dignity commands precisely the moral absoluteness, the refusal of trade-offs, the sense of a line that may not be crossed whatever the cost, that marks a sacred center rather than an ordinary value. A society that holds the human person sacred in this way has not emptied its center. It has installed a new occupant and continues to perform the central functions through it.</w:t>
      </w:r>
    </w:p>
    <w:p w14:paraId="2BC76C2A" w14:textId="77777777" w:rsidR="00635E34" w:rsidRDefault="00000000">
      <w:pPr>
        <w:spacing w:after="160" w:line="336" w:lineRule="auto"/>
        <w:jc w:val="both"/>
      </w:pPr>
      <w:r>
        <w:t>This objection is correct in much of what it observes, and the argument of this book does not need to deny it. It needs only to ask the question the analytical hinge has already prepared: how is the commitment held, and can it hold? And here the matter divides. To the extent that human dignity is genuinely held as sacred — as unconditioned, beyond calculation, owed reverence rather than assigned worth by agreement — it is no counterexample to the thesis at all. It is the sacred center reappearing, as it always reappears, in the dress the age finds congenial: secular in vocabulary, religious in structure. A society organized around the inviolable dignity of the person has refilled its center rather than learned to do without it, and the thesis of this book was never that the center must be filled by a traditional religion, only that it must be filled by something held in the manner of the sacred. The emergent reverence for the human person, where it is real, confirms that thesis rather than refuting it.</w:t>
      </w:r>
    </w:p>
    <w:p w14:paraId="1C8D4886" w14:textId="77777777" w:rsidR="00635E34" w:rsidRDefault="00000000">
      <w:pPr>
        <w:spacing w:after="160" w:line="336" w:lineRule="auto"/>
        <w:jc w:val="both"/>
      </w:pPr>
      <w:r>
        <w:t>The genuine question — the one the structural argument cannot settle from outside and the one on which the present experiment finally turns — is whether the commitment can be sustained in that manner without the kind of ground the historical sacred centers possessed. The older sacred centers held the human person to be sacred for a reason external to human agreement: the person was sacred because made in the image of God, or because bearing an immortal soul, or because standing in some fixed relation to an order that did not depend on human ratification. The modern commitment, in its secular form, retains the conclusion while declining the premise. It holds the person inviolable while denying that the inviolability rests on anything beyond a human decision to so regard him. And the question the whole book has been circling arrives here in its sharpest form: can a thing be held as unconditioned while being known to rest on nothing but a condition — a human choice that could have gone otherwise and could go otherwise again? Can a society treat as beyond negotiation what it simultaneously understands to be a negotiated arrangement, sustaining across generations a reverence it knows to be self-conferred?</w:t>
      </w:r>
    </w:p>
    <w:p w14:paraId="73240F2C" w14:textId="77777777" w:rsidR="00635E34" w:rsidRDefault="00000000">
      <w:pPr>
        <w:spacing w:after="160" w:line="336" w:lineRule="auto"/>
        <w:jc w:val="both"/>
      </w:pPr>
      <w:r>
        <w:t xml:space="preserve">That is not a question the contemporary data can answer, because it concerns a structure too young to have been tested across the generations the way the older centers were. The reverence for human dignity in its fully secular form — dignity grounded in nothing beyond human assertion of it — is recent, and the test of a sacred center is whether it </w:t>
      </w:r>
      <w:r>
        <w:lastRenderedPageBreak/>
        <w:t>survives transmission across the long span, whether the grandchildren still hold sacred what the grandparents held sacred, and at what cost the holding is maintained once the ground beneath it is openly acknowledged to be a human preference. The emergent sacred of human dignity may prove the exception the historical record has not yet seen: a center held in the manner of the sacred while known to rest on nothing but human choice, and held that way durably, across generations, without re-acquiring a ground beyond the human. Or it may prove what the whole prior record suggests — that a center held to rest on nothing but human choice is a center already entering the condition the first chapter described, where the thing is retained as a value, then a preference, then a sentiment, then a word, while the substance drains stage by stage. Which of these the present case will be is the open question of the age, and it cannot be foreclosed in either direction by an argument or by the data so far gathered. It can only be watched.</w:t>
      </w:r>
    </w:p>
    <w:p w14:paraId="49670AA9" w14:textId="77777777" w:rsidR="00635E34" w:rsidRDefault="00000000">
      <w:pPr>
        <w:pStyle w:val="Heading1"/>
        <w:pBdr>
          <w:bottom w:val="single" w:sz="6" w:space="4" w:color="C9A84C"/>
        </w:pBdr>
        <w:spacing w:before="340" w:after="140"/>
      </w:pPr>
      <w:r>
        <w:rPr>
          <w:b/>
          <w:bCs/>
          <w:color w:val="1A1A1A"/>
          <w:sz w:val="27"/>
          <w:szCs w:val="27"/>
        </w:rPr>
        <w:t>What the present case is</w:t>
      </w:r>
    </w:p>
    <w:p w14:paraId="1110E305" w14:textId="77777777" w:rsidR="00635E34" w:rsidRDefault="00000000">
      <w:pPr>
        <w:spacing w:after="160" w:line="336" w:lineRule="auto"/>
        <w:jc w:val="both"/>
      </w:pPr>
      <w:r>
        <w:t>The audit and its sequel can now be set side by side, and the present experiment placed precisely against the record. Every prior attempt either installed a secular object that failed to hold, or held the center forcibly empty until the force was withdrawn and it refilled, or installed an object that endured by becoming sacred. The present case is none of these. It is the first attempt, at civilizational scale, to leave the center genuinely empty — not to replace its occupant but to do without one — conducted voluntarily, gradually, and with the one possible exception of the emergent reverence for human dignity, which may or may not turn out to be a new sacred center rather than the absence of one.</w:t>
      </w:r>
    </w:p>
    <w:p w14:paraId="4FE1E053" w14:textId="77777777" w:rsidR="00635E34" w:rsidRDefault="00000000">
      <w:pPr>
        <w:spacing w:after="160" w:line="336" w:lineRule="auto"/>
        <w:jc w:val="both"/>
      </w:pPr>
      <w:r>
        <w:t>The data establishes that this is happening, that it follows a consistent ordered course, that it advances by the transmission failure the structure marked as fatal, and that it rarely reverses. The data does not establish that it has failed, because it has not finished. The present experiment is the one configuration the historical record could not supply — the empty center, freely chosen, measured in real time — and it is in progress. What can be said is that it is the configuration the structural argument identifies as the one that cannot hold, being attempted by the one means the structural argument cannot rule out in advance, since the means is gradual and voluntary rather than forced and abrupt, and gradual voluntary processes are exactly the ones whose results take longest to become visible.</w:t>
      </w:r>
    </w:p>
    <w:p w14:paraId="2767C21F" w14:textId="77777777" w:rsidR="00635E34" w:rsidRDefault="00000000">
      <w:pPr>
        <w:spacing w:after="160" w:line="336" w:lineRule="auto"/>
        <w:jc w:val="both"/>
      </w:pPr>
      <w:r>
        <w:t>This sets the terms of the verdict, and it is a verdict the next chapter must deliver carefully, because the temptation at this point is to overreach in either direction — to declare the experiment already failed, which the data does not support, or to declare it succeeding, which the data supports even less. The honest reckoning lies between, and naming exactly where between is the work that remains.</w:t>
      </w:r>
    </w:p>
    <w:p w14:paraId="528EDD4D" w14:textId="77777777" w:rsidR="00635E34" w:rsidRDefault="00000000">
      <w:r>
        <w:lastRenderedPageBreak/>
        <w:br w:type="page"/>
      </w:r>
    </w:p>
    <w:p w14:paraId="4DCCBC19" w14:textId="77777777" w:rsidR="00635E34" w:rsidRDefault="00000000">
      <w:pPr>
        <w:spacing w:before="720" w:after="60"/>
        <w:jc w:val="center"/>
      </w:pPr>
      <w:r>
        <w:rPr>
          <w:b/>
          <w:bCs/>
          <w:color w:val="B8963E"/>
          <w:sz w:val="22"/>
          <w:szCs w:val="22"/>
        </w:rPr>
        <w:lastRenderedPageBreak/>
        <w:t>Chapter Seven</w:t>
      </w:r>
    </w:p>
    <w:p w14:paraId="4258DEDA" w14:textId="77777777" w:rsidR="00635E34" w:rsidRDefault="00000000">
      <w:pPr>
        <w:pBdr>
          <w:bottom w:val="single" w:sz="6" w:space="8" w:color="C9A84C"/>
        </w:pBdr>
        <w:spacing w:before="40" w:after="360"/>
        <w:jc w:val="center"/>
      </w:pPr>
      <w:r>
        <w:rPr>
          <w:b/>
          <w:bCs/>
          <w:sz w:val="34"/>
          <w:szCs w:val="34"/>
        </w:rPr>
        <w:t>The Verdict</w:t>
      </w:r>
    </w:p>
    <w:p w14:paraId="666A2DE1" w14:textId="77777777" w:rsidR="00635E34" w:rsidRDefault="00000000">
      <w:pPr>
        <w:spacing w:after="160" w:line="336" w:lineRule="auto"/>
        <w:jc w:val="both"/>
      </w:pPr>
      <w:r>
        <w:t>A verdict is owed, and the temptation at this point is to deliver one of two that the evidence does not support. The first is the verdict of alarm: the center is emptying, no society has survived its emptying, therefore collapse is near and certain. The evidence does not license that, because the present configuration has never been run to completion and no one can read a result that has not occurred. The second is the verdict of complacency: the developed societies are prosperous, stable, and decent with their centers emptying, therefore the whole structural argument is refuted by the simple fact that the building still stands. The evidence does not license that either, for reasons that are the substance of this chapter. The honest verdict lies between the two, and the work here is to locate it exactly — neither further toward alarm than the evidence reaches, nor further toward reassurance than it permits.</w:t>
      </w:r>
    </w:p>
    <w:p w14:paraId="126F0508" w14:textId="77777777" w:rsidR="00635E34" w:rsidRDefault="00000000">
      <w:pPr>
        <w:spacing w:after="160" w:line="336" w:lineRule="auto"/>
        <w:jc w:val="both"/>
      </w:pPr>
      <w:r>
        <w:t>Begin with the strongest fact the complacent verdict has, because it is a real fact and an argument that hides it deserves to lose. The societies furthest along the secular transition are, many of them, manifestly functional. They are wealthy, orderly, low in violence, high in the ordinary decencies; they care for their vulnerable, honor their laws, and produce lives most of human history would have envied. If emptying the center were the swift catastrophe the alarmed verdict imagines, these societies should be visibly failing, and they are not. This is the fact every honest reckoning must start from, and it is the fact the rest of the chapter must either accommodate or be discredited by.</w:t>
      </w:r>
    </w:p>
    <w:p w14:paraId="4820B3C9" w14:textId="77777777" w:rsidR="00635E34" w:rsidRDefault="00000000">
      <w:pPr>
        <w:pStyle w:val="Heading1"/>
        <w:pBdr>
          <w:bottom w:val="single" w:sz="6" w:space="4" w:color="C9A84C"/>
        </w:pBdr>
        <w:spacing w:before="340" w:after="140"/>
      </w:pPr>
      <w:r>
        <w:rPr>
          <w:b/>
          <w:bCs/>
          <w:color w:val="1A1A1A"/>
          <w:sz w:val="27"/>
          <w:szCs w:val="27"/>
        </w:rPr>
        <w:t>The one real limit</w:t>
      </w:r>
    </w:p>
    <w:p w14:paraId="299E027C" w14:textId="77777777" w:rsidR="00635E34" w:rsidRDefault="00000000">
      <w:pPr>
        <w:spacing w:after="160" w:line="336" w:lineRule="auto"/>
        <w:jc w:val="both"/>
      </w:pPr>
      <w:r>
        <w:t xml:space="preserve">The fact is accommodated by a single distinction, and the distinction is the hinge of the verdict: the difference between </w:t>
      </w:r>
      <w:r>
        <w:rPr>
          <w:i/>
          <w:iCs/>
        </w:rPr>
        <w:t>unfinished</w:t>
      </w:r>
      <w:r>
        <w:t xml:space="preserve"> and </w:t>
      </w:r>
      <w:r>
        <w:rPr>
          <w:i/>
          <w:iCs/>
        </w:rPr>
        <w:t>undecided</w:t>
      </w:r>
      <w:r>
        <w:t>. These are not the same word, and the whole question turns on not confusing them.</w:t>
      </w:r>
    </w:p>
    <w:p w14:paraId="2DD20812" w14:textId="77777777" w:rsidR="00635E34" w:rsidRDefault="00000000">
      <w:pPr>
        <w:spacing w:after="160" w:line="336" w:lineRule="auto"/>
        <w:jc w:val="both"/>
      </w:pPr>
      <w:r>
        <w:t>The present experiment is unfinished. This is true, it is the most important thing the defender of the empty center can say, and it must be granted without reservation. The secular transition runs on the order of two centuries; the societies furthest along it are perhaps a century and a half in, with the slowest and last-failing of the indicators — bare affiliation — still only partway down. No society has yet held its center empty, with no replacement sacred or secular, across the full span and out the other side. The result is therefore not yet in. Anyone who claims to know that these societies will fail is claiming to read a verdict that has not been returned, and is overreaching exactly as badly as the complacent party who claims to know they will not.</w:t>
      </w:r>
    </w:p>
    <w:p w14:paraId="6D8C56C7" w14:textId="77777777" w:rsidR="00635E34" w:rsidRDefault="00000000">
      <w:pPr>
        <w:spacing w:after="160" w:line="336" w:lineRule="auto"/>
        <w:jc w:val="both"/>
      </w:pPr>
      <w:r>
        <w:lastRenderedPageBreak/>
        <w:t>But unfinished is not undecided. That a trial has not concluded does not mean the evidence so far is evenly balanced, or balanced at all. A long trial can be unfinished with the weight of evidence overwhelmingly on one side; the verdict is pending, but the betting is not even, and an honest observer who said "we cannot yet know the outcome, therefore the two outcomes are equally likely" would be making an error of reasoning, not a counsel of caution. The present experiment is unfinished. The question is whether it is also undecided — whether the evidence gathered so far leaves the two outcomes anything like evenly poised. It does not, and the reason it does not is an asymmetry that runs through everything the book has assembled.</w:t>
      </w:r>
    </w:p>
    <w:p w14:paraId="3BEA11FF" w14:textId="77777777" w:rsidR="00635E34" w:rsidRDefault="00000000">
      <w:pPr>
        <w:pStyle w:val="Heading1"/>
        <w:pBdr>
          <w:bottom w:val="single" w:sz="6" w:space="4" w:color="C9A84C"/>
        </w:pBdr>
        <w:spacing w:before="340" w:after="140"/>
      </w:pPr>
      <w:r>
        <w:rPr>
          <w:b/>
          <w:bCs/>
          <w:color w:val="1A1A1A"/>
          <w:sz w:val="27"/>
          <w:szCs w:val="27"/>
        </w:rPr>
        <w:t>The asymmetry</w:t>
      </w:r>
    </w:p>
    <w:p w14:paraId="1DC1274D" w14:textId="77777777" w:rsidR="00635E34" w:rsidRDefault="00000000">
      <w:pPr>
        <w:spacing w:after="160" w:line="336" w:lineRule="auto"/>
        <w:jc w:val="both"/>
      </w:pPr>
      <w:r>
        <w:t>Set out what stands on each side, plainly, and the imbalance is not subtle.</w:t>
      </w:r>
    </w:p>
    <w:p w14:paraId="160D6947" w14:textId="77777777" w:rsidR="00635E34" w:rsidRDefault="00000000">
      <w:pPr>
        <w:spacing w:after="160" w:line="336" w:lineRule="auto"/>
        <w:jc w:val="both"/>
      </w:pPr>
      <w:r>
        <w:t>On the side of the proposition that a culture can hold its center empty — genuinely empty, with nothing installed in the manner of the sacred — there stands: no completed historical case, not one; no mechanism, no account of how a culture would perform the anchoring and binding and transmission without something held beyond question to perform them through; and no major theorist of culture, across the sociological and anthropological and historical literatures the argument has drawn on, who holds that it can be done. The proposition is supported by exactly one thing, and it is the thing the complacent verdict leads with: the present comfort of societies that have not yet finished emptying. That is the whole of the evidence for the empty center — a comfort whose meaning is precisely what is in dispute.</w:t>
      </w:r>
    </w:p>
    <w:p w14:paraId="1B8C7407" w14:textId="77777777" w:rsidR="00635E34" w:rsidRDefault="00000000">
      <w:pPr>
        <w:spacing w:after="160" w:line="336" w:lineRule="auto"/>
        <w:jc w:val="both"/>
      </w:pPr>
      <w:r>
        <w:t>On the other side stands the entire weight of the book. The structural argument, that the center performs three functions a culture cannot do without and sits at the foundation with the rest raised upon it. The convergence of four independent lines of inquiry on the center's early and load-bearing position. The historical record, exceptionless across three centuries: every deliberate attempt to fill the center with something secular either failed to take or endured only by becoming sacred itself. The contemporary data, showing the present case emptying by exactly the transmission mechanism the structure marked as fatal, in an ordered sequence, rarely reversing. And the one natural experiment that isolated the variable — the post-Soviet societies, where the center refilled the moment the force holding it empty was withdrawn, against the global current. This is not a close contest in which one side happens to be ahead. It is a contest in which one side has the structural theory, the convergent formation evidence, the entire historical record, the contemporary measurements, and the one controlled case, and the other side has a comfort of contested meaning and the true but limited observation that the trial is not yet over.</w:t>
      </w:r>
    </w:p>
    <w:p w14:paraId="764C02F6" w14:textId="77777777" w:rsidR="00635E34" w:rsidRDefault="00000000">
      <w:pPr>
        <w:spacing w:after="160" w:line="336" w:lineRule="auto"/>
        <w:jc w:val="both"/>
      </w:pPr>
      <w:r>
        <w:lastRenderedPageBreak/>
        <w:t>To call that contest undecided because it is unfinished is to dress a rout as a tie. The evidence is not evenly divided. It is divided about as unevenly as evidence on a question of this kind is ever divided, and the only thing that keeps the question open at all is the genuine and conceded fact that the longest-running case has not yet reached its end. That fact keeps the verdict pending. It does nothing whatever to make the verdict close.</w:t>
      </w:r>
    </w:p>
    <w:p w14:paraId="5D1A9013" w14:textId="77777777" w:rsidR="00635E34" w:rsidRDefault="00000000">
      <w:pPr>
        <w:pStyle w:val="Heading1"/>
        <w:pBdr>
          <w:bottom w:val="single" w:sz="6" w:space="4" w:color="C9A84C"/>
        </w:pBdr>
        <w:spacing w:before="340" w:after="140"/>
      </w:pPr>
      <w:r>
        <w:rPr>
          <w:b/>
          <w:bCs/>
          <w:color w:val="1A1A1A"/>
          <w:sz w:val="27"/>
          <w:szCs w:val="27"/>
        </w:rPr>
        <w:t>The comfort reconsidered</w:t>
      </w:r>
    </w:p>
    <w:p w14:paraId="5F161AB8" w14:textId="77777777" w:rsidR="00635E34" w:rsidRDefault="00000000">
      <w:pPr>
        <w:spacing w:after="160" w:line="336" w:lineRule="auto"/>
        <w:jc w:val="both"/>
      </w:pPr>
      <w:r>
        <w:t>This returns the argument to the one fact on the empty center's side — the present comfort — and requires saying plainly what that comfort is and is not evidence of, because the entire complacent verdict rests on reading it as evidence of safety, and it is not.</w:t>
      </w:r>
    </w:p>
    <w:p w14:paraId="6E0BDB4F" w14:textId="77777777" w:rsidR="00635E34" w:rsidRDefault="00000000">
      <w:pPr>
        <w:spacing w:after="160" w:line="336" w:lineRule="auto"/>
        <w:jc w:val="both"/>
      </w:pPr>
      <w:r>
        <w:t>There is an image, older than this argument, that names the error exactly. The mid-century writers Will Herberg and Elton Trueblood, observing the same phenomenon from within, called the modern West a cut-flower civilization. A cut flower is, for a time, indistinguishable from a living one — often more beautiful, because cutting is done at the bloom. It stands in the vase with its color and its scent, and a person who knew nothing of flowers might take its vivid present state as the very proof of its health. But the vividness is borrowed. The flower is living on the water already drawn up through roots that have been severed, and the display of color is not evidence that the severance did no harm. It is evidence of nothing about the future at all, except that the reserves laid down before the cut have not yet run out. The bloom is not the refutation of the severance. The bloom is what the severance looks like, before the wilt.</w:t>
      </w:r>
    </w:p>
    <w:p w14:paraId="57E95711" w14:textId="77777777" w:rsidR="00635E34" w:rsidRDefault="00000000">
      <w:pPr>
        <w:spacing w:after="160" w:line="336" w:lineRule="auto"/>
        <w:jc w:val="both"/>
      </w:pPr>
      <w:r>
        <w:t>The image was offered by its authors as a warning and is borrowed here only for its mechanism, which is exactly right and does not depend on accepting anything further than the mechanism. The functional, decent, prosperous condition of the societies furthest along the secular transition is precisely what the cut-flower model predicts the early period after severance would look like — a culture living on moral and social capital accumulated when the center was full, displaying that capital as present vitality, and mistaking the display for proof that the capital is self-renewing. The first chapter named this from the inside: the grandchildren who keep the decency while the account that generated it drains away, reliably good within their own lives, with no mechanism shown for transmitting the goodness once the root that produced it is gone. The present comfort of the secularizing West is the bloom. It is real, it is genuinely beautiful, and it is not evidence of what the complacent verdict reads it as evidence of, because a bloom is exactly what one would expect to see whether the flower were rooted or cut. The one thing the present comfort cannot do is distinguish between those two cases — which is the only distinction that matters, and the distinction the comfort is constantly invoked to settle.</w:t>
      </w:r>
    </w:p>
    <w:p w14:paraId="2DBDFA46" w14:textId="77777777" w:rsidR="00635E34" w:rsidRDefault="00000000">
      <w:pPr>
        <w:pStyle w:val="Heading1"/>
        <w:pBdr>
          <w:bottom w:val="single" w:sz="6" w:space="4" w:color="C9A84C"/>
        </w:pBdr>
        <w:spacing w:before="340" w:after="140"/>
      </w:pPr>
      <w:r>
        <w:rPr>
          <w:b/>
          <w:bCs/>
          <w:color w:val="1A1A1A"/>
          <w:sz w:val="27"/>
          <w:szCs w:val="27"/>
        </w:rPr>
        <w:lastRenderedPageBreak/>
        <w:t>Where the burden lies</w:t>
      </w:r>
    </w:p>
    <w:p w14:paraId="6C3713C3" w14:textId="77777777" w:rsidR="00635E34" w:rsidRDefault="00000000">
      <w:pPr>
        <w:spacing w:after="160" w:line="336" w:lineRule="auto"/>
        <w:jc w:val="both"/>
      </w:pPr>
      <w:r>
        <w:t>A verdict on a question like this is finally a question of burden: when the evidence is uneven and the trial unfinished, on whom does the obligation to prove fall? And here the structural argument, the historical record, and the contemporary data converge to place the burden in one place and leave it there.</w:t>
      </w:r>
    </w:p>
    <w:p w14:paraId="17FE12DC" w14:textId="77777777" w:rsidR="00635E34" w:rsidRDefault="00000000">
      <w:pPr>
        <w:spacing w:after="160" w:line="336" w:lineRule="auto"/>
        <w:jc w:val="both"/>
      </w:pPr>
      <w:r>
        <w:t>The claim that a culture can hold its center empty and endure is the extraordinary claim. It is the claim that contradicts the structural account of what a culture is, that has no completed case in its favor across the whole historical record, that proposes a thing no major theorist holds possible and for which no mechanism has been given. Extraordinary claims carry the burden of proof. The ordinary claim — that a culture requires something held in the manner of the sacred at its center, as every enduring culture in the record has had — is the one the entire weight of evidence supports, and it does not need to be proven afresh against a single contrary instance, because there is no contrary instance, only a contrary instance not yet finished.</w:t>
      </w:r>
    </w:p>
    <w:p w14:paraId="09262E82" w14:textId="77777777" w:rsidR="00635E34" w:rsidRDefault="00000000">
      <w:pPr>
        <w:spacing w:after="160" w:line="336" w:lineRule="auto"/>
        <w:jc w:val="both"/>
      </w:pPr>
      <w:r>
        <w:t>The burden therefore falls on the defender of the present experiment, and it is a specific burden, nameable in a sentence. He must show why this attempt will succeed where every prior attempt failed — why the gradual, voluntary, unsponsored emptying now under way will produce the durable empty center that the abrupt, forced, sponsored emptyings never produced, and that the structural account says cannot exist. That is the case he must make. And the characteristic feature of the present experiment, the thing that should trouble its defenders most, is that it has not made that case, has not attempted to make it, and for the most part does not know the case is owed. The emptying proceeds as though no burden existed — as though the center were self-evidently dispensable and its removal self-evidently safe, neither of which the evidence permits anyone to assume. The experiment is being run by a civilization that has not noticed it is running an experiment, against the weight of everything known about the thing being experimented upon, with no account of why the known pattern will not hold, and reading its own unexhausted reserves as proof that the pattern has already been broken.</w:t>
      </w:r>
    </w:p>
    <w:p w14:paraId="18D2E7A1" w14:textId="77777777" w:rsidR="00635E34" w:rsidRDefault="00000000">
      <w:pPr>
        <w:spacing w:after="160" w:line="336" w:lineRule="auto"/>
        <w:jc w:val="both"/>
      </w:pPr>
      <w:r>
        <w:t xml:space="preserve">The verdict can now be stated in the form the evidence actually supports, and it is the single declaration this book permits itself, offered as a finding rather than a forecast. </w:t>
      </w:r>
      <w:r>
        <w:rPr>
          <w:b/>
          <w:bCs/>
        </w:rPr>
        <w:t>On the evidence, the empty center is not a destination but an interval.</w:t>
      </w:r>
      <w:r>
        <w:t xml:space="preserve"> Every prior instance resolved into either a refilled center or a failed culture; none resolved into a durable emptiness; and the present case, measured as it runs, is proceeding along the same curve by the same mechanism, with only its unfinished length to distinguish it from the cases already closed. Whether it will resolve as every prior case resolved cannot be </w:t>
      </w:r>
      <w:r>
        <w:lastRenderedPageBreak/>
        <w:t>known. That it is, so far, doing everything the prior cases did, and nothing that any durable empty center would have to do, can be known, and is what the evidence shows.</w:t>
      </w:r>
    </w:p>
    <w:p w14:paraId="6E0CBA04" w14:textId="77777777" w:rsidR="00635E34" w:rsidRDefault="00000000">
      <w:pPr>
        <w:spacing w:after="160" w:line="336" w:lineRule="auto"/>
        <w:jc w:val="both"/>
      </w:pPr>
      <w:r>
        <w:t>This is the verdict, and its discipline is to be exactly this much and no more. It does not say the West will fall; the trial is unfinished and the saying would be a forecast the evidence cannot support. It says that the burden of proof rests on the belief that the West can keep its center empty and endure, that this burden is heavy, that it has not been discharged or even acknowledged, and that the comfort offered in its place is the bloom of a cut flower mistaken for the health of a rooted one. The question of the age remains open. But it is open the way a trial is open before a verdict whose evidence already leans hard one way — not open the way a question is open when the evidence is genuinely divided. It is not divided.</w:t>
      </w:r>
    </w:p>
    <w:p w14:paraId="794923EF" w14:textId="77777777" w:rsidR="00635E34" w:rsidRDefault="00000000">
      <w:pPr>
        <w:spacing w:after="160" w:line="336" w:lineRule="auto"/>
        <w:jc w:val="both"/>
      </w:pPr>
      <w:r>
        <w:t>What remains is to say, with equal discipline, what this verdict does not claim — what the argument has established and what it has carefully not, and why the distinction measures the argument's honesty rather than hedging it. That, and the stakes that follow from it, is the final word.</w:t>
      </w:r>
    </w:p>
    <w:p w14:paraId="05F48B07" w14:textId="77777777" w:rsidR="00635E34" w:rsidRDefault="00000000">
      <w:r>
        <w:br w:type="page"/>
      </w:r>
    </w:p>
    <w:p w14:paraId="1186411F" w14:textId="77777777" w:rsidR="00635E34" w:rsidRDefault="00000000">
      <w:pPr>
        <w:spacing w:before="720" w:after="60"/>
        <w:jc w:val="center"/>
      </w:pPr>
      <w:r>
        <w:rPr>
          <w:b/>
          <w:bCs/>
          <w:color w:val="B8963E"/>
          <w:sz w:val="22"/>
          <w:szCs w:val="22"/>
        </w:rPr>
        <w:lastRenderedPageBreak/>
        <w:t>Chapter Eight</w:t>
      </w:r>
    </w:p>
    <w:p w14:paraId="667CF0DD" w14:textId="77777777" w:rsidR="00635E34" w:rsidRDefault="00000000">
      <w:pPr>
        <w:pBdr>
          <w:bottom w:val="single" w:sz="6" w:space="8" w:color="C9A84C"/>
        </w:pBdr>
        <w:spacing w:before="40" w:after="360"/>
        <w:jc w:val="center"/>
      </w:pPr>
      <w:r>
        <w:rPr>
          <w:b/>
          <w:bCs/>
          <w:sz w:val="34"/>
          <w:szCs w:val="34"/>
        </w:rPr>
        <w:t>What the Argument Does Not Claim, and What It Does</w:t>
      </w:r>
    </w:p>
    <w:p w14:paraId="62314DBD" w14:textId="77777777" w:rsidR="00635E34" w:rsidRDefault="00000000">
      <w:pPr>
        <w:spacing w:after="160" w:line="336" w:lineRule="auto"/>
        <w:jc w:val="both"/>
      </w:pPr>
      <w:r>
        <w:t>An argument is known by its limits as much as by its reach, and this one has been built with limits it is now time to name plainly — not as a closing apology for what the book failed to prove, but as the precise specification of what it set out to prove and did. A reader who has followed the argument this far is owed an exact accounting of where it stops, because the value of the whole depends on its stopping where it does. An argument that claimed more than this one claims would be easier to dismiss and would deserve to be. The discipline of the boundary is not the weakness of the case. It is the source of whatever strength the case has.</w:t>
      </w:r>
    </w:p>
    <w:p w14:paraId="18802461" w14:textId="77777777" w:rsidR="00635E34" w:rsidRDefault="00000000">
      <w:pPr>
        <w:spacing w:after="160" w:line="336" w:lineRule="auto"/>
        <w:jc w:val="both"/>
      </w:pPr>
      <w:r>
        <w:t>So this final chapter does two things. It says, first and at length, what the argument does not establish — the boundary, drawn carefully, with both of the readings it leaves open given their due. And it says, second, what the argument does establish, and why that is worth the having even though it falls short of what a believer would want said and goes further than a skeptic finds comfortable. The order matters. The boundary comes first, because a reader cannot weigh the stakes honestly until he is certain he is not being maneuvered past them.</w:t>
      </w:r>
    </w:p>
    <w:p w14:paraId="0700531E" w14:textId="77777777" w:rsidR="00635E34" w:rsidRDefault="00000000">
      <w:pPr>
        <w:pStyle w:val="Heading1"/>
        <w:pBdr>
          <w:bottom w:val="single" w:sz="6" w:space="4" w:color="C9A84C"/>
        </w:pBdr>
        <w:spacing w:before="340" w:after="140"/>
      </w:pPr>
      <w:r>
        <w:rPr>
          <w:b/>
          <w:bCs/>
          <w:color w:val="1A1A1A"/>
          <w:sz w:val="27"/>
          <w:szCs w:val="27"/>
        </w:rPr>
        <w:t>What the argument does not claim</w:t>
      </w:r>
    </w:p>
    <w:p w14:paraId="32814A04" w14:textId="77777777" w:rsidR="00635E34" w:rsidRDefault="00000000">
      <w:pPr>
        <w:spacing w:after="160" w:line="336" w:lineRule="auto"/>
        <w:jc w:val="both"/>
      </w:pPr>
      <w:r>
        <w:t>The argument does not establish that any religion is true. Nothing in these pages bears on whether God exists, whether any revelation is genuine, whether the human person is in fact made in the image of anything or bears a soul that outlasts the body. Those questions have not been touched, and they have not been touched on purpose. The inquiry was structural throughout: it asked what a culture requires in order to hold, examined what happens when the requirement goes unmet, and found that cultures require something held in the manner of the sacred at their center. That a culture needs such a center is a claim about cultures. Whether anything that has occupied the center is real — whether the sacred points to something genuinely there or is a structure the human animal generates from within and projects outward — is a question of an entirely different order, and the structural inquiry has no instrument that reaches it.</w:t>
      </w:r>
    </w:p>
    <w:p w14:paraId="25014410" w14:textId="77777777" w:rsidR="00635E34" w:rsidRDefault="00000000">
      <w:pPr>
        <w:spacing w:after="160" w:line="336" w:lineRule="auto"/>
        <w:jc w:val="both"/>
      </w:pPr>
      <w:r>
        <w:t xml:space="preserve">This is worth being emphatic about, because the temptation at the end of an argument like this is to let the structural conclusion slide into a metaphysical one, and the slide would be illegitimate. To show that a culture functions only with a sacred center is not to show that the object at the center is what its devotees take it to be. Functional indispensability </w:t>
      </w:r>
      <w:r>
        <w:lastRenderedPageBreak/>
        <w:t>is not proof of truth. A thing can be necessary for a society to cohere and still be false; the necessity would establish only that the society needs it, not that it is the case. The history examined in these pages is full of sacred centers that contradicted one another — different gods, different revelations, different absolutes, each load-bearing in its own civilization and each incompatible with the others. They cannot all have been true. But they could all have been load-bearing, because the load-bearing is a matter of how the center functioned in the structure, and the truth is a matter of whether the center corresponded to anything beyond the structure, and these are not the same matter. The argument has spoken to the first throughout and to the second not at all.</w:t>
      </w:r>
    </w:p>
    <w:p w14:paraId="3C9CCDAA" w14:textId="77777777" w:rsidR="00635E34" w:rsidRDefault="00000000">
      <w:pPr>
        <w:spacing w:after="160" w:line="336" w:lineRule="auto"/>
        <w:jc w:val="both"/>
      </w:pPr>
      <w:r>
        <w:t>From this the two readings follow, and the integrity of the book depends on holding both of them genuinely open rather than tilting the prose toward the one it prefers. The argument is compatible with each, and it adjudicates between them nowhere.</w:t>
      </w:r>
    </w:p>
    <w:p w14:paraId="668AC0E8" w14:textId="77777777" w:rsidR="00635E34" w:rsidRDefault="00000000">
      <w:pPr>
        <w:spacing w:after="160" w:line="336" w:lineRule="auto"/>
        <w:jc w:val="both"/>
      </w:pPr>
      <w:r>
        <w:t>The believer reads the structural finding as evidentially suggestive. If every culture that has endured has organized itself around a sacred center, and every attempt to do without one has failed or quietly reconstructed one, then perhaps — the believer reasons — this is because the sacred answers to something real, because the human creature requires it at the center for the same reason a creature requires air, namely that it was made for an environment that contains it. On this reading the universality of the need is a clue to the reality of its object: the lock is shaped for a key that exists. The argument permits this reading. It does not compel it, and it offers the believer no warrant for claiming that it does, but it is a reading the evidence can bear, and a believer who finds the structural case quietly confirming of what he already holds is not misreading it.</w:t>
      </w:r>
    </w:p>
    <w:p w14:paraId="74176F6D" w14:textId="77777777" w:rsidR="00635E34" w:rsidRDefault="00000000">
      <w:pPr>
        <w:spacing w:after="160" w:line="336" w:lineRule="auto"/>
        <w:jc w:val="both"/>
      </w:pPr>
      <w:r>
        <w:t>The skeptic reads the identical finding as social psychology and nothing more. Of course human societies generate sacred centers, the skeptic reasons; human beings are the kind of animal that does this, for reasons evolutionary and cognitive and entirely immanent — the need is real, the need is universal, and the need is fully explained by the kind of creature we are, with no remainder pointing outside the creature at all. The lock is shaped the way it is because of how locks of this kind are manufactured, and implies no key. On this reading the sacred center is a human universal of the same order as language or music or kinship: not optional, not arbitrary, deeply built in — and saying nothing whatever about whether the cosmos contains what the sacred has always pointed to. The argument permits this reading too. It permits it exactly as fully as it permits the other, and the skeptic who grants every structural step and remains a thoroughgoing skeptic has not failed to follow the argument. He has followed it precisely, to the boundary where it stops.</w:t>
      </w:r>
    </w:p>
    <w:p w14:paraId="421A9F0F" w14:textId="77777777" w:rsidR="00635E34" w:rsidRDefault="00000000">
      <w:pPr>
        <w:spacing w:after="160" w:line="336" w:lineRule="auto"/>
        <w:jc w:val="both"/>
      </w:pPr>
      <w:r>
        <w:t xml:space="preserve">That the same evidence sustains both readings is not a defect in the argument to be apologized for. It is the honest shape of the question. The structural facts are what they </w:t>
      </w:r>
      <w:r>
        <w:lastRenderedPageBreak/>
        <w:t>are — the necessity of the center, the failure of the substitutes, the pattern in the record — and those facts genuinely underdetermine the metaphysical conclusion. They lean toward neither the believer's reading nor the skeptic's, because the thing they establish, the functional necessity, is real on both readings and decisive for neither. A book that tilted the evidence toward the believer's reading would be apologetics wearing the costume of structural analysis, and a careful skeptic would catch the tilt and rightly discount the whole. A book that tilted it toward the skeptic's reading would be making the opposite illegitimate move and would deserve the believer's mistrust in turn. This book tilts toward neither, and the reader of either disposition can verify that it has not, which is the only basis on which a reader of either disposition could be asked to trust it.</w:t>
      </w:r>
    </w:p>
    <w:p w14:paraId="1254E309" w14:textId="77777777" w:rsidR="00635E34" w:rsidRDefault="00000000">
      <w:pPr>
        <w:spacing w:after="160" w:line="336" w:lineRule="auto"/>
        <w:jc w:val="both"/>
      </w:pPr>
      <w:r>
        <w:t xml:space="preserve">There is one further thing the argument does not claim, and it must be named because the historical record might seem to suggest it. The argument does not claim that a society which has lost its center can simply choose a new one and install it. The audit of the engineered replacements showed precisely that this cannot be done by decision — that the sacred cannot be conferred on an object by a committee or a state or a philosopher who judges that the society needs one. So the book ends with no program, and the absence is not an oversight. To end with a prescription — </w:t>
      </w:r>
      <w:r>
        <w:rPr>
          <w:i/>
          <w:iCs/>
        </w:rPr>
        <w:t>therefore the West should adopt the following</w:t>
      </w:r>
      <w:r>
        <w:t xml:space="preserve"> — would be to commit the exact error the fifth chapter documented as the reliable mode of failure. What the sacred center requires in order to be sacred is to be held as genuinely beyond question, and a thing adopted because a book argued it was structurally necessary is a thing held for a reason, which is to say held conditionally, which is to say not held as sacred at all. The argument can show the position is load-bearing and empty. It cannot tell anyone what to put there, and it knows that it cannot, and the knowing is part of the argument rather than a gap in it.</w:t>
      </w:r>
    </w:p>
    <w:p w14:paraId="5D9688EA" w14:textId="77777777" w:rsidR="00635E34" w:rsidRDefault="00000000">
      <w:pPr>
        <w:pStyle w:val="Heading1"/>
        <w:pBdr>
          <w:bottom w:val="single" w:sz="6" w:space="4" w:color="C9A84C"/>
        </w:pBdr>
        <w:spacing w:before="340" w:after="140"/>
      </w:pPr>
      <w:r>
        <w:rPr>
          <w:b/>
          <w:bCs/>
          <w:color w:val="1A1A1A"/>
          <w:sz w:val="27"/>
          <w:szCs w:val="27"/>
        </w:rPr>
        <w:t>What the argument does claim</w:t>
      </w:r>
    </w:p>
    <w:p w14:paraId="730F5F22" w14:textId="77777777" w:rsidR="00635E34" w:rsidRDefault="00000000">
      <w:pPr>
        <w:spacing w:after="160" w:line="336" w:lineRule="auto"/>
        <w:jc w:val="both"/>
      </w:pPr>
      <w:r>
        <w:t>Within those limits, the argument establishes something, and it is not small. It is worth stating now in full, because the boundary just drawn might leave the impression that the book, having declined to prove the large thing, has proven nothing much. The opposite is the case. What remains after the metaphysical question is set aside is a structural finding strong enough to unsettle the assumption the modern age is living by, and unsettling that assumption is the whole of what the book set out to do.</w:t>
      </w:r>
    </w:p>
    <w:p w14:paraId="2FC18B4C" w14:textId="77777777" w:rsidR="00635E34" w:rsidRDefault="00000000">
      <w:pPr>
        <w:spacing w:after="160" w:line="336" w:lineRule="auto"/>
        <w:jc w:val="both"/>
      </w:pPr>
      <w:r>
        <w:t xml:space="preserve">The assumption is that the center of a culture is empty space — that what once occupied it was an inherited occupant the mature society has outgrown, and that its removal is a subtraction with no object, the clearing-away of something that was doing nothing. Against that assumption the argument establishes the following, and each piece is structural, none of it requiring any reader to believe anything about what is ultimately the </w:t>
      </w:r>
      <w:r>
        <w:lastRenderedPageBreak/>
        <w:t>case. The center is not empty space; it is a position, and the position is load-bearing. Something held in the manner of the sacred has occupied it in every culture that has endured. That something performs three functions — anchoring the moral order, binding the community, carrying the inheritance across the generations — that nothing else has been found to perform together. It forms early and the rest of the culture is raised upon it. Every deliberate attempt to leave the position empty or to fill it with a frankly secular substitute has, across three centuries, either failed or succeeded only by making its substitute sacred. And the present attempt to leave it empty by drift rather than by decree is proceeding, where it can be measured, along the same course by the same mechanism as the attempts that did not last.</w:t>
      </w:r>
    </w:p>
    <w:p w14:paraId="2F09A453" w14:textId="77777777" w:rsidR="00635E34" w:rsidRDefault="00000000">
      <w:pPr>
        <w:spacing w:after="160" w:line="336" w:lineRule="auto"/>
        <w:jc w:val="both"/>
      </w:pPr>
      <w:r>
        <w:t>This is what the book claims, and it is enough to change what the act of desacralization looks like. Desacralization is not a neutral subtraction, the removal of an idle ornament. It is the removal of a structural member, undertaken by a civilization that has mistaken the member for an ornament because the member's work is invisible while it is being done and becomes visible only in its absence, after a delay. The modern West is not declining to fill an empty position. It is emptying a full one, and calling the position empty because it has forgotten what the occupant was for. That reframing is the book's whole work, and it is independent of every metaphysical question. A reader who believes nothing about God can grant all of it, and granting it, can no longer regard the great secular transition as the costless coming-of-age the age takes it to be. He need not regard it as doom. He need only regard it as an experiment with an object, a stake, and a burden of proof that has not been met — which is a great deal more than the age, proceeding on the assumption that the position was empty, has been willing to grant.</w:t>
      </w:r>
    </w:p>
    <w:p w14:paraId="1FF1C318" w14:textId="77777777" w:rsidR="00635E34" w:rsidRDefault="00000000">
      <w:pPr>
        <w:spacing w:after="160" w:line="336" w:lineRule="auto"/>
        <w:jc w:val="both"/>
      </w:pPr>
      <w:r>
        <w:t>And the present comfort, weighed in the verdict, can be placed now in its final relation to the claim. The comfort is real and it proves nothing about the future, because it is exactly what the early period of an unfinished emptying would produce whether the emptying were survivable or not. To take the comfort as evidence of success is to read the most ambiguous datum in the whole inquiry as though it were the most decisive. The functional, decent, prosperous present of the secularizing societies is the one thing that cannot settle the question, because it would look the same on either outcome. The age has been settling the question by it anyway, and that — not any prophecy of collapse — is the error the book exists to correct.</w:t>
      </w:r>
    </w:p>
    <w:p w14:paraId="18D63960" w14:textId="77777777" w:rsidR="00635E34" w:rsidRDefault="00000000">
      <w:pPr>
        <w:pStyle w:val="Heading1"/>
        <w:pBdr>
          <w:bottom w:val="single" w:sz="6" w:space="4" w:color="C9A84C"/>
        </w:pBdr>
        <w:spacing w:before="340" w:after="140"/>
      </w:pPr>
      <w:r>
        <w:rPr>
          <w:b/>
          <w:bCs/>
          <w:color w:val="1A1A1A"/>
          <w:sz w:val="27"/>
          <w:szCs w:val="27"/>
        </w:rPr>
        <w:t>The open question, stated exactly</w:t>
      </w:r>
    </w:p>
    <w:p w14:paraId="6D63E08E" w14:textId="77777777" w:rsidR="00635E34" w:rsidRDefault="00000000">
      <w:pPr>
        <w:spacing w:after="160" w:line="336" w:lineRule="auto"/>
        <w:jc w:val="both"/>
      </w:pPr>
      <w:r>
        <w:t>What is left is to state, as precisely as the evidence allows, what remains open and in what sense, because the temptation in a closing is to resolve more than the evidence resolves, and the discipline of this argument forbids it to the end.</w:t>
      </w:r>
    </w:p>
    <w:p w14:paraId="2BAA88C5" w14:textId="77777777" w:rsidR="00635E34" w:rsidRDefault="00000000">
      <w:pPr>
        <w:spacing w:after="160" w:line="336" w:lineRule="auto"/>
        <w:jc w:val="both"/>
      </w:pPr>
      <w:r>
        <w:lastRenderedPageBreak/>
        <w:t>The center of a culture will be filled by something held beyond question, or the culture will not hold. That much the argument establishes, on structural and historical grounds a reader of any metaphysical persuasion can accept. What is not established — what cannot be established from where the argument stands — is whether the something can be secular and endure. That question is open. But it is open in a particular sense, and the sense is the whole of the matter, so it must be said without blurring.</w:t>
      </w:r>
    </w:p>
    <w:p w14:paraId="484DB7AC" w14:textId="77777777" w:rsidR="00635E34" w:rsidRDefault="00000000">
      <w:pPr>
        <w:spacing w:after="160" w:line="336" w:lineRule="auto"/>
        <w:jc w:val="both"/>
      </w:pPr>
      <w:r>
        <w:t>It is open in the sense that the trial has not finished. The present experiment, the gradual and voluntary emptying conducted at the scale of a civilization, is the one configuration the historical record never contained, and it is still running; its result is not yet in, and no honest account can report a result that has not occurred. In that sense, and only that sense, the question of whether a culture can endure with a secular center, or with no center at all, remains genuinely undecided.</w:t>
      </w:r>
    </w:p>
    <w:p w14:paraId="688C0D9C" w14:textId="77777777" w:rsidR="00635E34" w:rsidRDefault="00000000">
      <w:pPr>
        <w:spacing w:after="160" w:line="336" w:lineRule="auto"/>
        <w:jc w:val="both"/>
      </w:pPr>
      <w:r>
        <w:t>It is not open in the other sense. It is not open in the sense that the evidence gathered so far stands evenly balanced between the two outcomes, leaving a reasonable person free to expect either with equal confidence. The evidence does not stand evenly balanced. It leans, and it leans hard, in the direction every completed instance has already gone: toward a center that refills, or a culture that fails. The unfinished trial is unfinished. The evidence within it is not divided.</w:t>
      </w:r>
    </w:p>
    <w:p w14:paraId="5FF3087D" w14:textId="77777777" w:rsidR="00635E34" w:rsidRDefault="00000000">
      <w:pPr>
        <w:spacing w:after="160" w:line="336" w:lineRule="auto"/>
        <w:jc w:val="both"/>
      </w:pPr>
      <w:r>
        <w:t>This is the whole of what the book has to say, held to its exact measure. The position at the center of a culture is load-bearing, it has never been left empty and the culture endured, the present age is emptying it on the assumption that it was never bearing anything, and the comfort that assumption points to as its proof is the one thing in the entire record that cannot tell the difference between a structure that will stand and a structure that has not yet fallen. What is placed at the center, and whether it is real, and whether this civilization will refill its center or become the first in the record to do without one and endure — these the argument leaves where it found them, in the hands of the reader and of the time that has not yet run. It claims only that the position is not empty, that emptying it is not free, and that the question of what happens next is open in the way a trial is open, and not in the way the age has assumed.</w:t>
      </w:r>
    </w:p>
    <w:p w14:paraId="0999960E" w14:textId="77777777" w:rsidR="00635E34" w:rsidRDefault="00000000">
      <w:pPr>
        <w:spacing w:after="160" w:line="336" w:lineRule="auto"/>
        <w:jc w:val="both"/>
      </w:pPr>
      <w:r>
        <w:t>The evidence is not divided.</w:t>
      </w:r>
    </w:p>
    <w:p w14:paraId="641E471D" w14:textId="77777777" w:rsidR="00635E34" w:rsidRDefault="00000000">
      <w:r>
        <w:br w:type="page"/>
      </w:r>
    </w:p>
    <w:p w14:paraId="789B0DEE" w14:textId="77777777" w:rsidR="00635E34" w:rsidRDefault="00000000">
      <w:pPr>
        <w:spacing w:before="80" w:after="60"/>
        <w:jc w:val="center"/>
      </w:pPr>
      <w:r>
        <w:rPr>
          <w:b/>
          <w:bCs/>
          <w:sz w:val="40"/>
          <w:szCs w:val="40"/>
        </w:rPr>
        <w:lastRenderedPageBreak/>
        <w:t>Notes and Sources</w:t>
      </w:r>
    </w:p>
    <w:p w14:paraId="6F7260F7" w14:textId="77777777" w:rsidR="00635E34" w:rsidRDefault="00000000">
      <w:pPr>
        <w:spacing w:after="200"/>
        <w:jc w:val="center"/>
      </w:pPr>
      <w:r>
        <w:rPr>
          <w:i/>
          <w:iCs/>
          <w:color w:val="5A5A5A"/>
          <w:sz w:val="22"/>
          <w:szCs w:val="22"/>
        </w:rPr>
        <w:t>The central source apparatus for the book</w:t>
      </w:r>
    </w:p>
    <w:p w14:paraId="11FEC72A" w14:textId="77777777" w:rsidR="00635E34" w:rsidRDefault="00000000">
      <w:pPr>
        <w:spacing w:after="160" w:line="336" w:lineRule="auto"/>
        <w:ind w:left="360" w:right="200"/>
        <w:jc w:val="both"/>
      </w:pPr>
      <w:r>
        <w:rPr>
          <w:i/>
          <w:iCs/>
        </w:rPr>
        <w:t>This is the book's single Notes and Sources system, in the trilogy's established standard: each entry gives the full citation, the specific concept drawn from the source, and how the argument uses or extends it. It is populated chapter by chapter as the manuscript is drafted, while each source's use is fresh, and it is the permanent back-of-book apparatus — distinct from the per-chapter content-coverage notes, which are internal scaffolding and are not part of the book. Entries are grouped by the chapter in which a source first does significant work; a source used again in a later chapter is cross-referenced rather than re-entered, per the trilogy's authority-introduction principle.</w:t>
      </w:r>
    </w:p>
    <w:p w14:paraId="762B4B3B" w14:textId="77777777" w:rsidR="00635E34" w:rsidRDefault="00000000">
      <w:r>
        <w:br w:type="page"/>
      </w:r>
    </w:p>
    <w:p w14:paraId="75F20061" w14:textId="77777777" w:rsidR="00635E34" w:rsidRDefault="00000000">
      <w:pPr>
        <w:pBdr>
          <w:bottom w:val="single" w:sz="6" w:space="8" w:color="C9A84C"/>
        </w:pBdr>
        <w:spacing w:before="200" w:after="280"/>
        <w:jc w:val="center"/>
      </w:pPr>
      <w:r>
        <w:rPr>
          <w:b/>
          <w:bCs/>
          <w:sz w:val="30"/>
          <w:szCs w:val="30"/>
        </w:rPr>
        <w:lastRenderedPageBreak/>
        <w:t>A Note Before the Argument</w:t>
      </w:r>
    </w:p>
    <w:p w14:paraId="6005834B" w14:textId="77777777" w:rsidR="00635E34" w:rsidRDefault="00000000">
      <w:pPr>
        <w:spacing w:after="160" w:line="336" w:lineRule="auto"/>
        <w:jc w:val="both"/>
      </w:pPr>
      <w:r>
        <w:t>The Note makes no source claims requiring citation. Its one substantive methodological commitment — that a structural-functional question about culture can be investigated without resolving the metaphysical question of whether anything a culture holds sacred is real — is the book's own argumentative premise, defended in the body rather than drawn from a source, and is therefore not a Notes entry. The load-bearing-beam analogy is the book's own.</w:t>
      </w:r>
    </w:p>
    <w:p w14:paraId="4E8AD067" w14:textId="77777777" w:rsidR="00635E34" w:rsidRDefault="00000000">
      <w:pPr>
        <w:pStyle w:val="Heading1"/>
        <w:pBdr>
          <w:bottom w:val="single" w:sz="6" w:space="4" w:color="C9A84C"/>
        </w:pBdr>
        <w:spacing w:before="340" w:after="140"/>
      </w:pPr>
      <w:r>
        <w:rPr>
          <w:b/>
          <w:bCs/>
          <w:color w:val="1A1A1A"/>
          <w:sz w:val="27"/>
          <w:szCs w:val="27"/>
        </w:rPr>
        <w:t>Chapter One — The Unnamed Experiment</w:t>
      </w:r>
    </w:p>
    <w:p w14:paraId="3E69D86F" w14:textId="77777777" w:rsidR="00635E34" w:rsidRDefault="00000000">
      <w:pPr>
        <w:spacing w:after="160" w:line="336" w:lineRule="auto"/>
        <w:jc w:val="both"/>
      </w:pPr>
      <w:r>
        <w:rPr>
          <w:b/>
          <w:bCs/>
        </w:rPr>
        <w:t xml:space="preserve">Christian Smith and Melinda Lundquist Denton, </w:t>
      </w:r>
      <w:r>
        <w:rPr>
          <w:b/>
          <w:bCs/>
          <w:i/>
          <w:iCs/>
        </w:rPr>
        <w:t>Soul Searching: The Religious and Spiritual Lives of American Teenagers</w:t>
      </w:r>
      <w:r>
        <w:rPr>
          <w:b/>
          <w:bCs/>
        </w:rPr>
        <w:t xml:space="preserve"> (Oxford University Press, 2005); and the National Study of Youth and Religion.</w:t>
      </w:r>
      <w:r>
        <w:t xml:space="preserve"> </w:t>
      </w:r>
      <w:r>
        <w:rPr>
          <w:i/>
          <w:iCs/>
        </w:rPr>
        <w:t>Concept drawn:</w:t>
      </w:r>
      <w:r>
        <w:t xml:space="preserve"> "moralistic therapeutic deism" — Smith and Denton's term for the de facto creed they found dominant among American teenagers across traditions: that a God exists and ordered the world; that God wants people to be good, nice, and fair; that the central goal of life is to be happy and to feel good about oneself; that God is not involved in life except to resolve problems; and that good people go to heaven. </w:t>
      </w:r>
      <w:r>
        <w:rPr>
          <w:i/>
          <w:iCs/>
        </w:rPr>
        <w:t>How the argument uses it:</w:t>
      </w:r>
      <w:r>
        <w:t xml:space="preserve"> as the precise name for the late stage of the generational descent — "decency without the account," the residue of a demanding inheritance after the demands are subtracted. The argument draws particular weight from Smith's finding that the creed is held </w:t>
      </w:r>
      <w:r>
        <w:rPr>
          <w:i/>
          <w:iCs/>
        </w:rPr>
        <w:t>inside</w:t>
      </w:r>
      <w:r>
        <w:t xml:space="preserve"> the churches, by the children of the devout, which seeds the book's transmission theme (developed in Chapters Four and Six): the institution can keep its outward form while failing to transmit its content. </w:t>
      </w:r>
      <w:r>
        <w:rPr>
          <w:i/>
          <w:iCs/>
        </w:rPr>
        <w:t>Where the argument extends the source:</w:t>
      </w:r>
      <w:r>
        <w:t xml:space="preserve"> Smith describes the creed sociologically and largely as a problem internal to religious formation; this book treats it as evidence of a structural process — the hollowing of a culture's center while its outward forms persist — and as a measurable symptom of the unnamed experiment.</w:t>
      </w:r>
    </w:p>
    <w:p w14:paraId="7DA0EC11" w14:textId="77777777" w:rsidR="00635E34" w:rsidRDefault="00000000">
      <w:pPr>
        <w:spacing w:after="160" w:line="336" w:lineRule="auto"/>
        <w:jc w:val="both"/>
      </w:pPr>
      <w:r>
        <w:rPr>
          <w:b/>
          <w:bCs/>
        </w:rPr>
        <w:t xml:space="preserve">Pew Research Center, </w:t>
      </w:r>
      <w:r>
        <w:rPr>
          <w:b/>
          <w:bCs/>
          <w:i/>
          <w:iCs/>
        </w:rPr>
        <w:t>Religious Landscape Study</w:t>
      </w:r>
      <w:r>
        <w:rPr>
          <w:b/>
          <w:bCs/>
        </w:rPr>
        <w:t xml:space="preserve"> (2023–24, released 2025) and related reports (2025).</w:t>
      </w:r>
      <w:r>
        <w:t xml:space="preserve"> </w:t>
      </w:r>
      <w:r>
        <w:rPr>
          <w:i/>
          <w:iCs/>
        </w:rPr>
        <w:t>Concept drawn:</w:t>
      </w:r>
      <w:r>
        <w:t xml:space="preserve"> the long decline of American religious identification (the Christian share falling from roughly three-quarters at the start of the century to about six in ten two decades later; the religiously unaffiliated rising into the high twenties); the identification of generational replacement as the principal engine; the finding that no birth cohort yet studied has grown substantially more religious as it has aged; and the post-2020 leveling-off, with no detected revival among the young, and the narrowing young-adult gender gap driven by declining female religiosity rather than rising male religiosity. </w:t>
      </w:r>
      <w:r>
        <w:rPr>
          <w:i/>
          <w:iCs/>
        </w:rPr>
        <w:t>How the argument uses it:</w:t>
      </w:r>
      <w:r>
        <w:t xml:space="preserve"> to state the long trend accurately and, critically, to concede the strongest complicating counter-fact — the recent leveling — early </w:t>
      </w:r>
      <w:r>
        <w:lastRenderedPageBreak/>
        <w:t xml:space="preserve">and in full, distinguishing a plateau from a reversal. This is the Honest Witness's function: the case is strengthened, not weakened, by conceding the data that an opponent would otherwise wield. </w:t>
      </w:r>
      <w:r>
        <w:rPr>
          <w:i/>
          <w:iCs/>
        </w:rPr>
        <w:t>Where the argument extends the source:</w:t>
      </w:r>
      <w:r>
        <w:t xml:space="preserve"> Pew reports the trend and the leveling descriptively and declines to forecast; the book reads the trend's </w:t>
      </w:r>
      <w:r>
        <w:rPr>
          <w:i/>
          <w:iCs/>
        </w:rPr>
        <w:t>mechanism</w:t>
      </w:r>
      <w:r>
        <w:t xml:space="preserve"> — transmission failure across generations — as the structurally significant fact, and treats the leveling as an open question it explicitly declines to resolve.</w:t>
      </w:r>
    </w:p>
    <w:p w14:paraId="218D4EE6" w14:textId="77777777" w:rsidR="00635E34" w:rsidRDefault="00000000">
      <w:pPr>
        <w:spacing w:after="160" w:line="336" w:lineRule="auto"/>
        <w:jc w:val="both"/>
      </w:pPr>
      <w:r>
        <w:rPr>
          <w:b/>
          <w:bCs/>
        </w:rPr>
        <w:t xml:space="preserve">The etymology of </w:t>
      </w:r>
      <w:r>
        <w:rPr>
          <w:b/>
          <w:bCs/>
          <w:i/>
          <w:iCs/>
        </w:rPr>
        <w:t>culture</w:t>
      </w:r>
      <w:r>
        <w:rPr>
          <w:b/>
          <w:bCs/>
        </w:rPr>
        <w:t xml:space="preserve"> (</w:t>
      </w:r>
      <w:r>
        <w:rPr>
          <w:b/>
          <w:bCs/>
          <w:i/>
          <w:iCs/>
        </w:rPr>
        <w:t>cultura</w:t>
      </w:r>
      <w:r>
        <w:rPr>
          <w:b/>
          <w:bCs/>
        </w:rPr>
        <w:t xml:space="preserve">, </w:t>
      </w:r>
      <w:r>
        <w:rPr>
          <w:b/>
          <w:bCs/>
          <w:i/>
          <w:iCs/>
        </w:rPr>
        <w:t>colere</w:t>
      </w:r>
      <w:r>
        <w:rPr>
          <w:b/>
          <w:bCs/>
        </w:rPr>
        <w:t xml:space="preserve">, </w:t>
      </w:r>
      <w:r>
        <w:rPr>
          <w:b/>
          <w:bCs/>
          <w:i/>
          <w:iCs/>
        </w:rPr>
        <w:t>cultus</w:t>
      </w:r>
      <w:r>
        <w:rPr>
          <w:b/>
          <w:bCs/>
        </w:rPr>
        <w:t>).</w:t>
      </w:r>
      <w:r>
        <w:t xml:space="preserve"> </w:t>
      </w:r>
      <w:r>
        <w:rPr>
          <w:i/>
          <w:iCs/>
        </w:rPr>
        <w:t>Concept drawn:</w:t>
      </w:r>
      <w:r>
        <w:t xml:space="preserve"> the common root of cultivation and worship in the Latin </w:t>
      </w:r>
      <w:r>
        <w:rPr>
          <w:i/>
          <w:iCs/>
        </w:rPr>
        <w:t>colere</w:t>
      </w:r>
      <w:r>
        <w:t xml:space="preserve"> — to till, to dwell, to honor — surfaced in Chapter One's closing line and developed in Chapter Two. </w:t>
      </w:r>
      <w:r>
        <w:rPr>
          <w:i/>
          <w:iCs/>
        </w:rPr>
        <w:t>Disposition:</w:t>
      </w:r>
      <w:r>
        <w:t xml:space="preserve"> full entry under Chapter Two, where the etymology does its substantive work.</w:t>
      </w:r>
    </w:p>
    <w:p w14:paraId="451897A9" w14:textId="77777777" w:rsidR="00635E34" w:rsidRDefault="00000000">
      <w:pPr>
        <w:spacing w:after="160" w:line="336" w:lineRule="auto"/>
        <w:jc w:val="both"/>
      </w:pPr>
      <w:r>
        <w:rPr>
          <w:i/>
          <w:iCs/>
        </w:rPr>
        <w:t>Note on Chapter One's other references:</w:t>
      </w:r>
      <w:r>
        <w:t xml:space="preserve"> The general framing of secularization as a multi-generational transmission phenomenon, and the contrast between individual goodness and goodness-transmitted-across-generations, are the book's own argumentative constructions, grounded in the sources above and developed further in later chapters; they are not separate citations.</w:t>
      </w:r>
    </w:p>
    <w:p w14:paraId="5B7EFA85" w14:textId="77777777" w:rsidR="00635E34" w:rsidRDefault="00000000">
      <w:pPr>
        <w:pStyle w:val="Heading1"/>
        <w:pBdr>
          <w:bottom w:val="single" w:sz="6" w:space="4" w:color="C9A84C"/>
        </w:pBdr>
        <w:spacing w:before="340" w:after="140"/>
      </w:pPr>
      <w:r>
        <w:rPr>
          <w:b/>
          <w:bCs/>
          <w:color w:val="1A1A1A"/>
          <w:sz w:val="27"/>
          <w:szCs w:val="27"/>
        </w:rPr>
        <w:t>Chapter Two — What Culture Is, and What It Requires</w:t>
      </w:r>
    </w:p>
    <w:p w14:paraId="315DAF23" w14:textId="77777777" w:rsidR="00635E34" w:rsidRDefault="00000000">
      <w:pPr>
        <w:spacing w:after="160" w:line="336" w:lineRule="auto"/>
        <w:jc w:val="both"/>
      </w:pPr>
      <w:r>
        <w:rPr>
          <w:b/>
          <w:bCs/>
        </w:rPr>
        <w:t xml:space="preserve">The etymology of </w:t>
      </w:r>
      <w:r>
        <w:rPr>
          <w:b/>
          <w:bCs/>
          <w:i/>
          <w:iCs/>
        </w:rPr>
        <w:t>culture</w:t>
      </w:r>
      <w:r>
        <w:rPr>
          <w:b/>
          <w:bCs/>
        </w:rPr>
        <w:t xml:space="preserve">: Latin </w:t>
      </w:r>
      <w:r>
        <w:rPr>
          <w:b/>
          <w:bCs/>
          <w:i/>
          <w:iCs/>
        </w:rPr>
        <w:t>cultura</w:t>
      </w:r>
      <w:r>
        <w:rPr>
          <w:b/>
          <w:bCs/>
        </w:rPr>
        <w:t xml:space="preserve">, from </w:t>
      </w:r>
      <w:r>
        <w:rPr>
          <w:b/>
          <w:bCs/>
          <w:i/>
          <w:iCs/>
        </w:rPr>
        <w:t>colere</w:t>
      </w:r>
      <w:r>
        <w:rPr>
          <w:b/>
          <w:bCs/>
        </w:rPr>
        <w:t xml:space="preserve"> — to till, to inhabit, to honor or worship; and the cognate </w:t>
      </w:r>
      <w:r>
        <w:rPr>
          <w:b/>
          <w:bCs/>
          <w:i/>
          <w:iCs/>
        </w:rPr>
        <w:t>cultus</w:t>
      </w:r>
      <w:r>
        <w:rPr>
          <w:b/>
          <w:bCs/>
        </w:rPr>
        <w:t xml:space="preserve"> (worship, cult).</w:t>
      </w:r>
      <w:r>
        <w:t xml:space="preserve"> </w:t>
      </w:r>
      <w:r>
        <w:rPr>
          <w:i/>
          <w:iCs/>
        </w:rPr>
        <w:t>Concept drawn:</w:t>
      </w:r>
      <w:r>
        <w:t xml:space="preserve"> the buried unity of cultivation and worship in the single root, and the later semantic split by which </w:t>
      </w:r>
      <w:r>
        <w:rPr>
          <w:i/>
          <w:iCs/>
        </w:rPr>
        <w:t>culture</w:t>
      </w:r>
      <w:r>
        <w:t xml:space="preserve"> and </w:t>
      </w:r>
      <w:r>
        <w:rPr>
          <w:i/>
          <w:iCs/>
        </w:rPr>
        <w:t>cult</w:t>
      </w:r>
      <w:r>
        <w:t xml:space="preserve"> diverged. </w:t>
      </w:r>
      <w:r>
        <w:rPr>
          <w:i/>
          <w:iCs/>
        </w:rPr>
        <w:t>How the argument uses it:</w:t>
      </w:r>
      <w:r>
        <w:t xml:space="preserve"> as the book's "first witness" — the oldest testimony that the connection between a culture and the thing it holds sacred is not imposed on the evidence from outside but recorded in the civilization's own vocabulary. The argument is explicit that the etymology </w:t>
      </w:r>
      <w:r>
        <w:rPr>
          <w:i/>
          <w:iCs/>
        </w:rPr>
        <w:t>proves</w:t>
      </w:r>
      <w:r>
        <w:t xml:space="preserve"> nothing about whether a culture can dispense with its sacred center; it is offered as a trace, not a demonstration. </w:t>
      </w:r>
      <w:r>
        <w:rPr>
          <w:i/>
          <w:iCs/>
        </w:rPr>
        <w:t>Standard reference:</w:t>
      </w:r>
      <w:r>
        <w:t xml:space="preserve"> the etymology is uncontroversial and traceable through any major Latin lexicon (e.g., the </w:t>
      </w:r>
      <w:r>
        <w:rPr>
          <w:i/>
          <w:iCs/>
        </w:rPr>
        <w:t>Oxford Latin Dictionary</w:t>
      </w:r>
      <w:r>
        <w:t xml:space="preserve">, s.v. </w:t>
      </w:r>
      <w:r>
        <w:rPr>
          <w:i/>
          <w:iCs/>
        </w:rPr>
        <w:t>colo</w:t>
      </w:r>
      <w:r>
        <w:t xml:space="preserve">) and standard etymological dictionaries of English (s.v. </w:t>
      </w:r>
      <w:r>
        <w:rPr>
          <w:i/>
          <w:iCs/>
        </w:rPr>
        <w:t>culture</w:t>
      </w:r>
      <w:r>
        <w:t xml:space="preserve">, </w:t>
      </w:r>
      <w:r>
        <w:rPr>
          <w:i/>
          <w:iCs/>
        </w:rPr>
        <w:t>cult</w:t>
      </w:r>
      <w:r>
        <w:t xml:space="preserve">). Cicero's </w:t>
      </w:r>
      <w:r>
        <w:rPr>
          <w:i/>
          <w:iCs/>
        </w:rPr>
        <w:t>cultura animi</w:t>
      </w:r>
      <w:r>
        <w:t xml:space="preserve"> (below) is the locus classicus of the metaphorical extension.</w:t>
      </w:r>
    </w:p>
    <w:p w14:paraId="72149DFD" w14:textId="77777777" w:rsidR="00635E34" w:rsidRDefault="00000000">
      <w:pPr>
        <w:spacing w:after="160" w:line="336" w:lineRule="auto"/>
        <w:jc w:val="both"/>
      </w:pPr>
      <w:r>
        <w:rPr>
          <w:b/>
          <w:bCs/>
        </w:rPr>
        <w:t xml:space="preserve">Cicero, </w:t>
      </w:r>
      <w:r>
        <w:rPr>
          <w:b/>
          <w:bCs/>
          <w:i/>
          <w:iCs/>
        </w:rPr>
        <w:t>Tusculan Disputations</w:t>
      </w:r>
      <w:r>
        <w:rPr>
          <w:b/>
          <w:bCs/>
        </w:rPr>
        <w:t xml:space="preserve"> (45 BC), II.13.</w:t>
      </w:r>
      <w:r>
        <w:t xml:space="preserve"> </w:t>
      </w:r>
      <w:r>
        <w:rPr>
          <w:i/>
          <w:iCs/>
        </w:rPr>
        <w:t>Concept drawn:</w:t>
      </w:r>
      <w:r>
        <w:t xml:space="preserve"> </w:t>
      </w:r>
      <w:r>
        <w:rPr>
          <w:i/>
          <w:iCs/>
        </w:rPr>
        <w:t>cultura animi philosophia est</w:t>
      </w:r>
      <w:r>
        <w:t xml:space="preserve"> — philosophy as the cultivation of the soul; the decisive metaphorical leap from tilling the field to tilling the mind. </w:t>
      </w:r>
      <w:r>
        <w:rPr>
          <w:i/>
          <w:iCs/>
        </w:rPr>
        <w:t>How the argument uses it:</w:t>
      </w:r>
      <w:r>
        <w:t xml:space="preserve"> to establish the first of the word's three senses (culture as a process of personal refinement) and to show that the agricultural root was extended to the inner life early and deliberately. </w:t>
      </w:r>
      <w:r>
        <w:rPr>
          <w:i/>
          <w:iCs/>
        </w:rPr>
        <w:t>Carried from:</w:t>
      </w:r>
      <w:r>
        <w:t xml:space="preserve"> the essay's established bibliography.</w:t>
      </w:r>
    </w:p>
    <w:p w14:paraId="1BFDEFAB" w14:textId="77777777" w:rsidR="00635E34" w:rsidRDefault="00000000">
      <w:pPr>
        <w:spacing w:after="160" w:line="336" w:lineRule="auto"/>
        <w:jc w:val="both"/>
      </w:pPr>
      <w:r>
        <w:rPr>
          <w:b/>
          <w:bCs/>
        </w:rPr>
        <w:lastRenderedPageBreak/>
        <w:t xml:space="preserve">Raymond Williams, </w:t>
      </w:r>
      <w:r>
        <w:rPr>
          <w:b/>
          <w:bCs/>
          <w:i/>
          <w:iCs/>
        </w:rPr>
        <w:t>Keywords: A Vocabulary of Culture and Society</w:t>
      </w:r>
      <w:r>
        <w:rPr>
          <w:b/>
          <w:bCs/>
        </w:rPr>
        <w:t xml:space="preserve"> (1976); </w:t>
      </w:r>
      <w:r>
        <w:rPr>
          <w:b/>
          <w:bCs/>
          <w:i/>
          <w:iCs/>
        </w:rPr>
        <w:t>Culture and Society 1780–1950</w:t>
      </w:r>
      <w:r>
        <w:rPr>
          <w:b/>
          <w:bCs/>
        </w:rPr>
        <w:t xml:space="preserve"> (1958).</w:t>
      </w:r>
      <w:r>
        <w:t xml:space="preserve"> </w:t>
      </w:r>
      <w:r>
        <w:rPr>
          <w:i/>
          <w:iCs/>
        </w:rPr>
        <w:t>Concept drawn:</w:t>
      </w:r>
      <w:r>
        <w:t xml:space="preserve"> the judgment that </w:t>
      </w:r>
      <w:r>
        <w:rPr>
          <w:i/>
          <w:iCs/>
        </w:rPr>
        <w:t>culture</w:t>
      </w:r>
      <w:r>
        <w:t xml:space="preserve"> is among the most complicated words in the English language, and the disentangling of its overlapping senses (process, works, whole way of life). </w:t>
      </w:r>
      <w:r>
        <w:rPr>
          <w:i/>
          <w:iCs/>
        </w:rPr>
        <w:t>How the argument uses it:</w:t>
      </w:r>
      <w:r>
        <w:t xml:space="preserve"> to clear the confusion among the three senses before the argument proceeds, and to fix the third sense — culture as a whole way of life — as the book's meaning, while noting that works can flourish as the way of life hollows. </w:t>
      </w:r>
      <w:r>
        <w:rPr>
          <w:i/>
          <w:iCs/>
        </w:rPr>
        <w:t>Carried from:</w:t>
      </w:r>
      <w:r>
        <w:t xml:space="preserve"> the essay's bibliography.</w:t>
      </w:r>
    </w:p>
    <w:p w14:paraId="77E0373A" w14:textId="77777777" w:rsidR="00635E34" w:rsidRDefault="00000000">
      <w:pPr>
        <w:spacing w:after="160" w:line="336" w:lineRule="auto"/>
        <w:jc w:val="both"/>
      </w:pPr>
      <w:r>
        <w:rPr>
          <w:b/>
          <w:bCs/>
        </w:rPr>
        <w:t xml:space="preserve">Edward Burnett Tylor, </w:t>
      </w:r>
      <w:r>
        <w:rPr>
          <w:b/>
          <w:bCs/>
          <w:i/>
          <w:iCs/>
        </w:rPr>
        <w:t>Primitive Culture</w:t>
      </w:r>
      <w:r>
        <w:rPr>
          <w:b/>
          <w:bCs/>
        </w:rPr>
        <w:t xml:space="preserve"> (1871), vol. 1, opening definition.</w:t>
      </w:r>
      <w:r>
        <w:t xml:space="preserve"> </w:t>
      </w:r>
      <w:r>
        <w:rPr>
          <w:i/>
          <w:iCs/>
        </w:rPr>
        <w:t>Concept drawn:</w:t>
      </w:r>
      <w:r>
        <w:t xml:space="preserve"> culture as "that complex whole which includes knowledge, belief, art, morals, law, custom, and any other capabilities and habits acquired by man as a member of society" — and the three things settled in it: that culture is a </w:t>
      </w:r>
      <w:r>
        <w:rPr>
          <w:i/>
          <w:iCs/>
        </w:rPr>
        <w:t>whole</w:t>
      </w:r>
      <w:r>
        <w:t xml:space="preserve"> (an integrated structure, not a heap), that it is </w:t>
      </w:r>
      <w:r>
        <w:rPr>
          <w:i/>
          <w:iCs/>
        </w:rPr>
        <w:t>acquired</w:t>
      </w:r>
      <w:r>
        <w:t xml:space="preserve"> (transmitted socially, not carried biologically), and that it is thereby a proper object of descriptive science. </w:t>
      </w:r>
      <w:r>
        <w:rPr>
          <w:i/>
          <w:iCs/>
        </w:rPr>
        <w:t>How the argument uses it:</w:t>
      </w:r>
      <w:r>
        <w:t xml:space="preserve"> the "complex whole" licenses the book's central structural question (only a structure, not a heap, has load-bearing parts); the "acquired" is seeded toward the transmission necessity. </w:t>
      </w:r>
      <w:r>
        <w:rPr>
          <w:i/>
          <w:iCs/>
        </w:rPr>
        <w:t>Where the argument departs from the source:</w:t>
      </w:r>
      <w:r>
        <w:t xml:space="preserve"> Tylor's evolutionary ranking of cultures on a single savage-to-civilized ladder is explicitly noted as not surviving; the book uses only his descriptive conception, not his developmental scheme — the kind of source-tension treatment the trilogy's Notes standard requires. </w:t>
      </w:r>
      <w:r>
        <w:rPr>
          <w:i/>
          <w:iCs/>
        </w:rPr>
        <w:t>Verified this session:</w:t>
      </w:r>
      <w:r>
        <w:t xml:space="preserve"> wording and 1871 date confirmed against multiple scholarly sources.</w:t>
      </w:r>
    </w:p>
    <w:p w14:paraId="6FB3B08A" w14:textId="77777777" w:rsidR="00635E34" w:rsidRDefault="00000000">
      <w:pPr>
        <w:spacing w:after="160" w:line="336" w:lineRule="auto"/>
        <w:jc w:val="both"/>
      </w:pPr>
      <w:r>
        <w:rPr>
          <w:b/>
          <w:bCs/>
        </w:rPr>
        <w:t xml:space="preserve">A. L. Kroeber and Clyde Kluckhohn, </w:t>
      </w:r>
      <w:r>
        <w:rPr>
          <w:b/>
          <w:bCs/>
          <w:i/>
          <w:iCs/>
        </w:rPr>
        <w:t>Culture: A Critical Review of Concepts and Definitions</w:t>
      </w:r>
      <w:r>
        <w:rPr>
          <w:b/>
          <w:bCs/>
        </w:rPr>
        <w:t xml:space="preserve"> (Peabody Museum, 1952).</w:t>
      </w:r>
      <w:r>
        <w:t xml:space="preserve"> </w:t>
      </w:r>
      <w:r>
        <w:rPr>
          <w:i/>
          <w:iCs/>
        </w:rPr>
        <w:t>Concept drawn:</w:t>
      </w:r>
      <w:r>
        <w:t xml:space="preserve"> the survey and analysis of more than a hundred and sixty distinct scholarly definitions of culture (164), and the authors' synthesis locating the "essential core" of culture in traditional ideas and, above all, in the </w:t>
      </w:r>
      <w:r>
        <w:rPr>
          <w:i/>
          <w:iCs/>
        </w:rPr>
        <w:t>values attached to them</w:t>
      </w:r>
      <w:r>
        <w:t xml:space="preserve">. </w:t>
      </w:r>
      <w:r>
        <w:rPr>
          <w:i/>
          <w:iCs/>
        </w:rPr>
        <w:t>How the argument uses it:</w:t>
      </w:r>
      <w:r>
        <w:t xml:space="preserve"> as the hinge of the chapter and of the book's first half — the most careful synthesis the field produced locates culture's core not in behavior but in the evaluative layer, which makes unavoidable the further question (the book's own) of what anchors the evaluation. </w:t>
      </w:r>
      <w:r>
        <w:rPr>
          <w:i/>
          <w:iCs/>
        </w:rPr>
        <w:t>Where the argument extends the source:</w:t>
      </w:r>
      <w:r>
        <w:t xml:space="preserve"> Kroeber and Kluckhohn stop at values; the book takes the further step, beneath values, to the sacred as their anchor — a step the authors do not take and are not claimed to take. </w:t>
      </w:r>
      <w:r>
        <w:rPr>
          <w:i/>
          <w:iCs/>
        </w:rPr>
        <w:t>Verified this session:</w:t>
      </w:r>
      <w:r>
        <w:t xml:space="preserve"> the count of 164 definitions confirmed.</w:t>
      </w:r>
    </w:p>
    <w:p w14:paraId="5B88A3BB" w14:textId="77777777" w:rsidR="00635E34" w:rsidRDefault="00000000">
      <w:pPr>
        <w:spacing w:after="160" w:line="336" w:lineRule="auto"/>
        <w:jc w:val="both"/>
      </w:pPr>
      <w:r>
        <w:rPr>
          <w:b/>
          <w:bCs/>
        </w:rPr>
        <w:t xml:space="preserve">Leslie A. White, </w:t>
      </w:r>
      <w:r>
        <w:rPr>
          <w:b/>
          <w:bCs/>
          <w:i/>
          <w:iCs/>
        </w:rPr>
        <w:t>The Science of Culture</w:t>
      </w:r>
      <w:r>
        <w:rPr>
          <w:b/>
          <w:bCs/>
        </w:rPr>
        <w:t xml:space="preserve"> (1949); "The Symbol: The Origin and Basis of Human Behavior" (1940).</w:t>
      </w:r>
      <w:r>
        <w:t xml:space="preserve"> </w:t>
      </w:r>
      <w:r>
        <w:rPr>
          <w:i/>
          <w:iCs/>
        </w:rPr>
        <w:t>Concept drawn:</w:t>
      </w:r>
      <w:r>
        <w:t xml:space="preserve"> the capacity to "symbol" — to freely and arbitrarily assign meaning and have it recognized — as the threshold capacity distinguishing the cultural animal, and the foundation on which culture is raised. </w:t>
      </w:r>
      <w:r>
        <w:rPr>
          <w:i/>
          <w:iCs/>
        </w:rPr>
        <w:t>How the argument uses it:</w:t>
      </w:r>
      <w:r>
        <w:t xml:space="preserve"> to establish the symbolic medium (language above all) as the floor of </w:t>
      </w:r>
      <w:r>
        <w:lastRenderedPageBreak/>
        <w:t xml:space="preserve">the anatomy, the enabling condition without which no meaning is transmitted and nothing else in culture is possible. </w:t>
      </w:r>
      <w:r>
        <w:rPr>
          <w:i/>
          <w:iCs/>
        </w:rPr>
        <w:t>Carried from:</w:t>
      </w:r>
      <w:r>
        <w:t xml:space="preserve"> the essay's bibliography.</w:t>
      </w:r>
    </w:p>
    <w:p w14:paraId="23FE11AE" w14:textId="77777777" w:rsidR="00635E34" w:rsidRDefault="00000000">
      <w:pPr>
        <w:spacing w:after="160" w:line="336" w:lineRule="auto"/>
        <w:jc w:val="both"/>
      </w:pPr>
      <w:r>
        <w:rPr>
          <w:b/>
          <w:bCs/>
        </w:rPr>
        <w:t xml:space="preserve">Clifford Geertz, </w:t>
      </w:r>
      <w:r>
        <w:rPr>
          <w:b/>
          <w:bCs/>
          <w:i/>
          <w:iCs/>
        </w:rPr>
        <w:t>The Interpretation of Cultures</w:t>
      </w:r>
      <w:r>
        <w:rPr>
          <w:b/>
          <w:bCs/>
        </w:rPr>
        <w:t xml:space="preserve"> (1973).</w:t>
      </w:r>
      <w:r>
        <w:t xml:space="preserve"> </w:t>
      </w:r>
      <w:r>
        <w:rPr>
          <w:i/>
          <w:iCs/>
        </w:rPr>
        <w:t>Concept drawn:</w:t>
      </w:r>
      <w:r>
        <w:t xml:space="preserve"> a culture's picture of reality functioning both as a "model of" reality (description) and a "model for" reality (guide for action); the conception of culture as webs of significance. </w:t>
      </w:r>
      <w:r>
        <w:rPr>
          <w:i/>
          <w:iCs/>
        </w:rPr>
        <w:t>How the argument uses it:</w:t>
      </w:r>
      <w:r>
        <w:t xml:space="preserve"> to develop the worldview aspect of the core — the same picture both describes the world and directs action within it, which is why a people cannot act without one. </w:t>
      </w:r>
      <w:r>
        <w:rPr>
          <w:i/>
          <w:iCs/>
        </w:rPr>
        <w:t>Carried from:</w:t>
      </w:r>
      <w:r>
        <w:t xml:space="preserve"> the essay's bibliography.</w:t>
      </w:r>
    </w:p>
    <w:p w14:paraId="64F90465" w14:textId="77777777" w:rsidR="00635E34" w:rsidRDefault="00000000">
      <w:pPr>
        <w:spacing w:after="160" w:line="336" w:lineRule="auto"/>
        <w:jc w:val="both"/>
      </w:pPr>
      <w:r>
        <w:rPr>
          <w:b/>
          <w:bCs/>
        </w:rPr>
        <w:t xml:space="preserve">William Graham Sumner, </w:t>
      </w:r>
      <w:r>
        <w:rPr>
          <w:b/>
          <w:bCs/>
          <w:i/>
          <w:iCs/>
        </w:rPr>
        <w:t>Folkways</w:t>
      </w:r>
      <w:r>
        <w:rPr>
          <w:b/>
          <w:bCs/>
        </w:rPr>
        <w:t xml:space="preserve"> (1906).</w:t>
      </w:r>
      <w:r>
        <w:t xml:space="preserve"> </w:t>
      </w:r>
      <w:r>
        <w:rPr>
          <w:i/>
          <w:iCs/>
        </w:rPr>
        <w:t>Concept drawn:</w:t>
      </w:r>
      <w:r>
        <w:t xml:space="preserve"> the distinction between folkways (ordinary customs) and mores (customs invested with moral weight), and the hardening of mores into institutions and law. </w:t>
      </w:r>
      <w:r>
        <w:rPr>
          <w:i/>
          <w:iCs/>
        </w:rPr>
        <w:t>How the argument uses it:</w:t>
      </w:r>
      <w:r>
        <w:t xml:space="preserve"> to develop the normative-order layer and, in particular, the role of interdiction — prohibitions backed by sanction as the "working edge" where a value becomes an enforceable force. </w:t>
      </w:r>
      <w:r>
        <w:rPr>
          <w:i/>
          <w:iCs/>
        </w:rPr>
        <w:t>Carried from:</w:t>
      </w:r>
      <w:r>
        <w:t xml:space="preserve"> the essay's bibliography.</w:t>
      </w:r>
    </w:p>
    <w:p w14:paraId="402A7BC5" w14:textId="77777777" w:rsidR="00635E34" w:rsidRDefault="00000000">
      <w:pPr>
        <w:spacing w:after="160" w:line="336" w:lineRule="auto"/>
        <w:jc w:val="both"/>
      </w:pPr>
      <w:r>
        <w:rPr>
          <w:b/>
          <w:bCs/>
        </w:rPr>
        <w:t xml:space="preserve">Fredrik Barth, ed., </w:t>
      </w:r>
      <w:r>
        <w:rPr>
          <w:b/>
          <w:bCs/>
          <w:i/>
          <w:iCs/>
        </w:rPr>
        <w:t>Ethnic Groups and Boundaries</w:t>
      </w:r>
      <w:r>
        <w:rPr>
          <w:b/>
          <w:bCs/>
        </w:rPr>
        <w:t xml:space="preserve"> (1969).</w:t>
      </w:r>
      <w:r>
        <w:t xml:space="preserve"> </w:t>
      </w:r>
      <w:r>
        <w:rPr>
          <w:i/>
          <w:iCs/>
        </w:rPr>
        <w:t>Concept drawn:</w:t>
      </w:r>
      <w:r>
        <w:t xml:space="preserve"> that a cultural or ethnic group is defined not by the inventory of its traits (which can change while the group persists) but by the boundary it maintains and the marking of membership. </w:t>
      </w:r>
      <w:r>
        <w:rPr>
          <w:i/>
          <w:iCs/>
        </w:rPr>
        <w:t>How the argument uses it:</w:t>
      </w:r>
      <w:r>
        <w:t xml:space="preserve"> to develop the identity-and-boundary layer — culture as always someone's, requiring a sense of its own edges. </w:t>
      </w:r>
      <w:r>
        <w:rPr>
          <w:i/>
          <w:iCs/>
        </w:rPr>
        <w:t>Carried from:</w:t>
      </w:r>
      <w:r>
        <w:t xml:space="preserve"> the essay's bibliography.</w:t>
      </w:r>
    </w:p>
    <w:p w14:paraId="38DB0FAE" w14:textId="77777777" w:rsidR="00635E34" w:rsidRDefault="00000000">
      <w:pPr>
        <w:spacing w:after="160" w:line="336" w:lineRule="auto"/>
        <w:jc w:val="both"/>
      </w:pPr>
      <w:r>
        <w:rPr>
          <w:b/>
          <w:bCs/>
        </w:rPr>
        <w:t xml:space="preserve">Benedict Anderson, </w:t>
      </w:r>
      <w:r>
        <w:rPr>
          <w:b/>
          <w:bCs/>
          <w:i/>
          <w:iCs/>
        </w:rPr>
        <w:t>Imagined Communities</w:t>
      </w:r>
      <w:r>
        <w:rPr>
          <w:b/>
          <w:bCs/>
        </w:rPr>
        <w:t xml:space="preserve"> (1983).</w:t>
      </w:r>
      <w:r>
        <w:t xml:space="preserve"> </w:t>
      </w:r>
      <w:r>
        <w:rPr>
          <w:i/>
          <w:iCs/>
        </w:rPr>
        <w:t>Concept drawn:</w:t>
      </w:r>
      <w:r>
        <w:t xml:space="preserve"> large communities held together not by face-to-face acquaintance but by shared symbols and a shared sense of membership — the "imagined community." </w:t>
      </w:r>
      <w:r>
        <w:rPr>
          <w:i/>
          <w:iCs/>
        </w:rPr>
        <w:t>How the argument uses it:</w:t>
      </w:r>
      <w:r>
        <w:t xml:space="preserve"> to extend the identity-and-boundary layer to communities too large for the members to meet, showing that the "we" is sustained symbolically. </w:t>
      </w:r>
      <w:r>
        <w:rPr>
          <w:i/>
          <w:iCs/>
        </w:rPr>
        <w:t>Carried from:</w:t>
      </w:r>
      <w:r>
        <w:t xml:space="preserve"> the essay's bibliography. </w:t>
      </w:r>
      <w:r>
        <w:rPr>
          <w:i/>
          <w:iCs/>
        </w:rPr>
        <w:t>(Anderson is used again in Chapter Five, on the tomb of the unknown soldier and nationalism's sacred forms; that use is cross-referenced there.)</w:t>
      </w:r>
    </w:p>
    <w:p w14:paraId="46F55B41" w14:textId="77777777" w:rsidR="00635E34" w:rsidRDefault="00000000">
      <w:pPr>
        <w:pStyle w:val="Heading1"/>
        <w:pBdr>
          <w:bottom w:val="single" w:sz="6" w:space="4" w:color="C9A84C"/>
        </w:pBdr>
        <w:spacing w:before="340" w:after="140"/>
      </w:pPr>
      <w:r>
        <w:rPr>
          <w:b/>
          <w:bCs/>
          <w:color w:val="1A1A1A"/>
          <w:sz w:val="27"/>
          <w:szCs w:val="27"/>
        </w:rPr>
        <w:t>Chapter Three — The Load-Bearing Member</w:t>
      </w:r>
    </w:p>
    <w:p w14:paraId="4DBAACAC" w14:textId="77777777" w:rsidR="00635E34" w:rsidRDefault="00000000">
      <w:pPr>
        <w:spacing w:after="160" w:line="336" w:lineRule="auto"/>
        <w:jc w:val="both"/>
      </w:pPr>
      <w:r>
        <w:rPr>
          <w:b/>
          <w:bCs/>
        </w:rPr>
        <w:t xml:space="preserve">Roy A. Rappaport, </w:t>
      </w:r>
      <w:r>
        <w:rPr>
          <w:b/>
          <w:bCs/>
          <w:i/>
          <w:iCs/>
        </w:rPr>
        <w:t>Ritual and Religion in the Making of Humanity</w:t>
      </w:r>
      <w:r>
        <w:rPr>
          <w:b/>
          <w:bCs/>
        </w:rPr>
        <w:t xml:space="preserve"> (Cambridge University Press, 1999).</w:t>
      </w:r>
      <w:r>
        <w:t xml:space="preserve"> </w:t>
      </w:r>
      <w:r>
        <w:rPr>
          <w:i/>
          <w:iCs/>
        </w:rPr>
        <w:t>Concept drawn:</w:t>
      </w:r>
      <w:r>
        <w:t xml:space="preserve"> the function of ritual and the sacred in lifting a community's foundational postulates — "Ultimate Sacred Postulates," in Rappaport's terms — beyond question, investing them with the quality of the unquestionable so that they are not subject to the continual renegotiation that would otherwise dissolve them. </w:t>
      </w:r>
      <w:r>
        <w:rPr>
          <w:i/>
          <w:iCs/>
        </w:rPr>
        <w:t>How the argument uses it:</w:t>
      </w:r>
      <w:r>
        <w:t xml:space="preserve"> as the theoretical statement of the first function, anchoring — the sacred as what gives a moral order a floor it cannot be </w:t>
      </w:r>
      <w:r>
        <w:lastRenderedPageBreak/>
        <w:t xml:space="preserve">argued off of. </w:t>
      </w:r>
      <w:r>
        <w:rPr>
          <w:i/>
          <w:iCs/>
        </w:rPr>
        <w:t>Where the argument extends the source:</w:t>
      </w:r>
      <w:r>
        <w:t xml:space="preserve"> Rappaport's account is offered as theory; the book pairs it directly with the experimental literature (Tetlock, Atran, Berns) to convert the claim from theory into a demonstrated function, a pairing Rappaport did not make.</w:t>
      </w:r>
    </w:p>
    <w:p w14:paraId="0D7F1715" w14:textId="77777777" w:rsidR="00635E34" w:rsidRDefault="00000000">
      <w:pPr>
        <w:spacing w:after="160" w:line="336" w:lineRule="auto"/>
        <w:jc w:val="both"/>
      </w:pPr>
      <w:r>
        <w:rPr>
          <w:b/>
          <w:bCs/>
        </w:rPr>
        <w:t xml:space="preserve">Philip E. Tetlock, "Thinking the unthinkable: sacred values and taboo cognitions," </w:t>
      </w:r>
      <w:r>
        <w:rPr>
          <w:b/>
          <w:bCs/>
          <w:i/>
          <w:iCs/>
        </w:rPr>
        <w:t>Trends in Cognitive Sciences</w:t>
      </w:r>
      <w:r>
        <w:rPr>
          <w:b/>
          <w:bCs/>
        </w:rPr>
        <w:t xml:space="preserve"> 7 (2003); and Tetlock et al., "The psychology of the unthinkable: taboo trade-offs, forbidden base rates, and heretical counterfactuals," </w:t>
      </w:r>
      <w:r>
        <w:rPr>
          <w:b/>
          <w:bCs/>
          <w:i/>
          <w:iCs/>
        </w:rPr>
        <w:t>Journal of Personality and Social Psychology</w:t>
      </w:r>
      <w:r>
        <w:rPr>
          <w:b/>
          <w:bCs/>
        </w:rPr>
        <w:t xml:space="preserve"> 78 (2000).</w:t>
      </w:r>
      <w:r>
        <w:t xml:space="preserve"> </w:t>
      </w:r>
      <w:r>
        <w:rPr>
          <w:i/>
          <w:iCs/>
        </w:rPr>
        <w:t>Concept drawn:</w:t>
      </w:r>
      <w:r>
        <w:t xml:space="preserve"> sacred values as values treated as possessing infinite or transcendent significance that forbids comparison with finite goods; the "taboo trade-off," in which proposing to price a sacred value produces moral outrage rather than a counter-offer; the backfire effect, in which the introduction of money makes people </w:t>
      </w:r>
      <w:r>
        <w:rPr>
          <w:i/>
          <w:iCs/>
        </w:rPr>
        <w:t>less</w:t>
      </w:r>
      <w:r>
        <w:t xml:space="preserve"> willing to trade, not more; and the </w:t>
      </w:r>
      <w:r>
        <w:rPr>
          <w:i/>
          <w:iCs/>
        </w:rPr>
        <w:t>pseudo-sacred</w:t>
      </w:r>
      <w:r>
        <w:t xml:space="preserve"> — values that present as non-negotiable but admit trade-offs when reframed as tragic necessity rather than taboo exchange. </w:t>
      </w:r>
      <w:r>
        <w:rPr>
          <w:i/>
          <w:iCs/>
        </w:rPr>
        <w:t>How the argument uses it:</w:t>
      </w:r>
      <w:r>
        <w:t xml:space="preserve"> the taboo trade-off and backfire effect supply the experimental proof of the first function (the sacred is held off the scale, not merely at a high price); the pseudo-sacred finding is turned — honestly, not defensively — into the </w:t>
      </w:r>
      <w:r>
        <w:rPr>
          <w:i/>
          <w:iCs/>
        </w:rPr>
        <w:t>mechanism of erosion</w:t>
      </w:r>
      <w:r>
        <w:t xml:space="preserve">, the means by which a culture's center empties one reframing at a time, mapped onto the generational descent of Chapter One. </w:t>
      </w:r>
      <w:r>
        <w:rPr>
          <w:i/>
          <w:iCs/>
        </w:rPr>
        <w:t>Where the argument extends the source:</w:t>
      </w:r>
      <w:r>
        <w:t xml:space="preserve"> Tetlock identifies the pseudo-sacred as a limit on the sacred's robustness; the book reinterprets it as the description of </w:t>
      </w:r>
      <w:r>
        <w:rPr>
          <w:i/>
          <w:iCs/>
        </w:rPr>
        <w:t>how the sacred is lost</w:t>
      </w:r>
      <w:r>
        <w:t>, and therefore as evidence that the loss is a real process rather than a costless evaporation.</w:t>
      </w:r>
    </w:p>
    <w:p w14:paraId="5FA536E0" w14:textId="77777777" w:rsidR="00635E34" w:rsidRDefault="00000000">
      <w:pPr>
        <w:spacing w:after="160" w:line="336" w:lineRule="auto"/>
        <w:jc w:val="both"/>
      </w:pPr>
      <w:r>
        <w:rPr>
          <w:b/>
          <w:bCs/>
        </w:rPr>
        <w:t xml:space="preserve">Jeremy Ginges, Scott Atran, Douglas Medin &amp; Khalil Shikaki, "Sacred bounds on rational resolution of violent political conflict," </w:t>
      </w:r>
      <w:r>
        <w:rPr>
          <w:b/>
          <w:bCs/>
          <w:i/>
          <w:iCs/>
        </w:rPr>
        <w:t>Proceedings of the National Academy of Sciences</w:t>
      </w:r>
      <w:r>
        <w:rPr>
          <w:b/>
          <w:bCs/>
        </w:rPr>
        <w:t xml:space="preserve"> 104 (2007); and Scott Atran, Robert Axelrod &amp; Richard Davis, "Sacred barriers to conflict resolution," </w:t>
      </w:r>
      <w:r>
        <w:rPr>
          <w:b/>
          <w:bCs/>
          <w:i/>
          <w:iCs/>
        </w:rPr>
        <w:t>Science</w:t>
      </w:r>
      <w:r>
        <w:rPr>
          <w:b/>
          <w:bCs/>
        </w:rPr>
        <w:t xml:space="preserve"> 317 (2007).</w:t>
      </w:r>
      <w:r>
        <w:t xml:space="preserve"> </w:t>
      </w:r>
      <w:r>
        <w:rPr>
          <w:i/>
          <w:iCs/>
        </w:rPr>
        <w:t>Concept drawn:</w:t>
      </w:r>
      <w:r>
        <w:t xml:space="preserve"> field and survey evidence from intractable territorial and religious conflicts that, where a disputed matter has become a sacred value, material incentives to compromise not only fail but backfire — parties offered material benefit to relinquish a sacred claim grow </w:t>
      </w:r>
      <w:r>
        <w:rPr>
          <w:i/>
          <w:iCs/>
        </w:rPr>
        <w:t>more</w:t>
      </w:r>
      <w:r>
        <w:t xml:space="preserve"> opposed to the trade and more willing to bear costs. </w:t>
      </w:r>
      <w:r>
        <w:rPr>
          <w:i/>
          <w:iCs/>
        </w:rPr>
        <w:t>How the argument uses it:</w:t>
      </w:r>
      <w:r>
        <w:t xml:space="preserve"> to show the first function operating outside the laboratory, at the highest stakes, in real conflicts — confirming that the off-the-scale holding of the sacred is not an artifact of experimental framing but a feature of consequential human behavior. </w:t>
      </w:r>
      <w:r>
        <w:rPr>
          <w:i/>
          <w:iCs/>
        </w:rPr>
        <w:t>Verified this session:</w:t>
      </w:r>
      <w:r>
        <w:t xml:space="preserve"> citations and the backfire finding confirmed.</w:t>
      </w:r>
    </w:p>
    <w:p w14:paraId="60371CB2" w14:textId="77777777" w:rsidR="00635E34" w:rsidRDefault="00000000">
      <w:pPr>
        <w:spacing w:after="160" w:line="336" w:lineRule="auto"/>
        <w:jc w:val="both"/>
      </w:pPr>
      <w:r>
        <w:rPr>
          <w:b/>
          <w:bCs/>
        </w:rPr>
        <w:t xml:space="preserve">Gregory S. Berns, Emily Bell, C. Mónica Capra, Michael J. Prietula, Sara Moore, Brittany Anderson, Jeremy Ginges &amp; Scott Atran, "The price of your soul: neural evidence for the non-utilitarian representation of sacred </w:t>
      </w:r>
      <w:r>
        <w:rPr>
          <w:b/>
          <w:bCs/>
        </w:rPr>
        <w:lastRenderedPageBreak/>
        <w:t xml:space="preserve">values," </w:t>
      </w:r>
      <w:r>
        <w:rPr>
          <w:b/>
          <w:bCs/>
          <w:i/>
          <w:iCs/>
        </w:rPr>
        <w:t>Philosophical Transactions of the Royal Society B</w:t>
      </w:r>
      <w:r>
        <w:rPr>
          <w:b/>
          <w:bCs/>
        </w:rPr>
        <w:t xml:space="preserve"> 367, no. 1589 (2012): 754–762.</w:t>
      </w:r>
      <w:r>
        <w:t xml:space="preserve"> </w:t>
      </w:r>
      <w:r>
        <w:rPr>
          <w:i/>
          <w:iCs/>
        </w:rPr>
        <w:t>Concept drawn:</w:t>
      </w:r>
      <w:r>
        <w:t xml:space="preserve"> fMRI evidence that values participants refused to sell (the sacred ones) engaged the left temporoparietal junction and ventrolateral prefrontal cortex — regions associated with semantic rule retrieval — rather than the valuation circuitry engaged by values that were for sale; the conclusion that sacred values are processed as deontic rules (matters of right and wrong) rather than through utilitarian cost-benefit evaluation. </w:t>
      </w:r>
      <w:r>
        <w:rPr>
          <w:i/>
          <w:iCs/>
        </w:rPr>
        <w:t>How the argument uses it:</w:t>
      </w:r>
      <w:r>
        <w:t xml:space="preserve"> as the deepest layer of the proof of the first function — the off-the-scale holding of the sacred is written into the processing architecture of the brain, not merely into behavior. The study's title supplies the chapter's formulation that the sacred has no "price of the soul" because the soul is not the kind of thing the pricing machinery is engaged to evaluate. </w:t>
      </w:r>
      <w:r>
        <w:rPr>
          <w:i/>
          <w:iCs/>
        </w:rPr>
        <w:t>Verified this session:</w:t>
      </w:r>
      <w:r>
        <w:t xml:space="preserve"> authors, journal, volume, issue, pages, and core finding confirmed against the published source.</w:t>
      </w:r>
    </w:p>
    <w:p w14:paraId="3D54B307" w14:textId="77777777" w:rsidR="00635E34" w:rsidRDefault="00000000">
      <w:pPr>
        <w:spacing w:after="160" w:line="336" w:lineRule="auto"/>
        <w:jc w:val="both"/>
      </w:pPr>
      <w:r>
        <w:rPr>
          <w:b/>
          <w:bCs/>
        </w:rPr>
        <w:t xml:space="preserve">Émile Durkheim, </w:t>
      </w:r>
      <w:r>
        <w:rPr>
          <w:b/>
          <w:bCs/>
          <w:i/>
          <w:iCs/>
        </w:rPr>
        <w:t>The Elementary Forms of Religious Life</w:t>
      </w:r>
      <w:r>
        <w:rPr>
          <w:b/>
          <w:bCs/>
        </w:rPr>
        <w:t xml:space="preserve"> (1912; trans. Karen E. Fields, 1995).</w:t>
      </w:r>
      <w:r>
        <w:t xml:space="preserve"> </w:t>
      </w:r>
      <w:r>
        <w:rPr>
          <w:i/>
          <w:iCs/>
        </w:rPr>
        <w:t>Concept drawn:</w:t>
      </w:r>
      <w:r>
        <w:t xml:space="preserve"> the sacred/profane distinction as the elementary structure of religion, and the sacred as the means by which a society binds itself — collective ritual generating a heightened common emotion that the community represents to itself as a sacred object standing above it, that object being, in a sense, the society encountered in symbolic form. </w:t>
      </w:r>
      <w:r>
        <w:rPr>
          <w:i/>
          <w:iCs/>
        </w:rPr>
        <w:t>How the argument uses it:</w:t>
      </w:r>
      <w:r>
        <w:t xml:space="preserve"> as the statement of the second function, binding — the shared object of regard above private interest that converts a market or crowd into a people. </w:t>
      </w:r>
      <w:r>
        <w:rPr>
          <w:i/>
          <w:iCs/>
        </w:rPr>
        <w:t>Where the argument extends the source:</w:t>
      </w:r>
      <w:r>
        <w:t xml:space="preserve"> Durkheim's is a functional-sociological account that brackets the truth of religion; the book adopts exactly that bracketing (consistent with its own method) and presses the further structural point that the binding mechanism has no secular substitute, since a market is by definition the zone in which nothing is held in common above the scale. </w:t>
      </w:r>
      <w:r>
        <w:rPr>
          <w:i/>
          <w:iCs/>
        </w:rPr>
        <w:t>(Durkheim's genetic claim — the sacred as the root from which a civilization grows — is used again in Chapter Four; cross-referenced there.)</w:t>
      </w:r>
    </w:p>
    <w:p w14:paraId="7564EFA0" w14:textId="77777777" w:rsidR="00635E34" w:rsidRDefault="00000000">
      <w:pPr>
        <w:pStyle w:val="Heading1"/>
        <w:pBdr>
          <w:bottom w:val="single" w:sz="6" w:space="4" w:color="C9A84C"/>
        </w:pBdr>
        <w:spacing w:before="340" w:after="140"/>
      </w:pPr>
      <w:r>
        <w:rPr>
          <w:b/>
          <w:bCs/>
          <w:color w:val="1A1A1A"/>
          <w:sz w:val="27"/>
          <w:szCs w:val="27"/>
        </w:rPr>
        <w:t>Chapter Four — The Order of Formation</w:t>
      </w:r>
    </w:p>
    <w:p w14:paraId="3C49D665" w14:textId="77777777" w:rsidR="00635E34" w:rsidRDefault="00000000">
      <w:pPr>
        <w:spacing w:after="160" w:line="336" w:lineRule="auto"/>
        <w:jc w:val="both"/>
      </w:pPr>
      <w:r>
        <w:rPr>
          <w:b/>
          <w:bCs/>
        </w:rPr>
        <w:t xml:space="preserve">Michael Tomasello, </w:t>
      </w:r>
      <w:r>
        <w:rPr>
          <w:b/>
          <w:bCs/>
          <w:i/>
          <w:iCs/>
        </w:rPr>
        <w:t>The Cultural Origins of Human Cognition</w:t>
      </w:r>
      <w:r>
        <w:rPr>
          <w:b/>
          <w:bCs/>
        </w:rPr>
        <w:t xml:space="preserve"> (Harvard University Press, 1999); </w:t>
      </w:r>
      <w:r>
        <w:rPr>
          <w:b/>
          <w:bCs/>
          <w:i/>
          <w:iCs/>
        </w:rPr>
        <w:t>A Natural History of Human Thinking</w:t>
      </w:r>
      <w:r>
        <w:rPr>
          <w:b/>
          <w:bCs/>
        </w:rPr>
        <w:t xml:space="preserve"> (Harvard University Press, 2014).</w:t>
      </w:r>
      <w:r>
        <w:t xml:space="preserve"> </w:t>
      </w:r>
      <w:r>
        <w:rPr>
          <w:i/>
          <w:iCs/>
        </w:rPr>
        <w:t>Concept drawn:</w:t>
      </w:r>
      <w:r>
        <w:t xml:space="preserve"> </w:t>
      </w:r>
      <w:r>
        <w:rPr>
          <w:i/>
          <w:iCs/>
        </w:rPr>
        <w:t>shared intentionality</w:t>
      </w:r>
      <w:r>
        <w:t xml:space="preserve"> — the human capacity to attend jointly to an object with another, to know the attention is shared, and to coordinate around a joint goal — as the distinctive ground of human cognition; and the cultural </w:t>
      </w:r>
      <w:r>
        <w:rPr>
          <w:i/>
          <w:iCs/>
        </w:rPr>
        <w:t>ratchet</w:t>
      </w:r>
      <w:r>
        <w:t xml:space="preserve">, by which each generation retains and builds on what the last achieved, producing cumulative culture. </w:t>
      </w:r>
      <w:r>
        <w:rPr>
          <w:i/>
          <w:iCs/>
        </w:rPr>
        <w:t>How the argument uses it:</w:t>
      </w:r>
      <w:r>
        <w:t xml:space="preserve"> to place the capacity for shared regard (the bare evolutionary form of the binding center's group-constituting function) at the foundation of the human social mind — the thing that made culture possible, not a late </w:t>
      </w:r>
      <w:r>
        <w:lastRenderedPageBreak/>
        <w:t xml:space="preserve">addition to it. </w:t>
      </w:r>
      <w:r>
        <w:rPr>
          <w:i/>
          <w:iCs/>
        </w:rPr>
        <w:t>How the argument extends the source:</w:t>
      </w:r>
      <w:r>
        <w:t xml:space="preserve"> Tomasello explains the origin of cultural cognition; the book reads shared intentionality as the evolutionary precursor of the binding center specifically, a connection Tomasello does not draw.</w:t>
      </w:r>
    </w:p>
    <w:p w14:paraId="77B2B189" w14:textId="77777777" w:rsidR="00635E34" w:rsidRDefault="00000000">
      <w:pPr>
        <w:spacing w:after="160" w:line="336" w:lineRule="auto"/>
        <w:jc w:val="both"/>
      </w:pPr>
      <w:r>
        <w:rPr>
          <w:b/>
          <w:bCs/>
        </w:rPr>
        <w:t xml:space="preserve">Merlin Donald, </w:t>
      </w:r>
      <w:r>
        <w:rPr>
          <w:b/>
          <w:bCs/>
          <w:i/>
          <w:iCs/>
        </w:rPr>
        <w:t>Origins of the Modern Mind: Three Stages in the Evolution of Culture and Cognition</w:t>
      </w:r>
      <w:r>
        <w:rPr>
          <w:b/>
          <w:bCs/>
        </w:rPr>
        <w:t xml:space="preserve"> (Harvard University Press, 1991).</w:t>
      </w:r>
      <w:r>
        <w:t xml:space="preserve"> </w:t>
      </w:r>
      <w:r>
        <w:rPr>
          <w:i/>
          <w:iCs/>
        </w:rPr>
        <w:t>Concept drawn:</w:t>
      </w:r>
      <w:r>
        <w:t xml:space="preserve"> the three cognitive transitions — from the episodic mind of the primate to </w:t>
      </w:r>
      <w:r>
        <w:rPr>
          <w:i/>
          <w:iCs/>
        </w:rPr>
        <w:t>mimetic</w:t>
      </w:r>
      <w:r>
        <w:t xml:space="preserve"> culture (Homo erectus; knowledge represented through deliberate bodily action, ritual, dance), to </w:t>
      </w:r>
      <w:r>
        <w:rPr>
          <w:i/>
          <w:iCs/>
        </w:rPr>
        <w:t>mythic</w:t>
      </w:r>
      <w:r>
        <w:t xml:space="preserve"> culture (with spoken language; experience bound into integrating narrative), to </w:t>
      </w:r>
      <w:r>
        <w:rPr>
          <w:i/>
          <w:iCs/>
        </w:rPr>
        <w:t>theoretic</w:t>
      </w:r>
      <w:r>
        <w:t xml:space="preserve"> culture (with external symbolic storage; abstract, analytic thought). </w:t>
      </w:r>
      <w:r>
        <w:rPr>
          <w:i/>
          <w:iCs/>
        </w:rPr>
        <w:t>How the argument uses it:</w:t>
      </w:r>
      <w:r>
        <w:t xml:space="preserve"> the sequence is the core of the evolutionary ordering, and the load-bearing point is the order itself — the mythic precedes the theoretic by a vast margin and the theoretic is raised upon it, inverting the modern assumption that analytic mind is foundational and myth a primitive antecedent. </w:t>
      </w:r>
      <w:r>
        <w:rPr>
          <w:i/>
          <w:iCs/>
        </w:rPr>
        <w:t>Verified this session:</w:t>
      </w:r>
      <w:r>
        <w:t xml:space="preserve"> the three transitions and the mimetic→mythic→theoretic sequence confirmed against multiple sources including the publisher and the 1993 </w:t>
      </w:r>
      <w:r>
        <w:rPr>
          <w:i/>
          <w:iCs/>
        </w:rPr>
        <w:t>Behavioral and Brain Sciences</w:t>
      </w:r>
      <w:r>
        <w:t xml:space="preserve"> précis.</w:t>
      </w:r>
    </w:p>
    <w:p w14:paraId="1D51D49A" w14:textId="77777777" w:rsidR="00635E34" w:rsidRDefault="00000000">
      <w:pPr>
        <w:spacing w:after="160" w:line="336" w:lineRule="auto"/>
        <w:jc w:val="both"/>
      </w:pPr>
      <w:r>
        <w:rPr>
          <w:b/>
          <w:bCs/>
        </w:rPr>
        <w:t xml:space="preserve">Peter L. Berger and Thomas Luckmann, </w:t>
      </w:r>
      <w:r>
        <w:rPr>
          <w:b/>
          <w:bCs/>
          <w:i/>
          <w:iCs/>
        </w:rPr>
        <w:t>The Social Construction of Reality</w:t>
      </w:r>
      <w:r>
        <w:rPr>
          <w:b/>
          <w:bCs/>
        </w:rPr>
        <w:t xml:space="preserve"> (1966); and Peter L. Berger, </w:t>
      </w:r>
      <w:r>
        <w:rPr>
          <w:b/>
          <w:bCs/>
          <w:i/>
          <w:iCs/>
        </w:rPr>
        <w:t>The Sacred Canopy: Elements of a Sociological Theory of Religion</w:t>
      </w:r>
      <w:r>
        <w:rPr>
          <w:b/>
          <w:bCs/>
        </w:rPr>
        <w:t xml:space="preserve"> (1967).</w:t>
      </w:r>
      <w:r>
        <w:t xml:space="preserve"> </w:t>
      </w:r>
      <w:r>
        <w:rPr>
          <w:i/>
          <w:iCs/>
        </w:rPr>
        <w:t>Concept drawn:</w:t>
      </w:r>
      <w:r>
        <w:t xml:space="preserve"> the cycle by which a culture builds and maintains the world its members inhabit — habituation, institutionalization, objectivation, legitimation, internalization — and, from </w:t>
      </w:r>
      <w:r>
        <w:rPr>
          <w:i/>
          <w:iCs/>
        </w:rPr>
        <w:t>The Sacred Canopy</w:t>
      </w:r>
      <w:r>
        <w:t xml:space="preserve">, the concept of religion as the ultimate legitimation, the overarching order of meaning that locates the fragile human-built world within a cosmic order and protects it from appearing arbitrary. </w:t>
      </w:r>
      <w:r>
        <w:rPr>
          <w:i/>
          <w:iCs/>
        </w:rPr>
        <w:t>How the argument uses it:</w:t>
      </w:r>
      <w:r>
        <w:t xml:space="preserve"> as the sociological (third) ordering; the argument identifies legitimation and internalization as the load-bearing movements of cultural maintenance, and the sacred canopy as the strongest available form of legitimation — so that the thinning of the canopy weakens legitimation, which weakens internalization, which is the mechanism behind Chapter One's generational descent (the cycle running in reverse). </w:t>
      </w:r>
      <w:r>
        <w:rPr>
          <w:i/>
          <w:iCs/>
        </w:rPr>
        <w:t>How the argument extends the source:</w:t>
      </w:r>
      <w:r>
        <w:t xml:space="preserve"> Berger and Luckmann describe the maintenance cycle neutrally; the book presses the structural consequence that as the sacred canopy thins, no equally strong legitimation has been found to replace it, so transmission weakens generation over generation.</w:t>
      </w:r>
    </w:p>
    <w:p w14:paraId="6755C6C6" w14:textId="77777777" w:rsidR="00635E34" w:rsidRDefault="00000000">
      <w:pPr>
        <w:spacing w:after="160" w:line="336" w:lineRule="auto"/>
        <w:jc w:val="both"/>
      </w:pPr>
      <w:r>
        <w:rPr>
          <w:b/>
          <w:bCs/>
        </w:rPr>
        <w:t xml:space="preserve">Christopher Dawson, </w:t>
      </w:r>
      <w:r>
        <w:rPr>
          <w:b/>
          <w:bCs/>
          <w:i/>
          <w:iCs/>
        </w:rPr>
        <w:t>Religion and Culture</w:t>
      </w:r>
      <w:r>
        <w:rPr>
          <w:b/>
          <w:bCs/>
        </w:rPr>
        <w:t xml:space="preserve"> (1948); </w:t>
      </w:r>
      <w:r>
        <w:rPr>
          <w:b/>
          <w:bCs/>
          <w:i/>
          <w:iCs/>
        </w:rPr>
        <w:t>Progress and Religion</w:t>
      </w:r>
      <w:r>
        <w:rPr>
          <w:b/>
          <w:bCs/>
        </w:rPr>
        <w:t xml:space="preserve"> (1929); </w:t>
      </w:r>
      <w:r>
        <w:rPr>
          <w:b/>
          <w:bCs/>
          <w:i/>
          <w:iCs/>
        </w:rPr>
        <w:t>Dynamics of World History</w:t>
      </w:r>
      <w:r>
        <w:rPr>
          <w:b/>
          <w:bCs/>
        </w:rPr>
        <w:t xml:space="preserve"> (1956).</w:t>
      </w:r>
      <w:r>
        <w:t xml:space="preserve"> </w:t>
      </w:r>
      <w:r>
        <w:rPr>
          <w:i/>
          <w:iCs/>
        </w:rPr>
        <w:t>Concept drawn:</w:t>
      </w:r>
      <w:r>
        <w:t xml:space="preserve"> the thesis that a religion stands at the origin of each great culture, that the culture is in a real sense the religion working itself out into a whole way of life, and that the vitality of the culture tracks the vitality of the faith at its root — with the corollary that a society which loses its religion sooner or later loses its culture. </w:t>
      </w:r>
      <w:r>
        <w:rPr>
          <w:i/>
          <w:iCs/>
        </w:rPr>
        <w:t>How the argument uses it:</w:t>
      </w:r>
      <w:r>
        <w:t xml:space="preserve"> as the historical statement of </w:t>
      </w:r>
      <w:r>
        <w:lastRenderedPageBreak/>
        <w:t xml:space="preserve">the fourth (genetic) ordering — the sacred at the root, the secular institutions grown from it as branches. </w:t>
      </w:r>
      <w:r>
        <w:rPr>
          <w:i/>
          <w:iCs/>
        </w:rPr>
        <w:t>How the argument extends the source:</w:t>
      </w:r>
      <w:r>
        <w:t xml:space="preserve"> Dawson wrote as a Catholic philosopher of history and intended the thesis devotionally as well as historically; the book uses only its structural-historical content (the genetic ordering of culture from sacred root) and does not adopt its confessional frame, consistent with the book's method.</w:t>
      </w:r>
    </w:p>
    <w:p w14:paraId="60B787EC" w14:textId="77777777" w:rsidR="00635E34" w:rsidRDefault="00000000">
      <w:pPr>
        <w:spacing w:after="160" w:line="336" w:lineRule="auto"/>
        <w:jc w:val="both"/>
      </w:pPr>
      <w:r>
        <w:rPr>
          <w:b/>
          <w:bCs/>
        </w:rPr>
        <w:t xml:space="preserve">Émile Durkheim, </w:t>
      </w:r>
      <w:r>
        <w:rPr>
          <w:b/>
          <w:bCs/>
          <w:i/>
          <w:iCs/>
        </w:rPr>
        <w:t>The Elementary Forms of Religious Life</w:t>
      </w:r>
      <w:r>
        <w:rPr>
          <w:b/>
          <w:bCs/>
        </w:rPr>
        <w:t xml:space="preserve"> (1912).</w:t>
      </w:r>
      <w:r>
        <w:t xml:space="preserve"> </w:t>
      </w:r>
      <w:r>
        <w:rPr>
          <w:i/>
          <w:iCs/>
        </w:rPr>
        <w:t>Concept drawn (genetic claim, distinct from the binding claim entered under Chapter Three):</w:t>
      </w:r>
      <w:r>
        <w:t xml:space="preserve"> the major institutions of culture — law, art, science, the calendar, the moral order — as having differentiated historically out of the religious life of early societies; religion as the original undivided matrix of culture from which the secular domains separated. </w:t>
      </w:r>
      <w:r>
        <w:rPr>
          <w:i/>
          <w:iCs/>
        </w:rPr>
        <w:t>How the argument uses it:</w:t>
      </w:r>
      <w:r>
        <w:t xml:space="preserve"> as the sociological root of the fourth (genetic) ordering, paired with Dawson's historical version and Bellah's modern development. </w:t>
      </w:r>
      <w:r>
        <w:rPr>
          <w:i/>
          <w:iCs/>
        </w:rPr>
        <w:t>Cross-reference:</w:t>
      </w:r>
      <w:r>
        <w:t xml:space="preserve"> Durkheim's binding-function claim is entered under Chapter Three.</w:t>
      </w:r>
    </w:p>
    <w:p w14:paraId="7BE65B72" w14:textId="77777777" w:rsidR="00635E34" w:rsidRDefault="00000000">
      <w:pPr>
        <w:spacing w:after="160" w:line="336" w:lineRule="auto"/>
        <w:jc w:val="both"/>
      </w:pPr>
      <w:r>
        <w:rPr>
          <w:b/>
          <w:bCs/>
        </w:rPr>
        <w:t xml:space="preserve">Robert N. Bellah, </w:t>
      </w:r>
      <w:r>
        <w:rPr>
          <w:b/>
          <w:bCs/>
          <w:i/>
          <w:iCs/>
        </w:rPr>
        <w:t>Religion in Human Evolution: From the Paleolithic to the Axial Age</w:t>
      </w:r>
      <w:r>
        <w:rPr>
          <w:b/>
          <w:bCs/>
        </w:rPr>
        <w:t xml:space="preserve"> (Belknap Press of Harvard University Press, 2011).</w:t>
      </w:r>
      <w:r>
        <w:t xml:space="preserve"> </w:t>
      </w:r>
      <w:r>
        <w:rPr>
          <w:i/>
          <w:iCs/>
        </w:rPr>
        <w:t>Concept drawn:</w:t>
      </w:r>
      <w:r>
        <w:t xml:space="preserve"> the comprehensive evolutionary account of religion from the deep past to the Axial Age (first millennium BCE, the traditions of Israel, Greece, India, and China), mapping religious stages onto Donald's cognitive stages (tribal/mimetic, archaic/mythic, axial/theoretic) and showing the axial breakthrough — the emergence of theoretic, critical, philosophical thought — arising out of and remaining rooted in the prior ritual and mythic ground. </w:t>
      </w:r>
      <w:r>
        <w:rPr>
          <w:i/>
          <w:iCs/>
        </w:rPr>
        <w:t>How the argument uses it:</w:t>
      </w:r>
      <w:r>
        <w:t xml:space="preserve"> as the most thorough modern development of the genetic ordering, and — decisively — as the source that unites the fourth ordering (genetic) with the first (evolutionary) within a single scholarly synthesis, showing that critical reason itself is a late branch of the sacred root. </w:t>
      </w:r>
      <w:r>
        <w:rPr>
          <w:i/>
          <w:iCs/>
        </w:rPr>
        <w:t>How the argument extends the source:</w:t>
      </w:r>
      <w:r>
        <w:t xml:space="preserve"> Bellah's purpose is a natural history of religion; the book draws from it the specific structural conclusion that the faculty the modern experiment most trusts to stand alone (theoretic reason) grew from the very ground the experiment proposes to remove. </w:t>
      </w:r>
      <w:r>
        <w:rPr>
          <w:i/>
          <w:iCs/>
        </w:rPr>
        <w:t>Verified this session:</w:t>
      </w:r>
      <w:r>
        <w:t xml:space="preserve"> the Donald mapping, the Axial Age framing, and the theoretic-from-mythic claim confirmed against the publisher and multiple scholarly reviews.</w:t>
      </w:r>
    </w:p>
    <w:p w14:paraId="4F4F2823" w14:textId="77777777" w:rsidR="00635E34" w:rsidRDefault="00000000">
      <w:pPr>
        <w:pStyle w:val="Heading1"/>
        <w:pBdr>
          <w:bottom w:val="single" w:sz="6" w:space="4" w:color="C9A84C"/>
        </w:pBdr>
        <w:spacing w:before="340" w:after="140"/>
      </w:pPr>
      <w:r>
        <w:rPr>
          <w:b/>
          <w:bCs/>
          <w:color w:val="1A1A1A"/>
          <w:sz w:val="27"/>
          <w:szCs w:val="27"/>
        </w:rPr>
        <w:t>Chapter Five — The Experiment Has Been Run Before</w:t>
      </w:r>
    </w:p>
    <w:p w14:paraId="2AC3ACFE" w14:textId="77777777" w:rsidR="00635E34" w:rsidRDefault="00000000">
      <w:pPr>
        <w:spacing w:after="160" w:line="336" w:lineRule="auto"/>
        <w:jc w:val="both"/>
      </w:pPr>
      <w:r>
        <w:rPr>
          <w:b/>
          <w:bCs/>
        </w:rPr>
        <w:t>The French revolutionary cults: the Cult of Reason (1793) and the Cult of the Supreme Being (1794).</w:t>
      </w:r>
      <w:r>
        <w:t xml:space="preserve"> </w:t>
      </w:r>
      <w:r>
        <w:rPr>
          <w:i/>
          <w:iCs/>
        </w:rPr>
        <w:t>Concepts and facts drawn:</w:t>
      </w:r>
      <w:r>
        <w:t xml:space="preserve"> the Cult of Reason as an atheistic civic religion promoted by Jacques Hébert and Antoine-François Momoro, its Festival of Reason held in Notre-Dame de Paris on 10 November 1793; the Cult of the Supreme Being as Robespierre's deistic replacement, established by the Convention's decree of 7 May 1794, its Festival staged on the Champ de Mars on 8 June 1794 under Jacques-Louis </w:t>
      </w:r>
      <w:r>
        <w:lastRenderedPageBreak/>
        <w:t xml:space="preserve">David's direction, and its effective end with Robespierre's execution on 28 July 1794 (formally banned by Napoleon in 1802); and the French Republican Calendar, which reset the year to the founding of the Republic, replaced the seven-day week with a ten-day décade, and renamed the months to erase the Christian feasts. </w:t>
      </w:r>
      <w:r>
        <w:rPr>
          <w:i/>
          <w:iCs/>
        </w:rPr>
        <w:t>How the argument uses it:</w:t>
      </w:r>
      <w:r>
        <w:t xml:space="preserve"> as the first engineered attempt to install a secular center — a case in which the revolutionaries correctly understood that an emptied center must be refilled, copied the entire apparatus of religion (temples, festivals, calendar, priesthood, martyrs), and produced civic religions that lasted months, demonstrating that the sacred center is not a function of its outward apparatus. </w:t>
      </w:r>
      <w:r>
        <w:rPr>
          <w:i/>
          <w:iCs/>
        </w:rPr>
        <w:t>Standard references:</w:t>
      </w:r>
      <w:r>
        <w:t xml:space="preserve"> the events are documented across the standard historiography of the Revolution (e.g., Doyle, </w:t>
      </w:r>
      <w:r>
        <w:rPr>
          <w:i/>
          <w:iCs/>
        </w:rPr>
        <w:t>The Oxford History of the French Revolution</w:t>
      </w:r>
      <w:r>
        <w:t>); dates and principals verified this session against multiple historical sources.</w:t>
      </w:r>
    </w:p>
    <w:p w14:paraId="2FD063CA" w14:textId="77777777" w:rsidR="00635E34" w:rsidRDefault="00000000">
      <w:pPr>
        <w:spacing w:after="160" w:line="336" w:lineRule="auto"/>
        <w:jc w:val="both"/>
      </w:pPr>
      <w:r>
        <w:rPr>
          <w:b/>
          <w:bCs/>
        </w:rPr>
        <w:t xml:space="preserve">Auguste Comte, </w:t>
      </w:r>
      <w:r>
        <w:rPr>
          <w:b/>
          <w:bCs/>
          <w:i/>
          <w:iCs/>
        </w:rPr>
        <w:t>Système de politique positive</w:t>
      </w:r>
      <w:r>
        <w:rPr>
          <w:b/>
          <w:bCs/>
        </w:rPr>
        <w:t xml:space="preserve"> (System of Positive Polity, 1851–54) and </w:t>
      </w:r>
      <w:r>
        <w:rPr>
          <w:b/>
          <w:bCs/>
          <w:i/>
          <w:iCs/>
        </w:rPr>
        <w:t>Catéchisme positiviste</w:t>
      </w:r>
      <w:r>
        <w:rPr>
          <w:b/>
          <w:bCs/>
        </w:rPr>
        <w:t xml:space="preserve"> (The Catechism of Positive Religion, 1852); the Religion of Humanity.</w:t>
      </w:r>
      <w:r>
        <w:t xml:space="preserve"> </w:t>
      </w:r>
      <w:r>
        <w:rPr>
          <w:i/>
          <w:iCs/>
        </w:rPr>
        <w:t>Concepts and facts drawn:</w:t>
      </w:r>
      <w:r>
        <w:t xml:space="preserve"> Comte's conclusion that a post-religious scientific society would nonetheless require a religion to perform the cohesive function of traditional worship, and his construction of the Religion of Humanity — the worship of Humanity as the Grand-Être (Great Being), a Positivist Calendar (1849) with months and days renamed for benefactors of human progress, positivist sacraments, priesthood, and temples, with Comte as its self-appointed High Priest. </w:t>
      </w:r>
      <w:r>
        <w:rPr>
          <w:i/>
          <w:iCs/>
        </w:rPr>
        <w:t>How the argument uses it:</w:t>
      </w:r>
      <w:r>
        <w:t xml:space="preserve"> as the purest case in the record — a man who understood the structural argument before this book existed, accepted it, and engineered with great care the secular substitute it calls for, producing not a living center but a curiosity. Huxley's verdict, "Catholicism minus Christianity," and Mill's rejection of the later system, are used to name the failure: the sacred cannot be conferred on an object by the person who would benefit from its being held sacred. </w:t>
      </w:r>
      <w:r>
        <w:rPr>
          <w:i/>
          <w:iCs/>
        </w:rPr>
        <w:t>Verified this session:</w:t>
      </w:r>
      <w:r>
        <w:t xml:space="preserve"> the Grand-Être, Positivist Calendar, Catechism, priesthood, and the Huxley and Mill assessments confirmed.</w:t>
      </w:r>
    </w:p>
    <w:p w14:paraId="68911C37" w14:textId="77777777" w:rsidR="00635E34" w:rsidRDefault="00000000">
      <w:pPr>
        <w:spacing w:after="160" w:line="336" w:lineRule="auto"/>
        <w:jc w:val="both"/>
      </w:pPr>
      <w:r>
        <w:rPr>
          <w:b/>
          <w:bCs/>
        </w:rPr>
        <w:t>Soviet state atheism and the League of the Militant Godless (1925–1947).</w:t>
      </w:r>
      <w:r>
        <w:t xml:space="preserve"> </w:t>
      </w:r>
      <w:r>
        <w:rPr>
          <w:i/>
          <w:iCs/>
        </w:rPr>
        <w:t>Concepts and facts drawn:</w:t>
      </w:r>
      <w:r>
        <w:t xml:space="preserve"> the Bolshevik program of enforced secularization — the League of the Militant Godless (founded 1925, ~3.5 million members at its 1940s peak, tens of thousands of cells, the newspaper </w:t>
      </w:r>
      <w:r>
        <w:rPr>
          <w:i/>
          <w:iCs/>
        </w:rPr>
        <w:t>Bezbozhnik</w:t>
      </w:r>
      <w:r>
        <w:t xml:space="preserve">), the "Godless Five-Year Plan" of 1928, the mass closure of churches, and the imprisonment and execution of clergy across roughly seventy years; the survival and post-1980s revival of religion; and the regime's own development of a sacred apparatus (the venerated body of Lenin, the leader cult, the canonical texts, the revolutionary calendar and martyrs). </w:t>
      </w:r>
      <w:r>
        <w:rPr>
          <w:i/>
          <w:iCs/>
        </w:rPr>
        <w:t>How the argument uses it:</w:t>
      </w:r>
      <w:r>
        <w:t xml:space="preserve"> as the best-resourced attempt to empty the center by force, which could not keep it empty across generations and which involuntarily generated a sacred center of its own — the first </w:t>
      </w:r>
      <w:r>
        <w:lastRenderedPageBreak/>
        <w:t xml:space="preserve">instance of the chapter's pattern that the emptied position refills. </w:t>
      </w:r>
      <w:r>
        <w:rPr>
          <w:i/>
          <w:iCs/>
        </w:rPr>
        <w:t>Standard references:</w:t>
      </w:r>
      <w:r>
        <w:t xml:space="preserve"> J. Anderson, </w:t>
      </w:r>
      <w:r>
        <w:rPr>
          <w:i/>
          <w:iCs/>
        </w:rPr>
        <w:t>Religion, State and Politics in the Soviet Union and Successor States</w:t>
      </w:r>
      <w:r>
        <w:t>; Pospielovsky on Soviet antireligious policy; facts verified this session.</w:t>
      </w:r>
    </w:p>
    <w:p w14:paraId="21F45009" w14:textId="77777777" w:rsidR="00635E34" w:rsidRDefault="00000000">
      <w:pPr>
        <w:spacing w:after="160" w:line="336" w:lineRule="auto"/>
        <w:jc w:val="both"/>
      </w:pPr>
      <w:r>
        <w:rPr>
          <w:b/>
          <w:bCs/>
        </w:rPr>
        <w:t>Albanian state atheism (1967–1990).</w:t>
      </w:r>
      <w:r>
        <w:t xml:space="preserve"> </w:t>
      </w:r>
      <w:r>
        <w:rPr>
          <w:i/>
          <w:iCs/>
        </w:rPr>
        <w:t>Concepts and facts drawn:</w:t>
      </w:r>
      <w:r>
        <w:t xml:space="preserve"> Enver Hoxha's 1967 declaration of Albania as the world's first officially atheist state, with the closure of every house of worship and the prohibition of public and private religious practice; the 1976 constitution's formalization of the ban (recognizing no religion and supporting atheist propaganda); the 1972 execution of a Catholic priest for secretly baptizing a child; and the revival of religion after the ban's collapse around 1990. </w:t>
      </w:r>
      <w:r>
        <w:rPr>
          <w:i/>
          <w:iCs/>
        </w:rPr>
        <w:t>How the argument uses it:</w:t>
      </w:r>
      <w:r>
        <w:t xml:space="preserve"> as the most total removal of the sacred center ever attempted constitutionally and physically, which still could not produce a durable godless society — the center refilling once force was withdrawn. </w:t>
      </w:r>
      <w:r>
        <w:rPr>
          <w:i/>
          <w:iCs/>
        </w:rPr>
        <w:t>Verified this session.</w:t>
      </w:r>
    </w:p>
    <w:p w14:paraId="34AF2BE2" w14:textId="77777777" w:rsidR="00635E34" w:rsidRDefault="00000000">
      <w:pPr>
        <w:spacing w:after="160" w:line="336" w:lineRule="auto"/>
        <w:jc w:val="both"/>
      </w:pPr>
      <w:r>
        <w:rPr>
          <w:b/>
          <w:bCs/>
        </w:rPr>
        <w:t>North Korean Juche as a functional religion.</w:t>
      </w:r>
      <w:r>
        <w:t xml:space="preserve"> </w:t>
      </w:r>
      <w:r>
        <w:rPr>
          <w:i/>
          <w:iCs/>
        </w:rPr>
        <w:t>Concepts drawn:</w:t>
      </w:r>
      <w:r>
        <w:t xml:space="preserve"> the doctrine of Juche (national self-reliance, associated with Kim Il-sung) and its development across the Kim dynasty into a structure exhibiting the full features of a religion — a quasi-divine venerated founder (his preserved body), succession by bloodline, a sacred origin-history and holy sites, required devotions, a calendar reorganized around the leaders, omnipresent iconography, and loyalty to the leader as supreme unquestionable value. </w:t>
      </w:r>
      <w:r>
        <w:rPr>
          <w:i/>
          <w:iCs/>
        </w:rPr>
        <w:t>How the argument uses it:</w:t>
      </w:r>
      <w:r>
        <w:t xml:space="preserve"> as the one engineered replacement that endured across generations, and which endured precisely by becoming sacred in everything but name — the "exception that joins the rule," proving the reverse of what a durable secular center would require. </w:t>
      </w:r>
      <w:r>
        <w:rPr>
          <w:i/>
          <w:iCs/>
        </w:rPr>
        <w:t>Standard references:</w:t>
      </w:r>
      <w:r>
        <w:t xml:space="preserve"> the religion-or-ideology analysis of Juche is well established in the scholarship on North Korea; treated here at the level of structural description.</w:t>
      </w:r>
    </w:p>
    <w:p w14:paraId="3F3342EF" w14:textId="77777777" w:rsidR="00635E34" w:rsidRDefault="00000000">
      <w:pPr>
        <w:spacing w:after="160" w:line="336" w:lineRule="auto"/>
        <w:jc w:val="both"/>
      </w:pPr>
      <w:r>
        <w:rPr>
          <w:b/>
          <w:bCs/>
        </w:rPr>
        <w:t xml:space="preserve">Carlton J. H. Hayes, </w:t>
      </w:r>
      <w:r>
        <w:rPr>
          <w:b/>
          <w:bCs/>
          <w:i/>
          <w:iCs/>
        </w:rPr>
        <w:t>Essays on Nationalism</w:t>
      </w:r>
      <w:r>
        <w:rPr>
          <w:b/>
          <w:bCs/>
        </w:rPr>
        <w:t xml:space="preserve"> (1926) and </w:t>
      </w:r>
      <w:r>
        <w:rPr>
          <w:b/>
          <w:bCs/>
          <w:i/>
          <w:iCs/>
        </w:rPr>
        <w:t>Nationalism: A Religion</w:t>
      </w:r>
      <w:r>
        <w:rPr>
          <w:b/>
          <w:bCs/>
        </w:rPr>
        <w:t xml:space="preserve"> (1960).</w:t>
      </w:r>
      <w:r>
        <w:t xml:space="preserve"> </w:t>
      </w:r>
      <w:r>
        <w:rPr>
          <w:i/>
          <w:iCs/>
        </w:rPr>
        <w:t>Concept drawn:</w:t>
      </w:r>
      <w:r>
        <w:t xml:space="preserve"> the thesis that modern nationalism functions as a religion — with the nation as its god, nationalist doctrine as its theology, national heroes as its saints, founding documents as its scripture, civic festivals as its rituals, and its own shrines, martyrs, and holy days. </w:t>
      </w:r>
      <w:r>
        <w:rPr>
          <w:i/>
          <w:iCs/>
        </w:rPr>
        <w:t>How the argument uses it:</w:t>
      </w:r>
      <w:r>
        <w:t xml:space="preserve"> as the scholarly statement that the most successful modern surrogate, the nation, occupied the central position by acquiring sacred character. </w:t>
      </w:r>
      <w:r>
        <w:rPr>
          <w:i/>
          <w:iCs/>
        </w:rPr>
        <w:t>(Anderson, cross-referenced from Chapters Two and Four, supplies the tomb-of-the-unknown-soldier observation as the proof: reverence of that kind is not given to administrative arrangements.)</w:t>
      </w:r>
    </w:p>
    <w:p w14:paraId="2C9BAFC1" w14:textId="77777777" w:rsidR="00635E34" w:rsidRDefault="00000000">
      <w:pPr>
        <w:spacing w:after="160" w:line="336" w:lineRule="auto"/>
        <w:jc w:val="both"/>
      </w:pPr>
      <w:r>
        <w:rPr>
          <w:b/>
          <w:bCs/>
        </w:rPr>
        <w:t xml:space="preserve">Robert N. Bellah, "Civil Religion in America," </w:t>
      </w:r>
      <w:r>
        <w:rPr>
          <w:b/>
          <w:bCs/>
          <w:i/>
          <w:iCs/>
        </w:rPr>
        <w:t>Daedalus</w:t>
      </w:r>
      <w:r>
        <w:rPr>
          <w:b/>
          <w:bCs/>
        </w:rPr>
        <w:t xml:space="preserve"> 96, no. 1 (1967): 1–21; and </w:t>
      </w:r>
      <w:r>
        <w:rPr>
          <w:b/>
          <w:bCs/>
          <w:i/>
          <w:iCs/>
        </w:rPr>
        <w:t>The Broken Covenant</w:t>
      </w:r>
      <w:r>
        <w:rPr>
          <w:b/>
          <w:bCs/>
        </w:rPr>
        <w:t xml:space="preserve"> (1975).</w:t>
      </w:r>
      <w:r>
        <w:t xml:space="preserve"> </w:t>
      </w:r>
      <w:r>
        <w:rPr>
          <w:i/>
          <w:iCs/>
        </w:rPr>
        <w:t>Concept drawn:</w:t>
      </w:r>
      <w:r>
        <w:t xml:space="preserve"> the demonstration that the United States possesses, distinct from its churches, a developed civil religion — sacred </w:t>
      </w:r>
      <w:r>
        <w:lastRenderedPageBreak/>
        <w:t xml:space="preserve">texts (Declaration, Constitution, Gettysburg Address), prophets and martyrs (the founders, Lincoln), shrines (the Mall memorials, Gettysburg), holy days (the Fourth of July, Memorial Day, Thanksgiving) — understood by Bellah not as worship of the nation but as the interpretation of national experience in light of an ultimate and universal reality. </w:t>
      </w:r>
      <w:r>
        <w:rPr>
          <w:i/>
          <w:iCs/>
        </w:rPr>
        <w:t>How the argument uses it:</w:t>
      </w:r>
      <w:r>
        <w:t xml:space="preserve"> as the case showing that the most stable modern democracy did not empty its center but developed a sacred center in a civic key. </w:t>
      </w:r>
      <w:r>
        <w:rPr>
          <w:i/>
          <w:iCs/>
        </w:rPr>
        <w:t>How the argument extends/uses the source:</w:t>
      </w:r>
      <w:r>
        <w:t xml:space="preserve"> Bellah's careful qualification (civil religion relates the nation to ultimate reality, rather than deifying the nation) is used as confirming, not complicating, the structural point — that is precisely the structure of a sacred center. </w:t>
      </w:r>
      <w:r>
        <w:rPr>
          <w:i/>
          <w:iCs/>
        </w:rPr>
        <w:t xml:space="preserve">(Bellah's </w:t>
      </w:r>
      <w:r>
        <w:t>Religion in Human Evolution</w:t>
      </w:r>
      <w:r>
        <w:rPr>
          <w:i/>
          <w:iCs/>
        </w:rPr>
        <w:t xml:space="preserve"> is entered under Chapter Four.)</w:t>
      </w:r>
      <w:r>
        <w:t xml:space="preserve"> </w:t>
      </w:r>
      <w:r>
        <w:rPr>
          <w:i/>
          <w:iCs/>
        </w:rPr>
        <w:t>Verified this session.</w:t>
      </w:r>
    </w:p>
    <w:p w14:paraId="6BB24C49" w14:textId="77777777" w:rsidR="00635E34" w:rsidRDefault="00000000">
      <w:pPr>
        <w:spacing w:after="160" w:line="336" w:lineRule="auto"/>
        <w:jc w:val="both"/>
      </w:pPr>
      <w:r>
        <w:rPr>
          <w:b/>
          <w:bCs/>
        </w:rPr>
        <w:t xml:space="preserve">French </w:t>
      </w:r>
      <w:r>
        <w:rPr>
          <w:b/>
          <w:bCs/>
          <w:i/>
          <w:iCs/>
        </w:rPr>
        <w:t>laïcité</w:t>
      </w:r>
      <w:r>
        <w:rPr>
          <w:b/>
          <w:bCs/>
        </w:rPr>
        <w:t>.</w:t>
      </w:r>
      <w:r>
        <w:t xml:space="preserve"> </w:t>
      </w:r>
      <w:r>
        <w:rPr>
          <w:i/>
          <w:iCs/>
        </w:rPr>
        <w:t>Concept drawn:</w:t>
      </w:r>
      <w:r>
        <w:t xml:space="preserve"> the doctrine of the secularity of the public sphere, presented as the clean removal of the sacred from public life, but functioning in practice as a positive, binding, non-negotiable commitment held with a fervor and inviolability that are themselves sacred in structure. </w:t>
      </w:r>
      <w:r>
        <w:rPr>
          <w:i/>
          <w:iCs/>
        </w:rPr>
        <w:t>How the argument uses it:</w:t>
      </w:r>
      <w:r>
        <w:t xml:space="preserve"> as the hardest case for the thesis — the most determined institutional secularism in the West — shown to install secularity itself at the center and hold it as sacred, reproducing the structure it set out to escape. </w:t>
      </w:r>
      <w:r>
        <w:rPr>
          <w:i/>
          <w:iCs/>
        </w:rPr>
        <w:t>Treated structurally; the phenomenon is widely documented in the scholarship on laïcité and in Gentile's framework below.</w:t>
      </w:r>
    </w:p>
    <w:p w14:paraId="3225902B" w14:textId="77777777" w:rsidR="00635E34" w:rsidRDefault="00000000">
      <w:pPr>
        <w:spacing w:after="160" w:line="336" w:lineRule="auto"/>
        <w:jc w:val="both"/>
      </w:pPr>
      <w:r>
        <w:rPr>
          <w:b/>
          <w:bCs/>
        </w:rPr>
        <w:t xml:space="preserve">The political-religion / sacralization-of-politics literature: Eric Voegelin, </w:t>
      </w:r>
      <w:r>
        <w:rPr>
          <w:b/>
          <w:bCs/>
          <w:i/>
          <w:iCs/>
        </w:rPr>
        <w:t>The Political Religions</w:t>
      </w:r>
      <w:r>
        <w:rPr>
          <w:b/>
          <w:bCs/>
        </w:rPr>
        <w:t xml:space="preserve"> (1938); Emilio Gentile, </w:t>
      </w:r>
      <w:r>
        <w:rPr>
          <w:b/>
          <w:bCs/>
          <w:i/>
          <w:iCs/>
        </w:rPr>
        <w:t>Politics as Religion</w:t>
      </w:r>
      <w:r>
        <w:rPr>
          <w:b/>
          <w:bCs/>
        </w:rPr>
        <w:t xml:space="preserve"> (2001; Eng. trans. 2006); Michael Burleigh, </w:t>
      </w:r>
      <w:r>
        <w:rPr>
          <w:b/>
          <w:bCs/>
          <w:i/>
          <w:iCs/>
        </w:rPr>
        <w:t>Earthly Powers</w:t>
      </w:r>
      <w:r>
        <w:rPr>
          <w:b/>
          <w:bCs/>
        </w:rPr>
        <w:t xml:space="preserve"> (2005) and </w:t>
      </w:r>
      <w:r>
        <w:rPr>
          <w:b/>
          <w:bCs/>
          <w:i/>
          <w:iCs/>
        </w:rPr>
        <w:t>Sacred Causes</w:t>
      </w:r>
      <w:r>
        <w:rPr>
          <w:b/>
          <w:bCs/>
        </w:rPr>
        <w:t xml:space="preserve"> (2006).</w:t>
      </w:r>
      <w:r>
        <w:t xml:space="preserve"> </w:t>
      </w:r>
      <w:r>
        <w:rPr>
          <w:i/>
          <w:iCs/>
        </w:rPr>
        <w:t>Concepts drawn:</w:t>
      </w:r>
      <w:r>
        <w:t xml:space="preserve"> Voegelin's argument that the modern secular ideologies were not the absence of religion but its displacement onto worldly objects (nation, race, the classless future) held with the absoluteness once reserved for the divine; Gentile's systematic distinction between the </w:t>
      </w:r>
      <w:r>
        <w:rPr>
          <w:i/>
          <w:iCs/>
        </w:rPr>
        <w:t>civil religions</w:t>
      </w:r>
      <w:r>
        <w:t xml:space="preserve"> of democracies (which sacralize founding ideals while permitting dissent) and the </w:t>
      </w:r>
      <w:r>
        <w:rPr>
          <w:i/>
          <w:iCs/>
        </w:rPr>
        <w:t>political religions</w:t>
      </w:r>
      <w:r>
        <w:t xml:space="preserve"> of totalitarian regimes (which sacralize party or leader and tolerate no rival devotion); and Burleigh's historical tracing of the political religions of the modern age. </w:t>
      </w:r>
      <w:r>
        <w:rPr>
          <w:i/>
          <w:iCs/>
        </w:rPr>
        <w:t>How the argument uses it:</w:t>
      </w:r>
      <w:r>
        <w:t xml:space="preserve"> as the established body of scholarship demonstrating that the chapter's finding is a recognized structural phenomenon — when the traditional sacred center is removed, the sacred migrates to a new object rather than vanishing. </w:t>
      </w:r>
      <w:r>
        <w:rPr>
          <w:i/>
          <w:iCs/>
        </w:rPr>
        <w:t>How the argument uses the framework:</w:t>
      </w:r>
      <w:r>
        <w:t xml:space="preserve"> the book adopts the descriptive structural finding (the migration of the sacred) without adopting any single theorist's larger metaphysics (e.g., Voegelin's gnosticism thesis), citing the convergence of the literature on the migration claim itself.</w:t>
      </w:r>
    </w:p>
    <w:p w14:paraId="6618A101" w14:textId="77777777" w:rsidR="00635E34" w:rsidRDefault="00000000">
      <w:pPr>
        <w:pStyle w:val="Heading1"/>
        <w:pBdr>
          <w:bottom w:val="single" w:sz="6" w:space="4" w:color="C9A84C"/>
        </w:pBdr>
        <w:spacing w:before="340" w:after="140"/>
      </w:pPr>
      <w:r>
        <w:rPr>
          <w:b/>
          <w:bCs/>
          <w:color w:val="1A1A1A"/>
          <w:sz w:val="27"/>
          <w:szCs w:val="27"/>
        </w:rPr>
        <w:t>Chapter Six — The Experiment in Real Time</w:t>
      </w:r>
    </w:p>
    <w:p w14:paraId="59E585F8" w14:textId="77777777" w:rsidR="00635E34" w:rsidRDefault="00000000">
      <w:pPr>
        <w:spacing w:after="160" w:line="336" w:lineRule="auto"/>
        <w:jc w:val="both"/>
      </w:pPr>
      <w:r>
        <w:rPr>
          <w:b/>
          <w:bCs/>
        </w:rPr>
        <w:lastRenderedPageBreak/>
        <w:t xml:space="preserve">"The three stages of religious decline around the world," </w:t>
      </w:r>
      <w:r>
        <w:rPr>
          <w:b/>
          <w:bCs/>
          <w:i/>
          <w:iCs/>
        </w:rPr>
        <w:t>Nature Communications</w:t>
      </w:r>
      <w:r>
        <w:rPr>
          <w:b/>
          <w:bCs/>
        </w:rPr>
        <w:t xml:space="preserve"> 16 (2025), article s41467-025-62452-z (Conrad Hackett and colleagues).</w:t>
      </w:r>
      <w:r>
        <w:t xml:space="preserve"> </w:t>
      </w:r>
      <w:r>
        <w:rPr>
          <w:i/>
          <w:iCs/>
        </w:rPr>
        <w:t>Concepts and facts drawn:</w:t>
      </w:r>
      <w:r>
        <w:t xml:space="preserve"> the global test of the secular-transition model across survey data from 111 countries (Pew Research Center), 58 countries (World Values Survey and European Values Study), and a longitudinal subset; the Participation–Importance–Belonging (P-I-B) sequence, in which public ritual participation declines first, personal importance second, and formal belonging last; the cost-ordering that explains the sequence (attendance is most burdensome and most quickly shed, bare affiliation least burdensome and most persistent); the finding that the sequence operates across cohorts rather than within individual lifespans; the estimated transition length of more than two centuries; the fit across Christian, Muslim, Hindu, and Buddhist majority societies; and the noted exception of the post-communist Eastern European countries. </w:t>
      </w:r>
      <w:r>
        <w:rPr>
          <w:i/>
          <w:iCs/>
        </w:rPr>
        <w:t>How the argument uses it:</w:t>
      </w:r>
      <w:r>
        <w:t xml:space="preserve"> as the measurement of the present experiment — the center emptying in an ordered, cross-nationally consistent way, by the cross-generational transmission failure the structural argument (Chapter Four) identified as fatal, and rarely reversing; and the post-Soviet exception as the center refilling in live data once suppression lifted (confirming Chapter Five). </w:t>
      </w:r>
      <w:r>
        <w:rPr>
          <w:i/>
          <w:iCs/>
        </w:rPr>
        <w:t>Where the argument extends the source:</w:t>
      </w:r>
      <w:r>
        <w:t xml:space="preserve"> the study measures and models the decline; the book reads its mechanism (cross-cohort transmission failure) against the structural account of transmission as the necessity whose failure is terminal, and reads the post-Soviet exception as real-time confirmation of the re-sacralization claim. </w:t>
      </w:r>
      <w:r>
        <w:rPr>
          <w:i/>
          <w:iCs/>
        </w:rPr>
        <w:t>Verified this session:</w:t>
      </w:r>
      <w:r>
        <w:t xml:space="preserve"> the P-I-B sequence, cost-ordering, cross-cohort mechanism, ~200-year length, country counts, and post-Soviet exception confirmed against the journal and the Pew Research Center summary (2025).</w:t>
      </w:r>
    </w:p>
    <w:p w14:paraId="5551566E" w14:textId="77777777" w:rsidR="00635E34" w:rsidRDefault="00000000">
      <w:pPr>
        <w:spacing w:after="160" w:line="336" w:lineRule="auto"/>
        <w:jc w:val="both"/>
      </w:pPr>
      <w:r>
        <w:rPr>
          <w:b/>
          <w:bCs/>
        </w:rPr>
        <w:t xml:space="preserve">David Voas, "The Rise and Fall of Fuzzy Fidelity in Europe," </w:t>
      </w:r>
      <w:r>
        <w:rPr>
          <w:b/>
          <w:bCs/>
          <w:i/>
          <w:iCs/>
        </w:rPr>
        <w:t>European Sociological Review</w:t>
      </w:r>
      <w:r>
        <w:rPr>
          <w:b/>
          <w:bCs/>
        </w:rPr>
        <w:t xml:space="preserve"> 25 (2009): 155–168; and "The Continuing Secular Transition," in </w:t>
      </w:r>
      <w:r>
        <w:rPr>
          <w:b/>
          <w:bCs/>
          <w:i/>
          <w:iCs/>
        </w:rPr>
        <w:t>The Role of Religion in Modern Societies</w:t>
      </w:r>
      <w:r>
        <w:rPr>
          <w:b/>
          <w:bCs/>
        </w:rPr>
        <w:t>, ed. Pollack and Olson (Routledge, 2008).</w:t>
      </w:r>
      <w:r>
        <w:t xml:space="preserve"> </w:t>
      </w:r>
      <w:r>
        <w:rPr>
          <w:i/>
          <w:iCs/>
        </w:rPr>
        <w:t>Concept drawn:</w:t>
      </w:r>
      <w:r>
        <w:t xml:space="preserve"> the secular-transition model on the analogy of the demographic transition — secularization as a process societies enter at different times, pass through on a similar trajectory, and rarely reverse; and "fuzzy fidelity," the broad middle condition of those who retain a nominal, low-intensity attachment to religion without active practice or firm belief. </w:t>
      </w:r>
      <w:r>
        <w:rPr>
          <w:i/>
          <w:iCs/>
        </w:rPr>
        <w:t>How the argument uses it:</w:t>
      </w:r>
      <w:r>
        <w:t xml:space="preserve"> as the theoretical model the 2025 study tests and confirms, and as the framework naming the long persistence of the empty label after the substance has gone (the "fuzzy fidelity" middle is the measured form of the "decency without the account" condition of Chapter One). </w:t>
      </w:r>
      <w:r>
        <w:rPr>
          <w:i/>
          <w:iCs/>
        </w:rPr>
        <w:t>Verified this session.</w:t>
      </w:r>
    </w:p>
    <w:p w14:paraId="2C6DA3E9" w14:textId="77777777" w:rsidR="00635E34" w:rsidRDefault="00000000">
      <w:pPr>
        <w:spacing w:after="160" w:line="336" w:lineRule="auto"/>
        <w:jc w:val="both"/>
      </w:pPr>
      <w:r>
        <w:rPr>
          <w:b/>
          <w:bCs/>
        </w:rPr>
        <w:t>The World Values Survey and European Values Study (as data sources).</w:t>
      </w:r>
      <w:r>
        <w:t xml:space="preserve"> </w:t>
      </w:r>
      <w:r>
        <w:rPr>
          <w:i/>
          <w:iCs/>
        </w:rPr>
        <w:t>Disposition:</w:t>
      </w:r>
      <w:r>
        <w:t xml:space="preserve"> referenced in Chapter Six only as among the datasets underlying the 2025 </w:t>
      </w:r>
      <w:r>
        <w:lastRenderedPageBreak/>
        <w:t xml:space="preserve">study, deliberately and minimally, to avoid any overlap of treatment or wording with </w:t>
      </w:r>
      <w:r>
        <w:rPr>
          <w:i/>
          <w:iCs/>
        </w:rPr>
        <w:t>The Mirrored Mind</w:t>
      </w:r>
      <w:r>
        <w:t xml:space="preserve">, which treats the World Values Survey directly. No values-shift argument is built on the WVS in this book; it appears here solely as a data source for the secular-transition analysis. </w:t>
      </w:r>
      <w:r>
        <w:rPr>
          <w:i/>
          <w:iCs/>
        </w:rPr>
        <w:t>Flagged for cross-manuscript review:</w:t>
      </w:r>
      <w:r>
        <w:t xml:space="preserve"> confirm no shared wording when both manuscripts are in view.</w:t>
      </w:r>
    </w:p>
    <w:p w14:paraId="0535F558" w14:textId="77777777" w:rsidR="00635E34" w:rsidRDefault="00000000">
      <w:pPr>
        <w:spacing w:after="160" w:line="336" w:lineRule="auto"/>
        <w:jc w:val="both"/>
      </w:pPr>
      <w:r>
        <w:rPr>
          <w:b/>
          <w:bCs/>
        </w:rPr>
        <w:t>The emergent sacred of human dignity and human rights.</w:t>
      </w:r>
      <w:r>
        <w:t xml:space="preserve"> </w:t>
      </w:r>
      <w:r>
        <w:rPr>
          <w:i/>
          <w:iCs/>
        </w:rPr>
        <w:t>Concept drawn:</w:t>
      </w:r>
      <w:r>
        <w:t xml:space="preserve"> the contemporary moral commitment to the inviolable dignity and absolute worth of the human person, exhibiting the structural marks of the sacred — held beyond calculation, treated as inviolable and inalienable, commanding the refusal of trade-offs characteristic of an unconditioned value rather than an ordinary one. </w:t>
      </w:r>
      <w:r>
        <w:rPr>
          <w:i/>
          <w:iCs/>
        </w:rPr>
        <w:t>How the argument uses it:</w:t>
      </w:r>
      <w:r>
        <w:t xml:space="preserve"> as the strongest challenger to the thesis (perhaps the developed societies have not emptied the center but refilled it with a secular sacred object), handled at length and granted its full force; resolved through the analytical hinge — where the dignity is genuinely held as sacred it confirms the thesis (the sacred center reappearing in secular dress) rather than refuting it, and the genuinely open question is whether a center known by its holders to rest on nothing but human choice can be sustained, across generations, in the manner of the sacred. </w:t>
      </w:r>
      <w:r>
        <w:rPr>
          <w:i/>
          <w:iCs/>
        </w:rPr>
        <w:t>Treatment:</w:t>
      </w:r>
      <w:r>
        <w:t xml:space="preserve"> this is argument built on the structural framework of Chapters Three through Five rather than on a single source; the structural marks of the sacred are those established via Tetlock, Rappaport, and Durkheim (Chapter Three). The historical grounds the secular commitment declines (the person as imago Dei, as bearer of an immortal soul) are named only as historical examples, consistent with the Withheld Name discipline. The book leaves the question open in both directions and explicitly declines to foreclose it.</w:t>
      </w:r>
    </w:p>
    <w:p w14:paraId="0211E054" w14:textId="77777777" w:rsidR="00635E34" w:rsidRDefault="00000000">
      <w:pPr>
        <w:pStyle w:val="Heading1"/>
        <w:pBdr>
          <w:bottom w:val="single" w:sz="6" w:space="4" w:color="C9A84C"/>
        </w:pBdr>
        <w:spacing w:before="340" w:after="140"/>
      </w:pPr>
      <w:r>
        <w:rPr>
          <w:b/>
          <w:bCs/>
          <w:color w:val="1A1A1A"/>
          <w:sz w:val="27"/>
          <w:szCs w:val="27"/>
        </w:rPr>
        <w:t>Chapter Seven — The Verdict</w:t>
      </w:r>
    </w:p>
    <w:p w14:paraId="02D7A234" w14:textId="77777777" w:rsidR="00635E34" w:rsidRDefault="00000000">
      <w:pPr>
        <w:spacing w:after="160" w:line="336" w:lineRule="auto"/>
        <w:jc w:val="both"/>
      </w:pPr>
      <w:r>
        <w:rPr>
          <w:b/>
          <w:bCs/>
        </w:rPr>
        <w:t xml:space="preserve">The "cut flower" image: Will Herberg, </w:t>
      </w:r>
      <w:r>
        <w:rPr>
          <w:b/>
          <w:bCs/>
          <w:i/>
          <w:iCs/>
        </w:rPr>
        <w:t>Judaism and Modern Man</w:t>
      </w:r>
      <w:r>
        <w:rPr>
          <w:b/>
          <w:bCs/>
        </w:rPr>
        <w:t xml:space="preserve"> (1951); and D. Elton Trueblood, </w:t>
      </w:r>
      <w:r>
        <w:rPr>
          <w:b/>
          <w:bCs/>
          <w:i/>
          <w:iCs/>
        </w:rPr>
        <w:t>The Predicament of Modern Man</w:t>
      </w:r>
      <w:r>
        <w:rPr>
          <w:b/>
          <w:bCs/>
        </w:rPr>
        <w:t xml:space="preserve"> (1944).</w:t>
      </w:r>
      <w:r>
        <w:t xml:space="preserve"> </w:t>
      </w:r>
      <w:r>
        <w:rPr>
          <w:i/>
          <w:iCs/>
        </w:rPr>
        <w:t>Concept drawn:</w:t>
      </w:r>
      <w:r>
        <w:t xml:space="preserve"> the image of modern Western civilization as a cut flower — moral principles severed from the religious root that produced them, retaining their beauty and vitality only so long as the reserves drawn up before the severance last, and destined to wither once those reserves are exhausted. Herberg coined "cut flower culture"; Trueblood developed "cut flower civilization." </w:t>
      </w:r>
      <w:r>
        <w:rPr>
          <w:i/>
          <w:iCs/>
        </w:rPr>
        <w:t>How the argument uses it:</w:t>
      </w:r>
      <w:r>
        <w:t xml:space="preserve"> borrowed for its </w:t>
      </w:r>
      <w:r>
        <w:rPr>
          <w:i/>
          <w:iCs/>
        </w:rPr>
        <w:t>mechanism only</w:t>
      </w:r>
      <w:r>
        <w:t xml:space="preserve"> and turned to the chapter's precise point — that a bloom is exactly what severance looks like before the wilt, so present cultural vitality cannot distinguish a rooted civilization from a cut one, which is the only distinction in question. The image corrects the complacent reading of present comfort as evidence of safety. </w:t>
      </w:r>
      <w:r>
        <w:rPr>
          <w:i/>
          <w:iCs/>
        </w:rPr>
        <w:t>Where the argument departs from the source:</w:t>
      </w:r>
      <w:r>
        <w:t xml:space="preserve"> both Herberg and Trueblood framed the image devotionally (Trueblood explicitly grounding </w:t>
      </w:r>
      <w:r>
        <w:lastRenderedPageBreak/>
        <w:t xml:space="preserve">human dignity in man's being made in the image of God); the book takes only the structural mechanism and explicitly declines the devotional frame, consistent with the Withheld Name discipline — the reader is left to supply or withhold the ground. </w:t>
      </w:r>
      <w:r>
        <w:rPr>
          <w:i/>
          <w:iCs/>
        </w:rPr>
        <w:t>Verified this session:</w:t>
      </w:r>
      <w:r>
        <w:t xml:space="preserve"> attributions, works, and dates confirmed (Herberg 1951; Trueblood 1944).</w:t>
      </w:r>
    </w:p>
    <w:p w14:paraId="25765466" w14:textId="77777777" w:rsidR="00635E34" w:rsidRDefault="00000000">
      <w:pPr>
        <w:spacing w:after="160" w:line="336" w:lineRule="auto"/>
        <w:jc w:val="both"/>
      </w:pPr>
      <w:r>
        <w:rPr>
          <w:i/>
          <w:iCs/>
        </w:rPr>
        <w:t>Note:</w:t>
      </w:r>
      <w:r>
        <w:t xml:space="preserve"> Chapter Seven is an argument chapter and otherwise rests on evidence already entered for Chapters Three through Six (the structural functions, the convergence, the historical audit, the contemporary secular-transition data, the post-Soviet exception). No other new sources.</w:t>
      </w:r>
    </w:p>
    <w:p w14:paraId="47909DAC" w14:textId="77777777" w:rsidR="00635E34" w:rsidRDefault="00000000">
      <w:pPr>
        <w:pStyle w:val="Heading1"/>
        <w:pBdr>
          <w:bottom w:val="single" w:sz="6" w:space="4" w:color="C9A84C"/>
        </w:pBdr>
        <w:spacing w:before="340" w:after="140"/>
      </w:pPr>
      <w:r>
        <w:rPr>
          <w:b/>
          <w:bCs/>
          <w:color w:val="1A1A1A"/>
          <w:sz w:val="27"/>
          <w:szCs w:val="27"/>
        </w:rPr>
        <w:t>Chapter Eight — What the Argument Does Not Claim, and What It Does</w:t>
      </w:r>
    </w:p>
    <w:p w14:paraId="11FDB2C4" w14:textId="77777777" w:rsidR="00635E34" w:rsidRDefault="00000000">
      <w:pPr>
        <w:spacing w:after="160" w:line="336" w:lineRule="auto"/>
        <w:jc w:val="both"/>
      </w:pPr>
      <w:r>
        <w:rPr>
          <w:i/>
          <w:iCs/>
        </w:rPr>
        <w:t>Chapter Eight introduces no new sources.</w:t>
      </w:r>
      <w:r>
        <w:t xml:space="preserve"> It is the conclusion — boundary-drawing and restatement — and rests entirely on evidence already entered for Chapters Three through Seven: the structural functions of the sacred (Ch. 3), the convergent formation evidence (Ch. 4), the historical audit of the engineered replacements and durable surrogates (Ch. 5), the contemporary secular-transition data and the emergent-sacred question (Ch. 6), and the cut-flower image (Ch. 7). The two readings the chapter holds open — the believer's "evidentially suggestive" and the skeptic's "social psychology and nothing more" — are framings of the assembled evidence, not new sources, and the chapter adjudicates between them nowhere.</w:t>
      </w:r>
    </w:p>
    <w:p w14:paraId="4CBFD687" w14:textId="77777777" w:rsidR="00635E34" w:rsidRDefault="00000000">
      <w:pPr>
        <w:spacing w:after="160" w:line="336" w:lineRule="auto"/>
        <w:jc w:val="both"/>
      </w:pPr>
      <w:r>
        <w:rPr>
          <w:b/>
          <w:bCs/>
        </w:rPr>
        <w:t>With this entry the central ledger is complete for the full manuscript: the Note and Chapters One through Eight.</w:t>
      </w:r>
    </w:p>
    <w:sectPr w:rsidR="00635E3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F4E30" w14:textId="77777777" w:rsidR="006410E9" w:rsidRDefault="006410E9">
      <w:r>
        <w:separator/>
      </w:r>
    </w:p>
  </w:endnote>
  <w:endnote w:type="continuationSeparator" w:id="0">
    <w:p w14:paraId="2E60A936" w14:textId="77777777" w:rsidR="006410E9" w:rsidRDefault="00641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8B7B" w14:textId="77777777" w:rsidR="00635E34" w:rsidRDefault="00000000">
    <w:pPr>
      <w:jc w:val="center"/>
    </w:pPr>
    <w:r>
      <w:rPr>
        <w:color w:val="5A5A5A"/>
        <w:sz w:val="18"/>
        <w:szCs w:val="18"/>
      </w:rPr>
      <w:fldChar w:fldCharType="begin"/>
    </w:r>
    <w:r>
      <w:rPr>
        <w:color w:val="5A5A5A"/>
        <w:sz w:val="18"/>
        <w:szCs w:val="18"/>
      </w:rPr>
      <w:instrText>PAGE</w:instrText>
    </w:r>
    <w:r>
      <w:rPr>
        <w:color w:val="5A5A5A"/>
        <w:sz w:val="18"/>
        <w:szCs w:val="18"/>
      </w:rPr>
      <w:fldChar w:fldCharType="separate"/>
    </w:r>
    <w:r w:rsidR="005D27C3">
      <w:rPr>
        <w:noProof/>
        <w:color w:val="5A5A5A"/>
        <w:sz w:val="18"/>
        <w:szCs w:val="18"/>
      </w:rPr>
      <w:t>1</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7B7D9" w14:textId="77777777" w:rsidR="006410E9" w:rsidRDefault="006410E9">
      <w:r>
        <w:separator/>
      </w:r>
    </w:p>
  </w:footnote>
  <w:footnote w:type="continuationSeparator" w:id="0">
    <w:p w14:paraId="789F0BBB" w14:textId="77777777" w:rsidR="006410E9" w:rsidRDefault="006410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22075"/>
    <w:multiLevelType w:val="hybridMultilevel"/>
    <w:tmpl w:val="CBB2F6B0"/>
    <w:lvl w:ilvl="0" w:tplc="88D4B552">
      <w:start w:val="1"/>
      <w:numFmt w:val="bullet"/>
      <w:lvlText w:val="•"/>
      <w:lvlJc w:val="left"/>
      <w:pPr>
        <w:ind w:left="460" w:hanging="240"/>
      </w:pPr>
    </w:lvl>
    <w:lvl w:ilvl="1" w:tplc="C2023918">
      <w:numFmt w:val="decimal"/>
      <w:lvlText w:val=""/>
      <w:lvlJc w:val="left"/>
    </w:lvl>
    <w:lvl w:ilvl="2" w:tplc="9F3EB068">
      <w:numFmt w:val="decimal"/>
      <w:lvlText w:val=""/>
      <w:lvlJc w:val="left"/>
    </w:lvl>
    <w:lvl w:ilvl="3" w:tplc="1F64CB02">
      <w:numFmt w:val="decimal"/>
      <w:lvlText w:val=""/>
      <w:lvlJc w:val="left"/>
    </w:lvl>
    <w:lvl w:ilvl="4" w:tplc="7FFEAF50">
      <w:numFmt w:val="decimal"/>
      <w:lvlText w:val=""/>
      <w:lvlJc w:val="left"/>
    </w:lvl>
    <w:lvl w:ilvl="5" w:tplc="1FE86282">
      <w:numFmt w:val="decimal"/>
      <w:lvlText w:val=""/>
      <w:lvlJc w:val="left"/>
    </w:lvl>
    <w:lvl w:ilvl="6" w:tplc="8FF2B140">
      <w:numFmt w:val="decimal"/>
      <w:lvlText w:val=""/>
      <w:lvlJc w:val="left"/>
    </w:lvl>
    <w:lvl w:ilvl="7" w:tplc="69D44516">
      <w:numFmt w:val="decimal"/>
      <w:lvlText w:val=""/>
      <w:lvlJc w:val="left"/>
    </w:lvl>
    <w:lvl w:ilvl="8" w:tplc="AE64A8C8">
      <w:numFmt w:val="decimal"/>
      <w:lvlText w:val=""/>
      <w:lvlJc w:val="left"/>
    </w:lvl>
  </w:abstractNum>
  <w:abstractNum w:abstractNumId="1" w15:restartNumberingAfterBreak="0">
    <w:nsid w:val="6ED52CF5"/>
    <w:multiLevelType w:val="hybridMultilevel"/>
    <w:tmpl w:val="BAE6B322"/>
    <w:lvl w:ilvl="0" w:tplc="D18A31DE">
      <w:start w:val="1"/>
      <w:numFmt w:val="bullet"/>
      <w:lvlText w:val="●"/>
      <w:lvlJc w:val="left"/>
      <w:pPr>
        <w:ind w:left="720" w:hanging="360"/>
      </w:pPr>
    </w:lvl>
    <w:lvl w:ilvl="1" w:tplc="910AC2DC">
      <w:start w:val="1"/>
      <w:numFmt w:val="bullet"/>
      <w:lvlText w:val="○"/>
      <w:lvlJc w:val="left"/>
      <w:pPr>
        <w:ind w:left="1440" w:hanging="360"/>
      </w:pPr>
    </w:lvl>
    <w:lvl w:ilvl="2" w:tplc="FF589912">
      <w:start w:val="1"/>
      <w:numFmt w:val="bullet"/>
      <w:lvlText w:val="■"/>
      <w:lvlJc w:val="left"/>
      <w:pPr>
        <w:ind w:left="2160" w:hanging="360"/>
      </w:pPr>
    </w:lvl>
    <w:lvl w:ilvl="3" w:tplc="C482398E">
      <w:start w:val="1"/>
      <w:numFmt w:val="bullet"/>
      <w:lvlText w:val="●"/>
      <w:lvlJc w:val="left"/>
      <w:pPr>
        <w:ind w:left="2880" w:hanging="360"/>
      </w:pPr>
    </w:lvl>
    <w:lvl w:ilvl="4" w:tplc="7CAEBE3E">
      <w:start w:val="1"/>
      <w:numFmt w:val="bullet"/>
      <w:lvlText w:val="○"/>
      <w:lvlJc w:val="left"/>
      <w:pPr>
        <w:ind w:left="3600" w:hanging="360"/>
      </w:pPr>
    </w:lvl>
    <w:lvl w:ilvl="5" w:tplc="C7E2CCA6">
      <w:start w:val="1"/>
      <w:numFmt w:val="bullet"/>
      <w:lvlText w:val="■"/>
      <w:lvlJc w:val="left"/>
      <w:pPr>
        <w:ind w:left="4320" w:hanging="360"/>
      </w:pPr>
    </w:lvl>
    <w:lvl w:ilvl="6" w:tplc="8B8AB10C">
      <w:start w:val="1"/>
      <w:numFmt w:val="bullet"/>
      <w:lvlText w:val="●"/>
      <w:lvlJc w:val="left"/>
      <w:pPr>
        <w:ind w:left="5040" w:hanging="360"/>
      </w:pPr>
    </w:lvl>
    <w:lvl w:ilvl="7" w:tplc="9AC85118">
      <w:start w:val="1"/>
      <w:numFmt w:val="bullet"/>
      <w:lvlText w:val="●"/>
      <w:lvlJc w:val="left"/>
      <w:pPr>
        <w:ind w:left="5760" w:hanging="360"/>
      </w:pPr>
    </w:lvl>
    <w:lvl w:ilvl="8" w:tplc="850ECEC6">
      <w:start w:val="1"/>
      <w:numFmt w:val="bullet"/>
      <w:lvlText w:val="●"/>
      <w:lvlJc w:val="left"/>
      <w:pPr>
        <w:ind w:left="6480" w:hanging="360"/>
      </w:pPr>
    </w:lvl>
  </w:abstractNum>
  <w:num w:numId="1" w16cid:durableId="1953241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E34"/>
    <w:rsid w:val="004672B9"/>
    <w:rsid w:val="005D27C3"/>
    <w:rsid w:val="00635E34"/>
    <w:rsid w:val="00641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D1FCE7"/>
  <w15:docId w15:val="{6E2CD576-C6DA-8D4D-BD95-B5890F5C9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82</Pages>
  <Words>38039</Words>
  <Characters>190246</Characters>
  <Application>Microsoft Office Word</Application>
  <DocSecurity>0</DocSecurity>
  <Lines>2775</Lines>
  <Paragraphs>330</Paragraphs>
  <ScaleCrop>false</ScaleCrop>
  <Company/>
  <LinksUpToDate>false</LinksUpToDate>
  <CharactersWithSpaces>228402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Granberry</cp:lastModifiedBy>
  <cp:revision>2</cp:revision>
  <dcterms:created xsi:type="dcterms:W3CDTF">2026-06-02T16:21:00Z</dcterms:created>
  <dcterms:modified xsi:type="dcterms:W3CDTF">2026-06-02T16:21:00Z</dcterms:modified>
</cp:coreProperties>
</file>