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people are recycling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don’t pick up random litter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litter trash everywhere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Make a system that connects to our special recycle bin, the recycle repository (RR); which will collect trash and convert them into points that can be exchanged for real-life goods.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system which connects to all the RR that are going to be placed out around Indonesia.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 which connects to the system to obtain the points and claim the rewards.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Application’s Features: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tracks how much trash you’ve picked up and recycled.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will have a daily quest system everyday to keep people motivated to throw trash.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Barcode to receive points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trash is converted to points of different value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system to trade the points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RR’s Features: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will include 3 bins for each type of trash.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will calculate how many points you’ll earn based on what kind of trash you insert. Recyclable trash are worth more than non-recyclable trash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will determine when its full and signals the caretakers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Barcode after user insert the trashes into RR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