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  <w:spacing w:before="240" w:after="120"/>
      </w:pPr>
      <w:r>
        <w:rPr>
          <w:rFonts w:ascii="Times" w:hAnsi="Times" w:cs="Times"/>
          <w:sz w:val="24"/>
          <w:sz-cs w:val="24"/>
          <w:b/>
        </w:rPr>
        <w:t xml:space="preserve">Modulo 1 – Architettura e configurazione JDBC (1–10)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 – Comprendere il ruolo di JDBC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Contesto: hai un’applicazione Java che deve accedere a un database MySQL.</w:t>
        <w:br/>
        <w:t xml:space="preserve">Obiettivo: scrivi un breve commento (in un file JDBCIntro.java) che descriva, con tue parole, la differenza tra JDBC e il driver MySQL.</w:t>
        <w:br/>
        <w:t xml:space="preserve">Verifica: il commento deve menzionare che JDBC è una specifica e il driver un’implementazione concreta.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 – Creare un progetto Maven con JDBC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crea un progetto “jdbc-lab” con Maven.</w:t>
        <w:br/>
        <w:t xml:space="preserve">Indicazioni: nessuna dipendenza aggiuntiva nel pom.xml, il codice deve compilare grazie al JDK.</w:t>
        <w:br/>
        <w:t xml:space="preserve">Verifica: una classe Test.java che importi java.sql.* compila con successo.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 – Aggiungere il driver MySQL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aggiungi la dipendenza mysql-connector-j nel pom.xml con scope runtime.</w:t>
        <w:br/>
        <w:t xml:space="preserve">Indicazioni: versione 8.4.0.</w:t>
        <w:br/>
        <w:t xml:space="preserve">Verifica: il progetto compila anche se il driver è assente durante la compilazione, ma funziona in esecuzione.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4 – Prima connessione JDBC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scrivi ConnectionTest.java che apre una connessione a jdbc:mysql://localhost:3306/blogdb.</w:t>
        <w:br/>
        <w:t xml:space="preserve">Indicazioni: usa DriverManager.getConnection(url, user, password).</w:t>
        <w:br/>
        <w:t xml:space="preserve">Verifica: stampa “Connessione riuscita” se la connessione non è chiusa.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5 – Gestione sicura con try-with-resources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garantisci la chiusura automatica della connessione.</w:t>
        <w:br/>
        <w:t xml:space="preserve">Indicazioni: usa try (Connection c = DriverManager.getConnection(...)) { ... }.</w:t>
        <w:br/>
        <w:t xml:space="preserve">Verifica: la connessione viene chiusa automaticamente anche in caso di errore.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6 – Stampare i metadati del driver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recupera informazioni sul driver JDBC utilizzato.</w:t>
        <w:br/>
        <w:t xml:space="preserve">Indicazioni: usa conn.getMetaData().</w:t>
        <w:br/>
        <w:t xml:space="preserve">Verifica: stampa nome e versione del driver.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7 – Gestione errori di connessione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simula un errore di connessione (password errata).</w:t>
        <w:br/>
        <w:t xml:space="preserve">Indicazioni: cattura SQLException e stampa getMessage() e getSQLState().</w:t>
        <w:br/>
        <w:t xml:space="preserve">Verifica: il messaggio descrive l’errore MySQL.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8 – File di configurazione esterno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salva le credenziali in un file db.properties.</w:t>
        <w:br/>
        <w:t xml:space="preserve">Indicazioni: usa Properties per leggere url, user, password.</w:t>
        <w:br/>
        <w:t xml:space="preserve">Verifica: la connessione si apre senza modificare il codice Java.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9 – Parametri centralizzati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crea una classe DBConfig con metodi statici che leggono il file properties.</w:t>
        <w:br/>
        <w:t xml:space="preserve">Verifica: l’intera applicazione usa solo DBConfig.getUrl() ecc.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10 – Caricamento esplicito del driver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chiama Class.forName("com.mysql.cj.jdbc.Driver") e verifica che la connessione funzioni anche senza di essa.</w:t>
        <w:br/>
        <w:t xml:space="preserve">Verifica: spiega nei commenti perché oggi è opzionale.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Modulo 2 – Statement e comandi SQL di base (11–20)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11 – Creare una tabella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crea la tabella autori da Java.</w:t>
        <w:br/>
        <w:t xml:space="preserve">Indicazioni: usa Statement.executeUpdate("CREATE TABLE IF NOT EXISTS autori (...)").</w:t>
        <w:br/>
        <w:t xml:space="preserve">Verifica: la tabella appare nel database.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12 – Inserire un record con Statement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aggiungi un autore nella tabella.</w:t>
        <w:br/>
        <w:t xml:space="preserve">Indicazioni: concatenazione diretta di stringhe (es. "INSERT INTO autori(nome,email) VALUES ('Ada','ada@x.com')").</w:t>
        <w:br/>
        <w:t xml:space="preserve">Verifica: record inserito correttamente.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13 – Verifica rischio SQL Injection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prova a inserire O'Connor come nome e osserva l’errore.</w:t>
        <w:br/>
        <w:t xml:space="preserve">Verifica: MySQL lancia eccezione di sintassi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spiegazione scritta nei commenti.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14 – Eseguire una SELECT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recupera e stampa tutti gli autori.</w:t>
        <w:br/>
        <w:t xml:space="preserve">Indicazioni: usa ResultSet rs = stmt.executeQuery("SELECT * FROM autori").</w:t>
        <w:br/>
        <w:t xml:space="preserve">Verifica: stampa ID, nome, email.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15 – SELECT con filtro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stampa solo l’autore con autore_id = 1.</w:t>
        <w:br/>
        <w:t xml:space="preserve">Indicazioni: aggiungi condizione WHERE autore_id = 1.</w:t>
        <w:br/>
        <w:t xml:space="preserve">Verifica: viene stampato un solo autore.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16 – UPDATE con Statement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modifica l’email di un autore.</w:t>
        <w:br/>
        <w:t xml:space="preserve">Indicazioni: UPDATE autori SET email='nuovo@example.com' WHERE autore_id=1.</w:t>
        <w:br/>
        <w:t xml:space="preserve">Verifica: l’email risulta aggiornata.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17 – DELETE con Statement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elimina un autore specifico.</w:t>
        <w:br/>
        <w:t xml:space="preserve">Indicazioni: DELETE FROM autori WHERE autore_id = 3.</w:t>
        <w:br/>
        <w:t xml:space="preserve">Verifica: il record scompare dalla tabella.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18 – Gestione delle eccezioni SQL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cattura e stampa il codice errore e SQLState in caso di query errata.</w:t>
        <w:br/>
        <w:t xml:space="preserve">Verifica: l’output mostra entrambi i valori.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19 – Uso di execute()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testa stmt.execute() con una query che restituisce o meno un ResultSet.</w:t>
        <w:br/>
        <w:t xml:space="preserve">Verifica: controlla con stmt.getResultSet().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20 – Separare la logica SQL in metodi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crea metodi createTable(), insertAutor(...), printAutori().</w:t>
        <w:br/>
        <w:t xml:space="preserve">Verifica: il main chiama solo questi metodi.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Modulo 3 – PreparedStatement e sicurezza (21–30)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21 – Creare un PreparedStatement per inserimento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usa parametri ? per inserire autore.</w:t>
        <w:br/>
        <w:t xml:space="preserve">Verifica: anche nomi con apici vengono inseriti correttamente.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22 – PreparedStatement per ricerca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trova autore per email passata come parametro.</w:t>
        <w:br/>
        <w:t xml:space="preserve">Indicazioni: SELECT * FROM autori WHERE email = ?.</w:t>
        <w:br/>
        <w:t xml:space="preserve">Verifica: restituisce risultato corretto.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23 – PreparedStatement per aggiornamento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aggiorna il nome in base all’email.</w:t>
        <w:br/>
        <w:t xml:space="preserve">Indicazioni: UPDATE autori SET nome=? WHERE email=?.</w:t>
        <w:br/>
        <w:t xml:space="preserve">Verifica: esito positivo (rowsUpdated &gt; 0).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24 – PreparedStatement per eliminazione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elimina autore tramite email.</w:t>
        <w:br/>
        <w:t xml:space="preserve">Verifica: righe eliminate correttamente.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25 – PreparedStatement con LIKE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trova tutti gli autori con email che termina in “example.com”.</w:t>
        <w:br/>
        <w:t xml:space="preserve">Indicazioni: usa LIKE ? e passa %.example.com.</w:t>
        <w:br/>
        <w:t xml:space="preserve">Verifica: elenco corretto.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26 – Evitare SQL Injection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dimostra che l’iniezione non funziona con PreparedStatement.</w:t>
        <w:br/>
        <w:t xml:space="preserve">Indicazioni: usa password = "' OR '1'='1".</w:t>
        <w:br/>
        <w:t xml:space="preserve">Verifica: nessun login effettuato.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27 – Batch di PreparedStatement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inserisci più autori in batch.</w:t>
        <w:br/>
        <w:t xml:space="preserve">Indicazioni: addBatch() e executeBatch().</w:t>
        <w:br/>
        <w:t xml:space="preserve">Verifica: inseriti più record con una sola esecuzione.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28 – Lettura sicura con ResultSet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usa rs.getString("nome") e rs.getInt("autore_id").</w:t>
        <w:br/>
        <w:t xml:space="preserve">Verifica: stampa correttamente i valori tipizzati.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29 – Login sicuro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implementa boolean checkLogin(String u, String p) con PreparedStatement.</w:t>
        <w:br/>
        <w:t xml:space="preserve">Verifica: ritorna true solo per credenziali corrette.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30 – Riuso del PreparedStatement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usa lo stesso PreparedStatement in un ciclo per inserire 5 record.</w:t>
        <w:br/>
        <w:t xml:space="preserve">Verifica: 5 righe aggiunte.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Modulo 4 – Astrazione e buone pratiche (31–40)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31 – Creare una classe Repository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crea AutoreRepository con metodi CRUD (create, read, update, delete).</w:t>
        <w:br/>
        <w:t xml:space="preserve">Verifica: metodi testabili da un main.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32 – Interfaccia astratta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definisci IAutoreRepository con le firme dei metodi.</w:t>
        <w:br/>
        <w:t xml:space="preserve">Verifica: AutoreRepository la implementa.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33 – Decoupling con interfaccia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nel main usa solo l’interfaccia, non l’implementazione concreta.</w:t>
        <w:br/>
        <w:t xml:space="preserve">Verifica: il codice non conosce il tipo specifico.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34 – Gestione delle risorse centralizzata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crea una classe DBManager che fornisce connessioni tramite metodo statico.</w:t>
        <w:br/>
        <w:t xml:space="preserve">Verifica: nessuna duplicazione di codice connessione.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35 – Logging delle query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stampa ogni query prima dell’esecuzione.</w:t>
        <w:br/>
        <w:t xml:space="preserve">Verifica: ogni esecuzione mostra la query SQL.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36 – Transazioni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disattiva autocommit, esegui due INSERT e poi commit().</w:t>
        <w:br/>
        <w:t xml:space="preserve">Verifica: entrambe le operazioni appaiono solo dopo il commit.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37 – Rollback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genera un errore tra due INSERT e usa rollback().</w:t>
        <w:br/>
        <w:t xml:space="preserve">Verifica: nessuna delle due operazioni è persistita.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38 – Gestione degli errori centralizzata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scrivi un metodo handleSQLException(SQLException e) che stampa info utili.</w:t>
        <w:br/>
        <w:t xml:space="preserve">Verifica: tutte le eccezioni passano da lì.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39 – Test di portabilità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cambia solo l’URL per usare un database diverso (PostgreSQL) senza cambiare codice.</w:t>
        <w:br/>
        <w:t xml:space="preserve">Verifica: il programma funziona identico, salvo la dipendenza del driver.</w:t>
      </w:r>
    </w:p>
    <w:p>
      <w:pPr>
        <w:bidi/>
        <w:spacing w:after="2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Esercizio 40 – Mini applicazione finale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Obiettivo: unisci tutto in un’applicazione console che: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la tabella autori.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Inserisce 3 autori.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Visualizza tutti gli autori.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Aggiorna un autore.</w:t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Elimina un autore.</w:t>
        <w:br/>
        <w:t xml:space="preserve">Verifica: tutte le operazioni CRUD funzionano correttamente, con gestione sicura delle risorse.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