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2CF4" w14:textId="3F2400CB" w:rsidR="00875A8D" w:rsidRPr="00875A8D" w:rsidRDefault="00875A8D" w:rsidP="00875A8D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875A8D">
        <w:rPr>
          <w:b/>
          <w:bCs/>
          <w:color w:val="1F3864" w:themeColor="accent1" w:themeShade="80"/>
          <w:sz w:val="28"/>
          <w:szCs w:val="28"/>
          <w:u w:val="single"/>
        </w:rPr>
        <w:t>FOTO ENMARCADA</w:t>
      </w:r>
    </w:p>
    <w:p w14:paraId="6013A521" w14:textId="4C5B45AF" w:rsidR="00875A8D" w:rsidRPr="00875A8D" w:rsidRDefault="00875A8D" w:rsidP="00875A8D">
      <w:pPr>
        <w:rPr>
          <w:sz w:val="24"/>
          <w:szCs w:val="24"/>
        </w:rPr>
      </w:pPr>
      <w:r w:rsidRPr="00875A8D">
        <w:rPr>
          <w:sz w:val="24"/>
          <w:szCs w:val="24"/>
        </w:rPr>
        <w:t>Abre con Photoshop la imagen “02-FotoEnmarcada” y sigue los pasos que se te indican para obtener la imagen que se muestra en Resultado Final.</w:t>
      </w:r>
    </w:p>
    <w:p w14:paraId="6CB2C0B9" w14:textId="77777777" w:rsidR="00875A8D" w:rsidRPr="00875A8D" w:rsidRDefault="00875A8D" w:rsidP="00875A8D">
      <w:pPr>
        <w:rPr>
          <w:sz w:val="24"/>
          <w:szCs w:val="24"/>
        </w:rPr>
      </w:pPr>
      <w:r w:rsidRPr="00875A8D">
        <w:rPr>
          <w:sz w:val="24"/>
          <w:szCs w:val="24"/>
        </w:rPr>
        <w:t>Pasos a seguir:</w:t>
      </w:r>
    </w:p>
    <w:p w14:paraId="20985BF7" w14:textId="77777777" w:rsidR="00875A8D" w:rsidRPr="00875A8D" w:rsidRDefault="00875A8D" w:rsidP="00875A8D">
      <w:pPr>
        <w:rPr>
          <w:sz w:val="24"/>
          <w:szCs w:val="24"/>
        </w:rPr>
      </w:pPr>
      <w:r w:rsidRPr="00875A8D">
        <w:rPr>
          <w:sz w:val="24"/>
          <w:szCs w:val="24"/>
        </w:rPr>
        <w:t>1.- Seleccionar la zona a enmarcar.</w:t>
      </w:r>
    </w:p>
    <w:p w14:paraId="100CD5CB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Selecciona Marco Rectangular (o pulsa tecla M)</w:t>
      </w:r>
    </w:p>
    <w:p w14:paraId="57729606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Traza una selección rectangular sobre la zona que vayas a utilizar.</w:t>
      </w:r>
    </w:p>
    <w:p w14:paraId="61F256BE" w14:textId="77777777" w:rsidR="00875A8D" w:rsidRPr="00875A8D" w:rsidRDefault="00875A8D" w:rsidP="00875A8D">
      <w:pPr>
        <w:rPr>
          <w:sz w:val="24"/>
          <w:szCs w:val="24"/>
        </w:rPr>
      </w:pPr>
      <w:r w:rsidRPr="00875A8D">
        <w:rPr>
          <w:sz w:val="24"/>
          <w:szCs w:val="24"/>
        </w:rPr>
        <w:t>2.- Rotar la selección anterior</w:t>
      </w:r>
    </w:p>
    <w:p w14:paraId="28F6ACD0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Menú “Selección” / “Transformar selección”</w:t>
      </w:r>
    </w:p>
    <w:p w14:paraId="1A506FB9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Rota la selección.</w:t>
      </w:r>
    </w:p>
    <w:p w14:paraId="1ADABC9D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Pulsa ENTER.</w:t>
      </w:r>
    </w:p>
    <w:p w14:paraId="5482938C" w14:textId="77777777" w:rsidR="00875A8D" w:rsidRPr="00875A8D" w:rsidRDefault="00875A8D" w:rsidP="00875A8D">
      <w:pPr>
        <w:rPr>
          <w:sz w:val="24"/>
          <w:szCs w:val="24"/>
        </w:rPr>
      </w:pPr>
      <w:r w:rsidRPr="00875A8D">
        <w:rPr>
          <w:sz w:val="24"/>
          <w:szCs w:val="24"/>
        </w:rPr>
        <w:t>3.- Crear una capa con el área seleccionada</w:t>
      </w:r>
    </w:p>
    <w:p w14:paraId="30634AC3" w14:textId="77777777" w:rsidR="00875A8D" w:rsidRPr="00875A8D" w:rsidRDefault="00875A8D" w:rsidP="00875A8D">
      <w:pPr>
        <w:ind w:firstLine="708"/>
        <w:rPr>
          <w:sz w:val="24"/>
          <w:szCs w:val="24"/>
        </w:rPr>
      </w:pPr>
      <w:r w:rsidRPr="00875A8D">
        <w:rPr>
          <w:sz w:val="24"/>
          <w:szCs w:val="24"/>
        </w:rPr>
        <w:t xml:space="preserve">• </w:t>
      </w:r>
      <w:proofErr w:type="spellStart"/>
      <w:r w:rsidRPr="00875A8D">
        <w:rPr>
          <w:sz w:val="24"/>
          <w:szCs w:val="24"/>
        </w:rPr>
        <w:t>Ctrl</w:t>
      </w:r>
      <w:proofErr w:type="spellEnd"/>
      <w:r w:rsidRPr="00875A8D">
        <w:rPr>
          <w:sz w:val="24"/>
          <w:szCs w:val="24"/>
        </w:rPr>
        <w:t xml:space="preserve"> + J</w:t>
      </w:r>
    </w:p>
    <w:p w14:paraId="6C37D9B4" w14:textId="77777777" w:rsidR="00875A8D" w:rsidRPr="00875A8D" w:rsidRDefault="00875A8D" w:rsidP="00875A8D">
      <w:pPr>
        <w:rPr>
          <w:sz w:val="24"/>
          <w:szCs w:val="24"/>
        </w:rPr>
      </w:pPr>
      <w:r w:rsidRPr="00875A8D">
        <w:rPr>
          <w:sz w:val="24"/>
          <w:szCs w:val="24"/>
        </w:rPr>
        <w:t>4.- Colocar un borde blanco a la nueva capa</w:t>
      </w:r>
    </w:p>
    <w:p w14:paraId="35A7B771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Botón derecho sobre la capa / opciones de fusión</w:t>
      </w:r>
    </w:p>
    <w:p w14:paraId="7E353700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Seleccionar Trazo y modificar tamaño y color</w:t>
      </w:r>
    </w:p>
    <w:p w14:paraId="5A8BE9BE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Modificar “Posición” a “interior” para las esquinas no queden redondeadas.</w:t>
      </w:r>
    </w:p>
    <w:p w14:paraId="449309D8" w14:textId="77777777" w:rsidR="00875A8D" w:rsidRPr="00875A8D" w:rsidRDefault="00875A8D" w:rsidP="00875A8D">
      <w:pPr>
        <w:rPr>
          <w:sz w:val="24"/>
          <w:szCs w:val="24"/>
        </w:rPr>
      </w:pPr>
      <w:r w:rsidRPr="00875A8D">
        <w:rPr>
          <w:sz w:val="24"/>
          <w:szCs w:val="24"/>
        </w:rPr>
        <w:t>5.- Colocar sombra en la nueva capa</w:t>
      </w:r>
    </w:p>
    <w:p w14:paraId="57ED8BEB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Botón derecho sobre la capa / opciones de fusión</w:t>
      </w:r>
    </w:p>
    <w:p w14:paraId="4F1D9827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Seleccionar “Sombra paralela” y modificar distintos valores</w:t>
      </w:r>
    </w:p>
    <w:p w14:paraId="3D62EB95" w14:textId="77777777" w:rsidR="00875A8D" w:rsidRPr="00875A8D" w:rsidRDefault="00875A8D" w:rsidP="00875A8D">
      <w:pPr>
        <w:rPr>
          <w:sz w:val="24"/>
          <w:szCs w:val="24"/>
        </w:rPr>
      </w:pPr>
      <w:r w:rsidRPr="00875A8D">
        <w:rPr>
          <w:sz w:val="24"/>
          <w:szCs w:val="24"/>
        </w:rPr>
        <w:t>6.- Aplicar un efecto de desenfoque al fondo</w:t>
      </w:r>
    </w:p>
    <w:p w14:paraId="16F47DAF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Posicionarse en la capa de fondo (capa inicial)</w:t>
      </w:r>
    </w:p>
    <w:p w14:paraId="3C867226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Clic sobre el menú filtro / Desenfocar / desenfoque radial</w:t>
      </w:r>
    </w:p>
    <w:p w14:paraId="0CD5F1E7" w14:textId="77777777" w:rsidR="00875A8D" w:rsidRPr="00875A8D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Método: Zoom</w:t>
      </w:r>
    </w:p>
    <w:p w14:paraId="6429B5B6" w14:textId="633F3087" w:rsidR="009F53B4" w:rsidRDefault="00875A8D" w:rsidP="00875A8D">
      <w:pPr>
        <w:ind w:left="708"/>
        <w:rPr>
          <w:sz w:val="24"/>
          <w:szCs w:val="24"/>
        </w:rPr>
      </w:pPr>
      <w:r w:rsidRPr="00875A8D">
        <w:rPr>
          <w:sz w:val="24"/>
          <w:szCs w:val="24"/>
        </w:rPr>
        <w:t>• Cantidad: 35</w:t>
      </w:r>
      <w:r w:rsidRPr="00875A8D">
        <w:rPr>
          <w:sz w:val="24"/>
          <w:szCs w:val="24"/>
        </w:rPr>
        <w:t xml:space="preserve"> </w:t>
      </w:r>
    </w:p>
    <w:p w14:paraId="78A4BE8D" w14:textId="632F1178" w:rsidR="00875A8D" w:rsidRDefault="00875A8D" w:rsidP="00875A8D">
      <w:pPr>
        <w:rPr>
          <w:sz w:val="24"/>
          <w:szCs w:val="24"/>
        </w:rPr>
      </w:pPr>
    </w:p>
    <w:p w14:paraId="1FBE1850" w14:textId="5AB7883B" w:rsidR="00875A8D" w:rsidRDefault="00875A8D" w:rsidP="00875A8D">
      <w:pPr>
        <w:rPr>
          <w:sz w:val="24"/>
          <w:szCs w:val="24"/>
        </w:rPr>
      </w:pPr>
    </w:p>
    <w:p w14:paraId="4DF23119" w14:textId="5F527AF9" w:rsidR="00875A8D" w:rsidRDefault="00875A8D" w:rsidP="00875A8D">
      <w:pPr>
        <w:rPr>
          <w:sz w:val="24"/>
          <w:szCs w:val="24"/>
        </w:rPr>
      </w:pPr>
    </w:p>
    <w:p w14:paraId="7A449C10" w14:textId="35240A73" w:rsidR="00875A8D" w:rsidRDefault="00875A8D" w:rsidP="00875A8D">
      <w:pPr>
        <w:rPr>
          <w:sz w:val="24"/>
          <w:szCs w:val="24"/>
        </w:rPr>
      </w:pPr>
    </w:p>
    <w:p w14:paraId="42B1A256" w14:textId="16F14182" w:rsidR="00875A8D" w:rsidRDefault="00875A8D" w:rsidP="00875A8D">
      <w:pPr>
        <w:rPr>
          <w:b/>
          <w:bCs/>
          <w:sz w:val="24"/>
          <w:szCs w:val="24"/>
        </w:rPr>
      </w:pPr>
      <w:r w:rsidRPr="00875A8D">
        <w:rPr>
          <w:b/>
          <w:bCs/>
          <w:sz w:val="24"/>
          <w:szCs w:val="24"/>
        </w:rPr>
        <w:lastRenderedPageBreak/>
        <w:t xml:space="preserve">Sin Efecto </w:t>
      </w:r>
    </w:p>
    <w:p w14:paraId="406AE195" w14:textId="0A7FE833" w:rsidR="00DC7488" w:rsidRDefault="00DC7488" w:rsidP="00875A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6FB065" wp14:editId="584C8EB5">
            <wp:extent cx="5731510" cy="3904615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774F" w14:textId="77777777" w:rsidR="00875A8D" w:rsidRPr="00875A8D" w:rsidRDefault="00875A8D" w:rsidP="00875A8D">
      <w:pPr>
        <w:rPr>
          <w:b/>
          <w:bCs/>
          <w:sz w:val="24"/>
          <w:szCs w:val="24"/>
        </w:rPr>
      </w:pPr>
    </w:p>
    <w:p w14:paraId="2D8FC6F4" w14:textId="0A29F83A" w:rsidR="00875A8D" w:rsidRDefault="00875A8D" w:rsidP="00875A8D">
      <w:pPr>
        <w:rPr>
          <w:b/>
          <w:bCs/>
          <w:sz w:val="24"/>
          <w:szCs w:val="24"/>
        </w:rPr>
      </w:pPr>
      <w:r w:rsidRPr="00875A8D">
        <w:rPr>
          <w:b/>
          <w:bCs/>
          <w:sz w:val="24"/>
          <w:szCs w:val="24"/>
        </w:rPr>
        <w:t xml:space="preserve">Con Efecto </w:t>
      </w:r>
    </w:p>
    <w:p w14:paraId="07248CE2" w14:textId="02D61820" w:rsidR="006C5ECC" w:rsidRPr="00875A8D" w:rsidRDefault="00DC7488" w:rsidP="00875A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0746BF" wp14:editId="6B076D19">
            <wp:extent cx="5731510" cy="39065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ECC" w:rsidRPr="0087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60DCE1"/>
    <w:multiLevelType w:val="hybridMultilevel"/>
    <w:tmpl w:val="BA673F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D84800"/>
    <w:multiLevelType w:val="hybridMultilevel"/>
    <w:tmpl w:val="6D99DB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EA16B3B"/>
    <w:multiLevelType w:val="hybridMultilevel"/>
    <w:tmpl w:val="C562CE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5DF7D8B"/>
    <w:multiLevelType w:val="hybridMultilevel"/>
    <w:tmpl w:val="AA27E9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DD2173F"/>
    <w:multiLevelType w:val="hybridMultilevel"/>
    <w:tmpl w:val="B8C4E5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CD4EE11"/>
    <w:multiLevelType w:val="hybridMultilevel"/>
    <w:tmpl w:val="4FBC9D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8D"/>
    <w:rsid w:val="006C5ECC"/>
    <w:rsid w:val="00875A8D"/>
    <w:rsid w:val="009F53B4"/>
    <w:rsid w:val="00D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B5AC3"/>
  <w15:chartTrackingRefBased/>
  <w15:docId w15:val="{5EFA4EDA-4C86-48FA-B55D-5A136C27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Jannin</dc:creator>
  <cp:keywords/>
  <dc:description/>
  <cp:lastModifiedBy>K. Jannin</cp:lastModifiedBy>
  <cp:revision>1</cp:revision>
  <dcterms:created xsi:type="dcterms:W3CDTF">2021-07-16T04:32:00Z</dcterms:created>
  <dcterms:modified xsi:type="dcterms:W3CDTF">2021-07-16T04:50:00Z</dcterms:modified>
</cp:coreProperties>
</file>