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245"/>
      </w:tblGrid>
      <w:tr w:rsidR="002A4447" w14:paraId="2ABBFB5B" w14:textId="77777777" w:rsidTr="00F03F79">
        <w:trPr>
          <w:trHeight w:val="1142"/>
        </w:trPr>
        <w:tc>
          <w:tcPr>
            <w:tcW w:w="5670" w:type="dxa"/>
            <w:vAlign w:val="center"/>
          </w:tcPr>
          <w:p w14:paraId="11EC221F" w14:textId="5EBF6010" w:rsidR="002A4447" w:rsidRPr="000B6402" w:rsidRDefault="00B46C36" w:rsidP="00B23DE9">
            <w:pPr>
              <w:pStyle w:val="Heading1"/>
              <w:spacing w:before="0" w:line="240" w:lineRule="auto"/>
              <w:ind w:left="1601"/>
              <w:outlineLvl w:val="0"/>
              <w:rPr>
                <w:rFonts w:ascii="Century Gothic" w:hAnsi="Century Gothic" w:cs="Calibri Light"/>
                <w:color w:val="000000" w:themeColor="text1"/>
                <w:sz w:val="52"/>
                <w:szCs w:val="52"/>
              </w:rPr>
            </w:pPr>
            <w:r>
              <w:rPr>
                <w:rFonts w:ascii="Calibri Light" w:hAnsi="Calibri Light" w:cs="Calibri Light"/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 wp14:anchorId="6ED52F16" wp14:editId="5B55CC6B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30480</wp:posOffset>
                  </wp:positionV>
                  <wp:extent cx="899160" cy="9906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15" t="6134" r="17225" b="23649"/>
                          <a:stretch/>
                        </pic:blipFill>
                        <pic:spPr bwMode="auto">
                          <a:xfrm>
                            <a:off x="0" y="0"/>
                            <a:ext cx="89916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4447" w:rsidRPr="00BF0D3C">
              <w:rPr>
                <w:rFonts w:ascii="Century Gothic" w:hAnsi="Century Gothic" w:cs="Calibri Light"/>
                <w:color w:val="000000" w:themeColor="text1"/>
                <w:sz w:val="52"/>
                <w:szCs w:val="5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JANAHVIL OROZCO</w:t>
            </w:r>
          </w:p>
        </w:tc>
        <w:tc>
          <w:tcPr>
            <w:tcW w:w="5245" w:type="dxa"/>
          </w:tcPr>
          <w:p w14:paraId="2AE5BFB4" w14:textId="77777777" w:rsidR="002A4447" w:rsidRPr="000B6402" w:rsidRDefault="002A4447" w:rsidP="003814E7">
            <w:pPr>
              <w:pStyle w:val="Heading1"/>
              <w:spacing w:before="0" w:line="240" w:lineRule="auto"/>
              <w:jc w:val="right"/>
              <w:outlineLvl w:val="0"/>
              <w:rPr>
                <w:rFonts w:eastAsiaTheme="minorHAnsi" w:cstheme="majorHAnsi"/>
                <w:color w:val="7F7F7F" w:themeColor="text1" w:themeTint="80"/>
                <w:sz w:val="24"/>
                <w:szCs w:val="24"/>
              </w:rPr>
            </w:pPr>
            <w:r w:rsidRPr="000B6402">
              <w:rPr>
                <w:rFonts w:eastAsiaTheme="minorHAnsi" w:cstheme="majorHAnsi"/>
                <w:color w:val="7F7F7F" w:themeColor="text1" w:themeTint="80"/>
                <w:sz w:val="24"/>
                <w:szCs w:val="24"/>
              </w:rPr>
              <w:t>janah.orozco@gmail.com</w:t>
            </w:r>
          </w:p>
          <w:p w14:paraId="1C277D4C" w14:textId="77777777" w:rsidR="002A4447" w:rsidRDefault="002A4447" w:rsidP="003814E7">
            <w:pPr>
              <w:jc w:val="right"/>
              <w:rPr>
                <w:rFonts w:asciiTheme="majorHAnsi" w:hAnsiTheme="majorHAnsi" w:cstheme="majorHAnsi"/>
              </w:rPr>
            </w:pPr>
            <w:r w:rsidRPr="000B6402">
              <w:rPr>
                <w:rFonts w:asciiTheme="majorHAnsi" w:hAnsiTheme="majorHAnsi" w:cstheme="majorHAnsi"/>
              </w:rPr>
              <w:t>+ 63 917 839</w:t>
            </w:r>
            <w:r w:rsidR="002F44BD">
              <w:rPr>
                <w:rFonts w:asciiTheme="majorHAnsi" w:hAnsiTheme="majorHAnsi" w:cstheme="majorHAnsi"/>
              </w:rPr>
              <w:t xml:space="preserve"> </w:t>
            </w:r>
            <w:r w:rsidRPr="000B6402">
              <w:rPr>
                <w:rFonts w:asciiTheme="majorHAnsi" w:hAnsiTheme="majorHAnsi" w:cstheme="majorHAnsi"/>
              </w:rPr>
              <w:t>9785</w:t>
            </w:r>
          </w:p>
          <w:p w14:paraId="4AF817F5" w14:textId="2CC50B30" w:rsidR="00685EFD" w:rsidRPr="00685EFD" w:rsidRDefault="00685EFD" w:rsidP="003814E7">
            <w:pPr>
              <w:jc w:val="right"/>
              <w:rPr>
                <w:rFonts w:asciiTheme="majorHAnsi" w:hAnsiTheme="majorHAnsi" w:cstheme="majorHAnsi"/>
              </w:rPr>
            </w:pPr>
            <w:r w:rsidRPr="00685EFD">
              <w:rPr>
                <w:rFonts w:asciiTheme="majorHAnsi" w:hAnsiTheme="majorHAnsi" w:cstheme="majorHAnsi"/>
              </w:rPr>
              <w:t>Manila, Philippines</w:t>
            </w:r>
          </w:p>
        </w:tc>
      </w:tr>
    </w:tbl>
    <w:p w14:paraId="2D0A5EF4" w14:textId="77777777" w:rsidR="00B46C36" w:rsidRPr="00B23DE9" w:rsidRDefault="00B46C36" w:rsidP="002A4447">
      <w:pPr>
        <w:pStyle w:val="Heading1"/>
        <w:spacing w:before="0" w:line="240" w:lineRule="auto"/>
        <w:jc w:val="both"/>
        <w:rPr>
          <w:rFonts w:ascii="Calibri Light" w:hAnsi="Calibri Light" w:cs="Calibri Light"/>
          <w:b/>
          <w:bCs/>
          <w:color w:val="336699"/>
        </w:rPr>
      </w:pPr>
    </w:p>
    <w:p w14:paraId="7996D0D5" w14:textId="10E49A91" w:rsidR="002A4447" w:rsidRPr="009973E3" w:rsidRDefault="002A4447" w:rsidP="002A4447">
      <w:pPr>
        <w:pStyle w:val="Heading1"/>
        <w:spacing w:before="0" w:line="240" w:lineRule="auto"/>
        <w:jc w:val="both"/>
        <w:rPr>
          <w:rFonts w:ascii="Calibri Light" w:hAnsi="Calibri Light" w:cs="Calibri Light"/>
          <w:b/>
          <w:bCs/>
          <w:color w:val="336699"/>
        </w:rPr>
      </w:pPr>
      <w:r w:rsidRPr="009973E3">
        <w:rPr>
          <w:rFonts w:ascii="Calibri Light" w:hAnsi="Calibri Light" w:cs="Calibri Light"/>
          <w:b/>
          <w:bCs/>
          <w:color w:val="336699"/>
        </w:rPr>
        <w:t>ABOUT ME</w:t>
      </w:r>
    </w:p>
    <w:p w14:paraId="29D670CB" w14:textId="2FD946A5" w:rsidR="002A4447" w:rsidRPr="002A4447" w:rsidRDefault="002A4447" w:rsidP="002A4447">
      <w:pPr>
        <w:pStyle w:val="Contact1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 xml:space="preserve">Over 4 years of experience in the real estate industry, focused on client services and property operations, including community formation and </w:t>
      </w:r>
      <w:r w:rsidR="006214EB">
        <w:rPr>
          <w:rFonts w:ascii="Calibri Light" w:hAnsi="Calibri Light" w:cs="Calibri Light"/>
          <w:color w:val="000000" w:themeColor="text1"/>
        </w:rPr>
        <w:t>operati</w:t>
      </w:r>
      <w:r w:rsidR="00994F91">
        <w:rPr>
          <w:rFonts w:ascii="Calibri Light" w:hAnsi="Calibri Light" w:cs="Calibri Light"/>
          <w:color w:val="000000" w:themeColor="text1"/>
        </w:rPr>
        <w:t>onal</w:t>
      </w:r>
      <w:r w:rsidR="006214EB">
        <w:rPr>
          <w:rFonts w:ascii="Calibri Light" w:hAnsi="Calibri Light" w:cs="Calibri Light"/>
          <w:color w:val="000000" w:themeColor="text1"/>
        </w:rPr>
        <w:t xml:space="preserve"> expenses</w:t>
      </w:r>
      <w:r w:rsidRPr="002A4447">
        <w:rPr>
          <w:rFonts w:ascii="Calibri Light" w:hAnsi="Calibri Light" w:cs="Calibri Light"/>
          <w:color w:val="000000" w:themeColor="text1"/>
        </w:rPr>
        <w:t xml:space="preserve"> management. Excellent in resolving problems, improving customer satisfaction, and driving overall operational improvements. Consistently provided sound recommendations in addressing community concerns in various horizontal and vertical residential projects.</w:t>
      </w:r>
    </w:p>
    <w:p w14:paraId="22B1E780" w14:textId="77777777" w:rsidR="002A4447" w:rsidRPr="002A4447" w:rsidRDefault="002A4447" w:rsidP="002A4447">
      <w:pPr>
        <w:jc w:val="both"/>
        <w:rPr>
          <w:color w:val="000000" w:themeColor="text1"/>
        </w:rPr>
      </w:pPr>
    </w:p>
    <w:p w14:paraId="1E0AE57B" w14:textId="1A25560B" w:rsidR="002A4447" w:rsidRPr="00374E5A" w:rsidRDefault="00374E5A" w:rsidP="002A4447">
      <w:pPr>
        <w:pStyle w:val="Heading1"/>
        <w:spacing w:before="0" w:line="240" w:lineRule="auto"/>
        <w:jc w:val="both"/>
        <w:rPr>
          <w:rFonts w:ascii="Calibri Light" w:hAnsi="Calibri Light" w:cs="Calibri Light"/>
          <w:b/>
          <w:bCs/>
          <w:color w:val="336699"/>
          <w:sz w:val="28"/>
          <w:szCs w:val="28"/>
        </w:rPr>
      </w:pPr>
      <w:r w:rsidRPr="009973E3">
        <w:rPr>
          <w:rFonts w:ascii="Calibri Light" w:hAnsi="Calibri Light" w:cs="Calibri Light"/>
          <w:b/>
          <w:bCs/>
          <w:color w:val="336699"/>
        </w:rPr>
        <w:t>OBJECTIVE</w:t>
      </w:r>
    </w:p>
    <w:p w14:paraId="23125A34" w14:textId="77777777" w:rsidR="002A4447" w:rsidRPr="002A4447" w:rsidRDefault="002A4447" w:rsidP="00B46C36">
      <w:pPr>
        <w:tabs>
          <w:tab w:val="left" w:pos="720"/>
        </w:tabs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To contribute to the development of a real estate company where I shall utilize my technical construction proficiency and community relations experience, and to continue my career with an organization that will provide the best opportunity for growth.</w:t>
      </w:r>
    </w:p>
    <w:p w14:paraId="121B516A" w14:textId="77777777" w:rsidR="002A4447" w:rsidRPr="00E548F5" w:rsidRDefault="002A4447" w:rsidP="002A4447">
      <w:pPr>
        <w:tabs>
          <w:tab w:val="left" w:pos="720"/>
        </w:tabs>
        <w:spacing w:line="240" w:lineRule="auto"/>
        <w:jc w:val="both"/>
        <w:rPr>
          <w:rFonts w:ascii="Calibri Light" w:hAnsi="Calibri Light" w:cs="Calibri Light"/>
        </w:rPr>
      </w:pPr>
    </w:p>
    <w:p w14:paraId="3D0EFECA" w14:textId="23156D63" w:rsidR="002A4447" w:rsidRPr="009973E3" w:rsidRDefault="00374E5A" w:rsidP="002A4447">
      <w:pPr>
        <w:pStyle w:val="Heading1"/>
        <w:spacing w:before="0" w:line="240" w:lineRule="auto"/>
        <w:jc w:val="both"/>
        <w:rPr>
          <w:rFonts w:ascii="Calibri Light" w:hAnsi="Calibri Light" w:cs="Calibri Light"/>
          <w:sz w:val="36"/>
          <w:szCs w:val="36"/>
        </w:rPr>
      </w:pPr>
      <w:r w:rsidRPr="009973E3">
        <w:rPr>
          <w:rFonts w:ascii="Calibri Light" w:hAnsi="Calibri Light" w:cs="Calibri Light"/>
          <w:b/>
          <w:bCs/>
          <w:color w:val="336699"/>
        </w:rPr>
        <w:t>EXPERIENCE</w:t>
      </w:r>
    </w:p>
    <w:p w14:paraId="03515677" w14:textId="77777777" w:rsidR="002A4447" w:rsidRPr="002A4447" w:rsidRDefault="002A4447" w:rsidP="002A4447">
      <w:pPr>
        <w:pStyle w:val="ListParagraph"/>
        <w:spacing w:line="309" w:lineRule="auto"/>
        <w:ind w:left="0" w:right="160"/>
        <w:jc w:val="both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2A4447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SENIOR COMMUNITY RELATIONS ASSOCIATE </w:t>
      </w:r>
      <w:r w:rsidRPr="002A4447">
        <w:rPr>
          <w:rFonts w:ascii="Calibri" w:eastAsia="SimSun" w:hAnsi="Calibri" w:cs="Calibri"/>
          <w:color w:val="000000" w:themeColor="text1"/>
          <w:sz w:val="28"/>
          <w:szCs w:val="28"/>
        </w:rPr>
        <w:t>|</w:t>
      </w:r>
      <w:r w:rsidRPr="002A4447">
        <w:rPr>
          <w:rFonts w:ascii="Calibri" w:eastAsia="SimSun" w:hAnsi="Calibri" w:cs="Calibri"/>
          <w:color w:val="000000" w:themeColor="text1"/>
          <w:sz w:val="23"/>
        </w:rPr>
        <w:t xml:space="preserve"> </w:t>
      </w:r>
      <w:r w:rsidRPr="00F86704">
        <w:rPr>
          <w:rFonts w:ascii="Calibri Light" w:hAnsi="Calibri Light" w:cs="Calibri Light"/>
          <w:color w:val="000000" w:themeColor="text1"/>
        </w:rPr>
        <w:t>ALVEO LAND CORP.</w:t>
      </w:r>
    </w:p>
    <w:p w14:paraId="626EC6DB" w14:textId="64754A85" w:rsidR="002A4447" w:rsidRPr="002A4447" w:rsidRDefault="00A34B19" w:rsidP="002A4447">
      <w:pPr>
        <w:pStyle w:val="ListParagraph"/>
        <w:spacing w:line="309" w:lineRule="auto"/>
        <w:ind w:left="0" w:right="160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NOVEMBER 2019 –PRESENT</w:t>
      </w:r>
    </w:p>
    <w:p w14:paraId="4ECF9F2B" w14:textId="7D568C35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Monitor</w:t>
      </w:r>
      <w:r w:rsidR="00B3578F">
        <w:rPr>
          <w:rFonts w:ascii="Calibri Light" w:hAnsi="Calibri Light" w:cs="Calibri Light"/>
          <w:color w:val="000000" w:themeColor="text1"/>
        </w:rPr>
        <w:t>s</w:t>
      </w:r>
      <w:r w:rsidRPr="002A4447">
        <w:rPr>
          <w:rFonts w:ascii="Calibri Light" w:hAnsi="Calibri Light" w:cs="Calibri Light"/>
          <w:color w:val="000000" w:themeColor="text1"/>
        </w:rPr>
        <w:t xml:space="preserve"> completion of common areas and amenities for conveyance to the</w:t>
      </w:r>
      <w:r w:rsidR="001E7B1F">
        <w:rPr>
          <w:rFonts w:ascii="Calibri Light" w:hAnsi="Calibri Light" w:cs="Calibri Light"/>
          <w:color w:val="000000" w:themeColor="text1"/>
        </w:rPr>
        <w:t xml:space="preserve"> home</w:t>
      </w:r>
      <w:r w:rsidR="0046127E">
        <w:rPr>
          <w:rFonts w:ascii="Calibri Light" w:hAnsi="Calibri Light" w:cs="Calibri Light"/>
          <w:color w:val="000000" w:themeColor="text1"/>
        </w:rPr>
        <w:t xml:space="preserve">owners / </w:t>
      </w:r>
      <w:r w:rsidR="001E7B1F">
        <w:rPr>
          <w:rFonts w:ascii="Calibri Light" w:hAnsi="Calibri Light" w:cs="Calibri Light"/>
          <w:color w:val="000000" w:themeColor="text1"/>
        </w:rPr>
        <w:t xml:space="preserve">unit </w:t>
      </w:r>
      <w:r w:rsidRPr="002A4447">
        <w:rPr>
          <w:rFonts w:ascii="Calibri Light" w:hAnsi="Calibri Light" w:cs="Calibri Light"/>
          <w:color w:val="000000" w:themeColor="text1"/>
        </w:rPr>
        <w:t>owners.</w:t>
      </w:r>
    </w:p>
    <w:p w14:paraId="0E1A1CC6" w14:textId="0C132E1E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Facilitat</w:t>
      </w:r>
      <w:r w:rsidR="00B3578F">
        <w:rPr>
          <w:rFonts w:ascii="Calibri Light" w:hAnsi="Calibri Light" w:cs="Calibri Light"/>
          <w:color w:val="000000" w:themeColor="text1"/>
        </w:rPr>
        <w:t>es</w:t>
      </w:r>
      <w:r w:rsidRPr="002A4447">
        <w:rPr>
          <w:rFonts w:ascii="Calibri Light" w:hAnsi="Calibri Light" w:cs="Calibri Light"/>
          <w:color w:val="000000" w:themeColor="text1"/>
        </w:rPr>
        <w:t xml:space="preserve"> conveyance of the property from the developer to the Board of Trustees.</w:t>
      </w:r>
    </w:p>
    <w:p w14:paraId="5AAB5496" w14:textId="48DF1017" w:rsidR="00E16F27" w:rsidRPr="002A4447" w:rsidRDefault="00E16F2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Handle</w:t>
      </w:r>
      <w:r w:rsidR="00B3578F">
        <w:rPr>
          <w:rFonts w:ascii="Calibri Light" w:hAnsi="Calibri Light" w:cs="Calibri Light"/>
          <w:color w:val="000000" w:themeColor="text1"/>
        </w:rPr>
        <w:t>s</w:t>
      </w:r>
      <w:r>
        <w:rPr>
          <w:rFonts w:ascii="Calibri Light" w:hAnsi="Calibri Light" w:cs="Calibri Light"/>
          <w:color w:val="000000" w:themeColor="text1"/>
        </w:rPr>
        <w:t xml:space="preserve"> community concerns and provide</w:t>
      </w:r>
      <w:r w:rsidR="0046127E">
        <w:rPr>
          <w:rFonts w:ascii="Calibri Light" w:hAnsi="Calibri Light" w:cs="Calibri Light"/>
          <w:color w:val="000000" w:themeColor="text1"/>
        </w:rPr>
        <w:t>s</w:t>
      </w:r>
      <w:r>
        <w:rPr>
          <w:rFonts w:ascii="Calibri Light" w:hAnsi="Calibri Light" w:cs="Calibri Light"/>
          <w:color w:val="000000" w:themeColor="text1"/>
        </w:rPr>
        <w:t xml:space="preserve"> efficient solutions to maintain customer satisfaction and to protect the developer-client relationship and brand loyalty.</w:t>
      </w:r>
    </w:p>
    <w:p w14:paraId="038A06A5" w14:textId="7989C8B0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Monitor</w:t>
      </w:r>
      <w:r w:rsidR="00B3578F">
        <w:rPr>
          <w:rFonts w:ascii="Calibri Light" w:hAnsi="Calibri Light" w:cs="Calibri Light"/>
          <w:color w:val="000000" w:themeColor="text1"/>
        </w:rPr>
        <w:t>s</w:t>
      </w:r>
      <w:r w:rsidRPr="002A4447">
        <w:rPr>
          <w:rFonts w:ascii="Calibri Light" w:hAnsi="Calibri Light" w:cs="Calibri Light"/>
          <w:color w:val="000000" w:themeColor="text1"/>
        </w:rPr>
        <w:t xml:space="preserve"> the implement</w:t>
      </w:r>
      <w:r w:rsidR="00E16F27">
        <w:rPr>
          <w:rFonts w:ascii="Calibri Light" w:hAnsi="Calibri Light" w:cs="Calibri Light"/>
          <w:color w:val="000000" w:themeColor="text1"/>
        </w:rPr>
        <w:t>ation of</w:t>
      </w:r>
      <w:r w:rsidRPr="002A4447">
        <w:rPr>
          <w:rFonts w:ascii="Calibri Light" w:hAnsi="Calibri Light" w:cs="Calibri Light"/>
          <w:color w:val="000000" w:themeColor="text1"/>
        </w:rPr>
        <w:t xml:space="preserve"> policies</w:t>
      </w:r>
      <w:r w:rsidR="00C95D46">
        <w:rPr>
          <w:rFonts w:ascii="Calibri Light" w:hAnsi="Calibri Light" w:cs="Calibri Light"/>
          <w:color w:val="000000" w:themeColor="text1"/>
        </w:rPr>
        <w:t xml:space="preserve"> and</w:t>
      </w:r>
      <w:r w:rsidR="00E16F27">
        <w:rPr>
          <w:rFonts w:ascii="Calibri Light" w:hAnsi="Calibri Light" w:cs="Calibri Light"/>
          <w:color w:val="000000" w:themeColor="text1"/>
        </w:rPr>
        <w:t xml:space="preserve"> </w:t>
      </w:r>
      <w:r w:rsidRPr="002A4447">
        <w:rPr>
          <w:rFonts w:ascii="Calibri Light" w:hAnsi="Calibri Light" w:cs="Calibri Light"/>
          <w:color w:val="000000" w:themeColor="text1"/>
        </w:rPr>
        <w:t>property maintenance</w:t>
      </w:r>
      <w:r w:rsidR="00E16F27">
        <w:rPr>
          <w:rFonts w:ascii="Calibri Light" w:hAnsi="Calibri Light" w:cs="Calibri Light"/>
          <w:color w:val="000000" w:themeColor="text1"/>
        </w:rPr>
        <w:t>,</w:t>
      </w:r>
      <w:r w:rsidRPr="002A4447">
        <w:rPr>
          <w:rFonts w:ascii="Calibri Light" w:hAnsi="Calibri Light" w:cs="Calibri Light"/>
          <w:color w:val="000000" w:themeColor="text1"/>
        </w:rPr>
        <w:t xml:space="preserve"> and </w:t>
      </w:r>
      <w:r w:rsidR="00E16F27">
        <w:rPr>
          <w:rFonts w:ascii="Calibri Light" w:hAnsi="Calibri Light" w:cs="Calibri Light"/>
          <w:color w:val="000000" w:themeColor="text1"/>
        </w:rPr>
        <w:t>ensure</w:t>
      </w:r>
      <w:r w:rsidR="0046127E">
        <w:rPr>
          <w:rFonts w:ascii="Calibri Light" w:hAnsi="Calibri Light" w:cs="Calibri Light"/>
          <w:color w:val="000000" w:themeColor="text1"/>
        </w:rPr>
        <w:t xml:space="preserve">s </w:t>
      </w:r>
      <w:r w:rsidR="00E16F27">
        <w:rPr>
          <w:rFonts w:ascii="Calibri Light" w:hAnsi="Calibri Light" w:cs="Calibri Light"/>
          <w:color w:val="000000" w:themeColor="text1"/>
        </w:rPr>
        <w:t xml:space="preserve">the safe and comfortable living experience of the </w:t>
      </w:r>
      <w:r w:rsidR="0046127E">
        <w:rPr>
          <w:rFonts w:ascii="Calibri Light" w:hAnsi="Calibri Light" w:cs="Calibri Light"/>
          <w:color w:val="000000" w:themeColor="text1"/>
        </w:rPr>
        <w:t xml:space="preserve">homeowners / unit </w:t>
      </w:r>
      <w:r w:rsidR="0046127E" w:rsidRPr="002A4447">
        <w:rPr>
          <w:rFonts w:ascii="Calibri Light" w:hAnsi="Calibri Light" w:cs="Calibri Light"/>
          <w:color w:val="000000" w:themeColor="text1"/>
        </w:rPr>
        <w:t>owners</w:t>
      </w:r>
      <w:r w:rsidRPr="002A4447">
        <w:rPr>
          <w:rFonts w:ascii="Calibri Light" w:hAnsi="Calibri Light" w:cs="Calibri Light"/>
          <w:color w:val="000000" w:themeColor="text1"/>
        </w:rPr>
        <w:t>.</w:t>
      </w:r>
    </w:p>
    <w:p w14:paraId="612D8AA2" w14:textId="1C9E1001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8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Monitor</w:t>
      </w:r>
      <w:r w:rsidR="00B3578F">
        <w:rPr>
          <w:rFonts w:ascii="Calibri Light" w:hAnsi="Calibri Light" w:cs="Calibri Light"/>
          <w:color w:val="000000" w:themeColor="text1"/>
        </w:rPr>
        <w:t>s</w:t>
      </w:r>
      <w:r w:rsidRPr="002A4447">
        <w:rPr>
          <w:rFonts w:ascii="Calibri Light" w:hAnsi="Calibri Light" w:cs="Calibri Light"/>
          <w:color w:val="000000" w:themeColor="text1"/>
        </w:rPr>
        <w:t xml:space="preserve"> operating expenses to ensure sound financial status of the property.</w:t>
      </w:r>
    </w:p>
    <w:p w14:paraId="2B2C4683" w14:textId="77777777" w:rsidR="002A4447" w:rsidRPr="005A442B" w:rsidRDefault="002A4447" w:rsidP="002A4447"/>
    <w:p w14:paraId="5C99EB60" w14:textId="77777777" w:rsidR="002A4447" w:rsidRPr="002A4447" w:rsidRDefault="002A4447" w:rsidP="002A4447">
      <w:pPr>
        <w:pStyle w:val="Heading2"/>
        <w:jc w:val="both"/>
        <w:rPr>
          <w:rFonts w:ascii="Calibri Light" w:eastAsiaTheme="minorHAnsi" w:hAnsi="Calibri Light" w:cs="Calibri Light"/>
          <w:b/>
          <w:bCs/>
          <w:caps/>
          <w:color w:val="000000" w:themeColor="text1"/>
          <w:sz w:val="28"/>
          <w:szCs w:val="28"/>
        </w:rPr>
      </w:pPr>
      <w:r w:rsidRPr="002A4447">
        <w:rPr>
          <w:rFonts w:ascii="Calibri Light" w:eastAsiaTheme="minorHAnsi" w:hAnsi="Calibri Light" w:cs="Calibri Light"/>
          <w:b/>
          <w:bCs/>
          <w:color w:val="000000" w:themeColor="text1"/>
          <w:sz w:val="28"/>
          <w:szCs w:val="28"/>
        </w:rPr>
        <w:t xml:space="preserve">SENIOR TECHNICAL ASSOCIATE </w:t>
      </w:r>
      <w:r w:rsidRPr="002A4447">
        <w:rPr>
          <w:rFonts w:ascii="Calibri" w:eastAsia="SimSun" w:hAnsi="Calibri" w:cs="Calibri"/>
          <w:color w:val="000000" w:themeColor="text1"/>
          <w:sz w:val="28"/>
          <w:szCs w:val="28"/>
        </w:rPr>
        <w:t>|</w:t>
      </w:r>
      <w:r w:rsidRPr="002A4447">
        <w:rPr>
          <w:rFonts w:ascii="Calibri" w:eastAsia="SimSun" w:hAnsi="Calibri" w:cs="Calibri"/>
          <w:color w:val="000000" w:themeColor="text1"/>
          <w:sz w:val="23"/>
        </w:rPr>
        <w:t xml:space="preserve"> </w:t>
      </w:r>
      <w:r w:rsidRPr="00F86704">
        <w:rPr>
          <w:rFonts w:ascii="Calibri Light" w:eastAsiaTheme="minorHAnsi" w:hAnsi="Calibri Light" w:cs="Calibri Light"/>
          <w:color w:val="000000" w:themeColor="text1"/>
          <w:sz w:val="24"/>
          <w:szCs w:val="24"/>
        </w:rPr>
        <w:t>ALVEO LAND CORP.</w:t>
      </w:r>
    </w:p>
    <w:p w14:paraId="17E7AF46" w14:textId="65FFE0DB" w:rsidR="002A4447" w:rsidRPr="002A4447" w:rsidRDefault="00A34B19" w:rsidP="002A4447">
      <w:p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APRIL 2017 – OCTOBER 2019</w:t>
      </w:r>
    </w:p>
    <w:p w14:paraId="2E3BCB66" w14:textId="77777777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Monitored performance of the Quality Control Assistants.</w:t>
      </w:r>
    </w:p>
    <w:p w14:paraId="46F6E005" w14:textId="518EE16A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Monitored construction progress</w:t>
      </w:r>
      <w:r w:rsidR="00A73A3B">
        <w:rPr>
          <w:rFonts w:ascii="Calibri Light" w:hAnsi="Calibri Light" w:cs="Calibri Light"/>
          <w:color w:val="000000" w:themeColor="text1"/>
        </w:rPr>
        <w:t xml:space="preserve"> and efficiency</w:t>
      </w:r>
      <w:r w:rsidRPr="002A4447">
        <w:rPr>
          <w:rFonts w:ascii="Calibri Light" w:hAnsi="Calibri Light" w:cs="Calibri Light"/>
          <w:color w:val="000000" w:themeColor="text1"/>
        </w:rPr>
        <w:t xml:space="preserve"> prior turnover to </w:t>
      </w:r>
      <w:r w:rsidR="0019270F">
        <w:rPr>
          <w:rFonts w:ascii="Calibri Light" w:hAnsi="Calibri Light" w:cs="Calibri Light"/>
          <w:color w:val="000000" w:themeColor="text1"/>
        </w:rPr>
        <w:t xml:space="preserve">homeowners / unit </w:t>
      </w:r>
      <w:r w:rsidR="0019270F" w:rsidRPr="002A4447">
        <w:rPr>
          <w:rFonts w:ascii="Calibri Light" w:hAnsi="Calibri Light" w:cs="Calibri Light"/>
          <w:color w:val="000000" w:themeColor="text1"/>
        </w:rPr>
        <w:t>owners</w:t>
      </w:r>
      <w:r w:rsidRPr="002A4447">
        <w:rPr>
          <w:rFonts w:ascii="Calibri Light" w:hAnsi="Calibri Light" w:cs="Calibri Light"/>
          <w:color w:val="000000" w:themeColor="text1"/>
        </w:rPr>
        <w:t>.</w:t>
      </w:r>
    </w:p>
    <w:p w14:paraId="07FD031A" w14:textId="77777777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Ensured completion timeline and targets are achieved.</w:t>
      </w:r>
    </w:p>
    <w:p w14:paraId="106CA369" w14:textId="3312F66F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Ensured plans are followed and deliverables installed are correct</w:t>
      </w:r>
      <w:r w:rsidR="008C07FE">
        <w:rPr>
          <w:rFonts w:ascii="Calibri Light" w:hAnsi="Calibri Light" w:cs="Calibri Light"/>
          <w:color w:val="000000" w:themeColor="text1"/>
        </w:rPr>
        <w:t xml:space="preserve"> and as per quality standards</w:t>
      </w:r>
      <w:r w:rsidRPr="002A4447">
        <w:rPr>
          <w:rFonts w:ascii="Calibri Light" w:hAnsi="Calibri Light" w:cs="Calibri Light"/>
          <w:color w:val="000000" w:themeColor="text1"/>
        </w:rPr>
        <w:t>.</w:t>
      </w:r>
    </w:p>
    <w:p w14:paraId="32C5B801" w14:textId="7839945C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 xml:space="preserve">Handled client concerns regarding </w:t>
      </w:r>
      <w:r w:rsidR="00E16F27">
        <w:rPr>
          <w:rFonts w:ascii="Calibri Light" w:hAnsi="Calibri Light" w:cs="Calibri Light"/>
          <w:color w:val="000000" w:themeColor="text1"/>
        </w:rPr>
        <w:t>issues</w:t>
      </w:r>
      <w:r w:rsidRPr="002A4447">
        <w:rPr>
          <w:rFonts w:ascii="Calibri Light" w:hAnsi="Calibri Light" w:cs="Calibri Light"/>
          <w:color w:val="000000" w:themeColor="text1"/>
        </w:rPr>
        <w:t xml:space="preserve"> in their units and recommend</w:t>
      </w:r>
      <w:r w:rsidR="008C07FE">
        <w:rPr>
          <w:rFonts w:ascii="Calibri Light" w:hAnsi="Calibri Light" w:cs="Calibri Light"/>
          <w:color w:val="000000" w:themeColor="text1"/>
        </w:rPr>
        <w:t>ed</w:t>
      </w:r>
      <w:r w:rsidRPr="002A4447">
        <w:rPr>
          <w:rFonts w:ascii="Calibri Light" w:hAnsi="Calibri Light" w:cs="Calibri Light"/>
          <w:color w:val="000000" w:themeColor="text1"/>
        </w:rPr>
        <w:t xml:space="preserve"> efficient methodology of repairs.</w:t>
      </w:r>
    </w:p>
    <w:p w14:paraId="6630D56E" w14:textId="449B6DCE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284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Maintained developer-client relationship to ensure after-sales satisfaction and brand loyalty.</w:t>
      </w:r>
    </w:p>
    <w:p w14:paraId="7A78B958" w14:textId="0D8F90BB" w:rsidR="002A4447" w:rsidRDefault="002A4447" w:rsidP="002A4447">
      <w:pPr>
        <w:ind w:left="284"/>
      </w:pPr>
    </w:p>
    <w:p w14:paraId="57B00D3B" w14:textId="17F86C39" w:rsidR="00B46C36" w:rsidRDefault="00B46C36" w:rsidP="002A4447">
      <w:pPr>
        <w:ind w:left="284"/>
      </w:pPr>
    </w:p>
    <w:p w14:paraId="305C8DBE" w14:textId="69B66CFD" w:rsidR="00B46C36" w:rsidRDefault="00B46C36" w:rsidP="002A4447">
      <w:pPr>
        <w:ind w:left="284"/>
      </w:pPr>
    </w:p>
    <w:p w14:paraId="046B63C0" w14:textId="6F699022" w:rsidR="002A4447" w:rsidRPr="002A4447" w:rsidRDefault="002A4447" w:rsidP="002A4447">
      <w:pPr>
        <w:pStyle w:val="Heading2"/>
        <w:jc w:val="both"/>
        <w:rPr>
          <w:rFonts w:ascii="Calibri Light" w:eastAsiaTheme="minorHAnsi" w:hAnsi="Calibri Light" w:cs="Calibri Light"/>
          <w:b/>
          <w:bCs/>
          <w:caps/>
          <w:color w:val="000000" w:themeColor="text1"/>
          <w:sz w:val="28"/>
          <w:szCs w:val="28"/>
        </w:rPr>
      </w:pPr>
      <w:r w:rsidRPr="002A4447">
        <w:rPr>
          <w:rFonts w:ascii="Calibri Light" w:eastAsiaTheme="minorHAnsi" w:hAnsi="Calibri Light" w:cs="Calibri Light"/>
          <w:b/>
          <w:bCs/>
          <w:color w:val="000000" w:themeColor="text1"/>
          <w:sz w:val="28"/>
          <w:szCs w:val="28"/>
        </w:rPr>
        <w:lastRenderedPageBreak/>
        <w:t xml:space="preserve">QUALITY CONTROL ASSISTANT </w:t>
      </w:r>
      <w:r w:rsidRPr="002A4447">
        <w:rPr>
          <w:rFonts w:ascii="Calibri" w:eastAsia="SimSun" w:hAnsi="Calibri" w:cs="Calibri"/>
          <w:color w:val="000000" w:themeColor="text1"/>
          <w:sz w:val="28"/>
          <w:szCs w:val="28"/>
        </w:rPr>
        <w:t>|</w:t>
      </w:r>
      <w:r w:rsidRPr="002A4447">
        <w:rPr>
          <w:rFonts w:ascii="Calibri" w:eastAsia="SimSun" w:hAnsi="Calibri" w:cs="Calibri"/>
          <w:color w:val="000000" w:themeColor="text1"/>
          <w:sz w:val="23"/>
        </w:rPr>
        <w:t xml:space="preserve"> </w:t>
      </w:r>
      <w:r w:rsidRPr="00F86704">
        <w:rPr>
          <w:rFonts w:ascii="Calibri Light" w:eastAsiaTheme="minorHAnsi" w:hAnsi="Calibri Light" w:cs="Calibri Light"/>
          <w:color w:val="000000" w:themeColor="text1"/>
          <w:sz w:val="24"/>
          <w:szCs w:val="24"/>
        </w:rPr>
        <w:t>ALVEO LAND CORP.</w:t>
      </w:r>
    </w:p>
    <w:p w14:paraId="26DE7D1E" w14:textId="05DF7E9B" w:rsidR="002A4447" w:rsidRPr="002A4447" w:rsidRDefault="00A34B19" w:rsidP="002A4447">
      <w:p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AUGUST 2016 – MARCH 2017</w:t>
      </w:r>
    </w:p>
    <w:p w14:paraId="40729C80" w14:textId="68F3B458" w:rsidR="002A4447" w:rsidRP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396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Conducted punch</w:t>
      </w:r>
      <w:r w:rsidR="002E5439">
        <w:rPr>
          <w:rFonts w:ascii="Calibri Light" w:hAnsi="Calibri Light" w:cs="Calibri Light"/>
          <w:color w:val="000000" w:themeColor="text1"/>
        </w:rPr>
        <w:t xml:space="preserve"> </w:t>
      </w:r>
      <w:r w:rsidRPr="002A4447">
        <w:rPr>
          <w:rFonts w:ascii="Calibri Light" w:hAnsi="Calibri Light" w:cs="Calibri Light"/>
          <w:color w:val="000000" w:themeColor="text1"/>
        </w:rPr>
        <w:t>listing and close out of unit</w:t>
      </w:r>
      <w:r w:rsidR="00E16F27">
        <w:rPr>
          <w:rFonts w:ascii="Calibri Light" w:hAnsi="Calibri Light" w:cs="Calibri Light"/>
          <w:color w:val="000000" w:themeColor="text1"/>
        </w:rPr>
        <w:t>s as per quality standards established by the developer.</w:t>
      </w:r>
    </w:p>
    <w:p w14:paraId="6365F784" w14:textId="13D32F95" w:rsidR="002A4447" w:rsidRDefault="002A4447" w:rsidP="002A4447">
      <w:pPr>
        <w:pStyle w:val="ListParagraph"/>
        <w:numPr>
          <w:ilvl w:val="0"/>
          <w:numId w:val="1"/>
        </w:numPr>
        <w:spacing w:line="309" w:lineRule="auto"/>
        <w:ind w:left="396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Monitored completion of works for units with punch</w:t>
      </w:r>
      <w:r w:rsidR="002E5439">
        <w:rPr>
          <w:rFonts w:ascii="Calibri Light" w:hAnsi="Calibri Light" w:cs="Calibri Light"/>
          <w:color w:val="000000" w:themeColor="text1"/>
        </w:rPr>
        <w:t xml:space="preserve"> </w:t>
      </w:r>
      <w:r w:rsidRPr="002A4447">
        <w:rPr>
          <w:rFonts w:ascii="Calibri Light" w:hAnsi="Calibri Light" w:cs="Calibri Light"/>
          <w:color w:val="000000" w:themeColor="text1"/>
        </w:rPr>
        <w:t>list</w:t>
      </w:r>
      <w:r w:rsidR="00314E0A">
        <w:rPr>
          <w:rFonts w:ascii="Calibri Light" w:hAnsi="Calibri Light" w:cs="Calibri Light"/>
          <w:color w:val="000000" w:themeColor="text1"/>
        </w:rPr>
        <w:t>s</w:t>
      </w:r>
      <w:r w:rsidRPr="002A4447">
        <w:rPr>
          <w:rFonts w:ascii="Calibri Light" w:hAnsi="Calibri Light" w:cs="Calibri Light"/>
          <w:color w:val="000000" w:themeColor="text1"/>
        </w:rPr>
        <w:t>.</w:t>
      </w:r>
    </w:p>
    <w:p w14:paraId="27D52193" w14:textId="40C49757" w:rsidR="00B15927" w:rsidRPr="00B15927" w:rsidRDefault="00B15927" w:rsidP="00B15927">
      <w:pPr>
        <w:pStyle w:val="ListParagraph"/>
        <w:numPr>
          <w:ilvl w:val="0"/>
          <w:numId w:val="1"/>
        </w:numPr>
        <w:spacing w:line="309" w:lineRule="auto"/>
        <w:ind w:left="396" w:right="160" w:hanging="284"/>
        <w:jc w:val="both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Turned over units</w:t>
      </w:r>
      <w:r>
        <w:rPr>
          <w:rFonts w:ascii="Calibri Light" w:hAnsi="Calibri Light" w:cs="Calibri Light"/>
          <w:color w:val="000000" w:themeColor="text1"/>
        </w:rPr>
        <w:t xml:space="preserve"> in pristine condition to</w:t>
      </w:r>
      <w:r w:rsidRPr="002A4447">
        <w:rPr>
          <w:rFonts w:ascii="Calibri Light" w:hAnsi="Calibri Light" w:cs="Calibri Light"/>
          <w:color w:val="000000" w:themeColor="text1"/>
        </w:rPr>
        <w:t xml:space="preserve"> </w:t>
      </w:r>
      <w:r>
        <w:rPr>
          <w:rFonts w:ascii="Calibri Light" w:hAnsi="Calibri Light" w:cs="Calibri Light"/>
          <w:color w:val="000000" w:themeColor="text1"/>
        </w:rPr>
        <w:t xml:space="preserve">homeowners / unit </w:t>
      </w:r>
      <w:r w:rsidRPr="002A4447">
        <w:rPr>
          <w:rFonts w:ascii="Calibri Light" w:hAnsi="Calibri Light" w:cs="Calibri Light"/>
          <w:color w:val="000000" w:themeColor="text1"/>
        </w:rPr>
        <w:t>owners.</w:t>
      </w:r>
    </w:p>
    <w:p w14:paraId="58588B60" w14:textId="77777777" w:rsidR="00B46C36" w:rsidRPr="002A4447" w:rsidRDefault="00B46C36" w:rsidP="00B46C36">
      <w:pPr>
        <w:pStyle w:val="ListParagraph"/>
        <w:spacing w:line="309" w:lineRule="auto"/>
        <w:ind w:left="396" w:right="160"/>
        <w:jc w:val="both"/>
        <w:rPr>
          <w:rFonts w:ascii="Calibri Light" w:hAnsi="Calibri Light" w:cs="Calibri Light"/>
          <w:color w:val="000000" w:themeColor="text1"/>
        </w:rPr>
      </w:pPr>
    </w:p>
    <w:p w14:paraId="1FE78DB2" w14:textId="218D1781" w:rsidR="002A4447" w:rsidRDefault="002A4447" w:rsidP="002A4447">
      <w:pPr>
        <w:pStyle w:val="Heading1"/>
        <w:spacing w:before="0" w:line="240" w:lineRule="auto"/>
        <w:jc w:val="both"/>
        <w:rPr>
          <w:rFonts w:ascii="Calibri Light" w:hAnsi="Calibri Light" w:cs="Calibri Light"/>
          <w:b/>
          <w:bCs/>
          <w:color w:val="336699"/>
        </w:rPr>
      </w:pPr>
      <w:r w:rsidRPr="009973E3">
        <w:rPr>
          <w:rFonts w:ascii="Calibri Light" w:hAnsi="Calibri Light" w:cs="Calibri Light"/>
          <w:b/>
          <w:bCs/>
          <w:color w:val="336699"/>
        </w:rPr>
        <w:t>EDUCATION</w:t>
      </w:r>
      <w:r w:rsidR="000B01EE">
        <w:rPr>
          <w:rFonts w:ascii="Calibri Light" w:hAnsi="Calibri Light" w:cs="Calibri Light"/>
          <w:b/>
          <w:bCs/>
          <w:color w:val="336699"/>
        </w:rPr>
        <w:t xml:space="preserve"> AND CERTIFICATION</w:t>
      </w:r>
    </w:p>
    <w:p w14:paraId="3CCB74B9" w14:textId="77777777" w:rsidR="00C3415C" w:rsidRPr="00C3415C" w:rsidRDefault="00C3415C" w:rsidP="00C3415C">
      <w:pPr>
        <w:rPr>
          <w:sz w:val="10"/>
          <w:szCs w:val="10"/>
        </w:rPr>
      </w:pPr>
    </w:p>
    <w:p w14:paraId="165BAA01" w14:textId="4AF808F1" w:rsidR="002A4447" w:rsidRPr="009973E3" w:rsidRDefault="002A4447" w:rsidP="002A4447">
      <w:pPr>
        <w:pStyle w:val="Heading5"/>
        <w:numPr>
          <w:ilvl w:val="0"/>
          <w:numId w:val="3"/>
        </w:numPr>
        <w:ind w:left="284" w:hanging="284"/>
        <w:rPr>
          <w:rFonts w:ascii="Calibri Light" w:hAnsi="Calibri Light" w:cs="Calibri Light"/>
          <w:b/>
          <w:bCs/>
          <w:noProof/>
          <w:color w:val="000000" w:themeColor="text1"/>
          <w:sz w:val="28"/>
          <w:szCs w:val="28"/>
          <w:lang w:val="it-IT"/>
        </w:rPr>
      </w:pPr>
      <w:r w:rsidRPr="009973E3">
        <w:rPr>
          <w:rFonts w:ascii="Calibri Light" w:hAnsi="Calibri Light" w:cs="Calibri Light"/>
          <w:b/>
          <w:bCs/>
          <w:noProof/>
          <w:color w:val="000000" w:themeColor="text1"/>
          <w:sz w:val="28"/>
          <w:szCs w:val="28"/>
          <w:lang w:val="it-IT"/>
        </w:rPr>
        <w:t>LICENSE</w:t>
      </w:r>
      <w:r w:rsidR="00044EF0">
        <w:rPr>
          <w:rFonts w:ascii="Calibri Light" w:hAnsi="Calibri Light" w:cs="Calibri Light"/>
          <w:b/>
          <w:bCs/>
          <w:noProof/>
          <w:color w:val="000000" w:themeColor="text1"/>
          <w:sz w:val="28"/>
          <w:szCs w:val="28"/>
          <w:lang w:val="it-IT"/>
        </w:rPr>
        <w:t xml:space="preserve"> IN</w:t>
      </w:r>
      <w:r w:rsidRPr="009973E3">
        <w:rPr>
          <w:rFonts w:ascii="Calibri Light" w:hAnsi="Calibri Light" w:cs="Calibri Light"/>
          <w:b/>
          <w:bCs/>
          <w:noProof/>
          <w:color w:val="000000" w:themeColor="text1"/>
          <w:sz w:val="28"/>
          <w:szCs w:val="28"/>
          <w:lang w:val="it-IT"/>
        </w:rPr>
        <w:t xml:space="preserve"> CIVIL ENGINEER</w:t>
      </w:r>
      <w:r w:rsidR="00044EF0">
        <w:rPr>
          <w:rFonts w:ascii="Calibri Light" w:hAnsi="Calibri Light" w:cs="Calibri Light"/>
          <w:b/>
          <w:bCs/>
          <w:noProof/>
          <w:color w:val="000000" w:themeColor="text1"/>
          <w:sz w:val="28"/>
          <w:szCs w:val="28"/>
          <w:lang w:val="it-IT"/>
        </w:rPr>
        <w:t>ING</w:t>
      </w:r>
    </w:p>
    <w:p w14:paraId="5595A20F" w14:textId="428A9E7A" w:rsidR="002A4447" w:rsidRPr="002A4447" w:rsidRDefault="00103C6A" w:rsidP="002A4447">
      <w:pPr>
        <w:ind w:left="284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PROFESSIONAL REGULATION COMMISSION OF THE PHILIPPINES</w:t>
      </w:r>
    </w:p>
    <w:p w14:paraId="6876EE0B" w14:textId="77777777" w:rsidR="002A4447" w:rsidRPr="002A4447" w:rsidRDefault="002A4447" w:rsidP="002A4447">
      <w:pPr>
        <w:pStyle w:val="Heading6"/>
        <w:ind w:left="284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2015-Present</w:t>
      </w:r>
    </w:p>
    <w:p w14:paraId="32A9D6D7" w14:textId="3596F89C" w:rsidR="002A4447" w:rsidRPr="002A4447" w:rsidRDefault="002A4447" w:rsidP="002A4447">
      <w:pPr>
        <w:pStyle w:val="Heading1"/>
        <w:spacing w:before="0" w:line="240" w:lineRule="auto"/>
        <w:jc w:val="both"/>
        <w:rPr>
          <w:rFonts w:ascii="Calibri Light" w:hAnsi="Calibri Light" w:cs="Calibri Light"/>
          <w:color w:val="000000" w:themeColor="text1"/>
        </w:rPr>
      </w:pPr>
    </w:p>
    <w:p w14:paraId="1F8E1F5D" w14:textId="251BEF23" w:rsidR="002A4447" w:rsidRPr="009973E3" w:rsidRDefault="002A4447" w:rsidP="002A4447">
      <w:pPr>
        <w:pStyle w:val="ListParagraph"/>
        <w:numPr>
          <w:ilvl w:val="0"/>
          <w:numId w:val="3"/>
        </w:numPr>
        <w:ind w:left="284" w:hanging="284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9973E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BACHELOR OF SCIENCE IN CIVIL ENGINEERING</w:t>
      </w:r>
    </w:p>
    <w:p w14:paraId="2A55F6E6" w14:textId="2CB30CD8" w:rsidR="002A4447" w:rsidRPr="002A4447" w:rsidRDefault="00103C6A" w:rsidP="002A4447">
      <w:pPr>
        <w:ind w:left="284"/>
        <w:rPr>
          <w:rFonts w:ascii="Calibri Light" w:hAnsi="Calibri Light" w:cs="Calibri Light"/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ATENEO DE DAVAO UNIVERSITY</w:t>
      </w:r>
    </w:p>
    <w:p w14:paraId="7BCC3FA0" w14:textId="3A52A235" w:rsidR="002A4447" w:rsidRPr="002A4447" w:rsidRDefault="002A4447" w:rsidP="002A4447">
      <w:pPr>
        <w:ind w:left="284"/>
        <w:rPr>
          <w:color w:val="000000" w:themeColor="text1"/>
        </w:rPr>
      </w:pPr>
      <w:r w:rsidRPr="002A4447">
        <w:rPr>
          <w:rFonts w:ascii="Calibri Light" w:hAnsi="Calibri Light" w:cs="Calibri Light"/>
          <w:color w:val="000000" w:themeColor="text1"/>
        </w:rPr>
        <w:t>2010-2015</w:t>
      </w:r>
    </w:p>
    <w:p w14:paraId="489FA642" w14:textId="77777777" w:rsidR="002A4447" w:rsidRDefault="002A4447" w:rsidP="002A4447">
      <w:pPr>
        <w:pStyle w:val="Heading1"/>
        <w:spacing w:before="0" w:line="240" w:lineRule="auto"/>
        <w:jc w:val="both"/>
        <w:rPr>
          <w:rFonts w:ascii="Calibri Light" w:hAnsi="Calibri Light" w:cs="Calibri Light"/>
        </w:rPr>
      </w:pPr>
    </w:p>
    <w:p w14:paraId="5EDEBEEE" w14:textId="012EBE65" w:rsidR="002A4447" w:rsidRPr="009973E3" w:rsidRDefault="00374E5A" w:rsidP="002A4447">
      <w:pPr>
        <w:pStyle w:val="Heading1"/>
        <w:spacing w:before="0" w:line="240" w:lineRule="auto"/>
        <w:jc w:val="both"/>
        <w:rPr>
          <w:rFonts w:ascii="Calibri Light" w:hAnsi="Calibri Light" w:cs="Calibri Light"/>
          <w:b/>
          <w:bCs/>
          <w:color w:val="336699"/>
        </w:rPr>
      </w:pPr>
      <w:bookmarkStart w:id="0" w:name="_Hlk48593585"/>
      <w:r w:rsidRPr="009973E3">
        <w:rPr>
          <w:rFonts w:ascii="Calibri Light" w:hAnsi="Calibri Light" w:cs="Calibri Light"/>
          <w:b/>
          <w:bCs/>
          <w:color w:val="336699"/>
        </w:rPr>
        <w:t>SKILLS</w:t>
      </w:r>
    </w:p>
    <w:p w14:paraId="224FAC65" w14:textId="77777777" w:rsidR="002A4447" w:rsidRPr="00F013DF" w:rsidRDefault="002A4447" w:rsidP="00F013DF">
      <w:pPr>
        <w:pStyle w:val="ListParagraph"/>
        <w:numPr>
          <w:ilvl w:val="0"/>
          <w:numId w:val="5"/>
        </w:num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F013DF">
        <w:rPr>
          <w:rFonts w:ascii="Calibri Light" w:hAnsi="Calibri Light" w:cs="Calibri Light"/>
          <w:color w:val="000000" w:themeColor="text1"/>
        </w:rPr>
        <w:t>Construction &amp; Real Estate Proficiency</w:t>
      </w:r>
    </w:p>
    <w:p w14:paraId="659562CD" w14:textId="77777777" w:rsidR="002A4447" w:rsidRPr="00F013DF" w:rsidRDefault="002A4447" w:rsidP="00F013DF">
      <w:pPr>
        <w:pStyle w:val="ListParagraph"/>
        <w:numPr>
          <w:ilvl w:val="0"/>
          <w:numId w:val="5"/>
        </w:num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F013DF">
        <w:rPr>
          <w:rFonts w:ascii="Calibri Light" w:hAnsi="Calibri Light" w:cs="Calibri Light"/>
          <w:color w:val="000000" w:themeColor="text1"/>
        </w:rPr>
        <w:t>Client Handling &amp; Community Relations</w:t>
      </w:r>
    </w:p>
    <w:p w14:paraId="2EFC3095" w14:textId="77777777" w:rsidR="002A4447" w:rsidRPr="00F013DF" w:rsidRDefault="002A4447" w:rsidP="00F013DF">
      <w:pPr>
        <w:pStyle w:val="ListParagraph"/>
        <w:numPr>
          <w:ilvl w:val="0"/>
          <w:numId w:val="5"/>
        </w:num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F013DF">
        <w:rPr>
          <w:rFonts w:ascii="Calibri Light" w:hAnsi="Calibri Light" w:cs="Calibri Light"/>
          <w:color w:val="000000" w:themeColor="text1"/>
        </w:rPr>
        <w:t>Oral &amp; Written Communication</w:t>
      </w:r>
    </w:p>
    <w:p w14:paraId="1BE0A35E" w14:textId="77777777" w:rsidR="002A4447" w:rsidRPr="00F013DF" w:rsidRDefault="002A4447" w:rsidP="00F013DF">
      <w:pPr>
        <w:pStyle w:val="ListParagraph"/>
        <w:numPr>
          <w:ilvl w:val="0"/>
          <w:numId w:val="5"/>
        </w:num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F013DF">
        <w:rPr>
          <w:rFonts w:ascii="Calibri Light" w:hAnsi="Calibri Light" w:cs="Calibri Light"/>
          <w:color w:val="000000" w:themeColor="text1"/>
        </w:rPr>
        <w:t>Analytical Skills</w:t>
      </w:r>
    </w:p>
    <w:p w14:paraId="13E7FB75" w14:textId="77777777" w:rsidR="002A4447" w:rsidRPr="00F013DF" w:rsidRDefault="002A4447" w:rsidP="00F013DF">
      <w:pPr>
        <w:pStyle w:val="ListParagraph"/>
        <w:numPr>
          <w:ilvl w:val="0"/>
          <w:numId w:val="5"/>
        </w:num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F013DF">
        <w:rPr>
          <w:rFonts w:ascii="Calibri Light" w:hAnsi="Calibri Light" w:cs="Calibri Light"/>
          <w:color w:val="000000" w:themeColor="text1"/>
        </w:rPr>
        <w:t>Management Skills</w:t>
      </w:r>
    </w:p>
    <w:p w14:paraId="45A674B8" w14:textId="77777777" w:rsidR="002A4447" w:rsidRPr="00F013DF" w:rsidRDefault="002A4447" w:rsidP="00F013DF">
      <w:pPr>
        <w:pStyle w:val="ListParagraph"/>
        <w:numPr>
          <w:ilvl w:val="0"/>
          <w:numId w:val="5"/>
        </w:num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F013DF">
        <w:rPr>
          <w:rFonts w:ascii="Calibri Light" w:hAnsi="Calibri Light" w:cs="Calibri Light"/>
          <w:color w:val="000000" w:themeColor="text1"/>
        </w:rPr>
        <w:t>Interpersonal Skills</w:t>
      </w:r>
    </w:p>
    <w:p w14:paraId="1DD8A00C" w14:textId="5A22434E" w:rsidR="002A4447" w:rsidRPr="00F013DF" w:rsidRDefault="002A4447" w:rsidP="00F013DF">
      <w:pPr>
        <w:pStyle w:val="ListParagraph"/>
        <w:numPr>
          <w:ilvl w:val="0"/>
          <w:numId w:val="5"/>
        </w:numPr>
        <w:spacing w:line="309" w:lineRule="auto"/>
        <w:ind w:right="160"/>
        <w:jc w:val="both"/>
        <w:rPr>
          <w:rFonts w:ascii="Calibri Light" w:hAnsi="Calibri Light" w:cs="Calibri Light"/>
          <w:color w:val="000000" w:themeColor="text1"/>
        </w:rPr>
      </w:pPr>
      <w:r w:rsidRPr="00F013DF">
        <w:rPr>
          <w:rFonts w:ascii="Calibri Light" w:hAnsi="Calibri Light" w:cs="Calibri Light"/>
          <w:color w:val="000000" w:themeColor="text1"/>
        </w:rPr>
        <w:t>MS Word, Excel, PowerPoint Skills</w:t>
      </w:r>
    </w:p>
    <w:bookmarkEnd w:id="0"/>
    <w:p w14:paraId="53F885DB" w14:textId="77777777" w:rsidR="00012907" w:rsidRDefault="00012907"/>
    <w:sectPr w:rsidR="00012907" w:rsidSect="003E6D25">
      <w:footerReference w:type="default" r:id="rId8"/>
      <w:pgSz w:w="12240" w:h="15840"/>
      <w:pgMar w:top="993" w:right="720" w:bottom="720" w:left="72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32DBA" w14:textId="77777777" w:rsidR="0028425A" w:rsidRDefault="0028425A" w:rsidP="00EF74DC">
      <w:pPr>
        <w:spacing w:line="240" w:lineRule="auto"/>
      </w:pPr>
      <w:r>
        <w:separator/>
      </w:r>
    </w:p>
  </w:endnote>
  <w:endnote w:type="continuationSeparator" w:id="0">
    <w:p w14:paraId="4AA22BA5" w14:textId="77777777" w:rsidR="0028425A" w:rsidRDefault="0028425A" w:rsidP="00EF7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1BF26" w14:textId="77777777" w:rsidR="00EF74DC" w:rsidRDefault="00EF74D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015BC8EC" w14:textId="77777777" w:rsidR="00EF74DC" w:rsidRDefault="00EF7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6EB14" w14:textId="77777777" w:rsidR="0028425A" w:rsidRDefault="0028425A" w:rsidP="00EF74DC">
      <w:pPr>
        <w:spacing w:line="240" w:lineRule="auto"/>
      </w:pPr>
      <w:r>
        <w:separator/>
      </w:r>
    </w:p>
  </w:footnote>
  <w:footnote w:type="continuationSeparator" w:id="0">
    <w:p w14:paraId="38BA1EAA" w14:textId="77777777" w:rsidR="0028425A" w:rsidRDefault="0028425A" w:rsidP="00EF7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01083"/>
    <w:multiLevelType w:val="hybridMultilevel"/>
    <w:tmpl w:val="3262699C"/>
    <w:lvl w:ilvl="0" w:tplc="34090005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12D81B7B"/>
    <w:multiLevelType w:val="hybridMultilevel"/>
    <w:tmpl w:val="C8E22BE2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426D2E"/>
    <w:multiLevelType w:val="hybridMultilevel"/>
    <w:tmpl w:val="77625D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D0685"/>
    <w:multiLevelType w:val="hybridMultilevel"/>
    <w:tmpl w:val="BC300EDC"/>
    <w:lvl w:ilvl="0" w:tplc="95708C2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40604D"/>
    <w:multiLevelType w:val="hybridMultilevel"/>
    <w:tmpl w:val="49DCF07A"/>
    <w:lvl w:ilvl="0" w:tplc="5096E5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47"/>
    <w:rsid w:val="00012907"/>
    <w:rsid w:val="00044EF0"/>
    <w:rsid w:val="000A64E1"/>
    <w:rsid w:val="000B01EE"/>
    <w:rsid w:val="000F48B6"/>
    <w:rsid w:val="00103C6A"/>
    <w:rsid w:val="00131549"/>
    <w:rsid w:val="0014547E"/>
    <w:rsid w:val="0019270F"/>
    <w:rsid w:val="001E7B1F"/>
    <w:rsid w:val="00254F1B"/>
    <w:rsid w:val="0028425A"/>
    <w:rsid w:val="002A4447"/>
    <w:rsid w:val="002E204D"/>
    <w:rsid w:val="002E5439"/>
    <w:rsid w:val="002F44BD"/>
    <w:rsid w:val="00314E0A"/>
    <w:rsid w:val="00327939"/>
    <w:rsid w:val="00374E5A"/>
    <w:rsid w:val="003E6D25"/>
    <w:rsid w:val="0046127E"/>
    <w:rsid w:val="004932C4"/>
    <w:rsid w:val="004F2E4E"/>
    <w:rsid w:val="006214EB"/>
    <w:rsid w:val="00685766"/>
    <w:rsid w:val="00685EFD"/>
    <w:rsid w:val="006B4211"/>
    <w:rsid w:val="006C7BB6"/>
    <w:rsid w:val="00782CF5"/>
    <w:rsid w:val="008C07FE"/>
    <w:rsid w:val="00994F91"/>
    <w:rsid w:val="009973E3"/>
    <w:rsid w:val="00A34B19"/>
    <w:rsid w:val="00A73A3B"/>
    <w:rsid w:val="00B15927"/>
    <w:rsid w:val="00B21F46"/>
    <w:rsid w:val="00B23DE9"/>
    <w:rsid w:val="00B3578F"/>
    <w:rsid w:val="00B46C36"/>
    <w:rsid w:val="00BF0D3C"/>
    <w:rsid w:val="00C12C7D"/>
    <w:rsid w:val="00C3415C"/>
    <w:rsid w:val="00C95D46"/>
    <w:rsid w:val="00D44C19"/>
    <w:rsid w:val="00D709DA"/>
    <w:rsid w:val="00D9013C"/>
    <w:rsid w:val="00E16F27"/>
    <w:rsid w:val="00E34F70"/>
    <w:rsid w:val="00EF74DC"/>
    <w:rsid w:val="00F013DF"/>
    <w:rsid w:val="00F03F79"/>
    <w:rsid w:val="00F86704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C06F7"/>
  <w15:chartTrackingRefBased/>
  <w15:docId w15:val="{4677D620-17B9-4086-ABFA-582AD90A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47"/>
    <w:pPr>
      <w:spacing w:after="0" w:line="264" w:lineRule="auto"/>
    </w:pPr>
    <w:rPr>
      <w:color w:val="7F7F7F" w:themeColor="text1" w:themeTint="8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4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4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rsid w:val="002A4447"/>
    <w:pPr>
      <w:ind w:left="720"/>
      <w:contextualSpacing/>
    </w:p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2A4447"/>
    <w:rPr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2A4447"/>
    <w:rPr>
      <w:color w:val="FFFFFF" w:themeColor="background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A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A444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4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74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4DC"/>
    <w:rPr>
      <w:color w:val="7F7F7F" w:themeColor="text1" w:themeTint="8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74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4DC"/>
    <w:rPr>
      <w:color w:val="7F7F7F" w:themeColor="text1" w:themeTint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ALVEO Orozco, Janah A.</dc:creator>
  <cp:keywords/>
  <dc:description/>
  <cp:lastModifiedBy>ALVEO Orozco, Janah A.</cp:lastModifiedBy>
  <cp:revision>12</cp:revision>
  <cp:lastPrinted>2020-09-03T23:44:00Z</cp:lastPrinted>
  <dcterms:created xsi:type="dcterms:W3CDTF">2020-09-04T01:26:00Z</dcterms:created>
  <dcterms:modified xsi:type="dcterms:W3CDTF">2020-09-06T11:20:00Z</dcterms:modified>
</cp:coreProperties>
</file>