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Jessica M. Perea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015 Sta. Cruz. Street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Palocpoc 1, Mendez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(0921-702-4915)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pereajessica481@gmail.com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 would like to utilize my skills and experience as a teacher in a different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40" w:lineRule="auto"/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 would like to work with other professionals to improve my skills, which will allow me to be a better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Tagaytay City Integrated School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Guinhawa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MAPEH TEACHER ( Practice Teacher)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Notre Dame of Trece Martires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MAPEH &amp; ICT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Cavite State University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Indang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 Of Physical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Seminars Attended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"Basic Education Program and Empowering Future Physical Education Teachers of K-12" (March 2016)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"Prevention of Injuries in Sport" (March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"Current Trends in Sports, Physical Education and Recreation" (March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"Creative Teaching Strategies in Physical Education for the 21st Century Learners" (March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"Program and Facilities, Differently abled in Millennial Age" (October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"Enhancing Capabilities in Teaching Physical Education in the Outcome-Based Education" (November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"Innovative Methods and Strategies in Physical Education for Indigenous People" (April 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"Critical Higher Order Thinking Skills-Deepening Student Response (July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Character Reference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Mrs. Reizy De Sagun Lorenzo (Math Teacher, PalocpocNHS) (0926-903-1229)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Mrs. Donna P. Pon (Filipino Teacher. Notre Dame of Trece Martires)  ( 0935-496-366)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Mr. Stephen A. Vibar ( Araling Panlipunan Teacher, Notre Dame of Trece Martires) (+63 965 311 8575)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reajessica481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