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EDB59" w14:textId="09867F02" w:rsidR="00224C7D" w:rsidRPr="00224C7D" w:rsidRDefault="00224C7D" w:rsidP="00224C7D">
      <w:pPr>
        <w:rPr>
          <w:rFonts w:ascii="Times New Roman" w:hAnsi="Times New Roman" w:cs="Times New Roman"/>
          <w:b/>
          <w:bCs/>
        </w:rPr>
      </w:pPr>
      <w:r w:rsidRPr="00224C7D">
        <w:rPr>
          <w:rFonts w:ascii="Times New Roman" w:hAnsi="Times New Roman" w:cs="Times New Roman"/>
          <w:b/>
          <w:bCs/>
        </w:rPr>
        <w:t>Title</w:t>
      </w:r>
    </w:p>
    <w:p w14:paraId="533F330D" w14:textId="77777777" w:rsidR="00224C7D" w:rsidRDefault="00224C7D" w:rsidP="00224C7D">
      <w:pPr>
        <w:rPr>
          <w:rFonts w:ascii="Times New Roman" w:hAnsi="Times New Roman" w:cs="Times New Roman"/>
        </w:rPr>
      </w:pPr>
    </w:p>
    <w:p w14:paraId="506085C3" w14:textId="65F3C0FA" w:rsidR="00224C7D" w:rsidRPr="00224C7D" w:rsidRDefault="00224C7D" w:rsidP="00224C7D">
      <w:pPr>
        <w:rPr>
          <w:rFonts w:ascii="Times New Roman" w:hAnsi="Times New Roman" w:cs="Times New Roman"/>
        </w:rPr>
      </w:pPr>
      <w:proofErr w:type="spellStart"/>
      <w:r w:rsidRPr="00224C7D">
        <w:rPr>
          <w:rFonts w:ascii="Times New Roman" w:hAnsi="Times New Roman" w:cs="Times New Roman"/>
        </w:rPr>
        <w:t>SMARTp</w:t>
      </w:r>
      <w:proofErr w:type="spellEnd"/>
      <w:r w:rsidRPr="00224C7D">
        <w:rPr>
          <w:rFonts w:ascii="Times New Roman" w:hAnsi="Times New Roman" w:cs="Times New Roman"/>
        </w:rPr>
        <w:t>: A SMART design for nonsurgical treatments of chronic periodontitis with spatially referenced and nonrandomly missing skewed outcomes</w:t>
      </w:r>
    </w:p>
    <w:p w14:paraId="5170FEBE" w14:textId="76E992CA" w:rsidR="00224C7D" w:rsidRPr="00224C7D" w:rsidRDefault="00224C7D">
      <w:pPr>
        <w:rPr>
          <w:rFonts w:ascii="Times New Roman" w:hAnsi="Times New Roman" w:cs="Times New Roman"/>
        </w:rPr>
      </w:pPr>
    </w:p>
    <w:p w14:paraId="79B1526E" w14:textId="22B43A54" w:rsidR="00224C7D" w:rsidRPr="00224C7D" w:rsidRDefault="00224C7D">
      <w:pPr>
        <w:rPr>
          <w:rFonts w:ascii="Times New Roman" w:hAnsi="Times New Roman" w:cs="Times New Roman"/>
        </w:rPr>
      </w:pPr>
    </w:p>
    <w:p w14:paraId="772E5F6F" w14:textId="3A9659B5" w:rsidR="00224C7D" w:rsidRPr="00224C7D" w:rsidRDefault="00224C7D">
      <w:pPr>
        <w:rPr>
          <w:rFonts w:ascii="Times New Roman" w:hAnsi="Times New Roman" w:cs="Times New Roman"/>
          <w:b/>
          <w:bCs/>
        </w:rPr>
      </w:pPr>
      <w:r w:rsidRPr="00224C7D">
        <w:rPr>
          <w:rFonts w:ascii="Times New Roman" w:hAnsi="Times New Roman" w:cs="Times New Roman"/>
          <w:b/>
          <w:bCs/>
        </w:rPr>
        <w:t>Abstract</w:t>
      </w:r>
    </w:p>
    <w:p w14:paraId="1EAE35A9" w14:textId="4C8B63F8" w:rsidR="00224C7D" w:rsidRDefault="00224C7D">
      <w:pPr>
        <w:rPr>
          <w:rFonts w:ascii="Times New Roman" w:hAnsi="Times New Roman" w:cs="Times New Roman"/>
        </w:rPr>
      </w:pPr>
    </w:p>
    <w:p w14:paraId="47DF93CD" w14:textId="5FA40912" w:rsidR="00224C7D" w:rsidRPr="00224C7D" w:rsidRDefault="00B05373" w:rsidP="00224C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224C7D">
        <w:rPr>
          <w:rFonts w:ascii="Times New Roman" w:hAnsi="Times New Roman" w:cs="Times New Roman"/>
        </w:rPr>
        <w:t>e</w:t>
      </w:r>
      <w:r w:rsidR="00224C7D" w:rsidRPr="00224C7D">
        <w:rPr>
          <w:rFonts w:ascii="Times New Roman" w:hAnsi="Times New Roman" w:cs="Times New Roman"/>
        </w:rPr>
        <w:t xml:space="preserve"> propose dynamic treatment </w:t>
      </w:r>
      <w:proofErr w:type="spellStart"/>
      <w:r w:rsidR="00224C7D" w:rsidRPr="00224C7D">
        <w:rPr>
          <w:rFonts w:ascii="Times New Roman" w:hAnsi="Times New Roman" w:cs="Times New Roman"/>
        </w:rPr>
        <w:t>regimes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24C7D">
        <w:rPr>
          <w:rFonts w:ascii="Times New Roman" w:hAnsi="Times New Roman" w:cs="Times New Roman"/>
        </w:rPr>
        <w:t>for periodontitis</w:t>
      </w:r>
      <w:r w:rsidR="00F02D1C">
        <w:rPr>
          <w:rFonts w:ascii="Times New Roman" w:hAnsi="Times New Roman" w:cs="Times New Roman"/>
        </w:rPr>
        <w:t xml:space="preserve"> that</w:t>
      </w:r>
      <w:r w:rsidR="00224C7D" w:rsidRPr="00224C7D">
        <w:rPr>
          <w:rFonts w:ascii="Times New Roman" w:hAnsi="Times New Roman" w:cs="Times New Roman"/>
        </w:rPr>
        <w:t xml:space="preserve"> studied via</w:t>
      </w:r>
      <w:r>
        <w:rPr>
          <w:rFonts w:ascii="Times New Roman" w:hAnsi="Times New Roman" w:cs="Times New Roman"/>
        </w:rPr>
        <w:t xml:space="preserve"> </w:t>
      </w:r>
      <w:r w:rsidR="00224C7D" w:rsidRPr="00224C7D">
        <w:rPr>
          <w:rFonts w:ascii="Times New Roman" w:hAnsi="Times New Roman" w:cs="Times New Roman"/>
        </w:rPr>
        <w:t xml:space="preserve">a sequential multiple assignment randomized trial design. </w:t>
      </w:r>
      <w:r w:rsidR="003B11B9">
        <w:rPr>
          <w:rFonts w:ascii="Times New Roman" w:hAnsi="Times New Roman" w:cs="Times New Roman"/>
        </w:rPr>
        <w:t>We propose</w:t>
      </w:r>
      <w:r w:rsidR="00224C7D" w:rsidRPr="00224C7D">
        <w:rPr>
          <w:rFonts w:ascii="Times New Roman" w:hAnsi="Times New Roman" w:cs="Times New Roman"/>
        </w:rPr>
        <w:t xml:space="preserve"> novel cluster-level sample size method</w:t>
      </w:r>
      <w:r w:rsidR="00224C7D">
        <w:rPr>
          <w:rFonts w:ascii="Times New Roman" w:hAnsi="Times New Roman" w:cs="Times New Roman"/>
        </w:rPr>
        <w:t>s</w:t>
      </w:r>
      <w:r w:rsidR="00224C7D" w:rsidRPr="00224C7D">
        <w:rPr>
          <w:rFonts w:ascii="Times New Roman" w:hAnsi="Times New Roman" w:cs="Times New Roman"/>
        </w:rPr>
        <w:t xml:space="preserve"> </w:t>
      </w:r>
      <w:r w:rsidR="003B11B9">
        <w:rPr>
          <w:rFonts w:ascii="Times New Roman" w:hAnsi="Times New Roman" w:cs="Times New Roman"/>
        </w:rPr>
        <w:t>that factor in</w:t>
      </w:r>
      <w:r w:rsidR="00224C7D" w:rsidRPr="00224C7D">
        <w:rPr>
          <w:rFonts w:ascii="Times New Roman" w:hAnsi="Times New Roman" w:cs="Times New Roman"/>
        </w:rPr>
        <w:t xml:space="preserve"> typical features of periodontal responses. </w:t>
      </w:r>
      <w:r w:rsidR="003B11B9">
        <w:rPr>
          <w:rFonts w:ascii="Times New Roman" w:hAnsi="Times New Roman" w:cs="Times New Roman"/>
        </w:rPr>
        <w:t>S</w:t>
      </w:r>
      <w:r w:rsidR="00224C7D" w:rsidRPr="00224C7D">
        <w:rPr>
          <w:rFonts w:ascii="Times New Roman" w:hAnsi="Times New Roman" w:cs="Times New Roman"/>
        </w:rPr>
        <w:t>imulation</w:t>
      </w:r>
      <w:r w:rsidR="003B11B9">
        <w:rPr>
          <w:rFonts w:ascii="Times New Roman" w:hAnsi="Times New Roman" w:cs="Times New Roman"/>
        </w:rPr>
        <w:t xml:space="preserve"> studies are conducted</w:t>
      </w:r>
      <w:r w:rsidR="00224C7D" w:rsidRPr="00224C7D">
        <w:rPr>
          <w:rFonts w:ascii="Times New Roman" w:hAnsi="Times New Roman" w:cs="Times New Roman"/>
        </w:rPr>
        <w:t>. A</w:t>
      </w:r>
      <w:r w:rsidR="00224C7D">
        <w:rPr>
          <w:rFonts w:ascii="Times New Roman" w:hAnsi="Times New Roman" w:cs="Times New Roman"/>
        </w:rPr>
        <w:t>n</w:t>
      </w:r>
      <w:r w:rsidR="00224C7D" w:rsidRPr="00224C7D">
        <w:rPr>
          <w:rFonts w:ascii="Times New Roman" w:hAnsi="Times New Roman" w:cs="Times New Roman"/>
        </w:rPr>
        <w:t xml:space="preserve"> R package</w:t>
      </w:r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SMARTp</w:t>
      </w:r>
      <w:proofErr w:type="spellEnd"/>
      <w:r>
        <w:rPr>
          <w:rFonts w:ascii="Times New Roman" w:hAnsi="Times New Roman" w:cs="Times New Roman"/>
        </w:rPr>
        <w:t>”</w:t>
      </w:r>
      <w:r w:rsidR="003B11B9">
        <w:rPr>
          <w:rFonts w:ascii="Times New Roman" w:hAnsi="Times New Roman" w:cs="Times New Roman"/>
        </w:rPr>
        <w:t xml:space="preserve"> </w:t>
      </w:r>
      <w:r w:rsidR="009E7EFC">
        <w:rPr>
          <w:rFonts w:ascii="Times New Roman" w:hAnsi="Times New Roman" w:cs="Times New Roman"/>
        </w:rPr>
        <w:t>implementing</w:t>
      </w:r>
      <w:r w:rsidR="003B11B9">
        <w:rPr>
          <w:rFonts w:ascii="Times New Roman" w:hAnsi="Times New Roman" w:cs="Times New Roman"/>
        </w:rPr>
        <w:t xml:space="preserve"> our sample size </w:t>
      </w:r>
      <w:r w:rsidR="009E7EFC">
        <w:rPr>
          <w:rFonts w:ascii="Times New Roman" w:hAnsi="Times New Roman" w:cs="Times New Roman"/>
        </w:rPr>
        <w:t>formula</w:t>
      </w:r>
      <w:r w:rsidR="00224C7D" w:rsidRPr="00224C7D">
        <w:rPr>
          <w:rFonts w:ascii="Times New Roman" w:hAnsi="Times New Roman" w:cs="Times New Roman"/>
        </w:rPr>
        <w:t xml:space="preserve"> is available</w:t>
      </w:r>
      <w:r w:rsidR="003B11B9">
        <w:rPr>
          <w:rFonts w:ascii="Times New Roman" w:hAnsi="Times New Roman" w:cs="Times New Roman"/>
        </w:rPr>
        <w:t xml:space="preserve"> at CRAN</w:t>
      </w:r>
      <w:r w:rsidR="00224C7D" w:rsidRPr="00224C7D">
        <w:rPr>
          <w:rFonts w:ascii="Times New Roman" w:hAnsi="Times New Roman" w:cs="Times New Roman"/>
        </w:rPr>
        <w:t>.</w:t>
      </w:r>
    </w:p>
    <w:p w14:paraId="1A870E0B" w14:textId="77777777" w:rsidR="00224C7D" w:rsidRDefault="00224C7D">
      <w:pPr>
        <w:rPr>
          <w:rFonts w:ascii="Times New Roman" w:hAnsi="Times New Roman" w:cs="Times New Roman"/>
        </w:rPr>
      </w:pPr>
    </w:p>
    <w:p w14:paraId="648EEF09" w14:textId="77777777" w:rsidR="00224C7D" w:rsidRPr="00224C7D" w:rsidRDefault="00224C7D">
      <w:pPr>
        <w:rPr>
          <w:rFonts w:ascii="Times New Roman" w:hAnsi="Times New Roman" w:cs="Times New Roman"/>
        </w:rPr>
      </w:pPr>
    </w:p>
    <w:p w14:paraId="5B638C57" w14:textId="34FC4261" w:rsidR="00224C7D" w:rsidRPr="00224C7D" w:rsidRDefault="00224C7D">
      <w:pPr>
        <w:rPr>
          <w:rFonts w:ascii="Times New Roman" w:hAnsi="Times New Roman" w:cs="Times New Roman"/>
          <w:b/>
          <w:bCs/>
        </w:rPr>
      </w:pPr>
      <w:r w:rsidRPr="00224C7D">
        <w:rPr>
          <w:rFonts w:ascii="Times New Roman" w:hAnsi="Times New Roman" w:cs="Times New Roman"/>
          <w:b/>
          <w:bCs/>
        </w:rPr>
        <w:t>Biography</w:t>
      </w:r>
    </w:p>
    <w:p w14:paraId="76F307E4" w14:textId="4A327385" w:rsidR="00224C7D" w:rsidRDefault="00224C7D">
      <w:pPr>
        <w:rPr>
          <w:rFonts w:ascii="Times New Roman" w:hAnsi="Times New Roman" w:cs="Times New Roman"/>
        </w:rPr>
      </w:pPr>
    </w:p>
    <w:p w14:paraId="0C867FA6" w14:textId="1954C15C" w:rsidR="00224C7D" w:rsidRPr="00EA4E0E" w:rsidRDefault="00EA4E0E" w:rsidP="00EA4E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Dr Kenny Xu is a data scientist at Children Medical Research Institute, The University </w:t>
      </w: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Sydney, Australia. He is a former</w:t>
      </w:r>
      <w:r w:rsidR="00102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postdoc research fellow at</w:t>
      </w:r>
      <w:r w:rsidRPr="00EA4E0E">
        <w:rPr>
          <w:rFonts w:ascii="Times New Roman" w:hAnsi="Times New Roman" w:cs="Times New Roman"/>
          <w:lang w:val="en-GB"/>
        </w:rPr>
        <w:t xml:space="preserve"> Centre for Quantitative</w:t>
      </w:r>
      <w:r>
        <w:rPr>
          <w:rFonts w:ascii="Times New Roman" w:hAnsi="Times New Roman" w:cs="Times New Roman"/>
          <w:lang w:val="en-GB"/>
        </w:rPr>
        <w:t xml:space="preserve"> </w:t>
      </w:r>
      <w:r w:rsidRPr="00EA4E0E">
        <w:rPr>
          <w:rFonts w:ascii="Times New Roman" w:hAnsi="Times New Roman" w:cs="Times New Roman"/>
          <w:lang w:val="en-GB"/>
        </w:rPr>
        <w:t xml:space="preserve">Medicine, Duke-NUS Medical School, Singapore. He </w:t>
      </w:r>
      <w:r>
        <w:rPr>
          <w:rFonts w:ascii="Times New Roman" w:hAnsi="Times New Roman" w:cs="Times New Roman"/>
          <w:lang w:val="en-GB"/>
        </w:rPr>
        <w:t>awarded</w:t>
      </w:r>
      <w:r w:rsidRPr="00EA4E0E">
        <w:rPr>
          <w:rFonts w:ascii="Times New Roman" w:hAnsi="Times New Roman" w:cs="Times New Roman"/>
          <w:lang w:val="en-GB"/>
        </w:rPr>
        <w:t xml:space="preserve"> PhD in</w:t>
      </w:r>
      <w:r>
        <w:rPr>
          <w:rFonts w:ascii="Times New Roman" w:hAnsi="Times New Roman" w:cs="Times New Roman"/>
          <w:lang w:val="en-GB"/>
        </w:rPr>
        <w:t xml:space="preserve"> </w:t>
      </w:r>
      <w:r w:rsidRPr="00EA4E0E">
        <w:rPr>
          <w:rFonts w:ascii="Times New Roman" w:hAnsi="Times New Roman" w:cs="Times New Roman"/>
          <w:lang w:val="en-GB"/>
        </w:rPr>
        <w:t xml:space="preserve">statistics </w:t>
      </w:r>
      <w:r>
        <w:rPr>
          <w:rFonts w:ascii="Times New Roman" w:hAnsi="Times New Roman" w:cs="Times New Roman"/>
          <w:lang w:val="en-GB"/>
        </w:rPr>
        <w:t>at Macquarie University, Australia,</w:t>
      </w:r>
      <w:r w:rsidRPr="00EA4E0E">
        <w:rPr>
          <w:rFonts w:ascii="Times New Roman" w:hAnsi="Times New Roman" w:cs="Times New Roman"/>
          <w:lang w:val="en-GB"/>
        </w:rPr>
        <w:t xml:space="preserve"> 201</w:t>
      </w:r>
      <w:r>
        <w:rPr>
          <w:rFonts w:ascii="Times New Roman" w:hAnsi="Times New Roman" w:cs="Times New Roman"/>
          <w:lang w:val="en-GB"/>
        </w:rPr>
        <w:t xml:space="preserve">4. </w:t>
      </w:r>
      <w:r w:rsidRPr="00EA4E0E">
        <w:rPr>
          <w:rFonts w:ascii="Times New Roman" w:hAnsi="Times New Roman" w:cs="Times New Roman"/>
          <w:lang w:val="en-GB"/>
        </w:rPr>
        <w:t>His research mainly focuses on</w:t>
      </w:r>
      <w:r w:rsidR="001020E8">
        <w:rPr>
          <w:rFonts w:ascii="Times New Roman" w:hAnsi="Times New Roman" w:cs="Times New Roman"/>
          <w:lang w:val="en-GB"/>
        </w:rPr>
        <w:t xml:space="preserve"> </w:t>
      </w:r>
      <w:r w:rsidR="002D5D23">
        <w:rPr>
          <w:rFonts w:ascii="Times New Roman" w:hAnsi="Times New Roman" w:cs="Times New Roman"/>
          <w:lang w:val="en-GB"/>
        </w:rPr>
        <w:t>developing novel statistical methodologies that can be utilised in</w:t>
      </w:r>
      <w:r w:rsidR="002014A5">
        <w:rPr>
          <w:rFonts w:ascii="Times New Roman" w:hAnsi="Times New Roman" w:cs="Times New Roman"/>
          <w:lang w:val="en-GB"/>
        </w:rPr>
        <w:t xml:space="preserve"> the field of</w:t>
      </w:r>
      <w:r w:rsidR="002D5D23">
        <w:rPr>
          <w:rFonts w:ascii="Times New Roman" w:hAnsi="Times New Roman" w:cs="Times New Roman"/>
          <w:lang w:val="en-GB"/>
        </w:rPr>
        <w:t xml:space="preserve"> </w:t>
      </w:r>
      <w:r w:rsidR="001020E8">
        <w:rPr>
          <w:rFonts w:ascii="Times New Roman" w:hAnsi="Times New Roman" w:cs="Times New Roman"/>
          <w:lang w:val="en-GB"/>
        </w:rPr>
        <w:t>personalised medicine</w:t>
      </w:r>
      <w:r w:rsidR="002D5D23">
        <w:rPr>
          <w:rFonts w:ascii="Times New Roman" w:hAnsi="Times New Roman" w:cs="Times New Roman"/>
          <w:lang w:val="en-GB"/>
        </w:rPr>
        <w:t xml:space="preserve"> research</w:t>
      </w:r>
      <w:r w:rsidR="001020E8">
        <w:rPr>
          <w:rFonts w:ascii="Times New Roman" w:hAnsi="Times New Roman" w:cs="Times New Roman"/>
          <w:lang w:val="en-GB"/>
        </w:rPr>
        <w:t xml:space="preserve"> such as</w:t>
      </w:r>
      <w:r>
        <w:rPr>
          <w:rFonts w:ascii="Times New Roman" w:hAnsi="Times New Roman" w:cs="Times New Roman"/>
          <w:lang w:val="en-GB"/>
        </w:rPr>
        <w:t xml:space="preserve"> </w:t>
      </w:r>
      <w:r w:rsidRPr="00EA4E0E">
        <w:rPr>
          <w:rFonts w:ascii="Times New Roman" w:hAnsi="Times New Roman" w:cs="Times New Roman"/>
          <w:lang w:val="en-GB"/>
        </w:rPr>
        <w:t xml:space="preserve">dynamic treatment </w:t>
      </w:r>
      <w:proofErr w:type="spellStart"/>
      <w:r w:rsidRPr="00EA4E0E">
        <w:rPr>
          <w:rFonts w:ascii="Times New Roman" w:hAnsi="Times New Roman" w:cs="Times New Roman"/>
          <w:lang w:val="en-GB"/>
        </w:rPr>
        <w:t>regimes</w:t>
      </w:r>
      <w:proofErr w:type="spellEnd"/>
      <w:r w:rsidR="001020E8">
        <w:rPr>
          <w:rFonts w:ascii="Times New Roman" w:hAnsi="Times New Roman" w:cs="Times New Roman"/>
          <w:lang w:val="en-GB"/>
        </w:rPr>
        <w:t xml:space="preserve"> for chronic disease</w:t>
      </w:r>
      <w:bookmarkStart w:id="0" w:name="_GoBack"/>
      <w:bookmarkEnd w:id="0"/>
      <w:r w:rsidR="001020E8">
        <w:rPr>
          <w:rFonts w:ascii="Times New Roman" w:hAnsi="Times New Roman" w:cs="Times New Roman"/>
          <w:lang w:val="en-GB"/>
        </w:rPr>
        <w:t>, mobile health for behaviour intervention, risk score based on protein selection to predict the survival outcome of cancer</w:t>
      </w:r>
      <w:r w:rsidR="00E34F20">
        <w:rPr>
          <w:rFonts w:ascii="Times New Roman" w:hAnsi="Times New Roman" w:cs="Times New Roman"/>
          <w:lang w:val="en-GB"/>
        </w:rPr>
        <w:t>.</w:t>
      </w:r>
    </w:p>
    <w:p w14:paraId="57C882B6" w14:textId="77777777" w:rsidR="00224C7D" w:rsidRPr="00224C7D" w:rsidRDefault="00224C7D">
      <w:pPr>
        <w:rPr>
          <w:rFonts w:ascii="Times New Roman" w:hAnsi="Times New Roman" w:cs="Times New Roman"/>
        </w:rPr>
      </w:pPr>
    </w:p>
    <w:p w14:paraId="5626A870" w14:textId="1EDBBDFA" w:rsidR="00224C7D" w:rsidRDefault="00224C7D">
      <w:pPr>
        <w:rPr>
          <w:rFonts w:ascii="Times New Roman" w:hAnsi="Times New Roman" w:cs="Times New Roman"/>
          <w:b/>
          <w:bCs/>
        </w:rPr>
      </w:pPr>
      <w:r w:rsidRPr="00224C7D">
        <w:rPr>
          <w:rFonts w:ascii="Times New Roman" w:hAnsi="Times New Roman" w:cs="Times New Roman"/>
          <w:b/>
          <w:bCs/>
        </w:rPr>
        <w:t>Photo</w:t>
      </w:r>
    </w:p>
    <w:p w14:paraId="6F13DBE9" w14:textId="77777777" w:rsidR="00224C7D" w:rsidRPr="00224C7D" w:rsidRDefault="00224C7D">
      <w:pPr>
        <w:rPr>
          <w:rFonts w:ascii="Times New Roman" w:hAnsi="Times New Roman" w:cs="Times New Roman"/>
        </w:rPr>
      </w:pPr>
    </w:p>
    <w:p w14:paraId="625B42D1" w14:textId="48B7F868" w:rsidR="00224C7D" w:rsidRDefault="00224C7D">
      <w:r w:rsidRPr="00224C7D">
        <w:drawing>
          <wp:inline distT="0" distB="0" distL="0" distR="0" wp14:anchorId="54C180BA" wp14:editId="1596F083">
            <wp:extent cx="1682926" cy="1661823"/>
            <wp:effectExtent l="0" t="0" r="6350" b="1905"/>
            <wp:docPr id="1" name="Picture 1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1770" cy="16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C7D" w:rsidSect="002224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322"/>
    <w:rsid w:val="000E4231"/>
    <w:rsid w:val="001020E8"/>
    <w:rsid w:val="002014A5"/>
    <w:rsid w:val="0022243F"/>
    <w:rsid w:val="00224C7D"/>
    <w:rsid w:val="00274398"/>
    <w:rsid w:val="002D5D23"/>
    <w:rsid w:val="003B11B9"/>
    <w:rsid w:val="004A3279"/>
    <w:rsid w:val="005173BB"/>
    <w:rsid w:val="00571F94"/>
    <w:rsid w:val="00582F1F"/>
    <w:rsid w:val="0063532E"/>
    <w:rsid w:val="009E7EFC"/>
    <w:rsid w:val="00A35D89"/>
    <w:rsid w:val="00B05373"/>
    <w:rsid w:val="00D85322"/>
    <w:rsid w:val="00E34F20"/>
    <w:rsid w:val="00EA4E0E"/>
    <w:rsid w:val="00F0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D85D68"/>
  <w15:chartTrackingRefBased/>
  <w15:docId w15:val="{9C9D4430-74B3-E348-8C8B-BF88FEB6D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3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Xu</dc:creator>
  <cp:keywords/>
  <dc:description/>
  <cp:lastModifiedBy>Kenny Xu</cp:lastModifiedBy>
  <cp:revision>8</cp:revision>
  <dcterms:created xsi:type="dcterms:W3CDTF">2019-09-26T23:11:00Z</dcterms:created>
  <dcterms:modified xsi:type="dcterms:W3CDTF">2019-09-27T04:26:00Z</dcterms:modified>
</cp:coreProperties>
</file>