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990-</w:t>
      </w:r>
      <w:r>
        <w:rPr>
          <w:b/>
          <w:sz w:val="28"/>
          <w:szCs w:val="28"/>
        </w:rPr>
        <w:t>Computer Networks CPS 216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– Level 200 A/B/C/PART TIME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Question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Frequency Division Multiple Access (FDMA)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Frequency Division Multiple Access(FDMA) and Time Division Multiple Access (TDMA)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the aid of a diagram explain the Client Server paradigm concept in distributed computing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and explain any two other network paradigms of your choice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All work should be submitted to the respective class reps in word processed hard copy by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August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NB: Independent work is expected and NO two or more works should look the same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Good luck!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61E34"/>
    <w:multiLevelType w:val="multilevel"/>
    <w:tmpl w:val="54A61E34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046F5"/>
    <w:rsid w:val="00400D71"/>
    <w:rsid w:val="004046F5"/>
    <w:rsid w:val="00CC3DD1"/>
    <w:rsid w:val="00ED7A90"/>
    <w:rsid w:val="3E5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504</Characters>
  <Lines>4</Lines>
  <Paragraphs>1</Paragraphs>
  <TotalTime>102</TotalTime>
  <ScaleCrop>false</ScaleCrop>
  <LinksUpToDate>false</LinksUpToDate>
  <CharactersWithSpaces>591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2021-07-29T16:38:00Z</dcterms:created>
  <dc:creator>owner</dc:creator>
  <cp:lastModifiedBy>KOBY TUESDAY</cp:lastModifiedBy>
  <dcterms:modified xsi:type="dcterms:W3CDTF">2021-07-29T15:11:09Z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