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xmlns:w15="http://schemas.microsoft.com/office/word/2012/wordml" mc:Ignorable="w14 wp14 w15">
  <w:body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20250623001</w:t>
      </w:r>
    </w:p>
    <w:p>
      <w:pPr/>
    </w:p>
    <w:p>
      <w:pPr/>
    </w:p>
    <w:p>
      <w:pPr/>
    </w:p>
    <w:p>
      <w:pPr/>
    </w:p>
    <w:p>
      <w:pPr>
        <w:jc w:val="center"/>
        <w:rPr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投标文件（</w:t>
      </w:r>
      <w:r>
        <w:rPr>
          <w:b/>
          <w:bCs/>
          <w:sz w:val="44"/>
          <w:szCs w:val="44"/>
        </w:rPr>
        <w:t xml:space="preserve">技术</w:t>
      </w:r>
      <w:r>
        <w:rPr>
          <w:rFonts w:hint="eastAsia"/>
          <w:b/>
          <w:bCs/>
          <w:sz w:val="44"/>
          <w:szCs w:val="44"/>
        </w:rPr>
        <w:t xml:space="preserve">）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ind w:left="1026" w:firstLine="4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招标项目编号：</w:t>
      </w:r>
      <w:r>
        <w:rPr>
          <w:b/>
          <w:bCs/>
          <w:sz w:val="36"/>
          <w:szCs w:val="36"/>
        </w:rPr>
        <w:t xml:space="preserve">20250623001</w:t>
      </w:r>
    </w:p>
    <w:p>
      <w:pPr>
        <w:ind w:firstLine="1440" w:firstLineChars="40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分标编号：</w:t>
      </w:r>
      <w:r>
        <w:rPr>
          <w:b/>
          <w:bCs/>
          <w:sz w:val="36"/>
          <w:szCs w:val="36"/>
        </w:rPr>
        <w:t xml:space="preserve">100</w:t>
      </w:r>
    </w:p>
    <w:p>
      <w:pPr>
        <w:ind w:firstLine="1440" w:firstLineChars="40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分标名称：</w:t>
      </w:r>
      <w:r>
        <w:rPr>
          <w:b/>
          <w:bCs/>
          <w:sz w:val="36"/>
          <w:szCs w:val="36"/>
        </w:rPr>
        <w:t xml:space="preserve">分标1</w:t>
      </w:r>
    </w:p>
    <w:p>
      <w:pPr>
        <w:ind w:firstLine="1440" w:firstLineChars="400"/>
        <w:rPr>
          <w:b/>
          <w:bCs/>
          <w:sz w:val="36"/>
          <w:szCs w:val="36"/>
        </w:rPr>
      </w:pPr>
    </w:p>
    <w:p>
      <w:pPr/>
    </w:p>
    <w:p>
      <w:pPr/>
    </w:p>
    <w:p>
      <w:pPr/>
    </w:p>
    <w:p>
      <w:pPr/>
    </w:p>
    <w:p>
      <w:pPr/>
    </w:p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投标人：</w:t>
      </w:r>
      <w:r>
        <w:rPr>
          <w:b/>
          <w:bCs/>
          <w:sz w:val="36"/>
          <w:szCs w:val="36"/>
        </w:rPr>
        <w:t xml:space="preserve">郑州翔龙计算机技术服务有限公司</w:t>
      </w:r>
    </w:p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（签章）</w:t>
      </w:r>
    </w:p>
    <w:p>
      <w:pPr>
        <w:jc w:val="both"/>
        <w:rPr>
          <w:b/>
          <w:bCs/>
          <w:sz w:val="36"/>
          <w:szCs w:val="36"/>
        </w:rPr>
      </w:pPr>
    </w:p>
    <w:p>
      <w:pPr>
        <w:jc w:val="both"/>
        <w:rPr>
          <w:b/>
          <w:bCs/>
          <w:sz w:val="36"/>
          <w:szCs w:val="36"/>
        </w:rPr>
        <w:sectPr>
          <w:pgSz w:w="11906" w:h="16838" w:orient="portrait"/>
          <w:pgMar w:top="1440" w:right="1800" w:bottom="1440" w:left="1800" w:header="851" w:footer="992" w:gutter="0"/>
          <w:pgBorders/>
          <w:cols w:num="1" w:space="425">
            <w:col w:w="8306.0" w:space="425.0"/>
          </w:cols>
          <w:docGrid w:type="lines" w:linePitch="312" w:charSpace="0"/>
        </w:sectPr>
      </w:pPr>
      <w:bookmarkStart w:id="0" w:name="_GoBack"/>
      <w:bookmarkEnd w:id="0"/>
    </w:p>
    <w:p>
      <w:pPr>
        <w:jc w:val="both"/>
        <w:rPr>
          <w:b/>
          <w:bCs/>
          <w:sz w:val="36"/>
          <w:szCs w:val="36"/>
        </w:rPr>
      </w:pPr>
    </w:p>
    <w:p>
      <w:pPr>
        <w:sectPr>
          <w:type w:val="continuous"/>
          <w:pgSz w:w="11906" w:h="16838" w:orient="portrait"/>
          <w:pgMar w:top="1440" w:right="1800" w:bottom="1440" w:left="1800" w:header="851" w:footer="992" w:gutter="0"/>
          <w:pgBorders/>
          <w:cols w:num="1" w:space="425">
            <w:col w:w="8306.0" w:space="425.0"/>
          </w:cols>
          <w:docGrid w:type="lines" w:linePitch="312" w:charSpace="0"/>
        </w:sectPr>
      </w:pPr>
      <w:r>
        <w:br w:type="page"/>
      </w:r>
    </w:p>
    <w:p>
      <w:pPr>
        <w:pStyle w:val="Heading2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设备设施</w:t>
      </w:r>
    </w:p>
    <w:p>
      <w:pPr>
        <w:pStyle w:val="Heading2"/>
        <w:rPr>
          <w:rFonts w:ascii="宋体" w:eastAsia="宋体" w:hAnsi="宋体" w:cs="宋体" w:hint="eastAsia"/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 xml:space="preserve">二级标题</w:t>
      </w:r>
    </w:p>
    <w:p>
      <w:pPr>
        <w:pStyle w:val="Heading1"/>
        <w:bidi w:val="0"/>
        <w:rPr>
          <w:rFonts w:eastAsia="宋体" w:hint="eastAsia"/>
          <w:lang w:val="en-US" w:eastAsia="zh-CN"/>
        </w:rPr>
      </w:pPr>
      <w:r>
        <w:rPr>
          <w:rFonts w:eastAsia="宋体" w:hint="eastAsia"/>
          <w:lang w:val="en-US" w:eastAsia="zh-CN"/>
        </w:rPr>
        <w:t xml:space="preserve">一级标题</w:t>
      </w:r>
    </w:p>
    <w:p>
      <w:pPr>
        <w:pStyle w:val="Heading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三级标题</w:t>
      </w:r>
    </w:p>
    <w:p>
      <w:pPr>
        <w:pStyle w:val="Heading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二级标题</w:t>
      </w:r>
    </w:p>
    <w:p>
      <w:pPr>
        <w:sectPr>
          <w:pgSz w:w="11907" w:h="16839" w:orient="portrait"/>
          <w:pgMar w:top="1440" w:right="1800" w:bottom="1440" w:left="1800" w:header="720" w:footer="720" w:gutter="0"/>
          <w:pgBorders/>
          <w:cols w:num="1" w:space="720">
            <w:col w:w="8307.0" w:space="720.0"/>
          </w:cols>
        </w:sectPr>
      </w:pPr>
      <w:r>
        <w:br w:type="page"/>
      </w:r>
    </w:p>
    <w:p>
      <w:pPr>
        <w:pStyle w:val="Heading3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</w:rPr>
        <w:t xml:space="preserve">公司厂房</w:t>
      </w:r>
    </w:p>
    <w:p>
      <w:pPr>
        <w:pStyle w:val="Normal_8ac417ba-2747-45eb-8e4a-7bf910f04e18"/>
        <w:rPr>
          <w:b/>
          <w:bCs/>
          <w:lang w:eastAsia="zh-CN"/>
        </w:rPr>
      </w:pPr>
      <w:r w:rsidRPr="0023673B">
        <w:rPr>
          <w:rFonts w:ascii="宋体" w:eastAsia="宋体" w:hAnsi="宋体" w:cs="宋体" w:hint="eastAsia"/>
          <w:b/>
          <w:bCs/>
          <w:lang w:eastAsia="zh-CN"/>
        </w:rPr>
        <w:t xml:space="preserve">公司厂房</w:t>
      </w:r>
    </w:p>
    <w:p>
      <w:pPr>
        <w:pStyle w:val="Normal_8ac417ba-2747-45eb-8e4a-7bf910f04e18"/>
        <w:rPr>
          <w:rFonts w:hint="eastAsia"/>
          <w:lang w:eastAsia="zh-CN"/>
        </w:rPr>
      </w:pPr>
      <w:r w:rsidRPr="0023673B">
        <w:rPr>
          <w:rFonts w:ascii="宋体" w:eastAsia="宋体" w:hAnsi="宋体" w:cs="宋体" w:hint="eastAsia"/>
          <w:lang w:eastAsia="zh-CN"/>
        </w:rPr>
        <w:t xml:space="preserve">山东鲁软科技公司在济南市高新区孙村设有生产基地，建筑面积约</w:t>
      </w:r>
      <w:r w:rsidRPr="0023673B">
        <w:rPr>
          <w:rFonts w:hint="eastAsia"/>
          <w:lang w:eastAsia="zh-CN"/>
        </w:rPr>
        <w:t xml:space="preserve">1.46</w:t>
      </w:r>
      <w:r w:rsidRPr="0023673B">
        <w:rPr>
          <w:rFonts w:ascii="宋体" w:eastAsia="宋体" w:hAnsi="宋体" w:cs="宋体" w:hint="eastAsia"/>
          <w:lang w:eastAsia="zh-CN"/>
        </w:rPr>
        <w:t xml:space="preserve">万平方米，主要用于生产检测，公司设计、生产、质检和服务各部门都在这集中办公，其中三楼为物联网生产检验区，分为装置类产品生产检验区、仓储区及屏柜类产品生产检验区。四楼为新能源生产检验区，分为智能立体仓库、充电桩的生产、检验、成品区等。</w:t>
      </w:r>
      <w:r w:rsidRPr="0023673B">
        <w:rPr>
          <w:lang w:eastAsia="zh-CN"/>
        </w:rPr>
        <w:drawing>
          <wp:inline distT="0" distB="0" distL="0" distR="0">
            <wp:extent cx="5274945" cy="2304415"/>
            <wp:effectExtent l="0" t="0" r="1905" b="635"/>
            <wp:docPr id="17385185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2832" name="图片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_8ac417ba-2747-45eb-8e4a-7bf910f04e18"/>
        <w:rPr>
          <w:rFonts w:hint="eastAsia"/>
          <w:lang w:eastAsia="zh-CN"/>
        </w:rPr>
      </w:pPr>
    </w:p>
    <w:p>
      <w:pPr>
        <w:pStyle w:val="Normal_8ac417ba-2747-45eb-8e4a-7bf910f04e18"/>
        <w:rPr>
          <w:rFonts w:hint="eastAsia"/>
          <w:lang w:eastAsia="zh-CN"/>
        </w:rPr>
      </w:pPr>
    </w:p>
    <w:p>
      <w:pPr>
        <w:pStyle w:val="Normal_8ac417ba-2747-45eb-8e4a-7bf910f04e18"/>
        <w:rPr>
          <w:lang w:eastAsia="zh-CN"/>
        </w:rPr>
      </w:pPr>
    </w:p>
    <w:p>
      <w:pPr>
        <w:pStyle w:val="Normal_8ac417ba-2747-45eb-8e4a-7bf910f04e18"/>
        <w:rPr>
          <w:lang w:eastAsia="zh-CN"/>
        </w:rPr>
      </w:pPr>
      <w:r w:rsidRPr="0023673B">
        <w:rPr>
          <w:lang w:eastAsia="zh-CN"/>
        </w:rPr>
        <w:drawing>
          <wp:inline distT="0" distB="0" distL="0" distR="0">
            <wp:extent cx="4752975" cy="3276600"/>
            <wp:effectExtent l="0" t="0" r="9525" b="0"/>
            <wp:docPr id="9326321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33621" name="Picture 5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505325" cy="3343275"/>
            <wp:effectExtent l="0" t="0" r="9525" b="9525"/>
            <wp:docPr id="7520700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5256" name="Picture 5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67225" cy="3343275"/>
            <wp:effectExtent l="0" t="0" r="9525" b="9525"/>
            <wp:docPr id="65757337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44715" name="Picture 5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86275" cy="3324225"/>
            <wp:effectExtent l="0" t="0" r="9525" b="9525"/>
            <wp:docPr id="3105455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162" name="Picture 5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95800" cy="3267075"/>
            <wp:effectExtent l="0" t="0" r="0" b="9525"/>
            <wp:docPr id="2762358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6020" name="Picture 5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95800" cy="3362325"/>
            <wp:effectExtent l="0" t="0" r="0" b="9525"/>
            <wp:docPr id="4228257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45039" name="Picture 5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76750" cy="3333750"/>
            <wp:effectExtent l="0" t="0" r="0" b="0"/>
            <wp:docPr id="3504204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90485" name="Picture 5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76750" cy="3324225"/>
            <wp:effectExtent l="0" t="0" r="0" b="9525"/>
            <wp:docPr id="6285516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6058" name="Picture 6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73B">
        <w:rPr>
          <w:lang w:eastAsia="zh-CN"/>
        </w:rPr>
        <w:drawing>
          <wp:inline distT="0" distB="0" distL="0" distR="0">
            <wp:extent cx="4476750" cy="3343275"/>
            <wp:effectExtent l="0" t="0" r="0" b="9525"/>
            <wp:docPr id="3022719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4348" name="图片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_8ac417ba-2747-45eb-8e4a-7bf910f04e18"/>
        <w:rPr>
          <w:rFonts w:hint="eastAsia"/>
          <w:lang w:eastAsia="zh-CN"/>
        </w:rPr>
      </w:pPr>
    </w:p>
    <w:p>
      <w:pPr>
        <w:sectPr>
          <w:pgSz w:w="11907" w:h="16839" w:orient="portrait"/>
          <w:pgMar w:top="1440" w:right="1800" w:bottom="1440" w:left="1800" w:header="720" w:footer="720" w:gutter="0"/>
          <w:pgBorders/>
          <w:cols w:num="1" w:space="720">
            <w:col w:w="8307.0" w:space="720.0"/>
          </w:cols>
        </w:sectPr>
      </w:pPr>
      <w:r>
        <w:br w:type="page"/>
      </w:r>
    </w:p>
    <w:p>
      <w:pPr>
        <w:pStyle w:val="Heading2"/>
      </w:pPr>
      <w:r>
        <w:rPr>
          <w:rFonts w:ascii="宋体" w:eastAsia="宋体" w:hAnsi="宋体" w:cs="宋体"/>
        </w:rPr>
        <w:t xml:space="preserve">项目团队情况</w:t>
      </w:r>
    </w:p>
    <w:sectPr>
      <w:pgSz w:w="11907" w:h="16839" w:orient="portrait"/>
      <w:pgMar w:top="1440" w:right="1800" w:bottom="1440" w:left="1800" w:header="720" w:footer="720" w:gutter="0"/>
      <w:pgBorders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xmlns:w15="http://schemas.microsoft.com/office/word/2012/wordml" mc:Ignorable="w14 w15">
  <w:zoom w:percent="100"/>
  <w:bordersDoNotSurroundFooter/>
  <w:bordersDoNotSurroundHead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等线" w:eastAsia="等线" w:hAnsi="等线" w:asciiTheme="minorHAnsi" w:eastAsiaTheme="minorEastAsia" w:hAnsiTheme="minorHAnsi" w:cs="Arial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572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NormalTable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Pr/>
  </w:style>
  <w:style w:type="paragraph" w:styleId="Normal_8ac417ba-2747-45eb-8e4a-7bf910f04e18">
    <w:name w:val="Normal_8ac417ba-2747-45eb-8e4a-7bf910f04e18"/>
    <w:qFormat/>
    <w:rPr>
      <w:rFonts w:ascii="Times New Roman" w:eastAsia="Times New Roman" w:hAnsi="Times New Roman"/>
      <w:sz w:val="24"/>
      <w:szCs w:val="24"/>
      <w:lang w:val="en-US" w:eastAsia="uk-UA" w:bidi="ar-SA"/>
    </w:rPr>
  </w:style>
  <w:style w:type="paragraph" w:styleId="Heading2">
    <w:name w:val="Heading 2"/>
    <w:basedOn w:val="Normal_8ac417ba-2747-45eb-8e4a-7bf910f04e18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1">
    <w:name w:val="Heading 1"/>
    <w:basedOn w:val="Normal_8ac417ba-2747-45eb-8e4a-7bf910f04e18"/>
    <w:next w:val="Normal"/>
    <w:uiPriority w:val="9"/>
    <w:qFormat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Heading3">
    <w:name w:val="Heading 3"/>
    <w:basedOn w:val="Normal_8ac417ba-2747-45eb-8e4a-7bf910f04e18"/>
    <w:next w:val="Normal"/>
    <w:uiPriority w:val="9"/>
    <w:unhideWhenUsed/>
    <w:qFormat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13" Type="http://schemas.openxmlformats.org/officeDocument/2006/relationships/webSettings" Target="webSettings.xml" /><Relationship Id="rId14" Type="http://schemas.openxmlformats.org/officeDocument/2006/relationships/fontTable" Target="fontTable.xml" /><Relationship Id="rId15" Type="http://schemas.openxmlformats.org/officeDocument/2006/relationships/settings" Target="settings.xml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12</Words>
  <Characters>75</Characters>
  <Application>Microsoft Office Word</Application>
  <DocSecurity>0</DocSecurity>
  <Lines>1</Lines>
  <Paragraphs>1</Paragraphs>
  <CharactersWithSpaces>86</CharactersWithSpaces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erp-yanghongzhi</dc:creator>
  <cp:lastModifiedBy>erp-yanghongzhi</cp:lastModifiedBy>
  <cp:revision>17</cp:revision>
  <dcterms:created xsi:type="dcterms:W3CDTF">2022-08-19T07:06:00Z</dcterms:created>
  <dcterms:modified xsi:type="dcterms:W3CDTF">2022-08-19T07:21:00Z</dcterms:modified>
</cp:coreProperties>
</file>