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BCAC" w14:textId="77777777" w:rsidR="00F64B25" w:rsidRPr="0048044B" w:rsidRDefault="00000000">
      <w:pPr>
        <w:spacing w:after="40"/>
        <w:jc w:val="center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  <w:spacing w:val="30"/>
          <w:sz w:val="36"/>
          <w:szCs w:val="36"/>
        </w:rPr>
        <w:t>KENNY YUKICH</w:t>
      </w:r>
    </w:p>
    <w:p w14:paraId="2F5EE4D5" w14:textId="77777777" w:rsidR="00F64B25" w:rsidRPr="0048044B" w:rsidRDefault="00000000">
      <w:pPr>
        <w:spacing w:after="20"/>
        <w:jc w:val="center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Madras, OR  |  (503) 747-8573  |  kenny.yukich@gmail.com</w:t>
      </w:r>
    </w:p>
    <w:p w14:paraId="667D8AC1" w14:textId="77777777" w:rsidR="00F64B25" w:rsidRPr="0048044B" w:rsidRDefault="00000000">
      <w:pPr>
        <w:spacing w:after="20"/>
        <w:jc w:val="center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linkedin.com/in/Kenny-Yukich  |  github.com/Kenny-Yukich  |  kennyyukich.com</w:t>
      </w:r>
    </w:p>
    <w:p w14:paraId="794103F9" w14:textId="77777777" w:rsidR="00F64B25" w:rsidRPr="0048044B" w:rsidRDefault="00000000">
      <w:pPr>
        <w:pBdr>
          <w:bottom w:val="single" w:sz="6" w:space="3" w:color="0E3B75"/>
        </w:pBdr>
        <w:spacing w:before="220" w:after="10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0E3B75"/>
          <w:spacing w:val="20"/>
          <w:sz w:val="22"/>
          <w:szCs w:val="22"/>
        </w:rPr>
        <w:t>SUMMARY</w:t>
      </w:r>
    </w:p>
    <w:p w14:paraId="4E425CF2" w14:textId="416E7CD8" w:rsidR="00F64B25" w:rsidRPr="0048044B" w:rsidRDefault="00000000">
      <w:pPr>
        <w:spacing w:after="10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Microsoft-stack AI builder and adoption lead. Second place, solo entry, Best Microsoft Copilot Integration, VSLive! Microsoft AI Hackathon 2026 at Microsoft HQ. Drove Microsoft 365 Copilot from 5 to 68 active users at a 200-person manufacturer, hitting the program's 92% adoption target on schedule, while personally building the agents, automations, and retrieval architecture behind it on Copilot Studio, Power Platform, and Azure. Governance principle behind every system shipped: </w:t>
      </w:r>
      <w:r w:rsidR="0048044B" w:rsidRPr="0048044B">
        <w:rPr>
          <w:rFonts w:ascii="Calibri" w:eastAsia="Calibri" w:hAnsi="Calibri" w:cs="Calibri"/>
          <w:b/>
          <w:bCs/>
          <w:color w:val="1A2733"/>
        </w:rPr>
        <w:t>AI recommends. Code decides.</w:t>
      </w:r>
      <w:r w:rsidRPr="0048044B">
        <w:rPr>
          <w:rFonts w:ascii="Calibri" w:eastAsia="Calibri" w:hAnsi="Calibri" w:cs="Calibri"/>
          <w:color w:val="1A2733"/>
        </w:rPr>
        <w:t xml:space="preserve"> 300+ recorded podcast episodes translating complex technology for non-technical audiences.</w:t>
      </w:r>
    </w:p>
    <w:p w14:paraId="62F4828F" w14:textId="77777777" w:rsidR="00F64B25" w:rsidRPr="0048044B" w:rsidRDefault="00000000">
      <w:pPr>
        <w:pBdr>
          <w:bottom w:val="single" w:sz="6" w:space="3" w:color="0E3B75"/>
        </w:pBdr>
        <w:spacing w:before="220" w:after="10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0E3B75"/>
          <w:spacing w:val="20"/>
          <w:sz w:val="22"/>
          <w:szCs w:val="22"/>
        </w:rPr>
        <w:t>PROFESSIONAL EXPERIENCE</w:t>
      </w:r>
    </w:p>
    <w:p w14:paraId="59418F33" w14:textId="77777777" w:rsidR="00F64B25" w:rsidRPr="0048044B" w:rsidRDefault="00000000">
      <w:pPr>
        <w:spacing w:before="14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  <w:sz w:val="22"/>
          <w:szCs w:val="22"/>
        </w:rPr>
        <w:t>IT AI Productivity Coordinator</w:t>
      </w:r>
      <w:r w:rsidRPr="0048044B">
        <w:rPr>
          <w:rFonts w:ascii="Calibri" w:eastAsia="Calibri" w:hAnsi="Calibri" w:cs="Calibri"/>
          <w:color w:val="1A2733"/>
        </w:rPr>
        <w:t> Jan 2026 – Present</w:t>
      </w:r>
    </w:p>
    <w:p w14:paraId="431F7CE8" w14:textId="77777777" w:rsidR="00F64B25" w:rsidRPr="0048044B" w:rsidRDefault="00000000">
      <w:pPr>
        <w:spacing w:after="60"/>
        <w:rPr>
          <w:sz w:val="22"/>
          <w:szCs w:val="22"/>
        </w:rPr>
      </w:pPr>
      <w:r w:rsidRPr="0048044B">
        <w:rPr>
          <w:rFonts w:ascii="Calibri" w:eastAsia="Calibri" w:hAnsi="Calibri" w:cs="Calibri"/>
          <w:i/>
          <w:iCs/>
          <w:color w:val="1A2733"/>
        </w:rPr>
        <w:t>KEITH Manufacturing Co. — Madras, OR</w:t>
      </w:r>
    </w:p>
    <w:p w14:paraId="2A07A0E8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Drove </w:t>
      </w:r>
      <w:r w:rsidRPr="0048044B">
        <w:rPr>
          <w:rFonts w:ascii="Calibri" w:eastAsia="Calibri" w:hAnsi="Calibri" w:cs="Calibri"/>
          <w:color w:val="1A2733"/>
          <w:highlight w:val="yellow"/>
        </w:rPr>
        <w:t>Microsoft 365 Copilot adoption</w:t>
      </w:r>
      <w:r w:rsidRPr="0048044B">
        <w:rPr>
          <w:rFonts w:ascii="Calibri" w:eastAsia="Calibri" w:hAnsi="Calibri" w:cs="Calibri"/>
          <w:color w:val="1A2733"/>
        </w:rPr>
        <w:t xml:space="preserve"> from 5 to 68 active users, </w:t>
      </w:r>
      <w:r w:rsidRPr="0048044B">
        <w:rPr>
          <w:rFonts w:ascii="Calibri" w:eastAsia="Calibri" w:hAnsi="Calibri" w:cs="Calibri"/>
          <w:b/>
          <w:bCs/>
          <w:color w:val="1A2733"/>
        </w:rPr>
        <w:t>meeting the program's 92% adoption target on schedule</w:t>
      </w:r>
      <w:r w:rsidRPr="0048044B">
        <w:rPr>
          <w:rFonts w:ascii="Calibri" w:eastAsia="Calibri" w:hAnsi="Calibri" w:cs="Calibri"/>
          <w:color w:val="1A2733"/>
        </w:rPr>
        <w:t xml:space="preserve"> and holding it through a license expansion to 77 seats (68 active, Viva Insights rolling 28-day), through use-case discovery with department leads, role-specific enablement, and 30+ consecutive weekly adoption reports to the CEO and IT Director covering retention, application breadth, and re-engagement targets.</w:t>
      </w:r>
    </w:p>
    <w:p w14:paraId="01B4A8D8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</w:rPr>
        <w:t xml:space="preserve">Set the </w:t>
      </w:r>
      <w:r w:rsidRPr="0048044B">
        <w:rPr>
          <w:rFonts w:ascii="Calibri" w:eastAsia="Calibri" w:hAnsi="Calibri" w:cs="Calibri"/>
          <w:b/>
          <w:bCs/>
          <w:color w:val="1A2733"/>
          <w:highlight w:val="yellow"/>
        </w:rPr>
        <w:t>retrieval architecture</w:t>
      </w:r>
      <w:r w:rsidRPr="0048044B">
        <w:rPr>
          <w:rFonts w:ascii="Calibri" w:eastAsia="Calibri" w:hAnsi="Calibri" w:cs="Calibri"/>
          <w:b/>
          <w:bCs/>
          <w:color w:val="1A2733"/>
        </w:rPr>
        <w:t xml:space="preserve"> standard for the organization: </w:t>
      </w:r>
      <w:r w:rsidRPr="0048044B">
        <w:rPr>
          <w:rFonts w:ascii="Calibri" w:eastAsia="Calibri" w:hAnsi="Calibri" w:cs="Calibri"/>
          <w:color w:val="1A2733"/>
        </w:rPr>
        <w:t>grounded all Copilot Studio agents on the Microsoft Graph /copilot/retrieval API under a Copilot Premium identity rather than the built-in knowledge connector, giving scoped, auditable grounding over specific SharePoint libraries; validated end to end in Graph Explorer and reused as the pattern across the agent portfolio.</w:t>
      </w:r>
    </w:p>
    <w:p w14:paraId="0ABE21AA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Designed and built an </w:t>
      </w:r>
      <w:r w:rsidRPr="0048044B">
        <w:rPr>
          <w:rFonts w:ascii="Calibri" w:eastAsia="Calibri" w:hAnsi="Calibri" w:cs="Calibri"/>
          <w:color w:val="1A2733"/>
          <w:highlight w:val="yellow"/>
        </w:rPr>
        <w:t>AP invoice intake</w:t>
      </w:r>
      <w:r w:rsidRPr="0048044B">
        <w:rPr>
          <w:rFonts w:ascii="Calibri" w:eastAsia="Calibri" w:hAnsi="Calibri" w:cs="Calibri"/>
          <w:color w:val="1A2733"/>
        </w:rPr>
        <w:t xml:space="preserve"> pipeline on the Microsoft stack: SharePoint inbox monitoring, Azure AI Document Intelligence extraction, deterministic three-way matching in an Azure Function, a six-table Dataverse model as system of record, Power Automate orchestration, and Teams adaptive-card routing to accounting.</w:t>
      </w:r>
    </w:p>
    <w:p w14:paraId="3B1E3D45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Built an </w:t>
      </w:r>
      <w:r w:rsidRPr="0048044B">
        <w:rPr>
          <w:rFonts w:ascii="Calibri" w:eastAsia="Calibri" w:hAnsi="Calibri" w:cs="Calibri"/>
          <w:color w:val="1A2733"/>
          <w:highlight w:val="yellow"/>
        </w:rPr>
        <w:t>email-triggered quote configurator</w:t>
      </w:r>
      <w:r w:rsidRPr="0048044B">
        <w:rPr>
          <w:rFonts w:ascii="Calibri" w:eastAsia="Calibri" w:hAnsi="Calibri" w:cs="Calibri"/>
          <w:color w:val="1A2733"/>
        </w:rPr>
        <w:t xml:space="preserve"> that extracts customer specifications from inbound mail, prices them through a deterministic SharePoint-hosted Excel engine rather than a model, and holds a drafted response for human review before send, collapsing a multi-step manual quote cycle into a single reviewed draft.</w:t>
      </w:r>
    </w:p>
    <w:p w14:paraId="1221479E" w14:textId="0CE17761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Built a Teams and M365 </w:t>
      </w:r>
      <w:r w:rsidRPr="0048044B">
        <w:rPr>
          <w:rFonts w:ascii="Calibri" w:eastAsia="Calibri" w:hAnsi="Calibri" w:cs="Calibri"/>
          <w:color w:val="1A2733"/>
          <w:highlight w:val="yellow"/>
        </w:rPr>
        <w:t>Copilot parts-advisor agent</w:t>
      </w:r>
      <w:r w:rsidRPr="0048044B">
        <w:rPr>
          <w:rFonts w:ascii="Calibri" w:eastAsia="Calibri" w:hAnsi="Calibri" w:cs="Calibri"/>
          <w:color w:val="1A2733"/>
        </w:rPr>
        <w:t xml:space="preserve"> over </w:t>
      </w:r>
      <w:r w:rsidRPr="0048044B">
        <w:rPr>
          <w:rFonts w:ascii="Calibri" w:eastAsia="Calibri" w:hAnsi="Calibri" w:cs="Calibri"/>
          <w:b/>
          <w:bCs/>
          <w:color w:val="1A2733"/>
        </w:rPr>
        <w:t>1,</w:t>
      </w:r>
      <w:r w:rsidR="0048044B">
        <w:rPr>
          <w:rFonts w:ascii="Calibri" w:eastAsia="Calibri" w:hAnsi="Calibri" w:cs="Calibri"/>
          <w:b/>
          <w:bCs/>
          <w:color w:val="1A2733"/>
        </w:rPr>
        <w:t>100</w:t>
      </w:r>
      <w:r w:rsidRPr="0048044B">
        <w:rPr>
          <w:rFonts w:ascii="Calibri" w:eastAsia="Calibri" w:hAnsi="Calibri" w:cs="Calibri"/>
          <w:b/>
          <w:bCs/>
          <w:color w:val="1A2733"/>
        </w:rPr>
        <w:t xml:space="preserve"> </w:t>
      </w:r>
      <w:r w:rsidR="0048044B">
        <w:rPr>
          <w:rFonts w:ascii="Calibri" w:eastAsia="Calibri" w:hAnsi="Calibri" w:cs="Calibri"/>
          <w:b/>
          <w:bCs/>
          <w:color w:val="1A2733"/>
        </w:rPr>
        <w:t>project</w:t>
      </w:r>
      <w:r w:rsidRPr="0048044B">
        <w:rPr>
          <w:rFonts w:ascii="Calibri" w:eastAsia="Calibri" w:hAnsi="Calibri" w:cs="Calibri"/>
          <w:b/>
          <w:bCs/>
          <w:color w:val="1A2733"/>
        </w:rPr>
        <w:t xml:space="preserve"> product families</w:t>
      </w:r>
      <w:r w:rsidRPr="0048044B">
        <w:rPr>
          <w:rFonts w:ascii="Calibri" w:eastAsia="Calibri" w:hAnsi="Calibri" w:cs="Calibri"/>
          <w:color w:val="1A2733"/>
        </w:rPr>
        <w:t>, consolidating service history, drawing logs, and network folder inventory into a single conversational lookup with mandatory ERP verification on every answer; validated against an 18-case Copilot Studio evaluation set.</w:t>
      </w:r>
    </w:p>
    <w:p w14:paraId="21C52E80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Led an </w:t>
      </w:r>
      <w:r w:rsidRPr="0048044B">
        <w:rPr>
          <w:rFonts w:ascii="Calibri" w:eastAsia="Calibri" w:hAnsi="Calibri" w:cs="Calibri"/>
          <w:color w:val="1A2733"/>
          <w:highlight w:val="yellow"/>
        </w:rPr>
        <w:t>aftermarket documentation Kaizen</w:t>
      </w:r>
      <w:r w:rsidRPr="0048044B">
        <w:rPr>
          <w:rFonts w:ascii="Calibri" w:eastAsia="Calibri" w:hAnsi="Calibri" w:cs="Calibri"/>
          <w:color w:val="1A2733"/>
        </w:rPr>
        <w:t xml:space="preserve"> that moved legacy project records off scattered network shares into a searchable SharePoint source of truth, then grounded agent retrieval on it, converting tribal knowledge into a system anyone on the floor can query.</w:t>
      </w:r>
    </w:p>
    <w:p w14:paraId="24959D86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Built a </w:t>
      </w:r>
      <w:r w:rsidRPr="0048044B">
        <w:rPr>
          <w:rFonts w:ascii="Calibri" w:eastAsia="Calibri" w:hAnsi="Calibri" w:cs="Calibri"/>
          <w:color w:val="1A2733"/>
          <w:highlight w:val="yellow"/>
        </w:rPr>
        <w:t>documentation-grounded meta-agent for Copilot Studio Workflows</w:t>
      </w:r>
      <w:r w:rsidRPr="0048044B">
        <w:rPr>
          <w:rFonts w:ascii="Calibri" w:eastAsia="Calibri" w:hAnsi="Calibri" w:cs="Calibri"/>
          <w:color w:val="1A2733"/>
        </w:rPr>
        <w:t>: automated source capture into a governed SharePoint library, retrieval through Graph /copilot/retrieval, and a build-assistant surface that answers implementation questions against current product documentation instead of model memory.</w:t>
      </w:r>
    </w:p>
    <w:p w14:paraId="1AC8D9ED" w14:textId="5AE4D1A9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Modeled and loaded freight pricing into Dataverse with alternate-key upsert for idempotent reloads, and authored a library of custom Copilot in Excel skills, including a multi-level costed BOM explosion built on the existing Office Script as canonical implementation, so estimators get repeatable results instead of ad-hoc prompting.</w:t>
      </w:r>
      <w:r w:rsidR="001513BE">
        <w:rPr>
          <w:rFonts w:ascii="Calibri" w:eastAsia="Calibri" w:hAnsi="Calibri" w:cs="Calibri"/>
          <w:color w:val="1A2733"/>
        </w:rPr>
        <w:t xml:space="preserve"> </w:t>
      </w:r>
      <w:r w:rsidR="001513BE" w:rsidRPr="001513BE">
        <w:rPr>
          <w:rFonts w:ascii="Calibri" w:eastAsia="Calibri" w:hAnsi="Calibri" w:cs="Calibri"/>
          <w:color w:val="1A2733"/>
          <w:highlight w:val="cyan"/>
        </w:rPr>
        <w:t>*same as “email-triggered quote config.”</w:t>
      </w:r>
    </w:p>
    <w:p w14:paraId="265D0E13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Delivered the surrounding portfolio: a shop-floor </w:t>
      </w:r>
      <w:r w:rsidRPr="001513BE">
        <w:rPr>
          <w:rFonts w:ascii="Calibri" w:eastAsia="Calibri" w:hAnsi="Calibri" w:cs="Calibri"/>
          <w:color w:val="1A2733"/>
          <w:highlight w:val="yellow"/>
        </w:rPr>
        <w:t>Kaizen coaching agent</w:t>
      </w:r>
      <w:r w:rsidRPr="0048044B">
        <w:rPr>
          <w:rFonts w:ascii="Calibri" w:eastAsia="Calibri" w:hAnsi="Calibri" w:cs="Calibri"/>
          <w:color w:val="1A2733"/>
        </w:rPr>
        <w:t xml:space="preserve"> (PDCA / TIMWOODS) on Teams and M365 Copilot, HR, </w:t>
      </w:r>
      <w:r w:rsidRPr="001513BE">
        <w:rPr>
          <w:rFonts w:ascii="Calibri" w:eastAsia="Calibri" w:hAnsi="Calibri" w:cs="Calibri"/>
          <w:color w:val="1A2733"/>
          <w:highlight w:val="yellow"/>
        </w:rPr>
        <w:t>safety</w:t>
      </w:r>
      <w:r w:rsidRPr="0048044B">
        <w:rPr>
          <w:rFonts w:ascii="Calibri" w:eastAsia="Calibri" w:hAnsi="Calibri" w:cs="Calibri"/>
          <w:color w:val="1A2733"/>
        </w:rPr>
        <w:t xml:space="preserve">, and IT helpdesk agents, and a </w:t>
      </w:r>
      <w:r w:rsidRPr="001513BE">
        <w:rPr>
          <w:rFonts w:ascii="Calibri" w:eastAsia="Calibri" w:hAnsi="Calibri" w:cs="Calibri"/>
          <w:color w:val="1A2733"/>
          <w:highlight w:val="yellow"/>
        </w:rPr>
        <w:t>SharePoint and Power Automate certification-expiration tracker</w:t>
      </w:r>
      <w:r w:rsidRPr="0048044B">
        <w:rPr>
          <w:rFonts w:ascii="Calibri" w:eastAsia="Calibri" w:hAnsi="Calibri" w:cs="Calibri"/>
          <w:color w:val="1A2733"/>
        </w:rPr>
        <w:t xml:space="preserve"> with automated status calculation and department-lead routing.</w:t>
      </w:r>
    </w:p>
    <w:p w14:paraId="5AF1B27D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Built the enablement layer that scales it: a KEITH AI Hub SharePoint site, an 'AI at KEITH' Viva Engage community, a 10-week Copilot Foundations course, a prompt gallery covering company-wide plus 31 department-specific prompts, and a Python reporting pipeline that turns Viva Insights and M365 exports into branded 90- and 180-day AI impact reports for executives.</w:t>
      </w:r>
    </w:p>
    <w:p w14:paraId="0559391C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1513BE">
        <w:rPr>
          <w:rFonts w:ascii="Calibri" w:eastAsia="Calibri" w:hAnsi="Calibri" w:cs="Calibri"/>
          <w:color w:val="1A2733"/>
          <w:highlight w:val="yellow"/>
        </w:rPr>
        <w:t>Selected for a Microsoft design-partner program</w:t>
      </w:r>
      <w:r w:rsidRPr="0048044B">
        <w:rPr>
          <w:rFonts w:ascii="Calibri" w:eastAsia="Calibri" w:hAnsi="Calibri" w:cs="Calibri"/>
          <w:color w:val="1A2733"/>
        </w:rPr>
        <w:t xml:space="preserve"> testing pre-release Microsoft 365 collaboration features; act as voice of the customer, delivering structured feedback directly to product engineering.</w:t>
      </w:r>
    </w:p>
    <w:p w14:paraId="4AF09687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Lead executive and department-level AI opportunity assessment, translating business priorities into scoped, ROI-quantified automation projects, applying a </w:t>
      </w:r>
      <w:r w:rsidRPr="001513BE">
        <w:rPr>
          <w:rFonts w:ascii="Calibri" w:eastAsia="Calibri" w:hAnsi="Calibri" w:cs="Calibri"/>
          <w:color w:val="1A2733"/>
          <w:highlight w:val="yellow"/>
        </w:rPr>
        <w:t>Lean and Kaizen background</w:t>
      </w:r>
      <w:r w:rsidRPr="0048044B">
        <w:rPr>
          <w:rFonts w:ascii="Calibri" w:eastAsia="Calibri" w:hAnsi="Calibri" w:cs="Calibri"/>
          <w:color w:val="1A2733"/>
        </w:rPr>
        <w:t xml:space="preserve"> to target the waste before reaching for a model.</w:t>
      </w:r>
    </w:p>
    <w:p w14:paraId="0ACB8B18" w14:textId="77777777" w:rsidR="00F64B25" w:rsidRPr="0048044B" w:rsidRDefault="00000000">
      <w:pPr>
        <w:spacing w:before="14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  <w:sz w:val="22"/>
          <w:szCs w:val="22"/>
        </w:rPr>
        <w:lastRenderedPageBreak/>
        <w:t>Parts Department Material Handler</w:t>
      </w:r>
      <w:r w:rsidRPr="0048044B">
        <w:rPr>
          <w:rFonts w:ascii="Calibri" w:eastAsia="Calibri" w:hAnsi="Calibri" w:cs="Calibri"/>
          <w:color w:val="1A2733"/>
        </w:rPr>
        <w:t> Jan 2025 – Jan 2026</w:t>
      </w:r>
    </w:p>
    <w:p w14:paraId="3DA3C739" w14:textId="77777777" w:rsidR="00F64B25" w:rsidRPr="0048044B" w:rsidRDefault="00000000">
      <w:pPr>
        <w:spacing w:after="60"/>
        <w:rPr>
          <w:sz w:val="22"/>
          <w:szCs w:val="22"/>
        </w:rPr>
      </w:pPr>
      <w:r w:rsidRPr="0048044B">
        <w:rPr>
          <w:rFonts w:ascii="Calibri" w:eastAsia="Calibri" w:hAnsi="Calibri" w:cs="Calibri"/>
          <w:i/>
          <w:iCs/>
          <w:color w:val="1A2733"/>
        </w:rPr>
        <w:t>KEITH Manufacturing Co. — Madras, OR</w:t>
      </w:r>
    </w:p>
    <w:p w14:paraId="4F1EB5B1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Managed parts inventory, order processing, and internal customer support for walking-floor trailer production while building the internal AI practice from scratch; pitched and won a created-for-purpose AI role as a result.</w:t>
      </w:r>
    </w:p>
    <w:p w14:paraId="682D14ED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Presented automation opportunities and technical feasibility assessments in 'AI at KEITH' leadership meetings.</w:t>
      </w:r>
    </w:p>
    <w:p w14:paraId="2488A8D5" w14:textId="77777777" w:rsidR="00F64B25" w:rsidRPr="0048044B" w:rsidRDefault="00000000">
      <w:pPr>
        <w:spacing w:before="14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  <w:sz w:val="22"/>
          <w:szCs w:val="22"/>
        </w:rPr>
        <w:t>Community Engagement Officer</w:t>
      </w:r>
      <w:r w:rsidRPr="0048044B">
        <w:rPr>
          <w:rFonts w:ascii="Calibri" w:eastAsia="Calibri" w:hAnsi="Calibri" w:cs="Calibri"/>
          <w:color w:val="1A2733"/>
        </w:rPr>
        <w:t> Aug 2022 – Nov 2024</w:t>
      </w:r>
    </w:p>
    <w:p w14:paraId="29C1B9F7" w14:textId="77777777" w:rsidR="00F64B25" w:rsidRPr="0048044B" w:rsidRDefault="00000000">
      <w:pPr>
        <w:spacing w:after="60"/>
        <w:rPr>
          <w:sz w:val="22"/>
          <w:szCs w:val="22"/>
        </w:rPr>
      </w:pPr>
      <w:r w:rsidRPr="0048044B">
        <w:rPr>
          <w:rFonts w:ascii="Calibri" w:eastAsia="Calibri" w:hAnsi="Calibri" w:cs="Calibri"/>
          <w:i/>
          <w:iCs/>
          <w:color w:val="1A2733"/>
        </w:rPr>
        <w:t>Find Satoshi Lab — Remote</w:t>
      </w:r>
    </w:p>
    <w:p w14:paraId="0807F042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Hosted 300+ podcast episodes explaining complex technical products to a global non-technical audience; delivered user training, onboarding, and platform troubleshooting at scale.</w:t>
      </w:r>
    </w:p>
    <w:p w14:paraId="3398B7F1" w14:textId="77777777" w:rsidR="00F64B25" w:rsidRPr="0048044B" w:rsidRDefault="00000000">
      <w:pPr>
        <w:spacing w:before="14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  <w:sz w:val="22"/>
          <w:szCs w:val="22"/>
        </w:rPr>
        <w:t>Farm Operations Manager</w:t>
      </w:r>
      <w:r w:rsidRPr="0048044B">
        <w:rPr>
          <w:rFonts w:ascii="Calibri" w:eastAsia="Calibri" w:hAnsi="Calibri" w:cs="Calibri"/>
          <w:color w:val="1A2733"/>
        </w:rPr>
        <w:t> Apr 2019 – Oct 2022</w:t>
      </w:r>
    </w:p>
    <w:p w14:paraId="04D57996" w14:textId="77777777" w:rsidR="00F64B25" w:rsidRPr="0048044B" w:rsidRDefault="00000000">
      <w:pPr>
        <w:spacing w:after="60"/>
        <w:rPr>
          <w:sz w:val="22"/>
          <w:szCs w:val="22"/>
        </w:rPr>
      </w:pPr>
      <w:r w:rsidRPr="0048044B">
        <w:rPr>
          <w:rFonts w:ascii="Calibri" w:eastAsia="Calibri" w:hAnsi="Calibri" w:cs="Calibri"/>
          <w:i/>
          <w:iCs/>
          <w:color w:val="1A2733"/>
        </w:rPr>
        <w:t>Melrose Hemp Co. — Roseburg, OR</w:t>
      </w:r>
    </w:p>
    <w:p w14:paraId="0CA62B97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Managed operations, inventory, scheduling, and vendor coordination; built tracking systems and process documentation.</w:t>
      </w:r>
    </w:p>
    <w:p w14:paraId="5DE2E6E4" w14:textId="77777777" w:rsidR="00F64B25" w:rsidRPr="0048044B" w:rsidRDefault="00000000">
      <w:pPr>
        <w:pBdr>
          <w:bottom w:val="single" w:sz="6" w:space="3" w:color="0E3B75"/>
        </w:pBdr>
        <w:spacing w:before="220" w:after="10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0E3B75"/>
          <w:spacing w:val="20"/>
          <w:sz w:val="22"/>
          <w:szCs w:val="22"/>
        </w:rPr>
        <w:t>SELECTED PROJECTS</w:t>
      </w:r>
    </w:p>
    <w:p w14:paraId="64C0AB04" w14:textId="77777777" w:rsidR="00F64B25" w:rsidRPr="0048044B" w:rsidRDefault="00000000">
      <w:pPr>
        <w:spacing w:after="40" w:line="250" w:lineRule="auto"/>
        <w:rPr>
          <w:sz w:val="22"/>
          <w:szCs w:val="22"/>
        </w:rPr>
      </w:pPr>
      <w:r w:rsidRPr="001513BE">
        <w:rPr>
          <w:rFonts w:ascii="Calibri" w:eastAsia="Calibri" w:hAnsi="Calibri" w:cs="Calibri"/>
          <w:b/>
          <w:bCs/>
          <w:color w:val="1A2733"/>
          <w:highlight w:val="yellow"/>
        </w:rPr>
        <w:t>AP Invoice Intake Agent</w:t>
      </w:r>
      <w:r w:rsidRPr="0048044B">
        <w:rPr>
          <w:rFonts w:ascii="Calibri" w:eastAsia="Calibri" w:hAnsi="Calibri" w:cs="Calibri"/>
          <w:b/>
          <w:bCs/>
          <w:color w:val="1A2733"/>
        </w:rPr>
        <w:t xml:space="preserve"> — 2nd Place, Best Microsoft Copilot Integration, VSLive! Microsoft AI Hackathon 2026 (Microsoft HQ)</w:t>
      </w:r>
    </w:p>
    <w:p w14:paraId="4E6DB1C3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Solo build against enterprise developer teams; awarded second place and a $1,250 prize.</w:t>
      </w:r>
    </w:p>
    <w:p w14:paraId="61496299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End-to-end Microsoft architecture: Azure AI Document Intelligence for extraction, six deterministic matching rules in an Azure Function for pass/fail, Power Automate orchestration, Teams adaptive-card exception handling, a Copilot Studio agent surface, and an AP Command Center dashboard.</w:t>
      </w:r>
    </w:p>
    <w:p w14:paraId="575882D7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</w:rPr>
        <w:t xml:space="preserve">Governance-first design: </w:t>
      </w:r>
      <w:r w:rsidRPr="0048044B">
        <w:rPr>
          <w:rFonts w:ascii="Calibri" w:eastAsia="Calibri" w:hAnsi="Calibri" w:cs="Calibri"/>
          <w:color w:val="1A2733"/>
        </w:rPr>
        <w:t>the model extracts and summarizes; a deterministic rules engine makes every decision about money. github.com/Kenny-Yukich/ap-invoice-intake-agent</w:t>
      </w:r>
    </w:p>
    <w:p w14:paraId="31FB3D38" w14:textId="77777777" w:rsidR="00F64B25" w:rsidRPr="0048044B" w:rsidRDefault="00000000">
      <w:pPr>
        <w:spacing w:after="40" w:line="250" w:lineRule="auto"/>
        <w:rPr>
          <w:sz w:val="22"/>
          <w:szCs w:val="22"/>
        </w:rPr>
      </w:pPr>
      <w:r w:rsidRPr="001513BE">
        <w:rPr>
          <w:rFonts w:ascii="Calibri" w:eastAsia="Calibri" w:hAnsi="Calibri" w:cs="Calibri"/>
          <w:b/>
          <w:bCs/>
          <w:color w:val="1A2733"/>
          <w:highlight w:val="yellow"/>
        </w:rPr>
        <w:t>Copilot Adoption Framework</w:t>
      </w:r>
      <w:r w:rsidRPr="0048044B">
        <w:rPr>
          <w:rFonts w:ascii="Calibri" w:eastAsia="Calibri" w:hAnsi="Calibri" w:cs="Calibri"/>
          <w:b/>
          <w:bCs/>
          <w:color w:val="1A2733"/>
        </w:rPr>
        <w:t xml:space="preserve"> — Open-Source Playbook</w:t>
      </w:r>
    </w:p>
    <w:p w14:paraId="0E686251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Packaged a full enterprise adoption program as a reusable 23-file repository: 90-day rollout framework, department prompt gallery, and a Python reporting script that generates executive-ready adoption reports from Viva Insights and M365 exports.</w:t>
      </w:r>
    </w:p>
    <w:p w14:paraId="55907027" w14:textId="77777777" w:rsidR="00F64B25" w:rsidRPr="0048044B" w:rsidRDefault="00000000">
      <w:pPr>
        <w:spacing w:after="40" w:line="250" w:lineRule="auto"/>
        <w:rPr>
          <w:sz w:val="22"/>
          <w:szCs w:val="22"/>
        </w:rPr>
      </w:pPr>
      <w:r w:rsidRPr="001513BE">
        <w:rPr>
          <w:rFonts w:ascii="Calibri" w:eastAsia="Calibri" w:hAnsi="Calibri" w:cs="Calibri"/>
          <w:b/>
          <w:bCs/>
          <w:color w:val="1A2733"/>
          <w:highlight w:val="yellow"/>
        </w:rPr>
        <w:t>Redside</w:t>
      </w:r>
      <w:r w:rsidRPr="0048044B">
        <w:rPr>
          <w:rFonts w:ascii="Calibri" w:eastAsia="Calibri" w:hAnsi="Calibri" w:cs="Calibri"/>
          <w:b/>
          <w:bCs/>
          <w:color w:val="1A2733"/>
        </w:rPr>
        <w:t xml:space="preserve"> — Fishing Conditions PWA (shipped, in daily use)</w:t>
      </w:r>
    </w:p>
    <w:p w14:paraId="212B60E3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Offline-first progressive web app for Central Oregon anglers: live USGS and Open-Meteo data, server-side key handling, and an optional AI advisor that fails silently to a deterministic rules engine — the same advisory-AI governance pattern as the AP agent.</w:t>
      </w:r>
    </w:p>
    <w:p w14:paraId="18309A57" w14:textId="77777777" w:rsidR="00F64B25" w:rsidRPr="0048044B" w:rsidRDefault="00000000">
      <w:pPr>
        <w:pBdr>
          <w:bottom w:val="single" w:sz="6" w:space="3" w:color="0E3B75"/>
        </w:pBdr>
        <w:spacing w:before="220" w:after="10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0E3B75"/>
          <w:spacing w:val="20"/>
          <w:sz w:val="22"/>
          <w:szCs w:val="22"/>
        </w:rPr>
        <w:t>TECHNICAL SKILLS</w:t>
      </w:r>
    </w:p>
    <w:p w14:paraId="1B9DC616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</w:rPr>
        <w:t xml:space="preserve">Microsoft AI &amp; Agents: </w:t>
      </w:r>
      <w:r w:rsidRPr="0048044B">
        <w:rPr>
          <w:rFonts w:ascii="Calibri" w:eastAsia="Calibri" w:hAnsi="Calibri" w:cs="Calibri"/>
          <w:color w:val="1A2733"/>
        </w:rPr>
        <w:t>Copilot Studio (agents, agent flows, Workflows canvas), Microsoft 365 Copilot, Copilot Chat, custom Copilot in Excel skills, agent evaluation sets, prompt engineering, RAG, Model Context Protocol (MCP)</w:t>
      </w:r>
    </w:p>
    <w:p w14:paraId="0EC5029A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</w:rPr>
        <w:t xml:space="preserve">Microsoft Graph &amp; Identity: </w:t>
      </w:r>
      <w:r w:rsidRPr="0048044B">
        <w:rPr>
          <w:rFonts w:ascii="Calibri" w:eastAsia="Calibri" w:hAnsi="Calibri" w:cs="Calibri"/>
          <w:color w:val="1A2733"/>
        </w:rPr>
        <w:t>Graph API, /copilot/retrieval endpoint, Graph Explorer, Entra ID, app registrations, OAuth 2.0 including on-behalf-of flow</w:t>
      </w:r>
    </w:p>
    <w:p w14:paraId="370181CC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</w:rPr>
        <w:t xml:space="preserve">Power Platform &amp; Data: </w:t>
      </w:r>
      <w:r w:rsidRPr="0048044B">
        <w:rPr>
          <w:rFonts w:ascii="Calibri" w:eastAsia="Calibri" w:hAnsi="Calibri" w:cs="Calibri"/>
          <w:color w:val="1A2733"/>
        </w:rPr>
        <w:t>Power Automate, SharePoint, Dataverse (data modeling, alternate keys, upsert), custom connectors, Teams adaptive cards, AI Builder</w:t>
      </w:r>
    </w:p>
    <w:p w14:paraId="4FDD3D42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</w:rPr>
        <w:t xml:space="preserve">Azure: </w:t>
      </w:r>
      <w:r w:rsidRPr="0048044B">
        <w:rPr>
          <w:rFonts w:ascii="Calibri" w:eastAsia="Calibri" w:hAnsi="Calibri" w:cs="Calibri"/>
          <w:color w:val="1A2733"/>
        </w:rPr>
        <w:t>Azure Functions, Azure AI Document Intelligence, Azure OpenAI and model APIs</w:t>
      </w:r>
    </w:p>
    <w:p w14:paraId="7583F81F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1513BE">
        <w:rPr>
          <w:rFonts w:ascii="Calibri" w:eastAsia="Calibri" w:hAnsi="Calibri" w:cs="Calibri"/>
          <w:b/>
          <w:bCs/>
          <w:color w:val="1A2733"/>
          <w:highlight w:val="cyan"/>
        </w:rPr>
        <w:t>Development</w:t>
      </w:r>
      <w:r w:rsidRPr="0048044B">
        <w:rPr>
          <w:rFonts w:ascii="Calibri" w:eastAsia="Calibri" w:hAnsi="Calibri" w:cs="Calibri"/>
          <w:b/>
          <w:bCs/>
          <w:color w:val="1A2733"/>
        </w:rPr>
        <w:t xml:space="preserve">: </w:t>
      </w:r>
      <w:r w:rsidRPr="0048044B">
        <w:rPr>
          <w:rFonts w:ascii="Calibri" w:eastAsia="Calibri" w:hAnsi="Calibri" w:cs="Calibri"/>
          <w:color w:val="1A2733"/>
        </w:rPr>
        <w:t>Python, JavaScript/React, TypeScript/Office Scripts, REST API integration, Git/GitHub, progressive web applications</w:t>
      </w:r>
    </w:p>
    <w:p w14:paraId="62D2B3B9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</w:rPr>
        <w:t xml:space="preserve">Enterprise Systems: </w:t>
      </w:r>
      <w:r w:rsidRPr="0048044B">
        <w:rPr>
          <w:rFonts w:ascii="Calibri" w:eastAsia="Calibri" w:hAnsi="Calibri" w:cs="Calibri"/>
          <w:color w:val="1A2733"/>
        </w:rPr>
        <w:t>SAP Business One, Microsoft Teams, SharePoint Online, Viva Engage, Viva Insights</w:t>
      </w:r>
    </w:p>
    <w:p w14:paraId="4845A0CA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1A2733"/>
        </w:rPr>
        <w:t xml:space="preserve">Adoption &amp; Enablement: </w:t>
      </w:r>
      <w:r w:rsidRPr="0048044B">
        <w:rPr>
          <w:rFonts w:ascii="Calibri" w:eastAsia="Calibri" w:hAnsi="Calibri" w:cs="Calibri"/>
          <w:color w:val="1A2733"/>
        </w:rPr>
        <w:t>Use-case discovery, stakeholder engagement (BDM/ITDM), business value realization, training design, community building, adoption analytics, change management, Lean/Kaizen, PDCA, TIMWOODS</w:t>
      </w:r>
    </w:p>
    <w:p w14:paraId="32364465" w14:textId="77777777" w:rsidR="00F64B25" w:rsidRPr="0048044B" w:rsidRDefault="00000000">
      <w:pPr>
        <w:pBdr>
          <w:bottom w:val="single" w:sz="6" w:space="3" w:color="0E3B75"/>
        </w:pBdr>
        <w:spacing w:before="220" w:after="100"/>
        <w:rPr>
          <w:sz w:val="22"/>
          <w:szCs w:val="22"/>
        </w:rPr>
      </w:pPr>
      <w:r w:rsidRPr="0048044B">
        <w:rPr>
          <w:rFonts w:ascii="Calibri" w:eastAsia="Calibri" w:hAnsi="Calibri" w:cs="Calibri"/>
          <w:b/>
          <w:bCs/>
          <w:color w:val="0E3B75"/>
          <w:spacing w:val="20"/>
          <w:sz w:val="22"/>
          <w:szCs w:val="22"/>
        </w:rPr>
        <w:t>EDUCATION &amp; CERTIFICATIONS</w:t>
      </w:r>
    </w:p>
    <w:p w14:paraId="66EA9674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Microsoft AI Agent Builder Associate (AB-620) — exam scheduled September 2026</w:t>
      </w:r>
    </w:p>
    <w:p w14:paraId="509AD015" w14:textId="7777777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>Microsoft 365 with Generative AI Professional Certificate (Coursera, Dec 2025); Generative AI for Advanced Collaboration in Teams and Outlook (Coursera, Dec 2025)</w:t>
      </w:r>
    </w:p>
    <w:p w14:paraId="5E2D9DB4" w14:textId="5D06AF17" w:rsidR="00F64B25" w:rsidRPr="0048044B" w:rsidRDefault="00000000">
      <w:pPr>
        <w:pStyle w:val="ListParagraph"/>
        <w:numPr>
          <w:ilvl w:val="0"/>
          <w:numId w:val="2"/>
        </w:numPr>
        <w:spacing w:after="60" w:line="250" w:lineRule="auto"/>
        <w:rPr>
          <w:sz w:val="22"/>
          <w:szCs w:val="22"/>
        </w:rPr>
      </w:pPr>
      <w:r w:rsidRPr="0048044B">
        <w:rPr>
          <w:rFonts w:ascii="Calibri" w:eastAsia="Calibri" w:hAnsi="Calibri" w:cs="Calibri"/>
          <w:color w:val="1A2733"/>
        </w:rPr>
        <w:t xml:space="preserve">B.S. </w:t>
      </w:r>
      <w:r w:rsidR="00B63030">
        <w:rPr>
          <w:rFonts w:ascii="Calibri" w:eastAsia="Calibri" w:hAnsi="Calibri" w:cs="Calibri"/>
          <w:color w:val="1A2733"/>
        </w:rPr>
        <w:t>General Science</w:t>
      </w:r>
      <w:r w:rsidRPr="0048044B">
        <w:rPr>
          <w:rFonts w:ascii="Calibri" w:eastAsia="Calibri" w:hAnsi="Calibri" w:cs="Calibri"/>
          <w:color w:val="1A2733"/>
        </w:rPr>
        <w:t>, Oregon State University, 2014; PharmD coursework (2.5 years), Oregon State University, 2014–2017</w:t>
      </w:r>
    </w:p>
    <w:sectPr w:rsidR="00F64B25" w:rsidRPr="0048044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7076F"/>
    <w:multiLevelType w:val="hybridMultilevel"/>
    <w:tmpl w:val="88B06834"/>
    <w:lvl w:ilvl="0" w:tplc="F5705AE6">
      <w:start w:val="1"/>
      <w:numFmt w:val="bullet"/>
      <w:lvlText w:val="●"/>
      <w:lvlJc w:val="left"/>
      <w:pPr>
        <w:ind w:left="720" w:hanging="360"/>
      </w:pPr>
    </w:lvl>
    <w:lvl w:ilvl="1" w:tplc="8FAC30D0">
      <w:start w:val="1"/>
      <w:numFmt w:val="bullet"/>
      <w:lvlText w:val="○"/>
      <w:lvlJc w:val="left"/>
      <w:pPr>
        <w:ind w:left="1440" w:hanging="360"/>
      </w:pPr>
    </w:lvl>
    <w:lvl w:ilvl="2" w:tplc="2C0E8DE4">
      <w:start w:val="1"/>
      <w:numFmt w:val="bullet"/>
      <w:lvlText w:val="■"/>
      <w:lvlJc w:val="left"/>
      <w:pPr>
        <w:ind w:left="2160" w:hanging="360"/>
      </w:pPr>
    </w:lvl>
    <w:lvl w:ilvl="3" w:tplc="EE0AA276">
      <w:start w:val="1"/>
      <w:numFmt w:val="bullet"/>
      <w:lvlText w:val="●"/>
      <w:lvlJc w:val="left"/>
      <w:pPr>
        <w:ind w:left="2880" w:hanging="360"/>
      </w:pPr>
    </w:lvl>
    <w:lvl w:ilvl="4" w:tplc="28907208">
      <w:start w:val="1"/>
      <w:numFmt w:val="bullet"/>
      <w:lvlText w:val="○"/>
      <w:lvlJc w:val="left"/>
      <w:pPr>
        <w:ind w:left="3600" w:hanging="360"/>
      </w:pPr>
    </w:lvl>
    <w:lvl w:ilvl="5" w:tplc="3A7C1B10">
      <w:start w:val="1"/>
      <w:numFmt w:val="bullet"/>
      <w:lvlText w:val="■"/>
      <w:lvlJc w:val="left"/>
      <w:pPr>
        <w:ind w:left="4320" w:hanging="360"/>
      </w:pPr>
    </w:lvl>
    <w:lvl w:ilvl="6" w:tplc="7758FCC4">
      <w:start w:val="1"/>
      <w:numFmt w:val="bullet"/>
      <w:lvlText w:val="●"/>
      <w:lvlJc w:val="left"/>
      <w:pPr>
        <w:ind w:left="5040" w:hanging="360"/>
      </w:pPr>
    </w:lvl>
    <w:lvl w:ilvl="7" w:tplc="6D5E337A">
      <w:start w:val="1"/>
      <w:numFmt w:val="bullet"/>
      <w:lvlText w:val="●"/>
      <w:lvlJc w:val="left"/>
      <w:pPr>
        <w:ind w:left="5760" w:hanging="360"/>
      </w:pPr>
    </w:lvl>
    <w:lvl w:ilvl="8" w:tplc="43CAFE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1D378F"/>
    <w:multiLevelType w:val="hybridMultilevel"/>
    <w:tmpl w:val="5BC88A52"/>
    <w:lvl w:ilvl="0" w:tplc="D6F4DE1C">
      <w:start w:val="1"/>
      <w:numFmt w:val="bullet"/>
      <w:lvlText w:val="•"/>
      <w:lvlJc w:val="left"/>
      <w:pPr>
        <w:ind w:left="316" w:hanging="230"/>
      </w:pPr>
    </w:lvl>
    <w:lvl w:ilvl="1" w:tplc="95D80E06">
      <w:numFmt w:val="decimal"/>
      <w:lvlText w:val=""/>
      <w:lvlJc w:val="left"/>
    </w:lvl>
    <w:lvl w:ilvl="2" w:tplc="3FD41E7E">
      <w:numFmt w:val="decimal"/>
      <w:lvlText w:val=""/>
      <w:lvlJc w:val="left"/>
    </w:lvl>
    <w:lvl w:ilvl="3" w:tplc="0A72F760">
      <w:numFmt w:val="decimal"/>
      <w:lvlText w:val=""/>
      <w:lvlJc w:val="left"/>
    </w:lvl>
    <w:lvl w:ilvl="4" w:tplc="E4EEF94A">
      <w:numFmt w:val="decimal"/>
      <w:lvlText w:val=""/>
      <w:lvlJc w:val="left"/>
    </w:lvl>
    <w:lvl w:ilvl="5" w:tplc="279CD4A8">
      <w:numFmt w:val="decimal"/>
      <w:lvlText w:val=""/>
      <w:lvlJc w:val="left"/>
    </w:lvl>
    <w:lvl w:ilvl="6" w:tplc="D5B2886C">
      <w:numFmt w:val="decimal"/>
      <w:lvlText w:val=""/>
      <w:lvlJc w:val="left"/>
    </w:lvl>
    <w:lvl w:ilvl="7" w:tplc="12F8FD5C">
      <w:numFmt w:val="decimal"/>
      <w:lvlText w:val=""/>
      <w:lvlJc w:val="left"/>
    </w:lvl>
    <w:lvl w:ilvl="8" w:tplc="3FA06C5C">
      <w:numFmt w:val="decimal"/>
      <w:lvlText w:val=""/>
      <w:lvlJc w:val="left"/>
    </w:lvl>
  </w:abstractNum>
  <w:num w:numId="1" w16cid:durableId="637225711">
    <w:abstractNumId w:val="0"/>
    <w:lvlOverride w:ilvl="0">
      <w:startOverride w:val="1"/>
    </w:lvlOverride>
  </w:num>
  <w:num w:numId="2" w16cid:durableId="662860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25"/>
    <w:rsid w:val="001513BE"/>
    <w:rsid w:val="0048044B"/>
    <w:rsid w:val="00782699"/>
    <w:rsid w:val="00B63030"/>
    <w:rsid w:val="00BA235C"/>
    <w:rsid w:val="00F6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284F"/>
  <w15:docId w15:val="{4AEFBFC4-FFE3-4EBE-B0FF-84850B67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Kenny Yukich</cp:lastModifiedBy>
  <cp:revision>3</cp:revision>
  <dcterms:created xsi:type="dcterms:W3CDTF">2026-08-24T21:05:00Z</dcterms:created>
  <dcterms:modified xsi:type="dcterms:W3CDTF">2026-08-24T22:25:00Z</dcterms:modified>
</cp:coreProperties>
</file>