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CIS9660 Group Project</w:t>
      </w:r>
    </w:p>
    <w:p w:rsidR="00000000" w:rsidDel="00000000" w:rsidP="00000000" w:rsidRDefault="00000000" w:rsidRPr="00000000" w14:paraId="00000005">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NYC Airbnb Price Prediction</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Group Rent</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131413"/>
        </w:rPr>
      </w:pPr>
      <w:r w:rsidDel="00000000" w:rsidR="00000000" w:rsidRPr="00000000">
        <w:rPr>
          <w:rFonts w:ascii="Times New Roman" w:cs="Times New Roman" w:eastAsia="Times New Roman" w:hAnsi="Times New Roman"/>
          <w:color w:val="131413"/>
          <w:rtl w:val="0"/>
        </w:rPr>
        <w:t xml:space="preserve">Oreofe Adenekan</w:t>
      </w:r>
    </w:p>
    <w:p w:rsidR="00000000" w:rsidDel="00000000" w:rsidP="00000000" w:rsidRDefault="00000000" w:rsidRPr="00000000" w14:paraId="0000001A">
      <w:pPr>
        <w:rPr>
          <w:rFonts w:ascii="Times New Roman" w:cs="Times New Roman" w:eastAsia="Times New Roman" w:hAnsi="Times New Roman"/>
          <w:color w:val="131413"/>
        </w:rPr>
      </w:pPr>
      <w:r w:rsidDel="00000000" w:rsidR="00000000" w:rsidRPr="00000000">
        <w:rPr>
          <w:rFonts w:ascii="Times New Roman" w:cs="Times New Roman" w:eastAsia="Times New Roman" w:hAnsi="Times New Roman"/>
          <w:color w:val="131413"/>
          <w:rtl w:val="0"/>
        </w:rPr>
        <w:t xml:space="preserve">Pengnan Chen</w:t>
      </w:r>
    </w:p>
    <w:p w:rsidR="00000000" w:rsidDel="00000000" w:rsidP="00000000" w:rsidRDefault="00000000" w:rsidRPr="00000000" w14:paraId="0000001B">
      <w:pPr>
        <w:rPr>
          <w:rFonts w:ascii="Times New Roman" w:cs="Times New Roman" w:eastAsia="Times New Roman" w:hAnsi="Times New Roman"/>
          <w:color w:val="131413"/>
        </w:rPr>
      </w:pPr>
      <w:r w:rsidDel="00000000" w:rsidR="00000000" w:rsidRPr="00000000">
        <w:rPr>
          <w:rFonts w:ascii="Times New Roman" w:cs="Times New Roman" w:eastAsia="Times New Roman" w:hAnsi="Times New Roman"/>
          <w:color w:val="131413"/>
          <w:rtl w:val="0"/>
        </w:rPr>
        <w:t xml:space="preserve">Brigitte Gonzalez</w:t>
      </w:r>
    </w:p>
    <w:p w:rsidR="00000000" w:rsidDel="00000000" w:rsidP="00000000" w:rsidRDefault="00000000" w:rsidRPr="00000000" w14:paraId="0000001C">
      <w:pPr>
        <w:rPr>
          <w:rFonts w:ascii="Times New Roman" w:cs="Times New Roman" w:eastAsia="Times New Roman" w:hAnsi="Times New Roman"/>
          <w:color w:val="131413"/>
        </w:rPr>
      </w:pPr>
      <w:r w:rsidDel="00000000" w:rsidR="00000000" w:rsidRPr="00000000">
        <w:rPr>
          <w:rFonts w:ascii="Times New Roman" w:cs="Times New Roman" w:eastAsia="Times New Roman" w:hAnsi="Times New Roman"/>
          <w:color w:val="131413"/>
          <w:rtl w:val="0"/>
        </w:rPr>
        <w:t xml:space="preserve">Kenny Li</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its inception in Aug 2008, Airbnb has provided a platform for short-term rental to millions of hosts around the world. As of Aug 31, 2015, there were 30,461 active listings on Airbnb in New York City. Among the thousands of listings, what are the factors that determine the price of a property? What is a fair price to the property you’re about to list or thinking about renting. At the end of our analysis, you will find answers to these questions which provide some insights to both the hosts on Airbnb and potential guests.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EDA and Data Cleaning</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954f72"/>
          <w:u w:val="single"/>
        </w:rPr>
      </w:pPr>
      <w:r w:rsidDel="00000000" w:rsidR="00000000" w:rsidRPr="00000000">
        <w:rPr>
          <w:rFonts w:ascii="Times New Roman" w:cs="Times New Roman" w:eastAsia="Times New Roman" w:hAnsi="Times New Roman"/>
          <w:rtl w:val="0"/>
        </w:rPr>
        <w:t xml:space="preserve">The dataset we used to perform the analysis below covers NYC Airbnb listings from 2008-06-26 to 2015-08-31. It can be found in Tableua.com </w:t>
      </w:r>
      <w:hyperlink r:id="rId6">
        <w:r w:rsidDel="00000000" w:rsidR="00000000" w:rsidRPr="00000000">
          <w:rPr>
            <w:rFonts w:ascii="Times New Roman" w:cs="Times New Roman" w:eastAsia="Times New Roman" w:hAnsi="Times New Roman"/>
            <w:color w:val="954f72"/>
            <w:u w:val="single"/>
            <w:rtl w:val="0"/>
          </w:rPr>
          <w:t xml:space="preserve">https://public.tableau.com/en-us/s/resources</w:t>
        </w:r>
      </w:hyperlink>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954f72"/>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some data exploration, we decided to exclude the following variables from the dataset. These variables are the name of the property, number of records, zip code, review rating bins, host id and host since. The analysis focuses on structured data, therefore unstructured data such as the name of the property is not on our list of variables. Number of records has the value of “1” throughout the dataset. Neighbourhood is the smallest unit we used for property location, as a result, zip code was removed. Review rating bins have a perfect positive correlation to review ratings and we only need one of these predictors. Lastly, host id is simply an identifier given to a host and it doesn’t help explain the property price. Other than the 5 columns above, we also removed duplicate listings from the dataset.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initial cleaning, we noticed a considerable number of missing values in the column review rating, and some null values under the number of beds. Rows with null values were deleted. Next, we removed the outliers in response variable Price, and shortened the list of property types to 5 levels. The cleaned dataset consists of 21,979 rows and 7 columns.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in the appendix is the pairwise scatterplot for all 3 quantitative variables. Other than the number of reviews, price doesn’t have a clear relationship with the number of beds and review ratings. </w:t>
      </w:r>
      <w:r w:rsidDel="00000000" w:rsidR="00000000" w:rsidRPr="00000000">
        <w:rPr>
          <w:rFonts w:ascii="Times New Roman" w:cs="Times New Roman" w:eastAsia="Times New Roman" w:hAnsi="Times New Roman"/>
          <w:i w:val="1"/>
          <w:rtl w:val="0"/>
        </w:rPr>
        <w:t xml:space="preserve">Figure 2-4 </w:t>
      </w:r>
      <w:r w:rsidDel="00000000" w:rsidR="00000000" w:rsidRPr="00000000">
        <w:rPr>
          <w:rFonts w:ascii="Times New Roman" w:cs="Times New Roman" w:eastAsia="Times New Roman" w:hAnsi="Times New Roman"/>
          <w:rtl w:val="0"/>
        </w:rPr>
        <w:t xml:space="preserve">demonstrates the price distribution based on where the property is located at, room types and property type. We can tell that the majority of the rental properties are located in Brooklyn or Manhattan. The average and maximum price of Manhattan is higher than Brooklyn. Apartment is the most popular property on Airbnb. And as we would expect, the average price to rent the entire home is substantially higher than the mean price to pay for a private room.</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Models</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Regression Tree</w:t>
      </w:r>
    </w:p>
    <w:p w:rsidR="00000000" w:rsidDel="00000000" w:rsidP="00000000" w:rsidRDefault="00000000" w:rsidRPr="00000000" w14:paraId="0000004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model we implemented to predict the price </w:t>
      </w:r>
      <w:r w:rsidDel="00000000" w:rsidR="00000000" w:rsidRPr="00000000">
        <w:rPr>
          <w:rFonts w:ascii="Times New Roman" w:cs="Times New Roman" w:eastAsia="Times New Roman" w:hAnsi="Times New Roman"/>
          <w:rtl w:val="0"/>
        </w:rPr>
        <w:t xml:space="preserve">is regression</w:t>
      </w:r>
      <w:r w:rsidDel="00000000" w:rsidR="00000000" w:rsidRPr="00000000">
        <w:rPr>
          <w:rFonts w:ascii="Times New Roman" w:cs="Times New Roman" w:eastAsia="Times New Roman" w:hAnsi="Times New Roman"/>
          <w:rtl w:val="0"/>
        </w:rPr>
        <w:t xml:space="preserve"> tree. We used the resampling method of 80-20-holdout with 80% of the original data in the training set, and the remaining 20% for testing. </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regression tree model contains all 7 predictors. We then performed a 10-fold cross validation to find the optimal size of the tree which turned out to be 6. The result of the pruned tree is in </w:t>
      </w:r>
      <w:r w:rsidDel="00000000" w:rsidR="00000000" w:rsidRPr="00000000">
        <w:rPr>
          <w:rFonts w:ascii="Times New Roman" w:cs="Times New Roman" w:eastAsia="Times New Roman" w:hAnsi="Times New Roman"/>
          <w:i w:val="1"/>
          <w:rtl w:val="0"/>
        </w:rPr>
        <w:t xml:space="preserve">figure 6</w:t>
      </w:r>
      <w:r w:rsidDel="00000000" w:rsidR="00000000" w:rsidRPr="00000000">
        <w:rPr>
          <w:rFonts w:ascii="Times New Roman" w:cs="Times New Roman" w:eastAsia="Times New Roman" w:hAnsi="Times New Roman"/>
          <w:rtl w:val="0"/>
        </w:rPr>
        <w:t xml:space="preserve">. The plot depicts the important factors in determining the price. Among these factors, room type is the most important. The highest price for a private or shared room is $101.50 which is $44 less than the cheapest entire home rental. Property location split the data into 4 branches. In Manhattan, to rent an apartment with less than 1.5 beds costs $177.30. Spending $30 less on a unit outside Manhattan most likely will get you 2 beds.</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calculated the mean squared error for the predicted price using the regression tree. The result will be evaluated and compared to it of different models under the section model evaluation. </w:t>
      </w:r>
    </w:p>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MSE=2409.353</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p w:rsidR="00000000" w:rsidDel="00000000" w:rsidP="00000000" w:rsidRDefault="00000000" w:rsidRPr="00000000" w14:paraId="0000004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color w:val="232629"/>
          <w:sz w:val="23"/>
          <w:szCs w:val="23"/>
          <w:highlight w:val="white"/>
        </w:rPr>
      </w:pPr>
      <w:r w:rsidDel="00000000" w:rsidR="00000000" w:rsidRPr="00000000">
        <w:rPr>
          <w:rFonts w:ascii="Times New Roman" w:cs="Times New Roman" w:eastAsia="Times New Roman" w:hAnsi="Times New Roman"/>
          <w:rtl w:val="0"/>
        </w:rPr>
        <w:t xml:space="preserve">The second model we implemented is the Random Forest model. To build this model, we used our previous test data, training data and the optimal number=6 (that we got when calculating </w:t>
      </w:r>
      <w:r w:rsidDel="00000000" w:rsidR="00000000" w:rsidRPr="00000000">
        <w:rPr>
          <w:rFonts w:ascii="Times New Roman" w:cs="Times New Roman" w:eastAsia="Times New Roman" w:hAnsi="Times New Roman"/>
          <w:rtl w:val="0"/>
        </w:rPr>
        <w:t xml:space="preserve">the regression tree</w:t>
      </w:r>
      <w:r w:rsidDel="00000000" w:rsidR="00000000" w:rsidRPr="00000000">
        <w:rPr>
          <w:rFonts w:ascii="Times New Roman" w:cs="Times New Roman" w:eastAsia="Times New Roman" w:hAnsi="Times New Roman"/>
          <w:rtl w:val="0"/>
        </w:rPr>
        <w:t xml:space="preserve">. To run our random forest, we used 3 predictors to construct a random forest model.(</w:t>
      </w:r>
      <w:r w:rsidDel="00000000" w:rsidR="00000000" w:rsidRPr="00000000">
        <w:rPr>
          <w:rFonts w:ascii="Times New Roman" w:cs="Times New Roman" w:eastAsia="Times New Roman" w:hAnsi="Times New Roman"/>
          <w:i w:val="1"/>
          <w:rtl w:val="0"/>
        </w:rPr>
        <w:t xml:space="preserve">total predictor number is 7, 7/3 =3).</w:t>
      </w:r>
      <w:r w:rsidDel="00000000" w:rsidR="00000000" w:rsidRPr="00000000">
        <w:rPr>
          <w:rFonts w:ascii="Times New Roman" w:cs="Times New Roman" w:eastAsia="Times New Roman" w:hAnsi="Times New Roman"/>
          <w:rtl w:val="0"/>
        </w:rPr>
        <w:t xml:space="preserve"> After we tested the MSE of this model by comparing the predicted values with the true values, we decided to run the importance() function which calculates the mean decrease of accuracy in predictions for each predictor variable (</w:t>
      </w:r>
      <w:r w:rsidDel="00000000" w:rsidR="00000000" w:rsidRPr="00000000">
        <w:rPr>
          <w:rFonts w:ascii="Times New Roman" w:cs="Times New Roman" w:eastAsia="Times New Roman" w:hAnsi="Times New Roman"/>
          <w:i w:val="1"/>
          <w:rtl w:val="0"/>
        </w:rPr>
        <w:t xml:space="preserve">figure 7)</w:t>
      </w:r>
      <w:r w:rsidDel="00000000" w:rsidR="00000000" w:rsidRPr="00000000">
        <w:rPr>
          <w:rFonts w:ascii="Times New Roman" w:cs="Times New Roman" w:eastAsia="Times New Roman" w:hAnsi="Times New Roman"/>
          <w:rtl w:val="0"/>
        </w:rPr>
        <w:t xml:space="preserve">. In other words, </w:t>
      </w:r>
      <w:r w:rsidDel="00000000" w:rsidR="00000000" w:rsidRPr="00000000">
        <w:rPr>
          <w:rFonts w:ascii="Times New Roman" w:cs="Times New Roman" w:eastAsia="Times New Roman" w:hAnsi="Times New Roman"/>
          <w:i w:val="1"/>
          <w:rtl w:val="0"/>
        </w:rPr>
        <w:t xml:space="preserve">figure 7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32629"/>
          <w:sz w:val="23"/>
          <w:szCs w:val="23"/>
          <w:highlight w:val="white"/>
          <w:rtl w:val="0"/>
        </w:rPr>
        <w:t xml:space="preserve">ranks the usefulness of the predictor variables. Making </w:t>
      </w:r>
      <w:r w:rsidDel="00000000" w:rsidR="00000000" w:rsidRPr="00000000">
        <w:rPr>
          <w:rFonts w:ascii="Times New Roman" w:cs="Times New Roman" w:eastAsia="Times New Roman" w:hAnsi="Times New Roman"/>
          <w:b w:val="1"/>
          <w:color w:val="232629"/>
          <w:sz w:val="23"/>
          <w:szCs w:val="23"/>
          <w:highlight w:val="white"/>
          <w:rtl w:val="0"/>
        </w:rPr>
        <w:t xml:space="preserve">Room_Type </w:t>
      </w:r>
      <w:r w:rsidDel="00000000" w:rsidR="00000000" w:rsidRPr="00000000">
        <w:rPr>
          <w:rFonts w:ascii="Times New Roman" w:cs="Times New Roman" w:eastAsia="Times New Roman" w:hAnsi="Times New Roman"/>
          <w:color w:val="232629"/>
          <w:sz w:val="23"/>
          <w:szCs w:val="23"/>
          <w:highlight w:val="white"/>
          <w:rtl w:val="0"/>
        </w:rPr>
        <w:t xml:space="preserve">the most useful/significant variables for this model</w:t>
      </w:r>
    </w:p>
    <w:p w:rsidR="00000000" w:rsidDel="00000000" w:rsidP="00000000" w:rsidRDefault="00000000" w:rsidRPr="00000000" w14:paraId="0000004B">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32629"/>
          <w:sz w:val="23"/>
          <w:szCs w:val="23"/>
          <w:highlight w:val="white"/>
          <w:rtl w:val="0"/>
        </w:rPr>
        <w:t xml:space="preserve">MSE=2287.082</w:t>
      </w:r>
      <w:r w:rsidDel="00000000" w:rsidR="00000000" w:rsidRPr="00000000">
        <w:rPr>
          <w:rtl w:val="0"/>
        </w:rPr>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Regression</w:t>
        <w:br w:type="textWrapping"/>
        <w:br w:type="textWrapping"/>
      </w:r>
      <w:r w:rsidDel="00000000" w:rsidR="00000000" w:rsidRPr="00000000">
        <w:rPr>
          <w:rFonts w:ascii="Times New Roman" w:cs="Times New Roman" w:eastAsia="Times New Roman" w:hAnsi="Times New Roman"/>
          <w:rtl w:val="0"/>
        </w:rPr>
        <w:t xml:space="preserve">Lastly, we will implement our linear models. After we performed EDA on our dataset, we plotted the correlation for all variables. We were not able to visually choose significant predators for </w:t>
      </w:r>
      <w:r w:rsidDel="00000000" w:rsidR="00000000" w:rsidRPr="00000000">
        <w:rPr>
          <w:rFonts w:ascii="Times New Roman" w:cs="Times New Roman" w:eastAsia="Times New Roman" w:hAnsi="Times New Roman"/>
          <w:b w:val="1"/>
          <w:rtl w:val="0"/>
        </w:rPr>
        <w:t xml:space="preserve">Price, </w:t>
      </w:r>
      <w:r w:rsidDel="00000000" w:rsidR="00000000" w:rsidRPr="00000000">
        <w:rPr>
          <w:rFonts w:ascii="Times New Roman" w:cs="Times New Roman" w:eastAsia="Times New Roman" w:hAnsi="Times New Roman"/>
          <w:rtl w:val="0"/>
        </w:rPr>
        <w:t xml:space="preserve">as you see in </w:t>
      </w:r>
      <w:r w:rsidDel="00000000" w:rsidR="00000000" w:rsidRPr="00000000">
        <w:rPr>
          <w:rFonts w:ascii="Times New Roman" w:cs="Times New Roman" w:eastAsia="Times New Roman" w:hAnsi="Times New Roman"/>
          <w:i w:val="1"/>
          <w:rtl w:val="0"/>
        </w:rPr>
        <w:t xml:space="preserve">figure 1. </w:t>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Our first linear regression model (LModel1) has all variables as predictors where 4/14 variables were not significant (all factors). </w:t>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second linear regression model (LModel2) has the top 4 predictor variables from our Random Forest Model (Room_Type, Neighbourhood, Beds, and Review_Score_Rating)</w:t>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our last and third linear regression model (LModel3), we decided to exclude the insignificant predictor variables from our LMModel1 and compare it against LModel2</w:t>
      </w:r>
    </w:p>
    <w:p w:rsidR="00000000" w:rsidDel="00000000" w:rsidP="00000000" w:rsidRDefault="00000000" w:rsidRPr="00000000" w14:paraId="00000050">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LMModel1 MSE=2356.286</w:t>
      </w:r>
    </w:p>
    <w:p w:rsidR="00000000" w:rsidDel="00000000" w:rsidP="00000000" w:rsidRDefault="00000000" w:rsidRPr="00000000" w14:paraId="00000051">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LModel2 MSE=2317.272</w:t>
      </w:r>
    </w:p>
    <w:p w:rsidR="00000000" w:rsidDel="00000000" w:rsidP="00000000" w:rsidRDefault="00000000" w:rsidRPr="00000000" w14:paraId="00000052">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LModel3 MSE=2327.079</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Models Evaluation</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6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95981" cy="3910013"/>
            <wp:effectExtent b="12700" l="12700" r="12700" t="1270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95981" cy="39100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Figure1. Pair() Function for correlation Analaysis</w:t>
      </w:r>
    </w:p>
    <w:p w:rsidR="00000000" w:rsidDel="00000000" w:rsidP="00000000" w:rsidRDefault="00000000" w:rsidRPr="00000000" w14:paraId="0000006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85685" cy="3576638"/>
            <wp:effectExtent b="12700" l="12700" r="12700" t="127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85685" cy="35766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Boxplot of Property Type vs. Price (to find possible outliers)</w:t>
      </w:r>
    </w:p>
    <w:p w:rsidR="00000000" w:rsidDel="00000000" w:rsidP="00000000" w:rsidRDefault="00000000" w:rsidRPr="00000000" w14:paraId="0000006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08400"/>
            <wp:effectExtent b="12700" l="12700" r="12700" t="1270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708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Boxplot of Borough/Neighbourhood vs. Price (to find possible outliers) </w:t>
      </w:r>
    </w:p>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2113" cy="3814694"/>
            <wp:effectExtent b="12700" l="12700" r="12700" t="1270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72113" cy="381469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Boxplot of Room Type vs. Price (to find possible outliers)</w:t>
      </w:r>
    </w:p>
    <w:p w:rsidR="00000000" w:rsidDel="00000000" w:rsidP="00000000" w:rsidRDefault="00000000" w:rsidRPr="00000000" w14:paraId="0000006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65511" cy="3481388"/>
            <wp:effectExtent b="12700" l="12700" r="12700" t="1270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065511" cy="34813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plot to find the optimal size of of tree</w:t>
      </w:r>
    </w:p>
    <w:p w:rsidR="00000000" w:rsidDel="00000000" w:rsidP="00000000" w:rsidRDefault="00000000" w:rsidRPr="00000000" w14:paraId="0000006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56000"/>
            <wp:effectExtent b="12700" l="12700" r="12700" t="1270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556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Tree Model</w:t>
      </w:r>
    </w:p>
    <w:p w:rsidR="00000000" w:rsidDel="00000000" w:rsidP="00000000" w:rsidRDefault="00000000" w:rsidRPr="00000000" w14:paraId="0000007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39554" cy="3018425"/>
            <wp:effectExtent b="12700" l="12700" r="12700" t="1270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139554" cy="30184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Importance() for Random Forest Model</w:t>
      </w:r>
    </w:p>
    <w:p w:rsidR="00000000" w:rsidDel="00000000" w:rsidP="00000000" w:rsidRDefault="00000000" w:rsidRPr="00000000" w14:paraId="0000007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61455" cy="3252788"/>
            <wp:effectExtent b="12700" l="12700" r="12700" t="1270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361455" cy="32527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Linear Model (LModel1) Summary</w:t>
      </w:r>
    </w:p>
    <w:p w:rsidR="00000000" w:rsidDel="00000000" w:rsidP="00000000" w:rsidRDefault="00000000" w:rsidRPr="00000000" w14:paraId="0000007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81488" cy="2737682"/>
            <wp:effectExtent b="12700" l="12700" r="12700" t="1270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81488" cy="273768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07897" cy="3590998"/>
            <wp:effectExtent b="12700" l="12700" r="12700" t="1270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607897" cy="359099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8. Linear Model (LModel2) Summary</w:t>
      </w:r>
    </w:p>
    <w:p w:rsidR="00000000" w:rsidDel="00000000" w:rsidP="00000000" w:rsidRDefault="00000000" w:rsidRPr="00000000" w14:paraId="0000007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19588" cy="2571750"/>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319588" cy="25717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public.tableau.com/en-us/s/resources"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