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D4" w:rsidRPr="00F301C9" w:rsidRDefault="00A214D4" w:rsidP="000865F6">
      <w:pPr>
        <w:pStyle w:val="Nagwek1"/>
        <w:numPr>
          <w:ilvl w:val="0"/>
          <w:numId w:val="0"/>
        </w:numPr>
        <w:spacing w:after="240"/>
        <w:jc w:val="center"/>
        <w:rPr>
          <w:color w:val="0070C0"/>
        </w:rPr>
      </w:pPr>
      <w:r w:rsidRPr="00F301C9">
        <w:rPr>
          <w:color w:val="0070C0"/>
        </w:rPr>
        <w:t xml:space="preserve">ZASADY </w:t>
      </w:r>
      <w:r w:rsidR="00343AFD" w:rsidRPr="00F301C9">
        <w:rPr>
          <w:color w:val="0070C0"/>
        </w:rPr>
        <w:t xml:space="preserve">I PROCEDURY </w:t>
      </w:r>
      <w:r w:rsidRPr="00F301C9">
        <w:rPr>
          <w:color w:val="0070C0"/>
        </w:rPr>
        <w:t>DYPLOMOWANIA</w:t>
      </w:r>
    </w:p>
    <w:p w:rsidR="00A214D4" w:rsidRPr="00350D86" w:rsidRDefault="00A214D4" w:rsidP="004B743B">
      <w:pPr>
        <w:pStyle w:val="podstawa"/>
        <w:numPr>
          <w:ilvl w:val="0"/>
          <w:numId w:val="1"/>
        </w:numPr>
        <w:ind w:left="426" w:hanging="426"/>
      </w:pPr>
      <w:r w:rsidRPr="00350D86">
        <w:t xml:space="preserve">Proces dyplomowania rozpoczyna się </w:t>
      </w:r>
      <w:r w:rsidR="00271ADA">
        <w:t xml:space="preserve">ustaleniem </w:t>
      </w:r>
      <w:r w:rsidRPr="00350D86">
        <w:t xml:space="preserve">tematów prac dyplomowych, a kończy </w:t>
      </w:r>
      <w:r w:rsidR="00FF784B" w:rsidRPr="00350D86">
        <w:t>złożeniem egzaminu dyplomowego.</w:t>
      </w:r>
    </w:p>
    <w:p w:rsidR="00FF784B" w:rsidRPr="00350D86" w:rsidRDefault="00FF784B" w:rsidP="004B743B">
      <w:pPr>
        <w:pStyle w:val="podstawa"/>
        <w:numPr>
          <w:ilvl w:val="0"/>
          <w:numId w:val="1"/>
        </w:numPr>
        <w:ind w:left="426" w:hanging="426"/>
      </w:pPr>
      <w:r w:rsidRPr="00350D86">
        <w:t>Praca dyplomowa kończy w Uczelni proces kształcenia na pierwszym (praca licencjacka) albo drugim (praca magisterska) stopniu studiów. Jej obrona (i pozytywny wynik egzaminu dyplomowego) stanowi podstawę uzyskania tytułu zawodo</w:t>
      </w:r>
      <w:r w:rsidR="00A64CA4">
        <w:t>wego licencjata albo magistra i </w:t>
      </w:r>
      <w:r w:rsidRPr="00350D86">
        <w:t>daje cenzus wyższego wykształcenia.</w:t>
      </w:r>
      <w:r w:rsidR="00200CB0" w:rsidRPr="00350D86">
        <w:t xml:space="preserve"> </w:t>
      </w:r>
    </w:p>
    <w:p w:rsidR="00FF784B" w:rsidRDefault="00200CB0" w:rsidP="004B743B">
      <w:pPr>
        <w:pStyle w:val="podstawa"/>
        <w:numPr>
          <w:ilvl w:val="0"/>
          <w:numId w:val="1"/>
        </w:numPr>
        <w:ind w:left="426" w:hanging="426"/>
      </w:pPr>
      <w:r w:rsidRPr="00350D86">
        <w:t>Za pracę dyplomową może być uznana praca przygotowana samodzieln</w:t>
      </w:r>
      <w:r w:rsidR="00951B29" w:rsidRPr="00350D86">
        <w:t>ie przez studenta (§ 32 ust. 2), pisana pod kierunkiem promotora.</w:t>
      </w:r>
    </w:p>
    <w:p w:rsidR="00A214D4" w:rsidRPr="00F301C9" w:rsidRDefault="00A214D4" w:rsidP="00E170AE">
      <w:pPr>
        <w:pStyle w:val="Nagwek2"/>
        <w:numPr>
          <w:ilvl w:val="0"/>
          <w:numId w:val="2"/>
        </w:numPr>
        <w:spacing w:before="360" w:after="120"/>
        <w:ind w:left="567" w:hanging="567"/>
        <w:jc w:val="center"/>
        <w:rPr>
          <w:b/>
          <w:color w:val="0070C0"/>
          <w:sz w:val="28"/>
          <w:szCs w:val="28"/>
        </w:rPr>
      </w:pPr>
      <w:r w:rsidRPr="00F301C9">
        <w:rPr>
          <w:b/>
          <w:color w:val="0070C0"/>
          <w:sz w:val="28"/>
          <w:szCs w:val="28"/>
        </w:rPr>
        <w:t>Powoływanie promotorów</w:t>
      </w:r>
    </w:p>
    <w:p w:rsidR="00A214D4" w:rsidRDefault="00A214D4" w:rsidP="004B743B">
      <w:pPr>
        <w:pStyle w:val="podstawa"/>
        <w:numPr>
          <w:ilvl w:val="0"/>
          <w:numId w:val="3"/>
        </w:numPr>
        <w:ind w:left="426" w:hanging="426"/>
      </w:pPr>
      <w:r w:rsidRPr="00A64CA4">
        <w:t>Zgodnie</w:t>
      </w:r>
      <w:r w:rsidRPr="00A214D4">
        <w:t xml:space="preserve"> z Regulaminem studiów (§ 32 ust. 4 – dostępny w sieci intranetowej SUSZI na tablicy ogłoszeń) promotorem kierującym pracą dyplomową może być nauczyciel akademicki posiadający tytuł naukowy profesora, doktor</w:t>
      </w:r>
      <w:r w:rsidR="00A64CA4">
        <w:t>a habilitowanego lub doktora. W </w:t>
      </w:r>
      <w:r w:rsidRPr="00A214D4">
        <w:t xml:space="preserve">wyjątkowych przypadkach Rektor może upoważnić do kierowania pracą dyplomową także nauczyciela akademickiego </w:t>
      </w:r>
      <w:r w:rsidRPr="00A214D4">
        <w:rPr>
          <w:rFonts w:cs="Arial"/>
        </w:rPr>
        <w:t xml:space="preserve">lub specjalistę </w:t>
      </w:r>
      <w:r w:rsidR="009D77A2" w:rsidRPr="00A214D4">
        <w:t>–</w:t>
      </w:r>
      <w:r w:rsidRPr="00A214D4">
        <w:rPr>
          <w:rFonts w:cs="Arial"/>
        </w:rPr>
        <w:t xml:space="preserve"> praktyka spoza Uczelni.</w:t>
      </w:r>
      <w:r>
        <w:rPr>
          <w:rFonts w:cs="Arial"/>
        </w:rPr>
        <w:t xml:space="preserve"> </w:t>
      </w:r>
      <w:r>
        <w:t>Dyplomowanie prowadzą nauczyciele akademiccy posiadający co najmniej stopień naukowy doktora oraz posiadający dorobek naukowy lub artystyczny w obszarze wiedzy lub sztuki, do którego został przypisany kierunek studiów, zgodnie z załącznikiem do rozporządzenia Ministra Nauki i Szkolnictwa Wyższ</w:t>
      </w:r>
      <w:r w:rsidR="009D77A2">
        <w:t>ego z dnia 8 sierpnia 2011 r. w </w:t>
      </w:r>
      <w:r>
        <w:t>sprawie obszarów wiedzy, dziedzin nauki i sz</w:t>
      </w:r>
      <w:r w:rsidR="009D77A2">
        <w:t>tuki oraz dyscyplin naukowych i </w:t>
      </w:r>
      <w:r>
        <w:t xml:space="preserve">artystycznych. </w:t>
      </w:r>
      <w:r w:rsidR="00A64CA4">
        <w:t>Senat</w:t>
      </w:r>
      <w:r>
        <w:t xml:space="preserve"> może udzielić zgody na  prowadzenie pracy dyplomowych praktykom gospodarczym. </w:t>
      </w:r>
    </w:p>
    <w:p w:rsidR="00A214D4" w:rsidRPr="00A64CA4" w:rsidRDefault="00A214D4" w:rsidP="004B743B">
      <w:pPr>
        <w:pStyle w:val="podstawa"/>
        <w:numPr>
          <w:ilvl w:val="0"/>
          <w:numId w:val="3"/>
        </w:numPr>
        <w:ind w:left="426" w:hanging="426"/>
      </w:pPr>
      <w:r w:rsidRPr="00A64CA4">
        <w:t>W uzasadnionych przypadkach Rektor może dokonać zmiany promotora (§ 32 ust. 5).</w:t>
      </w:r>
    </w:p>
    <w:p w:rsidR="00A214D4" w:rsidRPr="00A64CA4" w:rsidRDefault="00A214D4" w:rsidP="004B743B">
      <w:pPr>
        <w:pStyle w:val="podstawa"/>
        <w:numPr>
          <w:ilvl w:val="0"/>
          <w:numId w:val="3"/>
        </w:numPr>
        <w:ind w:left="426" w:hanging="426"/>
      </w:pPr>
      <w:r w:rsidRPr="00A64CA4">
        <w:t xml:space="preserve">Listę promotorów prac dyplomowych ustala Dziekan odpowiedniego </w:t>
      </w:r>
      <w:r w:rsidR="00A64CA4">
        <w:t>w</w:t>
      </w:r>
      <w:r w:rsidRPr="00A64CA4">
        <w:t>ydziału – lista ta jest zamieszczona w SUSZI. Dziekan wyznacza limit seminarzystów przypisanych do konkretnego promotora.</w:t>
      </w:r>
    </w:p>
    <w:p w:rsidR="00A214D4" w:rsidRDefault="00A214D4" w:rsidP="004B743B">
      <w:pPr>
        <w:pStyle w:val="podstawa"/>
        <w:numPr>
          <w:ilvl w:val="0"/>
          <w:numId w:val="3"/>
        </w:numPr>
        <w:ind w:left="426" w:hanging="426"/>
      </w:pPr>
      <w:r w:rsidRPr="00A64CA4">
        <w:t>Każdy z promotorów jest zobowiązany do określenia swoich obszarów badawczych, zgodnie z danym kierunkiem studiów.</w:t>
      </w:r>
    </w:p>
    <w:p w:rsidR="0089178B" w:rsidRDefault="008917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89178B" w:rsidRPr="00F301C9" w:rsidRDefault="0089178B" w:rsidP="00E170AE">
      <w:pPr>
        <w:pStyle w:val="Nagwek2"/>
        <w:numPr>
          <w:ilvl w:val="0"/>
          <w:numId w:val="2"/>
        </w:numPr>
        <w:spacing w:before="360" w:after="120"/>
        <w:ind w:left="567" w:hanging="567"/>
        <w:jc w:val="center"/>
        <w:rPr>
          <w:b/>
          <w:color w:val="0070C0"/>
          <w:sz w:val="28"/>
          <w:szCs w:val="28"/>
        </w:rPr>
      </w:pPr>
      <w:r w:rsidRPr="00F301C9">
        <w:rPr>
          <w:b/>
          <w:color w:val="0070C0"/>
          <w:sz w:val="28"/>
          <w:szCs w:val="28"/>
        </w:rPr>
        <w:lastRenderedPageBreak/>
        <w:t>Tworzenie grup seminaryjnych</w:t>
      </w:r>
    </w:p>
    <w:p w:rsidR="00A214D4" w:rsidRPr="00A64CA4" w:rsidRDefault="00A214D4" w:rsidP="004B743B">
      <w:pPr>
        <w:pStyle w:val="podstawa"/>
        <w:numPr>
          <w:ilvl w:val="0"/>
          <w:numId w:val="20"/>
        </w:numPr>
        <w:ind w:left="426" w:hanging="426"/>
      </w:pPr>
      <w:r w:rsidRPr="00A64CA4">
        <w:t xml:space="preserve">Dziekan określa termin dokonania wyboru promotora. Wyboru promotora dokonuje student za pomocą uczelnianej </w:t>
      </w:r>
      <w:r w:rsidR="004302CE" w:rsidRPr="00A64CA4">
        <w:t xml:space="preserve">platformy </w:t>
      </w:r>
      <w:r w:rsidRPr="00A64CA4">
        <w:t>intranetowej SUSZI. Wybór ten powinien być uzasadniony zainteresowaniami studenta i jego osiągnięciami.</w:t>
      </w:r>
    </w:p>
    <w:p w:rsidR="001F27C4" w:rsidRPr="00A64CA4" w:rsidRDefault="001F27C4" w:rsidP="004B743B">
      <w:pPr>
        <w:pStyle w:val="podstawa"/>
        <w:numPr>
          <w:ilvl w:val="0"/>
          <w:numId w:val="20"/>
        </w:numPr>
        <w:ind w:left="426" w:hanging="426"/>
      </w:pPr>
      <w:r w:rsidRPr="00A64CA4">
        <w:t>W przypadku</w:t>
      </w:r>
      <w:r w:rsidR="00D8536A">
        <w:t>,</w:t>
      </w:r>
      <w:r w:rsidRPr="00A64CA4">
        <w:t xml:space="preserve"> gdy student nie dokona wyboru promotora w terminie określonym przez Dziekana, zostaje on przydzielony administracyjnie do promotora, który posiada wolne miejsca w swojej grupie seminaryjnej.</w:t>
      </w:r>
    </w:p>
    <w:p w:rsidR="00A214D4" w:rsidRPr="00A64CA4" w:rsidRDefault="00A214D4" w:rsidP="004B743B">
      <w:pPr>
        <w:pStyle w:val="podstawa"/>
        <w:numPr>
          <w:ilvl w:val="0"/>
          <w:numId w:val="20"/>
        </w:numPr>
        <w:ind w:left="426" w:hanging="426"/>
      </w:pPr>
      <w:r w:rsidRPr="00A64CA4">
        <w:t>Promotor decyduje o przypisaniu studenta do swojej grupy seminaryjnej.</w:t>
      </w:r>
      <w:r w:rsidR="001F27C4" w:rsidRPr="00A64CA4">
        <w:t xml:space="preserve"> Zapisanie studenta na zajęcia seminaryjne (seminarium dyplomowe, pracownia problemowa, seminarium magisterskie) odbywa się za pomocą platformy SUSZI.</w:t>
      </w:r>
    </w:p>
    <w:p w:rsidR="00A214D4" w:rsidRPr="00A64CA4" w:rsidRDefault="00A214D4" w:rsidP="004B743B">
      <w:pPr>
        <w:pStyle w:val="podstawa"/>
        <w:numPr>
          <w:ilvl w:val="0"/>
          <w:numId w:val="20"/>
        </w:numPr>
        <w:ind w:left="426" w:hanging="426"/>
      </w:pPr>
      <w:r w:rsidRPr="00A64CA4">
        <w:t xml:space="preserve">Po zatwierdzeniu grup seminaryjnych w SUSZI, w rozkładzie zajęć promotora i studenta pojawia się pozycja </w:t>
      </w:r>
      <w:r w:rsidR="00D8536A">
        <w:t>zajęć seminaryjnych</w:t>
      </w:r>
      <w:r w:rsidRPr="00D8536A">
        <w:t xml:space="preserve">. </w:t>
      </w:r>
      <w:r w:rsidRPr="00A64CA4">
        <w:t>Stanowi to podstawę do ustalenia harmonogramu spotkań seminaryjnych przez promotora.</w:t>
      </w:r>
    </w:p>
    <w:p w:rsidR="004303B0" w:rsidRPr="00F301C9" w:rsidRDefault="00E170AE" w:rsidP="00E170AE">
      <w:pPr>
        <w:pStyle w:val="Nagwek2"/>
        <w:numPr>
          <w:ilvl w:val="0"/>
          <w:numId w:val="2"/>
        </w:numPr>
        <w:spacing w:before="360" w:after="120"/>
        <w:ind w:left="567" w:hanging="567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</w:t>
      </w:r>
      <w:r w:rsidR="00827398" w:rsidRPr="00F301C9">
        <w:rPr>
          <w:b/>
          <w:color w:val="0070C0"/>
          <w:sz w:val="28"/>
          <w:szCs w:val="28"/>
        </w:rPr>
        <w:t>rganizacja p</w:t>
      </w:r>
      <w:r w:rsidR="004C1007" w:rsidRPr="00F301C9">
        <w:rPr>
          <w:b/>
          <w:color w:val="0070C0"/>
          <w:sz w:val="28"/>
          <w:szCs w:val="28"/>
        </w:rPr>
        <w:t>isani</w:t>
      </w:r>
      <w:r w:rsidR="00827398" w:rsidRPr="00F301C9">
        <w:rPr>
          <w:b/>
          <w:color w:val="0070C0"/>
          <w:sz w:val="28"/>
          <w:szCs w:val="28"/>
        </w:rPr>
        <w:t>a</w:t>
      </w:r>
      <w:r w:rsidR="004C1007" w:rsidRPr="00F301C9">
        <w:rPr>
          <w:b/>
          <w:color w:val="0070C0"/>
          <w:sz w:val="28"/>
          <w:szCs w:val="28"/>
        </w:rPr>
        <w:t xml:space="preserve"> pracy dyplomowej</w:t>
      </w:r>
    </w:p>
    <w:p w:rsidR="004303B0" w:rsidRPr="00DA47EB" w:rsidRDefault="00D8536A" w:rsidP="004B743B">
      <w:pPr>
        <w:pStyle w:val="podstawa"/>
        <w:numPr>
          <w:ilvl w:val="0"/>
          <w:numId w:val="4"/>
        </w:numPr>
        <w:ind w:left="426" w:hanging="426"/>
      </w:pPr>
      <w:r>
        <w:t>Z</w:t>
      </w:r>
      <w:r w:rsidRPr="00DA47EB">
        <w:t xml:space="preserve">asady złożenia pracy dyplomowej określa § 33 </w:t>
      </w:r>
      <w:r>
        <w:t xml:space="preserve">oraz </w:t>
      </w:r>
      <w:r w:rsidRPr="00DA47EB">
        <w:t xml:space="preserve"> §</w:t>
      </w:r>
      <w:r>
        <w:t xml:space="preserve"> </w:t>
      </w:r>
      <w:r w:rsidRPr="00DA47EB">
        <w:t xml:space="preserve">34 Regulaminu studiów. </w:t>
      </w:r>
      <w:r>
        <w:t>W </w:t>
      </w:r>
      <w:r w:rsidR="004303B0" w:rsidRPr="00DA47EB">
        <w:t xml:space="preserve">ostatnim semestrze studiów student jest zobowiązany </w:t>
      </w:r>
      <w:r>
        <w:t>do złożenia pracy dyplomowej (§ </w:t>
      </w:r>
      <w:r w:rsidR="004303B0" w:rsidRPr="00DA47EB">
        <w:t xml:space="preserve">32 ust. 1). </w:t>
      </w:r>
    </w:p>
    <w:p w:rsidR="00522DA9" w:rsidRPr="00B95BE3" w:rsidRDefault="004303B0" w:rsidP="004B743B">
      <w:pPr>
        <w:pStyle w:val="podstawa"/>
        <w:numPr>
          <w:ilvl w:val="0"/>
          <w:numId w:val="4"/>
        </w:numPr>
        <w:ind w:left="426" w:hanging="426"/>
      </w:pPr>
      <w:r w:rsidRPr="00DA47EB">
        <w:t xml:space="preserve">Pierwszym etapem spotkań seminaryjnych jest </w:t>
      </w:r>
      <w:r w:rsidRPr="00522DA9">
        <w:rPr>
          <w:b/>
        </w:rPr>
        <w:t>uz</w:t>
      </w:r>
      <w:r w:rsidR="00EC6E26" w:rsidRPr="00522DA9">
        <w:rPr>
          <w:b/>
        </w:rPr>
        <w:t>godnienie tematu pracy dyplomowej</w:t>
      </w:r>
      <w:r w:rsidR="00EC6E26" w:rsidRPr="00DA47EB">
        <w:t>, wstępne sformułowanie problemów/celów badawczych</w:t>
      </w:r>
      <w:r w:rsidR="008756EF" w:rsidRPr="00DA47EB">
        <w:t xml:space="preserve"> oraz rozpoznanie przez studenta możliwości pozyskania materiału empirycznego niezbędnego do opracowania części praktycznej pracy.</w:t>
      </w:r>
      <w:r w:rsidRPr="00DA47EB">
        <w:t xml:space="preserve"> </w:t>
      </w:r>
      <w:r w:rsidR="001A3A21">
        <w:t>P</w:t>
      </w:r>
      <w:r w:rsidR="001A3A21" w:rsidRPr="00DA47EB">
        <w:t xml:space="preserve">romotor odpowiada </w:t>
      </w:r>
      <w:r w:rsidR="001A3A21">
        <w:t>z</w:t>
      </w:r>
      <w:r w:rsidR="001A3A21" w:rsidRPr="00DA47EB">
        <w:t>a zgo</w:t>
      </w:r>
      <w:r w:rsidR="009F6AE1">
        <w:t xml:space="preserve">dność tematu pracy dyplomowej </w:t>
      </w:r>
      <w:r w:rsidR="009F6AE1" w:rsidRPr="00B95BE3">
        <w:t>z </w:t>
      </w:r>
      <w:r w:rsidR="001A3A21" w:rsidRPr="00B95BE3">
        <w:t xml:space="preserve">kierunkiem </w:t>
      </w:r>
      <w:r w:rsidR="00B95BE3">
        <w:t>oraz</w:t>
      </w:r>
      <w:r w:rsidR="00B95BE3" w:rsidRPr="00B95BE3">
        <w:t xml:space="preserve"> specjalnością </w:t>
      </w:r>
      <w:r w:rsidR="001A3A21" w:rsidRPr="00B95BE3">
        <w:t xml:space="preserve">studiów studenta. </w:t>
      </w:r>
    </w:p>
    <w:p w:rsidR="009F6AE1" w:rsidRDefault="001F27C4" w:rsidP="004B743B">
      <w:pPr>
        <w:pStyle w:val="podstawa"/>
        <w:numPr>
          <w:ilvl w:val="0"/>
          <w:numId w:val="4"/>
        </w:numPr>
        <w:ind w:left="426" w:hanging="426"/>
      </w:pPr>
      <w:r w:rsidRPr="00DA47EB">
        <w:t>Obowiązkiem</w:t>
      </w:r>
      <w:r w:rsidR="004303B0" w:rsidRPr="00DA47EB">
        <w:t xml:space="preserve"> studenta</w:t>
      </w:r>
      <w:r w:rsidR="00BE4065">
        <w:t xml:space="preserve"> w pierwszym semestrze zajęć seminaryjnych</w:t>
      </w:r>
      <w:r w:rsidR="000C041A" w:rsidRPr="000C041A">
        <w:rPr>
          <w:color w:val="FF0000"/>
        </w:rPr>
        <w:t xml:space="preserve"> </w:t>
      </w:r>
      <w:r w:rsidRPr="00DA47EB">
        <w:t xml:space="preserve">jest </w:t>
      </w:r>
      <w:r w:rsidR="00522DA9">
        <w:rPr>
          <w:b/>
        </w:rPr>
        <w:t>rejestracja</w:t>
      </w:r>
      <w:r w:rsidRPr="00522DA9">
        <w:rPr>
          <w:b/>
        </w:rPr>
        <w:t xml:space="preserve"> </w:t>
      </w:r>
      <w:r w:rsidR="00522DA9">
        <w:rPr>
          <w:b/>
        </w:rPr>
        <w:t xml:space="preserve">(zgłoszenie) </w:t>
      </w:r>
      <w:r w:rsidR="00343AFD" w:rsidRPr="00522DA9">
        <w:rPr>
          <w:b/>
        </w:rPr>
        <w:t>tematu pracy</w:t>
      </w:r>
      <w:r w:rsidR="004303B0" w:rsidRPr="00DA47EB">
        <w:t xml:space="preserve"> </w:t>
      </w:r>
      <w:r w:rsidR="00522DA9">
        <w:t>(</w:t>
      </w:r>
      <w:r w:rsidR="00343AFD">
        <w:t>oraz promotora</w:t>
      </w:r>
      <w:r w:rsidR="00522DA9">
        <w:t>)</w:t>
      </w:r>
      <w:r w:rsidR="00343AFD">
        <w:t xml:space="preserve"> </w:t>
      </w:r>
      <w:r w:rsidR="00522DA9">
        <w:t>w</w:t>
      </w:r>
      <w:r w:rsidR="009F6AE1">
        <w:t> </w:t>
      </w:r>
      <w:r w:rsidR="00522DA9">
        <w:t>sieci</w:t>
      </w:r>
      <w:r w:rsidR="00343AFD">
        <w:t xml:space="preserve"> </w:t>
      </w:r>
      <w:r w:rsidR="00522DA9">
        <w:t>intranetowej</w:t>
      </w:r>
      <w:r w:rsidR="004303B0" w:rsidRPr="00DA47EB">
        <w:t xml:space="preserve"> SAKE</w:t>
      </w:r>
      <w:r w:rsidR="00AF5B40">
        <w:t xml:space="preserve"> (moduł „Prace</w:t>
      </w:r>
      <w:r w:rsidR="00F01BAD">
        <w:t xml:space="preserve"> dyplomowe</w:t>
      </w:r>
      <w:r w:rsidR="008756EF" w:rsidRPr="00DA47EB">
        <w:t>”)</w:t>
      </w:r>
      <w:r w:rsidR="004303B0" w:rsidRPr="00DA47EB">
        <w:t xml:space="preserve">. </w:t>
      </w:r>
      <w:r w:rsidR="008756EF" w:rsidRPr="00DA47EB">
        <w:t xml:space="preserve">Promotor zostaje automatycznie powiadomiony przez SUSZI o fakcie </w:t>
      </w:r>
      <w:r w:rsidR="00343AFD">
        <w:t>zgłoszenia</w:t>
      </w:r>
      <w:r w:rsidR="008756EF" w:rsidRPr="00DA47EB">
        <w:t xml:space="preserve">. </w:t>
      </w:r>
      <w:r w:rsidR="004303B0" w:rsidRPr="00DA47EB">
        <w:t>Promotor akceptuje (bądź odrzuca) temat pracy dyplomowej</w:t>
      </w:r>
      <w:r w:rsidR="008756EF" w:rsidRPr="00DA47EB">
        <w:t xml:space="preserve"> (w systemie SAKE)</w:t>
      </w:r>
      <w:r w:rsidR="004303B0" w:rsidRPr="00DA47EB">
        <w:t xml:space="preserve">. </w:t>
      </w:r>
      <w:r w:rsidR="001A3A21">
        <w:t xml:space="preserve">Ostatecznej weryfikacji </w:t>
      </w:r>
      <w:r w:rsidR="001A3A21" w:rsidRPr="00DA47EB">
        <w:t>temat</w:t>
      </w:r>
      <w:r w:rsidR="001A3A21">
        <w:t>ów</w:t>
      </w:r>
      <w:r w:rsidR="001A3A21" w:rsidRPr="00DA47EB">
        <w:t xml:space="preserve"> prac dyplomowych </w:t>
      </w:r>
      <w:r w:rsidR="001A3A21">
        <w:t xml:space="preserve">dokonuje </w:t>
      </w:r>
      <w:r w:rsidRPr="00DA47EB">
        <w:t>Senat Uczelni</w:t>
      </w:r>
      <w:r w:rsidR="00A771C5" w:rsidRPr="00DA47EB">
        <w:t xml:space="preserve"> </w:t>
      </w:r>
      <w:r w:rsidRPr="00DA47EB">
        <w:t xml:space="preserve">potwierdzając ich zgodność z kierunkiem </w:t>
      </w:r>
      <w:r w:rsidR="008756EF" w:rsidRPr="00BE4065">
        <w:t>oraz</w:t>
      </w:r>
      <w:r w:rsidRPr="00BE4065">
        <w:t xml:space="preserve"> specjalnością studiów</w:t>
      </w:r>
      <w:r w:rsidR="00A771C5" w:rsidRPr="00BE4065">
        <w:t>.</w:t>
      </w:r>
      <w:r w:rsidR="008756EF" w:rsidRPr="00BE4065">
        <w:t xml:space="preserve"> </w:t>
      </w:r>
      <w:r w:rsidR="008756EF" w:rsidRPr="00DA47EB">
        <w:t xml:space="preserve">W przypadku negatywnej opinii Senatu (odrzucenie tematu) seminarzysta jest zobowiązany </w:t>
      </w:r>
      <w:r w:rsidR="00522DA9">
        <w:t>uzgodnić</w:t>
      </w:r>
      <w:r w:rsidR="00BE4065">
        <w:t xml:space="preserve"> z </w:t>
      </w:r>
      <w:r w:rsidR="001A3A21">
        <w:t xml:space="preserve">promotorem </w:t>
      </w:r>
      <w:r w:rsidR="00522DA9">
        <w:t>nowy</w:t>
      </w:r>
      <w:r w:rsidR="001A3A21">
        <w:t xml:space="preserve"> tema</w:t>
      </w:r>
      <w:r w:rsidR="00522DA9">
        <w:t>t</w:t>
      </w:r>
      <w:r w:rsidR="001A3A21">
        <w:t xml:space="preserve"> </w:t>
      </w:r>
      <w:r w:rsidR="00522DA9">
        <w:t>pracy i ponownie wykonać procedurę rejestracji tematu</w:t>
      </w:r>
      <w:r w:rsidR="008756EF" w:rsidRPr="00DA47EB">
        <w:t>.</w:t>
      </w:r>
      <w:r w:rsidR="00522DA9">
        <w:t xml:space="preserve"> </w:t>
      </w:r>
    </w:p>
    <w:p w:rsidR="00F10FF7" w:rsidRDefault="009F6AE1" w:rsidP="004B743B">
      <w:pPr>
        <w:pStyle w:val="podstawa"/>
        <w:numPr>
          <w:ilvl w:val="0"/>
          <w:numId w:val="4"/>
        </w:numPr>
        <w:ind w:left="426" w:hanging="426"/>
      </w:pPr>
      <w:r>
        <w:t xml:space="preserve">Po </w:t>
      </w:r>
      <w:r w:rsidR="00F47B11" w:rsidRPr="00BE4065">
        <w:t>zatwierdzeniu</w:t>
      </w:r>
      <w:r w:rsidR="009F58E1" w:rsidRPr="00BE4065">
        <w:t xml:space="preserve"> tematu przez Senat </w:t>
      </w:r>
      <w:r w:rsidRPr="00BE4065">
        <w:t>s</w:t>
      </w:r>
      <w:r w:rsidR="004303B0" w:rsidRPr="00BE4065">
        <w:t xml:space="preserve">tudent </w:t>
      </w:r>
      <w:r w:rsidRPr="00DA47EB">
        <w:t xml:space="preserve">zobowiązany </w:t>
      </w:r>
      <w:r w:rsidR="004303B0" w:rsidRPr="00DA47EB">
        <w:t xml:space="preserve">jest do </w:t>
      </w:r>
      <w:r w:rsidR="007627FC">
        <w:rPr>
          <w:b/>
        </w:rPr>
        <w:t xml:space="preserve">przygotowania planu pracy, </w:t>
      </w:r>
      <w:r w:rsidR="004303B0" w:rsidRPr="007627FC">
        <w:rPr>
          <w:b/>
        </w:rPr>
        <w:t>wykazu literatury bazowej</w:t>
      </w:r>
      <w:r w:rsidR="004303B0" w:rsidRPr="00DA47EB">
        <w:t xml:space="preserve"> (literatura może </w:t>
      </w:r>
      <w:r w:rsidR="009F58E1">
        <w:t>podlegać rozszerzeniu</w:t>
      </w:r>
      <w:r w:rsidR="004303B0" w:rsidRPr="00DA47EB">
        <w:t xml:space="preserve"> w </w:t>
      </w:r>
      <w:r w:rsidR="00F10FF7">
        <w:t>miarę opracowywania</w:t>
      </w:r>
      <w:r w:rsidR="004303B0" w:rsidRPr="00DA47EB">
        <w:t>)</w:t>
      </w:r>
      <w:r w:rsidR="007627FC">
        <w:t xml:space="preserve">, </w:t>
      </w:r>
      <w:r w:rsidR="007627FC" w:rsidRPr="00BE4065">
        <w:t>ustalenia metod badawczych oraz pozyskania materiału empirycznego</w:t>
      </w:r>
      <w:r w:rsidR="004303B0" w:rsidRPr="00BE4065">
        <w:t xml:space="preserve">. </w:t>
      </w:r>
    </w:p>
    <w:p w:rsidR="00D41B37" w:rsidRPr="00BE4065" w:rsidRDefault="00D41B37" w:rsidP="004B743B">
      <w:pPr>
        <w:pStyle w:val="podstawa"/>
        <w:numPr>
          <w:ilvl w:val="0"/>
          <w:numId w:val="4"/>
        </w:numPr>
        <w:ind w:left="426" w:hanging="426"/>
      </w:pPr>
      <w:r w:rsidRPr="00BE4065">
        <w:lastRenderedPageBreak/>
        <w:t xml:space="preserve">W fazie realizacji </w:t>
      </w:r>
      <w:r w:rsidR="007627FC" w:rsidRPr="00BE4065">
        <w:t xml:space="preserve">student </w:t>
      </w:r>
      <w:r w:rsidR="00A45763" w:rsidRPr="00BE4065">
        <w:rPr>
          <w:b/>
        </w:rPr>
        <w:t>przeprowadza badania własne</w:t>
      </w:r>
      <w:r w:rsidR="00A45763" w:rsidRPr="00BE4065">
        <w:t xml:space="preserve"> oraz  </w:t>
      </w:r>
      <w:r w:rsidR="007627FC" w:rsidRPr="00BE4065">
        <w:rPr>
          <w:b/>
        </w:rPr>
        <w:t xml:space="preserve">przygotowuje </w:t>
      </w:r>
      <w:r w:rsidR="00A45763" w:rsidRPr="00BE4065">
        <w:rPr>
          <w:b/>
        </w:rPr>
        <w:t>kolejne części pracy dyplomowej</w:t>
      </w:r>
      <w:r w:rsidR="007627FC" w:rsidRPr="00BE4065">
        <w:rPr>
          <w:b/>
        </w:rPr>
        <w:t xml:space="preserve"> </w:t>
      </w:r>
      <w:r w:rsidR="007627FC" w:rsidRPr="00BE4065">
        <w:t xml:space="preserve">zgodnie z wymogami formalnymi podanymi w </w:t>
      </w:r>
      <w:r w:rsidR="007627FC" w:rsidRPr="00BE4065">
        <w:rPr>
          <w:b/>
        </w:rPr>
        <w:t>załączniku 1</w:t>
      </w:r>
      <w:r w:rsidR="007627FC" w:rsidRPr="00BE4065">
        <w:t xml:space="preserve"> niniejszego opracowania</w:t>
      </w:r>
      <w:r w:rsidRPr="00BE4065">
        <w:t>.</w:t>
      </w:r>
    </w:p>
    <w:p w:rsidR="009F6AE1" w:rsidRPr="00BE4065" w:rsidRDefault="00685602" w:rsidP="004B743B">
      <w:pPr>
        <w:pStyle w:val="podstawa"/>
        <w:numPr>
          <w:ilvl w:val="0"/>
          <w:numId w:val="4"/>
        </w:numPr>
        <w:ind w:left="426" w:hanging="426"/>
      </w:pPr>
      <w:r w:rsidRPr="00BE4065">
        <w:t>D</w:t>
      </w:r>
      <w:r w:rsidR="00F10FF7" w:rsidRPr="00BE4065">
        <w:t>o podstawowych obowiązków promotora należy</w:t>
      </w:r>
      <w:r w:rsidR="009F6AE1" w:rsidRPr="00BE4065">
        <w:t>:</w:t>
      </w:r>
      <w:r w:rsidR="00F10FF7" w:rsidRPr="00BE4065">
        <w:t xml:space="preserve"> </w:t>
      </w:r>
    </w:p>
    <w:p w:rsidR="009F6AE1" w:rsidRDefault="009F6AE1" w:rsidP="00B92088">
      <w:pPr>
        <w:pStyle w:val="podstawa"/>
        <w:numPr>
          <w:ilvl w:val="1"/>
          <w:numId w:val="4"/>
        </w:numPr>
        <w:ind w:left="851" w:hanging="425"/>
      </w:pPr>
      <w:r w:rsidRPr="00BE4065">
        <w:t xml:space="preserve">akceptacja </w:t>
      </w:r>
      <w:r w:rsidR="00F679D7" w:rsidRPr="00BE4065">
        <w:t xml:space="preserve">tematu pracy oraz </w:t>
      </w:r>
      <w:r w:rsidRPr="00BE4065">
        <w:t xml:space="preserve">podstawowej </w:t>
      </w:r>
      <w:r>
        <w:t>literatury,</w:t>
      </w:r>
    </w:p>
    <w:p w:rsidR="009F6AE1" w:rsidRDefault="009F6AE1" w:rsidP="00B92088">
      <w:pPr>
        <w:pStyle w:val="podstawa"/>
        <w:numPr>
          <w:ilvl w:val="1"/>
          <w:numId w:val="4"/>
        </w:numPr>
        <w:ind w:left="851" w:hanging="425"/>
      </w:pPr>
      <w:r>
        <w:t xml:space="preserve">zatwierdzenie koncepcji </w:t>
      </w:r>
      <w:r w:rsidR="00685602">
        <w:t>i wskazanie</w:t>
      </w:r>
      <w:r w:rsidR="00685602" w:rsidRPr="00DA47EB">
        <w:t xml:space="preserve"> kierunków realizacji </w:t>
      </w:r>
      <w:r>
        <w:t>pracy dyplomowej,</w:t>
      </w:r>
    </w:p>
    <w:p w:rsidR="00685602" w:rsidRPr="00685602" w:rsidRDefault="009F6AE1" w:rsidP="00B92088">
      <w:pPr>
        <w:pStyle w:val="podstawa"/>
        <w:numPr>
          <w:ilvl w:val="1"/>
          <w:numId w:val="4"/>
        </w:numPr>
        <w:ind w:left="851" w:hanging="425"/>
      </w:pPr>
      <w:r>
        <w:t xml:space="preserve">ustalenie harmonogramu realizacji pracy </w:t>
      </w:r>
      <w:r w:rsidR="00685602">
        <w:t>i weryfikacja terminowości</w:t>
      </w:r>
      <w:r w:rsidR="00685602" w:rsidRPr="00DA47EB">
        <w:t xml:space="preserve"> pisania poszczególnych fragmentów (rozdziałów, podrozdziałów</w:t>
      </w:r>
      <w:r w:rsidR="00851866">
        <w:t>) pracy dyplomowej</w:t>
      </w:r>
      <w:r w:rsidR="00B92088">
        <w:t xml:space="preserve"> –</w:t>
      </w:r>
      <w:r w:rsidR="00685602">
        <w:t xml:space="preserve"> </w:t>
      </w:r>
      <w:r w:rsidR="00685602" w:rsidRPr="00685602">
        <w:rPr>
          <w:b/>
        </w:rPr>
        <w:t>harmonogram stanowi podstawę oceny postępów studenta w pisaniu pracy</w:t>
      </w:r>
      <w:r w:rsidR="00685602" w:rsidRPr="00685602">
        <w:t xml:space="preserve"> (jest to podstawa do zaliczenia seminarium dyplomowego w danym semestrze).</w:t>
      </w:r>
    </w:p>
    <w:p w:rsidR="004303B0" w:rsidRPr="00DA47EB" w:rsidRDefault="009F6AE1" w:rsidP="00B92088">
      <w:pPr>
        <w:pStyle w:val="podstawa"/>
        <w:numPr>
          <w:ilvl w:val="1"/>
          <w:numId w:val="4"/>
        </w:numPr>
        <w:ind w:left="851" w:hanging="425"/>
      </w:pPr>
      <w:r>
        <w:t>bieżąca konsultacja merytoryczna i redakcyjna (udzielanie wskazówek merytorycznych i warsztatowyc</w:t>
      </w:r>
      <w:r w:rsidR="00685602">
        <w:t>h</w:t>
      </w:r>
      <w:r w:rsidR="00F679D7">
        <w:t xml:space="preserve">, </w:t>
      </w:r>
      <w:r w:rsidR="00F679D7" w:rsidRPr="00BE4065">
        <w:t>weryfikacja zgodności z</w:t>
      </w:r>
      <w:r w:rsidR="002A55B1" w:rsidRPr="00BE4065">
        <w:t xml:space="preserve"> wymogami formalnymi </w:t>
      </w:r>
      <w:r w:rsidR="002A55B1" w:rsidRPr="00B92088">
        <w:t>podanymi w załączniku 1 niniejszego</w:t>
      </w:r>
      <w:r w:rsidR="002A55B1" w:rsidRPr="00BE4065">
        <w:t xml:space="preserve"> opracowania</w:t>
      </w:r>
      <w:r w:rsidR="00685602" w:rsidRPr="00BE4065">
        <w:t xml:space="preserve">) na </w:t>
      </w:r>
      <w:r w:rsidR="00685602">
        <w:t xml:space="preserve">spotkaniach seminaryjnych lub </w:t>
      </w:r>
      <w:r w:rsidR="00F10FF7">
        <w:t>po</w:t>
      </w:r>
      <w:r w:rsidR="004303B0" w:rsidRPr="00DA47EB">
        <w:t>przez sieć intranetową SUSZI/SAKE.</w:t>
      </w:r>
      <w:r w:rsidR="004A301E" w:rsidRPr="00DA47EB">
        <w:t xml:space="preserve"> </w:t>
      </w:r>
      <w:r w:rsidR="00CE7BC7" w:rsidRPr="00CE7BC7">
        <w:rPr>
          <w:b/>
        </w:rPr>
        <w:t>K</w:t>
      </w:r>
      <w:r w:rsidR="00BE4065" w:rsidRPr="00CE7BC7">
        <w:rPr>
          <w:b/>
        </w:rPr>
        <w:t>olejne</w:t>
      </w:r>
      <w:r w:rsidR="00BE4065">
        <w:rPr>
          <w:b/>
        </w:rPr>
        <w:t xml:space="preserve"> wersje</w:t>
      </w:r>
      <w:r w:rsidR="00200CB0" w:rsidRPr="00685602">
        <w:rPr>
          <w:b/>
        </w:rPr>
        <w:t xml:space="preserve"> </w:t>
      </w:r>
      <w:r w:rsidR="00BE4065">
        <w:rPr>
          <w:b/>
        </w:rPr>
        <w:t xml:space="preserve">pracy </w:t>
      </w:r>
      <w:r w:rsidR="00CE7BC7">
        <w:rPr>
          <w:b/>
        </w:rPr>
        <w:t>powinny być</w:t>
      </w:r>
      <w:r w:rsidR="00BE4065">
        <w:rPr>
          <w:b/>
        </w:rPr>
        <w:t xml:space="preserve"> ewidencjonowane</w:t>
      </w:r>
      <w:r w:rsidR="00200CB0" w:rsidRPr="00685602">
        <w:rPr>
          <w:b/>
        </w:rPr>
        <w:t xml:space="preserve"> w systemie SAKE</w:t>
      </w:r>
      <w:r w:rsidR="00AF5B40">
        <w:t xml:space="preserve"> (moduł „Prace</w:t>
      </w:r>
      <w:r w:rsidR="009A65ED">
        <w:t xml:space="preserve"> dyplomowe</w:t>
      </w:r>
      <w:r w:rsidR="00200CB0" w:rsidRPr="00DA47EB">
        <w:t>”).</w:t>
      </w:r>
    </w:p>
    <w:p w:rsidR="00A771C5" w:rsidRPr="00F301C9" w:rsidRDefault="0038423D" w:rsidP="00E170AE">
      <w:pPr>
        <w:pStyle w:val="Nagwek2"/>
        <w:numPr>
          <w:ilvl w:val="0"/>
          <w:numId w:val="2"/>
        </w:numPr>
        <w:spacing w:before="360" w:after="120"/>
        <w:ind w:left="567" w:hanging="567"/>
        <w:jc w:val="center"/>
        <w:rPr>
          <w:b/>
          <w:color w:val="0070C0"/>
          <w:sz w:val="28"/>
          <w:szCs w:val="28"/>
        </w:rPr>
      </w:pPr>
      <w:r w:rsidRPr="00F301C9">
        <w:rPr>
          <w:b/>
          <w:color w:val="0070C0"/>
          <w:sz w:val="28"/>
          <w:szCs w:val="28"/>
        </w:rPr>
        <w:t>Przygotowanie pracy do obrony</w:t>
      </w:r>
    </w:p>
    <w:p w:rsidR="005D2047" w:rsidRDefault="005D2047" w:rsidP="00AB1EFE">
      <w:pPr>
        <w:pStyle w:val="podstawa"/>
        <w:numPr>
          <w:ilvl w:val="0"/>
          <w:numId w:val="5"/>
        </w:numPr>
        <w:ind w:left="426" w:hanging="426"/>
      </w:pPr>
      <w:r>
        <w:t>S</w:t>
      </w:r>
      <w:r w:rsidR="00A771C5" w:rsidRPr="002A55B1">
        <w:t>tudent jest zobowiązany do</w:t>
      </w:r>
      <w:r>
        <w:t>:</w:t>
      </w:r>
      <w:r w:rsidR="00A771C5" w:rsidRPr="002A55B1">
        <w:t xml:space="preserve"> </w:t>
      </w:r>
    </w:p>
    <w:p w:rsidR="005D2047" w:rsidRDefault="002A55B1" w:rsidP="00B92088">
      <w:pPr>
        <w:pStyle w:val="podstawa"/>
        <w:numPr>
          <w:ilvl w:val="0"/>
          <w:numId w:val="22"/>
        </w:numPr>
        <w:ind w:left="851" w:hanging="425"/>
      </w:pPr>
      <w:r w:rsidRPr="00411C5A">
        <w:rPr>
          <w:b/>
        </w:rPr>
        <w:t xml:space="preserve">wgrania </w:t>
      </w:r>
      <w:r w:rsidR="00A771C5" w:rsidRPr="00411C5A">
        <w:rPr>
          <w:b/>
        </w:rPr>
        <w:t>pliku</w:t>
      </w:r>
      <w:r w:rsidR="0038423D" w:rsidRPr="00411C5A">
        <w:rPr>
          <w:b/>
        </w:rPr>
        <w:t xml:space="preserve"> z ostateczną wersją pracy</w:t>
      </w:r>
      <w:r w:rsidR="005D2047">
        <w:t xml:space="preserve"> dyplomowej do systemu SAKE; p</w:t>
      </w:r>
      <w:r w:rsidR="0038423D" w:rsidRPr="002A55B1">
        <w:t>lik pracy musi być zapisany w formacie dokumentu MS W</w:t>
      </w:r>
      <w:r w:rsidR="005D2047">
        <w:t xml:space="preserve">ord (rozszerzenie </w:t>
      </w:r>
      <w:proofErr w:type="spellStart"/>
      <w:r w:rsidR="005D2047">
        <w:t>doc</w:t>
      </w:r>
      <w:proofErr w:type="spellEnd"/>
      <w:r w:rsidR="005D2047">
        <w:t xml:space="preserve"> lub </w:t>
      </w:r>
      <w:proofErr w:type="spellStart"/>
      <w:r w:rsidR="005D2047">
        <w:t>docx</w:t>
      </w:r>
      <w:proofErr w:type="spellEnd"/>
      <w:r w:rsidR="005D2047">
        <w:t>),</w:t>
      </w:r>
    </w:p>
    <w:p w:rsidR="005D2047" w:rsidRDefault="005D2047" w:rsidP="00B92088">
      <w:pPr>
        <w:pStyle w:val="podstawa"/>
        <w:numPr>
          <w:ilvl w:val="1"/>
          <w:numId w:val="5"/>
        </w:numPr>
        <w:ind w:left="851" w:hanging="425"/>
      </w:pPr>
      <w:r w:rsidRPr="00B92088">
        <w:t>wprowadzenia</w:t>
      </w:r>
      <w:r w:rsidR="002A55B1" w:rsidRPr="00B92088">
        <w:t xml:space="preserve"> </w:t>
      </w:r>
      <w:r w:rsidR="00A771C5" w:rsidRPr="000C041A">
        <w:t xml:space="preserve">do </w:t>
      </w:r>
      <w:r>
        <w:t xml:space="preserve">systemu </w:t>
      </w:r>
      <w:r w:rsidR="00A771C5" w:rsidRPr="000C041A">
        <w:t>SAKE</w:t>
      </w:r>
      <w:r w:rsidR="00A771C5" w:rsidRPr="00B92088">
        <w:t xml:space="preserve"> abstrakt</w:t>
      </w:r>
      <w:r w:rsidR="002A55B1" w:rsidRPr="00B92088">
        <w:t>u</w:t>
      </w:r>
      <w:r w:rsidR="002A55B1">
        <w:t xml:space="preserve"> oraz uzgodnionych z promotorem </w:t>
      </w:r>
      <w:r w:rsidR="002A55B1" w:rsidRPr="00B92088">
        <w:t>słów kluczowych</w:t>
      </w:r>
      <w:r w:rsidR="00411C5A" w:rsidRPr="00B92088">
        <w:t xml:space="preserve"> </w:t>
      </w:r>
      <w:r w:rsidRPr="005D2047">
        <w:t>(</w:t>
      </w:r>
      <w:r w:rsidR="00411C5A" w:rsidRPr="007419D5">
        <w:t>co najmniej w języku polskim</w:t>
      </w:r>
      <w:r>
        <w:t>),</w:t>
      </w:r>
    </w:p>
    <w:p w:rsidR="0038423D" w:rsidRPr="002A55B1" w:rsidRDefault="005D2047" w:rsidP="00B92088">
      <w:pPr>
        <w:pStyle w:val="podstawa"/>
        <w:numPr>
          <w:ilvl w:val="1"/>
          <w:numId w:val="5"/>
        </w:numPr>
        <w:ind w:left="851" w:hanging="425"/>
      </w:pPr>
      <w:r w:rsidRPr="005D2047">
        <w:t>powiadomienia</w:t>
      </w:r>
      <w:r>
        <w:rPr>
          <w:b/>
        </w:rPr>
        <w:t xml:space="preserve"> </w:t>
      </w:r>
      <w:r w:rsidRPr="002A55B1">
        <w:t>promotora</w:t>
      </w:r>
      <w:r w:rsidRPr="00573435">
        <w:rPr>
          <w:color w:val="FF0000"/>
        </w:rPr>
        <w:t xml:space="preserve"> </w:t>
      </w:r>
      <w:r w:rsidRPr="002A55B1">
        <w:t xml:space="preserve">przez </w:t>
      </w:r>
      <w:r w:rsidR="00B92088">
        <w:t>system</w:t>
      </w:r>
      <w:r w:rsidRPr="002A55B1">
        <w:t xml:space="preserve"> SUSZI</w:t>
      </w:r>
      <w:r>
        <w:t xml:space="preserve"> o wykonaniu powyższych czynności</w:t>
      </w:r>
      <w:r w:rsidR="0038423D" w:rsidRPr="002A55B1">
        <w:t>.</w:t>
      </w:r>
    </w:p>
    <w:p w:rsidR="0008664C" w:rsidRPr="002A55B1" w:rsidRDefault="009654BC" w:rsidP="00C06B8C">
      <w:pPr>
        <w:pStyle w:val="podstawa"/>
        <w:numPr>
          <w:ilvl w:val="0"/>
          <w:numId w:val="5"/>
        </w:numPr>
        <w:ind w:left="426" w:hanging="426"/>
      </w:pPr>
      <w:r w:rsidRPr="002A55B1">
        <w:t xml:space="preserve">Podstawą oceny samodzielności wykonanej pracy dyplomowej jest </w:t>
      </w:r>
      <w:r w:rsidRPr="00573435">
        <w:rPr>
          <w:b/>
        </w:rPr>
        <w:t xml:space="preserve">badanie </w:t>
      </w:r>
      <w:proofErr w:type="spellStart"/>
      <w:r w:rsidRPr="00573435">
        <w:rPr>
          <w:b/>
        </w:rPr>
        <w:t>antyplagiatow</w:t>
      </w:r>
      <w:r w:rsidR="002A55B1" w:rsidRPr="00573435">
        <w:rPr>
          <w:b/>
        </w:rPr>
        <w:t>e</w:t>
      </w:r>
      <w:proofErr w:type="spellEnd"/>
      <w:r w:rsidRPr="00573435">
        <w:rPr>
          <w:b/>
        </w:rPr>
        <w:t xml:space="preserve"> </w:t>
      </w:r>
      <w:r w:rsidRPr="002A55B1">
        <w:t>z wykorzystaniem systemu Plagiat.pl</w:t>
      </w:r>
      <w:r w:rsidR="0008664C" w:rsidRPr="002A55B1">
        <w:t xml:space="preserve">. </w:t>
      </w:r>
      <w:r w:rsidR="009D77A2">
        <w:t>oraz opinia promotora i </w:t>
      </w:r>
      <w:r w:rsidR="002A55B1">
        <w:t>recenzenta</w:t>
      </w:r>
      <w:r w:rsidR="0008664C" w:rsidRPr="002A55B1">
        <w:t xml:space="preserve">. W szczególności promotor podczas konsultacji dyplomowych i formowania opinii jest zobowiązany dołożyć wszelkich starań, by nie dokonać pozytywnej oceny pracy, która powstała w wyniku kradzieży własności intelektualnej. </w:t>
      </w:r>
      <w:r w:rsidR="00696204" w:rsidRPr="00550529">
        <w:t xml:space="preserve">Ponadto dyplomant składa </w:t>
      </w:r>
      <w:r w:rsidR="00782365" w:rsidRPr="00550529">
        <w:t>pisemne oświadczenie</w:t>
      </w:r>
      <w:r w:rsidR="00696204" w:rsidRPr="00550529">
        <w:t xml:space="preserve"> </w:t>
      </w:r>
      <w:r w:rsidR="00782365" w:rsidRPr="00550529">
        <w:t>dotyczące autorstwa pracy dyplomowej</w:t>
      </w:r>
      <w:r w:rsidR="00696204" w:rsidRPr="00550529">
        <w:t>, będąc pouczonym o odpowiedzialności karnej, wynikającej z nieprawdziwości tego oświadczenia (punkt IV.4</w:t>
      </w:r>
      <w:r w:rsidR="002F7801" w:rsidRPr="00550529">
        <w:t>a</w:t>
      </w:r>
      <w:r w:rsidR="00696204" w:rsidRPr="00550529">
        <w:t xml:space="preserve">). </w:t>
      </w:r>
      <w:r w:rsidR="0008664C" w:rsidRPr="00550529">
        <w:t xml:space="preserve">Procedurze oceny </w:t>
      </w:r>
      <w:proofErr w:type="spellStart"/>
      <w:r w:rsidR="0008664C" w:rsidRPr="00550529">
        <w:t>antyplagiatowej</w:t>
      </w:r>
      <w:proofErr w:type="spellEnd"/>
      <w:r w:rsidR="0008664C" w:rsidRPr="00550529">
        <w:t xml:space="preserve"> z wykorzystaniem </w:t>
      </w:r>
      <w:r w:rsidR="0008664C" w:rsidRPr="00573435">
        <w:t xml:space="preserve">systemu </w:t>
      </w:r>
      <w:r w:rsidR="000C041A" w:rsidRPr="00573435">
        <w:t>P</w:t>
      </w:r>
      <w:r w:rsidR="0008664C" w:rsidRPr="00573435">
        <w:t xml:space="preserve">lagiat.pl </w:t>
      </w:r>
      <w:r w:rsidR="0008664C" w:rsidRPr="002A55B1">
        <w:t>podlegają wszystkie prace dyplomowe realizowane w Wyższej Szkole Zarz</w:t>
      </w:r>
      <w:r w:rsidR="009D77A2">
        <w:t>ądzania i </w:t>
      </w:r>
      <w:r w:rsidR="001C48CC">
        <w:t>Bankowości w </w:t>
      </w:r>
      <w:r w:rsidR="00573435">
        <w:t>Krakowie:</w:t>
      </w:r>
      <w:r w:rsidR="0008664C" w:rsidRPr="002A55B1">
        <w:t xml:space="preserve"> </w:t>
      </w:r>
    </w:p>
    <w:p w:rsidR="00411C5A" w:rsidRDefault="0008664C" w:rsidP="00B92088">
      <w:pPr>
        <w:pStyle w:val="podstawa"/>
        <w:numPr>
          <w:ilvl w:val="1"/>
          <w:numId w:val="5"/>
        </w:numPr>
        <w:ind w:left="851" w:hanging="425"/>
      </w:pPr>
      <w:r w:rsidRPr="002A55B1">
        <w:lastRenderedPageBreak/>
        <w:t xml:space="preserve">Promotor przesyła </w:t>
      </w:r>
      <w:r w:rsidR="00A16FE8">
        <w:t xml:space="preserve">ostateczną wersję </w:t>
      </w:r>
      <w:r w:rsidRPr="002A55B1">
        <w:t>plik</w:t>
      </w:r>
      <w:r w:rsidR="00A16FE8">
        <w:t>u</w:t>
      </w:r>
      <w:r w:rsidRPr="002A55B1">
        <w:t xml:space="preserve"> pracy dyplomowej studenta do systemu </w:t>
      </w:r>
      <w:proofErr w:type="spellStart"/>
      <w:r w:rsidRPr="002A55B1">
        <w:t>antyplagiatowego</w:t>
      </w:r>
      <w:proofErr w:type="spellEnd"/>
      <w:r w:rsidRPr="002A55B1">
        <w:t xml:space="preserve"> zintegrowanego z systemem SAKE w celu weryfikacji oryginalności pracy. </w:t>
      </w:r>
    </w:p>
    <w:p w:rsidR="00411C5A" w:rsidRDefault="0008664C" w:rsidP="00B92088">
      <w:pPr>
        <w:pStyle w:val="podstawa"/>
        <w:numPr>
          <w:ilvl w:val="1"/>
          <w:numId w:val="5"/>
        </w:numPr>
        <w:ind w:left="851" w:hanging="425"/>
      </w:pPr>
      <w:r w:rsidRPr="002A55B1">
        <w:t>Efektem sprawdzenia pracy</w:t>
      </w:r>
      <w:r w:rsidRPr="007419D5">
        <w:t xml:space="preserve"> dyplomowej przez system </w:t>
      </w:r>
      <w:proofErr w:type="spellStart"/>
      <w:r w:rsidRPr="007419D5">
        <w:t>antyplagiatowy</w:t>
      </w:r>
      <w:proofErr w:type="spellEnd"/>
      <w:r w:rsidR="00A261AB">
        <w:t xml:space="preserve"> JSA</w:t>
      </w:r>
      <w:r w:rsidRPr="007419D5">
        <w:t xml:space="preserve"> jest wygenerowany automatycznie raport podobieństwa. Czas pojawienia się raportu może wynosić od kilku</w:t>
      </w:r>
      <w:r w:rsidR="00A261AB">
        <w:t>nastu</w:t>
      </w:r>
      <w:r w:rsidRPr="00411C5A">
        <w:rPr>
          <w:sz w:val="28"/>
          <w:szCs w:val="28"/>
        </w:rPr>
        <w:t xml:space="preserve"> </w:t>
      </w:r>
      <w:r w:rsidRPr="007419D5">
        <w:t xml:space="preserve">minut do maksymalnie </w:t>
      </w:r>
      <w:r w:rsidR="00A261AB">
        <w:t>3</w:t>
      </w:r>
      <w:r w:rsidRPr="007419D5">
        <w:t xml:space="preserve"> dni. Wiadomość o gotowości raportu przesyłana jest</w:t>
      </w:r>
      <w:r w:rsidRPr="00411C5A">
        <w:rPr>
          <w:sz w:val="28"/>
          <w:szCs w:val="28"/>
        </w:rPr>
        <w:t xml:space="preserve"> </w:t>
      </w:r>
      <w:r w:rsidRPr="007419D5">
        <w:t>automatycznie promotorowi i stu</w:t>
      </w:r>
      <w:r w:rsidR="00924E1F">
        <w:t>dentowi poprzez system SUSZI, a </w:t>
      </w:r>
      <w:r w:rsidRPr="007419D5">
        <w:t>sam raport dostępny je</w:t>
      </w:r>
      <w:r w:rsidR="007419D5">
        <w:t xml:space="preserve">st na platformie SAKE </w:t>
      </w:r>
      <w:r w:rsidR="001930C7">
        <w:t>(</w:t>
      </w:r>
      <w:r w:rsidR="007419D5">
        <w:t>moduł „P</w:t>
      </w:r>
      <w:r w:rsidRPr="007419D5">
        <w:t>race dyplomowe”</w:t>
      </w:r>
      <w:r w:rsidR="001930C7">
        <w:t>)</w:t>
      </w:r>
      <w:r w:rsidRPr="007419D5">
        <w:t>.</w:t>
      </w:r>
    </w:p>
    <w:p w:rsidR="00A261AB" w:rsidRDefault="00A261AB" w:rsidP="00B92088">
      <w:pPr>
        <w:pStyle w:val="podstawa"/>
        <w:numPr>
          <w:ilvl w:val="1"/>
          <w:numId w:val="5"/>
        </w:numPr>
        <w:ind w:left="851" w:hanging="425"/>
      </w:pPr>
      <w:r>
        <w:t>O</w:t>
      </w:r>
      <w:r w:rsidR="0008664C" w:rsidRPr="007419D5">
        <w:t xml:space="preserve">cena </w:t>
      </w:r>
      <w:proofErr w:type="spellStart"/>
      <w:r w:rsidR="0008664C" w:rsidRPr="007419D5">
        <w:t>antyplagiatowa</w:t>
      </w:r>
      <w:proofErr w:type="spellEnd"/>
      <w:r w:rsidR="0008664C" w:rsidRPr="007419D5">
        <w:t xml:space="preserve"> z wykorzystaniem systemu </w:t>
      </w:r>
      <w:r>
        <w:t>JSA</w:t>
      </w:r>
      <w:r w:rsidR="0008664C" w:rsidRPr="007419D5">
        <w:t xml:space="preserve"> </w:t>
      </w:r>
      <w:r>
        <w:t>informuje o rozmiarach zapożyczeń, manipulacji  na tekście oraz obecności  w tekście pracy  dyplomowej obcych stylów. Procentowy  rozmiar prawdopodobieństwa PRP pokazuje poniższy schemat.</w:t>
      </w:r>
    </w:p>
    <w:p w:rsidR="00A261AB" w:rsidRDefault="00A261AB" w:rsidP="00A261AB">
      <w:pPr>
        <w:pStyle w:val="podstawa"/>
      </w:pPr>
    </w:p>
    <w:p w:rsidR="00A261AB" w:rsidRDefault="00A261AB" w:rsidP="00A261AB">
      <w:pPr>
        <w:pStyle w:val="podstawa"/>
      </w:pPr>
      <w:r>
        <w:rPr>
          <w:noProof/>
          <w:lang w:eastAsia="pl-PL"/>
        </w:rPr>
        <w:drawing>
          <wp:inline distT="0" distB="0" distL="0" distR="0" wp14:anchorId="2AD67E0B" wp14:editId="01AE3761">
            <wp:extent cx="5265419" cy="22250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66" t="24700" r="26435" b="38715"/>
                    <a:stretch/>
                  </pic:blipFill>
                  <pic:spPr bwMode="auto">
                    <a:xfrm>
                      <a:off x="0" y="0"/>
                      <a:ext cx="5276560" cy="222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297" w:rsidRDefault="00CD1297" w:rsidP="00CD1297">
      <w:pPr>
        <w:pStyle w:val="podstawa"/>
        <w:ind w:left="851" w:firstLine="0"/>
      </w:pPr>
      <w:r>
        <w:t>W każdym przypadku decyzję o dalszym losie pracy podejmuje promotor; może dopuścić pracę do dalszego postępowania dyplomowego lub skierować pracę do ponownego zredagowania lub odrzucić pracę ze względu na niedopuszczalny zakres zapożyczeń.</w:t>
      </w:r>
    </w:p>
    <w:p w:rsidR="00A261AB" w:rsidRDefault="00A261AB" w:rsidP="00A261AB">
      <w:pPr>
        <w:pStyle w:val="podstawa"/>
      </w:pPr>
    </w:p>
    <w:p w:rsidR="00A261AB" w:rsidRDefault="00A261AB" w:rsidP="00A261AB">
      <w:pPr>
        <w:pStyle w:val="podstawa"/>
      </w:pPr>
    </w:p>
    <w:p w:rsidR="00A261AB" w:rsidRDefault="00A261AB" w:rsidP="00A261AB">
      <w:pPr>
        <w:pStyle w:val="podstawa"/>
      </w:pPr>
    </w:p>
    <w:p w:rsidR="00A261AB" w:rsidRDefault="00A261AB" w:rsidP="00A261AB">
      <w:pPr>
        <w:pStyle w:val="podstawa"/>
      </w:pPr>
    </w:p>
    <w:p w:rsidR="00A261AB" w:rsidRDefault="00A261AB" w:rsidP="00A261AB">
      <w:pPr>
        <w:pStyle w:val="podstawa"/>
      </w:pPr>
    </w:p>
    <w:p w:rsidR="00A261AB" w:rsidRPr="007419D5" w:rsidRDefault="00A261AB" w:rsidP="00A261AB">
      <w:pPr>
        <w:pStyle w:val="podstawa"/>
      </w:pPr>
    </w:p>
    <w:p w:rsidR="00680702" w:rsidRDefault="0008664C" w:rsidP="004B743B">
      <w:pPr>
        <w:pStyle w:val="podstawa"/>
        <w:numPr>
          <w:ilvl w:val="0"/>
          <w:numId w:val="5"/>
        </w:numPr>
        <w:ind w:left="426" w:hanging="426"/>
      </w:pPr>
      <w:r w:rsidRPr="007419D5">
        <w:lastRenderedPageBreak/>
        <w:t>Po pozytywnej weryfikacji pracy i sprawdzeniu wypełni</w:t>
      </w:r>
      <w:r w:rsidR="00680702">
        <w:t>enia przez studenta abstraktu i </w:t>
      </w:r>
      <w:r w:rsidRPr="007419D5">
        <w:t xml:space="preserve">słów kluczowych promotor </w:t>
      </w:r>
      <w:r w:rsidRPr="00573435">
        <w:rPr>
          <w:b/>
        </w:rPr>
        <w:t>zatwierdza gotowość pracy do obrony</w:t>
      </w:r>
      <w:r w:rsidRPr="007419D5">
        <w:t xml:space="preserve"> w systemie SAKE.</w:t>
      </w:r>
      <w:r w:rsidR="00A60E8C" w:rsidRPr="007419D5">
        <w:t xml:space="preserve"> Zatwierdzenie pracy do obrony w systemie SAKE jest czynnością ostateczną i powoduje: </w:t>
      </w:r>
    </w:p>
    <w:p w:rsidR="00680702" w:rsidRDefault="00A60E8C" w:rsidP="00B92088">
      <w:pPr>
        <w:pStyle w:val="podstawa"/>
        <w:numPr>
          <w:ilvl w:val="1"/>
          <w:numId w:val="5"/>
        </w:numPr>
        <w:ind w:left="851" w:hanging="425"/>
      </w:pPr>
      <w:r w:rsidRPr="007419D5">
        <w:t xml:space="preserve">przeniesienie pracy do wykazu prac archiwalnych z jednoczesnym brakiem możliwości jej edycji; </w:t>
      </w:r>
    </w:p>
    <w:p w:rsidR="0038423D" w:rsidRPr="007419D5" w:rsidRDefault="00A60E8C" w:rsidP="00B92088">
      <w:pPr>
        <w:pStyle w:val="podstawa"/>
        <w:numPr>
          <w:ilvl w:val="1"/>
          <w:numId w:val="5"/>
        </w:numPr>
        <w:ind w:left="851" w:hanging="425"/>
      </w:pPr>
      <w:r w:rsidRPr="007419D5">
        <w:t xml:space="preserve">zasilenie bazy danych systemu </w:t>
      </w:r>
      <w:proofErr w:type="spellStart"/>
      <w:r w:rsidRPr="007419D5">
        <w:t>antyplagiatowego</w:t>
      </w:r>
      <w:proofErr w:type="spellEnd"/>
      <w:r w:rsidRPr="007419D5">
        <w:t>.</w:t>
      </w:r>
    </w:p>
    <w:p w:rsidR="00A60E8C" w:rsidRPr="007419D5" w:rsidRDefault="00A60E8C" w:rsidP="004B743B">
      <w:pPr>
        <w:pStyle w:val="podstawa"/>
        <w:numPr>
          <w:ilvl w:val="0"/>
          <w:numId w:val="5"/>
        </w:numPr>
        <w:ind w:left="426" w:hanging="426"/>
      </w:pPr>
      <w:r w:rsidRPr="007419D5">
        <w:t>Zatwierdzenie pracy do obrony w systemie SAKE przez promotora</w:t>
      </w:r>
      <w:r w:rsidR="00A771C5" w:rsidRPr="007419D5">
        <w:t xml:space="preserve"> stanowi podstawę </w:t>
      </w:r>
      <w:r w:rsidR="00A771C5" w:rsidRPr="00680702">
        <w:rPr>
          <w:b/>
        </w:rPr>
        <w:t>rejestracji pracy dyplomowej</w:t>
      </w:r>
      <w:r w:rsidR="00573435">
        <w:t xml:space="preserve"> w </w:t>
      </w:r>
      <w:r w:rsidR="001C48CC">
        <w:t>d</w:t>
      </w:r>
      <w:r w:rsidR="00A16FE8">
        <w:t>ziekanacie</w:t>
      </w:r>
      <w:r w:rsidR="001C48CC">
        <w:t>:</w:t>
      </w:r>
    </w:p>
    <w:p w:rsidR="00A06A82" w:rsidRPr="00F8494B" w:rsidRDefault="00A60E8C" w:rsidP="001930C7">
      <w:pPr>
        <w:pStyle w:val="podstawa"/>
        <w:numPr>
          <w:ilvl w:val="1"/>
          <w:numId w:val="5"/>
        </w:numPr>
        <w:ind w:left="850" w:hanging="425"/>
      </w:pPr>
      <w:r w:rsidRPr="007419D5">
        <w:t xml:space="preserve">Po zatwierdzeniu pracy do obrony </w:t>
      </w:r>
      <w:r w:rsidR="00696204">
        <w:t xml:space="preserve">przez promotora </w:t>
      </w:r>
      <w:r w:rsidRPr="007419D5">
        <w:t>student powinien zgłosić się do dziekanatu przynajmniej 2 tygodnie przed planowanym terminem obrony z</w:t>
      </w:r>
      <w:r w:rsidR="001930C7">
        <w:t> 2 </w:t>
      </w:r>
      <w:r w:rsidR="00696204">
        <w:t xml:space="preserve">egzemplarzami wydrukowanej i </w:t>
      </w:r>
      <w:r w:rsidRPr="007419D5">
        <w:t xml:space="preserve">oprawionej (twarda </w:t>
      </w:r>
      <w:r w:rsidR="00696204">
        <w:t>o</w:t>
      </w:r>
      <w:r w:rsidRPr="007419D5">
        <w:t>prawa) pracy dyplomowej, zgodnej z ostateczną wersją wgraną do systemu SAKE. Ponadto student musi przygotować i złożyć dokumenty, których lista umieszczona jest na tablicy ogłoszeń w systemie SUSZI.</w:t>
      </w:r>
      <w:r w:rsidR="002F7801">
        <w:t xml:space="preserve"> </w:t>
      </w:r>
      <w:r w:rsidR="002F7801" w:rsidRPr="00F8494B">
        <w:t xml:space="preserve">W szczególności </w:t>
      </w:r>
      <w:r w:rsidR="001C48CC" w:rsidRPr="00F8494B">
        <w:t>d</w:t>
      </w:r>
      <w:r w:rsidR="00A06A82" w:rsidRPr="00F8494B">
        <w:t>yplomant składa pisemne oświadczenie, iż swą pracę</w:t>
      </w:r>
      <w:r w:rsidR="002F7801" w:rsidRPr="00F8494B">
        <w:t xml:space="preserve"> dyplomową wykonał samodzielnie oraz że </w:t>
      </w:r>
      <w:r w:rsidR="00782365" w:rsidRPr="00F8494B">
        <w:t xml:space="preserve">przebadana systemem </w:t>
      </w:r>
      <w:proofErr w:type="spellStart"/>
      <w:r w:rsidR="00782365" w:rsidRPr="00F8494B">
        <w:t>antyplagiatowym</w:t>
      </w:r>
      <w:proofErr w:type="spellEnd"/>
      <w:r w:rsidR="00782365" w:rsidRPr="00F8494B">
        <w:t xml:space="preserve"> wersja elektroniczna pracy jest identyczna z treścią przedkładanego egzemplarza w formie papierowej</w:t>
      </w:r>
      <w:r w:rsidR="00A06A82" w:rsidRPr="00F8494B">
        <w:t>. Brak tego oświadczenia powoduj</w:t>
      </w:r>
      <w:r w:rsidR="00680702" w:rsidRPr="00F8494B">
        <w:t>e odrzucenie pracy dyplomowej i </w:t>
      </w:r>
      <w:r w:rsidR="00A06A82" w:rsidRPr="00F8494B">
        <w:t>niemożność przystąpienia do egzaminu dyplomowego.</w:t>
      </w:r>
    </w:p>
    <w:p w:rsidR="0051156B" w:rsidRPr="00F8494B" w:rsidRDefault="00C968D1" w:rsidP="00B92088">
      <w:pPr>
        <w:pStyle w:val="podstawa"/>
        <w:numPr>
          <w:ilvl w:val="1"/>
          <w:numId w:val="5"/>
        </w:numPr>
        <w:ind w:left="851" w:hanging="425"/>
      </w:pPr>
      <w:r w:rsidRPr="00F8494B">
        <w:t xml:space="preserve">Po sprawdzeniu kompletności </w:t>
      </w:r>
      <w:r w:rsidR="00A16FE8" w:rsidRPr="00F8494B">
        <w:t>złożonych</w:t>
      </w:r>
      <w:r w:rsidR="00C06B8C" w:rsidRPr="00F8494B">
        <w:t xml:space="preserve"> dokumentów </w:t>
      </w:r>
      <w:r w:rsidRPr="00F8494B">
        <w:t xml:space="preserve">pracownik dziekanatu </w:t>
      </w:r>
      <w:r w:rsidR="00F8494B" w:rsidRPr="00F8494B">
        <w:t>rejestruje pracę w systemie SUSZI.</w:t>
      </w:r>
    </w:p>
    <w:p w:rsidR="00A16FE8" w:rsidRDefault="00A60E8C" w:rsidP="00AB1EFE">
      <w:pPr>
        <w:pStyle w:val="podstawa"/>
        <w:numPr>
          <w:ilvl w:val="0"/>
          <w:numId w:val="5"/>
        </w:numPr>
        <w:ind w:left="426" w:hanging="426"/>
      </w:pPr>
      <w:r w:rsidRPr="007419D5">
        <w:t xml:space="preserve">Zarejestrowana praca </w:t>
      </w:r>
      <w:r w:rsidRPr="005D2047">
        <w:t>podlega</w:t>
      </w:r>
      <w:r w:rsidRPr="00C06B8C">
        <w:rPr>
          <w:b/>
        </w:rPr>
        <w:t xml:space="preserve"> ocenie przez promotora i recenzenta</w:t>
      </w:r>
      <w:r w:rsidRPr="007419D5">
        <w:t>.</w:t>
      </w:r>
      <w:r w:rsidR="00680702">
        <w:t xml:space="preserve"> </w:t>
      </w:r>
    </w:p>
    <w:p w:rsidR="00A16FE8" w:rsidRDefault="00A16FE8" w:rsidP="00B92088">
      <w:pPr>
        <w:pStyle w:val="podstawa"/>
        <w:numPr>
          <w:ilvl w:val="1"/>
          <w:numId w:val="5"/>
        </w:numPr>
        <w:ind w:left="851" w:hanging="425"/>
      </w:pPr>
      <w:r w:rsidRPr="007419D5">
        <w:t xml:space="preserve">Recenzenta wyznacza Dziekan, a gdy Dziekan jest promotorem – Rektor lub Prorektor. </w:t>
      </w:r>
      <w:r>
        <w:t>R</w:t>
      </w:r>
      <w:r w:rsidRPr="007419D5">
        <w:t>ecenzent</w:t>
      </w:r>
      <w:r>
        <w:t>em</w:t>
      </w:r>
      <w:r w:rsidRPr="007419D5">
        <w:t xml:space="preserve"> może być nauczyciel akademicki posiadający co najmniej stopień naukowy doktora lub inna osoba, będąca wybitnym specjalistą w zakresie tematyki recenzowanej pracy.</w:t>
      </w:r>
    </w:p>
    <w:p w:rsidR="00A16FE8" w:rsidRDefault="00A771C5" w:rsidP="00B92088">
      <w:pPr>
        <w:pStyle w:val="podstawa"/>
        <w:numPr>
          <w:ilvl w:val="1"/>
          <w:numId w:val="5"/>
        </w:numPr>
        <w:ind w:left="851" w:hanging="425"/>
      </w:pPr>
      <w:r w:rsidRPr="007419D5">
        <w:t xml:space="preserve">Oceny pracy dyplomowej dokonuje oddzielnie promotor pracy oraz </w:t>
      </w:r>
      <w:r w:rsidR="00A16FE8">
        <w:t xml:space="preserve">recenzent. </w:t>
      </w:r>
      <w:r w:rsidRPr="007419D5">
        <w:t>Recenzje nie mogą ograniczać się jedynie do opisu pracy ale powinny być wnikliwe, powinny zawierać uwagi krytyczne, ocenę przygotowania merytorycznego, warsztatowego i wartości pracy.</w:t>
      </w:r>
      <w:r w:rsidR="00680702">
        <w:t xml:space="preserve"> </w:t>
      </w:r>
    </w:p>
    <w:p w:rsidR="00680702" w:rsidRPr="007419D5" w:rsidRDefault="00680702" w:rsidP="00B92088">
      <w:pPr>
        <w:pStyle w:val="podstawa"/>
        <w:numPr>
          <w:ilvl w:val="1"/>
          <w:numId w:val="5"/>
        </w:numPr>
        <w:ind w:left="851" w:hanging="425"/>
      </w:pPr>
      <w:r>
        <w:t xml:space="preserve">Praca jest dopuszczona do obrony w przypadku </w:t>
      </w:r>
      <w:r w:rsidRPr="00F8494B">
        <w:t>dwóch pozytywnych recenzji.</w:t>
      </w:r>
    </w:p>
    <w:p w:rsidR="00A771C5" w:rsidRPr="00F301C9" w:rsidRDefault="00905580" w:rsidP="00E170AE">
      <w:pPr>
        <w:pStyle w:val="Nagwek2"/>
        <w:numPr>
          <w:ilvl w:val="0"/>
          <w:numId w:val="2"/>
        </w:numPr>
        <w:spacing w:before="360" w:after="120"/>
        <w:ind w:left="567" w:hanging="567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Przeprowadzenie e</w:t>
      </w:r>
      <w:r w:rsidR="00A771C5" w:rsidRPr="00F301C9">
        <w:rPr>
          <w:b/>
          <w:color w:val="0070C0"/>
          <w:sz w:val="28"/>
          <w:szCs w:val="28"/>
        </w:rPr>
        <w:t>gzamin</w:t>
      </w:r>
      <w:r>
        <w:rPr>
          <w:b/>
          <w:color w:val="0070C0"/>
          <w:sz w:val="28"/>
          <w:szCs w:val="28"/>
        </w:rPr>
        <w:t>u dyplomowego</w:t>
      </w:r>
    </w:p>
    <w:p w:rsidR="00175418" w:rsidRPr="00680702" w:rsidRDefault="00175418" w:rsidP="004B743B">
      <w:pPr>
        <w:pStyle w:val="podstawa"/>
        <w:numPr>
          <w:ilvl w:val="0"/>
          <w:numId w:val="6"/>
        </w:numPr>
        <w:ind w:left="426" w:hanging="426"/>
      </w:pPr>
      <w:r w:rsidRPr="00680702">
        <w:t>Tryb i zasady przeprowadzania egzaminu dyplomowego okre</w:t>
      </w:r>
      <w:r w:rsidR="00664499" w:rsidRPr="00680702">
        <w:t>ślone są w § 35-37 Regulaminu studiów.</w:t>
      </w:r>
    </w:p>
    <w:p w:rsidR="00A771C5" w:rsidRPr="00680702" w:rsidRDefault="00A214D4" w:rsidP="004B743B">
      <w:pPr>
        <w:pStyle w:val="podstawa"/>
        <w:numPr>
          <w:ilvl w:val="0"/>
          <w:numId w:val="6"/>
        </w:numPr>
        <w:ind w:left="426" w:hanging="426"/>
      </w:pPr>
      <w:r w:rsidRPr="00680702">
        <w:lastRenderedPageBreak/>
        <w:t>Za organizację egzaminu dyplomowego odpowiada Dziekan, starając się brać pod uwagę potrzeby, zgłaszane przez promotora lub dyplomanta</w:t>
      </w:r>
      <w:r w:rsidRPr="00A771C5">
        <w:t>.</w:t>
      </w:r>
    </w:p>
    <w:p w:rsidR="00A214D4" w:rsidRPr="00680702" w:rsidRDefault="00A214D4" w:rsidP="004B743B">
      <w:pPr>
        <w:pStyle w:val="podstawa"/>
        <w:numPr>
          <w:ilvl w:val="0"/>
          <w:numId w:val="6"/>
        </w:numPr>
        <w:ind w:left="426" w:hanging="426"/>
      </w:pPr>
      <w:r w:rsidRPr="00A771C5">
        <w:t xml:space="preserve"> </w:t>
      </w:r>
      <w:r w:rsidRPr="00680702">
        <w:t>Egzamin dyplomowy jest egzaminem ustnym, weryfikującym wiedzę, umiejętności oraz kompetencje zdobyte w czasie studiów i odbywa się przed komisją powołaną przez Rektora lub Prorektora, w składzie Dziekan Wydziału lub inna osoba, posiadająca stopień lub tytuł naukowy, jako przewodniczący komisji, promotor, recenzent, inny nauczyciel akademicki w przypadku braku możliwości uczestniczenia w egzami</w:t>
      </w:r>
      <w:r w:rsidR="00680702">
        <w:t>nie promotora lub recenzenta. W </w:t>
      </w:r>
      <w:r w:rsidRPr="00680702">
        <w:t>skład komisji może zostać powołany przedstawiciel otoczenia społeczno-gospodarczego (np. przedstawiciel pracodawców).</w:t>
      </w:r>
    </w:p>
    <w:p w:rsidR="00A06A82" w:rsidRPr="00680702" w:rsidRDefault="00A214D4" w:rsidP="004B743B">
      <w:pPr>
        <w:pStyle w:val="podstawa"/>
        <w:numPr>
          <w:ilvl w:val="0"/>
          <w:numId w:val="6"/>
        </w:numPr>
        <w:ind w:left="426" w:hanging="426"/>
      </w:pPr>
      <w:r w:rsidRPr="00680702">
        <w:t xml:space="preserve">W trakcie egzaminu dyplomowego student </w:t>
      </w:r>
      <w:r w:rsidR="00A06A82" w:rsidRPr="00680702">
        <w:t xml:space="preserve">udziela odpowiedzi na wylosowane z listy pytanie dotyczące wybranych zagadnień wchodzący w zakres przedmiotów kierunkowych i specjalnościowych. Następnie prezentuje pracę dyplomową </w:t>
      </w:r>
      <w:r w:rsidR="00175418" w:rsidRPr="00680702">
        <w:t xml:space="preserve">odbywa się dyskusja nt. pracy dyplomowej, podczas której student odpowiada </w:t>
      </w:r>
      <w:r w:rsidR="00680702">
        <w:t>na pytania dotyczące pracy i </w:t>
      </w:r>
      <w:r w:rsidR="00175418" w:rsidRPr="00680702">
        <w:t>ustosunkowuje się do uwag członków komisji</w:t>
      </w:r>
      <w:r w:rsidR="00664499" w:rsidRPr="00680702">
        <w:t>.</w:t>
      </w:r>
    </w:p>
    <w:p w:rsidR="00680702" w:rsidRDefault="00ED7252" w:rsidP="004B743B">
      <w:pPr>
        <w:pStyle w:val="podstawa"/>
        <w:numPr>
          <w:ilvl w:val="0"/>
          <w:numId w:val="6"/>
        </w:numPr>
        <w:ind w:left="426" w:hanging="426"/>
      </w:pPr>
      <w:r w:rsidRPr="00680702">
        <w:t>Ocena z egzaminu jest liczona jako średnia arytmetyczna za poszc</w:t>
      </w:r>
      <w:r w:rsidR="004F63B2" w:rsidRPr="00680702">
        <w:t xml:space="preserve">zególne pytania. </w:t>
      </w:r>
    </w:p>
    <w:p w:rsidR="002A55B1" w:rsidRPr="007E08B0" w:rsidRDefault="004F63B2" w:rsidP="007E08B0">
      <w:pPr>
        <w:pStyle w:val="podstawa"/>
        <w:numPr>
          <w:ilvl w:val="0"/>
          <w:numId w:val="6"/>
        </w:numPr>
        <w:ind w:left="426" w:hanging="426"/>
        <w:rPr>
          <w:sz w:val="28"/>
          <w:szCs w:val="28"/>
        </w:rPr>
      </w:pPr>
      <w:r w:rsidRPr="00680702">
        <w:t>Wynik studiów określa algorytm podany w</w:t>
      </w:r>
      <w:r w:rsidR="00ED7252" w:rsidRPr="00680702">
        <w:t xml:space="preserve"> § 39 Regulaminu studiów.</w:t>
      </w:r>
      <w:r w:rsidR="002A55B1" w:rsidRPr="007E08B0">
        <w:rPr>
          <w:sz w:val="28"/>
          <w:szCs w:val="28"/>
        </w:rPr>
        <w:br w:type="page"/>
      </w:r>
    </w:p>
    <w:p w:rsidR="006D123D" w:rsidRPr="006D123D" w:rsidRDefault="006D123D" w:rsidP="009C0ED0">
      <w:pPr>
        <w:pStyle w:val="Nagwek2"/>
        <w:numPr>
          <w:ilvl w:val="0"/>
          <w:numId w:val="0"/>
        </w:numPr>
        <w:spacing w:before="240" w:after="120"/>
        <w:ind w:left="-576"/>
        <w:jc w:val="right"/>
        <w:rPr>
          <w:color w:val="auto"/>
          <w:sz w:val="28"/>
          <w:szCs w:val="28"/>
        </w:rPr>
      </w:pPr>
      <w:r w:rsidRPr="006D123D">
        <w:rPr>
          <w:color w:val="auto"/>
          <w:sz w:val="28"/>
          <w:szCs w:val="28"/>
        </w:rPr>
        <w:lastRenderedPageBreak/>
        <w:t>Załącznik 1</w:t>
      </w:r>
    </w:p>
    <w:p w:rsidR="002A55B1" w:rsidRPr="00F301C9" w:rsidRDefault="002A55B1" w:rsidP="004B743B">
      <w:pPr>
        <w:pStyle w:val="Nagwek2"/>
        <w:numPr>
          <w:ilvl w:val="0"/>
          <w:numId w:val="19"/>
        </w:numPr>
        <w:spacing w:before="240" w:after="120"/>
        <w:ind w:left="426" w:hanging="426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pl-PL"/>
        </w:rPr>
      </w:pPr>
      <w:r w:rsidRPr="00F301C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pl-PL"/>
        </w:rPr>
        <w:t>Funkcje i charakter pracy dyplomowej</w:t>
      </w:r>
    </w:p>
    <w:p w:rsidR="002A55B1" w:rsidRPr="00200CB0" w:rsidRDefault="002A55B1" w:rsidP="006D123D">
      <w:pPr>
        <w:pStyle w:val="podstawa"/>
      </w:pPr>
      <w:r w:rsidRPr="00200CB0">
        <w:t>Praca dyplomowa w procesie studiów w Uczelni spełnia istotne funkcje dydaktyczne, poznawcze i metodyczne. Student, pisząc pracę dyplomową, ma wykazać się:</w:t>
      </w:r>
    </w:p>
    <w:p w:rsidR="002A55B1" w:rsidRPr="00200CB0" w:rsidRDefault="002A55B1" w:rsidP="004B743B">
      <w:pPr>
        <w:pStyle w:val="podstawa"/>
        <w:numPr>
          <w:ilvl w:val="0"/>
          <w:numId w:val="7"/>
        </w:numPr>
      </w:pPr>
      <w:r w:rsidRPr="00200CB0">
        <w:t xml:space="preserve">szeroką i pogłębioną znajomością przedmiotu rozważań, </w:t>
      </w:r>
    </w:p>
    <w:p w:rsidR="002A55B1" w:rsidRPr="00200CB0" w:rsidRDefault="002A55B1" w:rsidP="004B743B">
      <w:pPr>
        <w:pStyle w:val="podstawa"/>
        <w:numPr>
          <w:ilvl w:val="0"/>
          <w:numId w:val="7"/>
        </w:numPr>
      </w:pPr>
      <w:r w:rsidRPr="00200CB0">
        <w:t>znajomością literatury naukowej w zakresie poruszanej problematyki,</w:t>
      </w:r>
    </w:p>
    <w:p w:rsidR="002A55B1" w:rsidRPr="00200CB0" w:rsidRDefault="002A55B1" w:rsidP="004B743B">
      <w:pPr>
        <w:pStyle w:val="podstawa"/>
        <w:numPr>
          <w:ilvl w:val="0"/>
          <w:numId w:val="7"/>
        </w:numPr>
      </w:pPr>
      <w:r w:rsidRPr="00200CB0">
        <w:t>znajomością metod pracy naukowej (badawczej) i umiejętnością ich wykorzystania do rozwiązania tytułowego problemu pracy,</w:t>
      </w:r>
    </w:p>
    <w:p w:rsidR="002A55B1" w:rsidRPr="00200CB0" w:rsidRDefault="002A55B1" w:rsidP="004B743B">
      <w:pPr>
        <w:pStyle w:val="podstawa"/>
        <w:numPr>
          <w:ilvl w:val="0"/>
          <w:numId w:val="7"/>
        </w:numPr>
      </w:pPr>
      <w:r w:rsidRPr="00200CB0">
        <w:t>umiejętnością korzystania ze źródeł naukowych,</w:t>
      </w:r>
    </w:p>
    <w:p w:rsidR="002A55B1" w:rsidRPr="00200CB0" w:rsidRDefault="002A55B1" w:rsidP="004B743B">
      <w:pPr>
        <w:pStyle w:val="podstawa"/>
        <w:numPr>
          <w:ilvl w:val="0"/>
          <w:numId w:val="7"/>
        </w:numPr>
      </w:pPr>
      <w:r w:rsidRPr="00200CB0">
        <w:t>umiejętnością pogłębionej, krytycznej analizy rzeczywistości społeczno-ekonomicznej (o charakterze diagnostycznym i prognostycznym) oraz sporządzania  pisemnych opracowań (funk</w:t>
      </w:r>
      <w:r>
        <w:t>cja wiązania teorii z praktyką),</w:t>
      </w:r>
    </w:p>
    <w:p w:rsidR="002A55B1" w:rsidRPr="00200CB0" w:rsidRDefault="006D123D" w:rsidP="006D123D">
      <w:pPr>
        <w:pStyle w:val="podstawa"/>
      </w:pPr>
      <w:r>
        <w:t>S</w:t>
      </w:r>
      <w:r w:rsidR="002A55B1" w:rsidRPr="00200CB0">
        <w:t>topień spełnienia powyższych funkcji przyjmuje się za główne kryterium merytorycznej i formalnej oceny pracy, zarówno przez promotora, jak i recenzenta.</w:t>
      </w:r>
    </w:p>
    <w:p w:rsidR="002A55B1" w:rsidRPr="003A52C7" w:rsidRDefault="006D123D" w:rsidP="004B743B">
      <w:pPr>
        <w:pStyle w:val="Nagwek2"/>
        <w:numPr>
          <w:ilvl w:val="0"/>
          <w:numId w:val="19"/>
        </w:numPr>
        <w:spacing w:before="240" w:after="120"/>
        <w:ind w:left="426" w:hanging="426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pl-PL"/>
        </w:rPr>
      </w:pPr>
      <w:r w:rsidRPr="003A52C7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pl-PL"/>
        </w:rPr>
        <w:t>Strukturyzacja pracy dyplomowej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Praca dyplomowa powinna składać się z następujących elementów: strony tytułowej, spisu treści, wstępu, tekstu właściwego (rozdziałów, podrozdziałów), zakończenia, bibliografii, spisu tabel, wykresów i rysunków, aneksu.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Spis treści obejmuje tytuły wszystkich numerowanych ro</w:t>
      </w:r>
      <w:r w:rsidR="003978DD">
        <w:t>zdziałów i podrozdziałów wraz z </w:t>
      </w:r>
      <w:r w:rsidR="00536BE3">
        <w:t>numerami stron, na których</w:t>
      </w:r>
      <w:r>
        <w:t xml:space="preserve"> się znajdują. Tytuły rozdziałów nie mogą być takie same jak tytuł pracy, a tytuły podrozdziałów jak tytuły rozdziałów.</w:t>
      </w:r>
      <w:r w:rsidR="00545AAF">
        <w:t xml:space="preserve"> 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 xml:space="preserve">Wstęp jest bardzo ważną częścią pracy i jest jej </w:t>
      </w:r>
      <w:r w:rsidRPr="003978DD">
        <w:t xml:space="preserve">swego rodzaju wizytówką. </w:t>
      </w:r>
      <w:r>
        <w:t>Wstęp ma charakter metodologiczny i należy w nim uwzględnić:</w:t>
      </w:r>
    </w:p>
    <w:p w:rsidR="002A55B1" w:rsidRDefault="002A55B1" w:rsidP="004B743B">
      <w:pPr>
        <w:pStyle w:val="podstawa"/>
        <w:numPr>
          <w:ilvl w:val="1"/>
          <w:numId w:val="9"/>
        </w:numPr>
        <w:ind w:left="1831" w:hanging="357"/>
      </w:pPr>
      <w:r>
        <w:t>uzasadnienie wyboru tematu,</w:t>
      </w:r>
    </w:p>
    <w:p w:rsidR="002A55B1" w:rsidRDefault="002A55B1" w:rsidP="004B743B">
      <w:pPr>
        <w:pStyle w:val="podstawa"/>
        <w:numPr>
          <w:ilvl w:val="1"/>
          <w:numId w:val="9"/>
        </w:numPr>
        <w:ind w:left="1831" w:hanging="357"/>
      </w:pPr>
      <w:r>
        <w:t>cel pracy,</w:t>
      </w:r>
    </w:p>
    <w:p w:rsidR="002A55B1" w:rsidRDefault="002A55B1" w:rsidP="004B743B">
      <w:pPr>
        <w:pStyle w:val="podstawa"/>
        <w:numPr>
          <w:ilvl w:val="1"/>
          <w:numId w:val="9"/>
        </w:numPr>
        <w:ind w:left="1831" w:hanging="357"/>
      </w:pPr>
      <w:r>
        <w:t>zakres pracy (przedmiotowy, czasowy),</w:t>
      </w:r>
    </w:p>
    <w:p w:rsidR="002A55B1" w:rsidRDefault="002A55B1" w:rsidP="004B743B">
      <w:pPr>
        <w:pStyle w:val="podstawa"/>
        <w:numPr>
          <w:ilvl w:val="1"/>
          <w:numId w:val="9"/>
        </w:numPr>
        <w:ind w:left="1831" w:hanging="357"/>
      </w:pPr>
      <w:r>
        <w:t>stosowane metody,</w:t>
      </w:r>
    </w:p>
    <w:p w:rsidR="002A55B1" w:rsidRDefault="002A55B1" w:rsidP="004B743B">
      <w:pPr>
        <w:pStyle w:val="podstawa"/>
        <w:numPr>
          <w:ilvl w:val="1"/>
          <w:numId w:val="9"/>
        </w:numPr>
        <w:ind w:left="1831" w:hanging="357"/>
      </w:pPr>
      <w:r>
        <w:t>opis zawartości poszczególnych rozdziałów pracy.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 w:rsidRPr="003978DD">
        <w:t>Tekst właściwy pracy licencjackiej winien by</w:t>
      </w:r>
      <w:r w:rsidR="009D77A2">
        <w:t>ć pisany w formie bezosobowej i </w:t>
      </w:r>
      <w:r w:rsidRPr="003978DD">
        <w:t xml:space="preserve">obejmować co najmniej 3 rozdziały, praca magisterska </w:t>
      </w:r>
      <w:r w:rsidR="009D77A2">
        <w:t>natomiast winna składać się z 4</w:t>
      </w:r>
      <w:r w:rsidR="009D77A2">
        <w:noBreakHyphen/>
      </w:r>
      <w:r w:rsidRPr="003978DD">
        <w:t xml:space="preserve">5 rozdziałów. Prace powinny  mieć charakter teoretyczno-empiryczny. W zależności od tematu różna </w:t>
      </w:r>
      <w:r w:rsidRPr="003978DD">
        <w:lastRenderedPageBreak/>
        <w:t>będzie struktura podziału treści. Tekst właściwy powinien być podporządkowany tematowi i celowi pracy. Konstrukcja pracy powinna cechować się przejrzystością i powinna być</w:t>
      </w:r>
      <w:r>
        <w:t xml:space="preserve"> logiczna – treść rozdziałów oraz podrozdziałów powinny kolejno z siebie wynikać, tworząc wewnętrzną całość, dającą możliwość przechodzenia </w:t>
      </w:r>
      <w:r w:rsidR="003978DD">
        <w:t>do coraz bardziej pogłębionej i </w:t>
      </w:r>
      <w:r>
        <w:t>szczegółowej analizy.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W pracy dyplomowej powinny być zachowane proporcje pomiędzy poszczególnymi rozdziałami i podrozdziałami.</w:t>
      </w:r>
    </w:p>
    <w:p w:rsidR="002A55B1" w:rsidRPr="00C06B8C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W części teoretycznej student powinien wykazać się zna</w:t>
      </w:r>
      <w:r w:rsidR="003978DD">
        <w:t>jomością zagadnień związanych z </w:t>
      </w:r>
      <w:r>
        <w:t xml:space="preserve">tematem pracy, o czym mają świadczyć zamieszczane przypisy wynikające z cytatów lub analizy poglądów różnych autorów, z uwzględnieniem własnych wniosków wynikających z przeglądu literatury. </w:t>
      </w:r>
      <w:r w:rsidRPr="00C06B8C">
        <w:rPr>
          <w:bCs/>
        </w:rPr>
        <w:t xml:space="preserve">Praca licencjacka powinna bazować na przynajmniej 20 pozycjach literatury zwartej, </w:t>
      </w:r>
      <w:r w:rsidR="003978DD" w:rsidRPr="00C06B8C">
        <w:rPr>
          <w:bCs/>
        </w:rPr>
        <w:t>czasopismach, aktach prawnych i </w:t>
      </w:r>
      <w:r w:rsidRPr="00C06B8C">
        <w:rPr>
          <w:bCs/>
        </w:rPr>
        <w:t>literaturze dodatkowej. Praca magisterska pow</w:t>
      </w:r>
      <w:r w:rsidR="003978DD" w:rsidRPr="00C06B8C">
        <w:rPr>
          <w:bCs/>
        </w:rPr>
        <w:t>inna bazować na przynajmniej 50 </w:t>
      </w:r>
      <w:r w:rsidRPr="00C06B8C">
        <w:rPr>
          <w:bCs/>
        </w:rPr>
        <w:t>pozycjach literaturowych.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 xml:space="preserve">W części empirycznej student, na podstawie dobranych materiałów źródłowych, powinien wykazać się umiejętnością prezentacji wyników badawczych, </w:t>
      </w:r>
      <w:r w:rsidRPr="00C06B8C">
        <w:rPr>
          <w:bCs/>
        </w:rPr>
        <w:t xml:space="preserve">przedstawiając własne wnioski, </w:t>
      </w:r>
      <w:r w:rsidRPr="00C06B8C">
        <w:t>uwidaczniając je w postaci graficznej poprzez zamieszczenie</w:t>
      </w:r>
      <w:r>
        <w:t xml:space="preserve"> licznych tabel, wykresów, schematów i rysunków, odpowiednio je komentując. 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W zakończeniu student powinien wykazać się umiejętnością skorelowania wiedzy teoretyczno-praktycznej (powinien odnieść się do sformułowanych we wstępie celów badawczych), przedstawiając wnioski badawcze wynikające z całej pracy. Student powinien wskazać możliwe zastosowania praktyczne.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Wykaz literatury powinien być sporządzony według struktury: literatura zwarta (książki), czasopisma, akty prawne, strony internetowe, pozostałe materiały. Wykaz powinien obejmować wyłącznie pozycje wynikające z zamieszczonych w pracy przypisów. Spis literatury musi być uporządkowany alfabetycznie – w przypadku książek i czasopism obowiązuje kolejność alfabetyczna według nazwisk.</w:t>
      </w:r>
    </w:p>
    <w:p w:rsidR="002A55B1" w:rsidRDefault="002A55B1" w:rsidP="004B743B">
      <w:pPr>
        <w:pStyle w:val="podstawa"/>
        <w:numPr>
          <w:ilvl w:val="0"/>
          <w:numId w:val="8"/>
        </w:numPr>
        <w:spacing w:before="120"/>
        <w:ind w:left="425" w:hanging="425"/>
      </w:pPr>
      <w:r>
        <w:t>Wykaz tabel, rysunków, wykresów i schematów powinien zawierać numer strony, na której występuje tabela, rysunek, etc.</w:t>
      </w:r>
    </w:p>
    <w:p w:rsidR="003978DD" w:rsidRDefault="003978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55B1" w:rsidRPr="003A52C7" w:rsidRDefault="002A55B1" w:rsidP="008212FE">
      <w:pPr>
        <w:pStyle w:val="Nagwek2"/>
        <w:numPr>
          <w:ilvl w:val="0"/>
          <w:numId w:val="19"/>
        </w:numPr>
        <w:spacing w:before="360" w:after="240"/>
        <w:ind w:left="425" w:hanging="425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pl-PL"/>
        </w:rPr>
      </w:pPr>
      <w:r w:rsidRPr="003A52C7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pl-PL"/>
        </w:rPr>
        <w:lastRenderedPageBreak/>
        <w:t>Wymogi edytorskie</w:t>
      </w:r>
    </w:p>
    <w:p w:rsidR="00EE21B3" w:rsidRDefault="005D2047" w:rsidP="00B2134E">
      <w:pPr>
        <w:pStyle w:val="Tekstpodstawowy"/>
        <w:numPr>
          <w:ilvl w:val="1"/>
          <w:numId w:val="0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Ogólne zalecenia</w:t>
      </w:r>
    </w:p>
    <w:p w:rsidR="00190883" w:rsidRPr="0063278E" w:rsidRDefault="00190883" w:rsidP="00B2134E">
      <w:pPr>
        <w:pStyle w:val="Podstawa0"/>
      </w:pPr>
      <w:r w:rsidRPr="0063278E">
        <w:t>Pracę należy napisać zgodnie z zasadami ortogra</w:t>
      </w:r>
      <w:r>
        <w:t>fii, interpunkcji i gramatyki z </w:t>
      </w:r>
      <w:r w:rsidRPr="0063278E">
        <w:t>zachowaniem właściwego stylu</w:t>
      </w:r>
      <w:r w:rsidRPr="0063278E">
        <w:rPr>
          <w:b/>
        </w:rPr>
        <w:t>. Należy dokonać starannej korekty błędów jęz</w:t>
      </w:r>
      <w:r>
        <w:rPr>
          <w:b/>
        </w:rPr>
        <w:t>ykowych w </w:t>
      </w:r>
      <w:r w:rsidRPr="0063278E">
        <w:rPr>
          <w:b/>
        </w:rPr>
        <w:t>tekście pracy!</w:t>
      </w:r>
      <w:r w:rsidR="00EE5266">
        <w:rPr>
          <w:b/>
        </w:rPr>
        <w:t xml:space="preserve"> </w:t>
      </w:r>
      <w:r w:rsidRPr="0063278E">
        <w:t>Praca powinna skłaniać do jej przestudiowania. Oznacza to że powinna być przygotowana:</w:t>
      </w:r>
    </w:p>
    <w:p w:rsidR="00190883" w:rsidRPr="0063278E" w:rsidRDefault="00190883" w:rsidP="00D4494E">
      <w:pPr>
        <w:pStyle w:val="punktacja"/>
      </w:pPr>
      <w:r w:rsidRPr="0063278E">
        <w:t>starannie,</w:t>
      </w:r>
    </w:p>
    <w:p w:rsidR="00190883" w:rsidRPr="0063278E" w:rsidRDefault="00190883" w:rsidP="00D4494E">
      <w:pPr>
        <w:pStyle w:val="punktacja"/>
      </w:pPr>
      <w:r w:rsidRPr="0063278E">
        <w:t>przejrzyście,</w:t>
      </w:r>
    </w:p>
    <w:p w:rsidR="00190883" w:rsidRPr="0063278E" w:rsidRDefault="00190883" w:rsidP="00D4494E">
      <w:pPr>
        <w:pStyle w:val="punktacja"/>
      </w:pPr>
      <w:r w:rsidRPr="0063278E">
        <w:t xml:space="preserve">z zachowaniem </w:t>
      </w:r>
      <w:r w:rsidRPr="00C06B8C">
        <w:t>jednolitych</w:t>
      </w:r>
      <w:r w:rsidRPr="0063278E">
        <w:t xml:space="preserve"> zasad edycyjnych i redakcyjnych,</w:t>
      </w:r>
    </w:p>
    <w:p w:rsidR="00190883" w:rsidRPr="0063278E" w:rsidRDefault="00190883" w:rsidP="00D4494E">
      <w:pPr>
        <w:pStyle w:val="punktacja"/>
      </w:pPr>
      <w:r w:rsidRPr="0063278E">
        <w:t>z użyciem urozmaiconych elementów graficznych,</w:t>
      </w:r>
    </w:p>
    <w:p w:rsidR="00190883" w:rsidRPr="0063278E" w:rsidRDefault="00190883" w:rsidP="00D4494E">
      <w:pPr>
        <w:pStyle w:val="punktacja"/>
      </w:pPr>
      <w:r w:rsidRPr="0063278E">
        <w:t>z zachowaniem akapitowej konstrukcji treści.</w:t>
      </w:r>
    </w:p>
    <w:p w:rsidR="00111688" w:rsidRDefault="00A85DE2" w:rsidP="00D4494E">
      <w:pPr>
        <w:pStyle w:val="Podstawa0"/>
        <w:spacing w:before="120"/>
      </w:pPr>
      <w:bookmarkStart w:id="0" w:name="_Toc451350240"/>
      <w:bookmarkStart w:id="1" w:name="_Toc451511445"/>
      <w:bookmarkStart w:id="2" w:name="_Toc451777689"/>
      <w:r>
        <w:t xml:space="preserve">Jednolite zasady typograficzne powinny być realizowane konsekwentnie w całej pracy dyplomowej. </w:t>
      </w:r>
      <w:r w:rsidR="00500558" w:rsidRPr="00AD0333">
        <w:t>Cały dokument</w:t>
      </w:r>
      <w:r w:rsidR="008212FE" w:rsidRPr="00AD0333">
        <w:t xml:space="preserve">, łącznie z kartą tytułową, przypisami </w:t>
      </w:r>
      <w:r w:rsidR="00500558" w:rsidRPr="00AD0333">
        <w:t>i tabelami, powinien być napisany</w:t>
      </w:r>
      <w:r w:rsidR="008212FE" w:rsidRPr="00AD0333">
        <w:t xml:space="preserve"> czcionką Times New Roman. Ten</w:t>
      </w:r>
      <w:r w:rsidR="008212FE">
        <w:t xml:space="preserve"> sam krój pisma powinien być użyty do wszystkich elementów pracy, czyli np. do tytułów rozdziałów, numerów stron, przypisów oraz tekstu </w:t>
      </w:r>
      <w:r w:rsidR="008124E9">
        <w:t>właściwego</w:t>
      </w:r>
      <w:r w:rsidR="008212FE">
        <w:t xml:space="preserve">. </w:t>
      </w:r>
      <w:r w:rsidR="00D84CEC">
        <w:t>W</w:t>
      </w:r>
      <w:r w:rsidR="008212FE">
        <w:t xml:space="preserve">yjątkiem są wzory matematyczne, gdzie stosuje się </w:t>
      </w:r>
      <w:r w:rsidR="008124E9">
        <w:t>przeznaczony</w:t>
      </w:r>
      <w:r w:rsidR="008212FE">
        <w:t xml:space="preserve"> do tego celu krój pisma.</w:t>
      </w:r>
      <w:r w:rsidR="008124E9">
        <w:t xml:space="preserve"> </w:t>
      </w:r>
    </w:p>
    <w:p w:rsidR="00A85DE2" w:rsidRDefault="00FC6457" w:rsidP="00B2134E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Ustawienia strony</w:t>
      </w:r>
    </w:p>
    <w:p w:rsidR="00BC0E03" w:rsidRDefault="008124E9" w:rsidP="008124E9">
      <w:pPr>
        <w:pStyle w:val="Podstawa0"/>
      </w:pPr>
      <w:r w:rsidRPr="0063278E">
        <w:t>Należy stosować marginesy</w:t>
      </w:r>
      <w:r w:rsidR="00BC0E03">
        <w:t xml:space="preserve"> strony</w:t>
      </w:r>
      <w:r w:rsidRPr="0063278E">
        <w:t xml:space="preserve"> 2,5 </w:t>
      </w:r>
      <w:r w:rsidRPr="0063278E">
        <w:rPr>
          <w:rFonts w:ascii="TTE2t00" w:hAnsi="TTE2t00" w:cs="TTE2t00"/>
        </w:rPr>
        <w:t xml:space="preserve">cm; </w:t>
      </w:r>
      <w:r w:rsidR="00BC0E03">
        <w:t>w  </w:t>
      </w:r>
      <w:r w:rsidR="00BC0E03" w:rsidRPr="0063278E">
        <w:t>przypadku pracy liczącej ponad 70 stron</w:t>
      </w:r>
      <w:r w:rsidR="00BC0E03" w:rsidRPr="0063278E">
        <w:rPr>
          <w:rFonts w:ascii="TTE2t00" w:hAnsi="TTE2t00" w:cs="TTE2t00"/>
        </w:rPr>
        <w:t xml:space="preserve"> </w:t>
      </w:r>
      <w:r w:rsidR="00BC0E03">
        <w:rPr>
          <w:rFonts w:ascii="TTE2t00" w:hAnsi="TTE2t00" w:cs="TTE2t00"/>
        </w:rPr>
        <w:t xml:space="preserve">należy dodatkowo dodać 1 cm </w:t>
      </w:r>
      <w:r w:rsidRPr="0063278E">
        <w:rPr>
          <w:rFonts w:ascii="TTE2t00" w:hAnsi="TTE2t00" w:cs="TTE2t00"/>
        </w:rPr>
        <w:t xml:space="preserve">z lewej strony </w:t>
      </w:r>
      <w:r w:rsidR="00BC0E03">
        <w:rPr>
          <w:rFonts w:ascii="TTE2t00" w:hAnsi="TTE2t00" w:cs="TTE2t00"/>
        </w:rPr>
        <w:t>n</w:t>
      </w:r>
      <w:r w:rsidRPr="0063278E">
        <w:t>a opraw</w:t>
      </w:r>
      <w:r w:rsidRPr="0063278E">
        <w:rPr>
          <w:rFonts w:ascii="TTE2t00" w:hAnsi="TTE2t00" w:cs="TTE2t00"/>
        </w:rPr>
        <w:t>ę</w:t>
      </w:r>
      <w:r w:rsidRPr="0063278E">
        <w:t xml:space="preserve">. </w:t>
      </w:r>
    </w:p>
    <w:p w:rsidR="008124E9" w:rsidRDefault="008124E9" w:rsidP="008124E9">
      <w:pPr>
        <w:pStyle w:val="Podstawa0"/>
      </w:pPr>
      <w:r>
        <w:t>Obowiązuje</w:t>
      </w:r>
      <w:r w:rsidRPr="0063278E">
        <w:t xml:space="preserve"> ciągł</w:t>
      </w:r>
      <w:r>
        <w:t>a numeracja</w:t>
      </w:r>
      <w:r w:rsidRPr="0063278E">
        <w:t xml:space="preserve"> stron (stopka, wyrównanie do środka – pierwsza, tytułowa strona pracy bez numeru).</w:t>
      </w:r>
      <w:r>
        <w:t xml:space="preserve"> </w:t>
      </w:r>
    </w:p>
    <w:p w:rsidR="00EE5266" w:rsidRDefault="00EE5266" w:rsidP="00B2134E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Strona tytułowa</w:t>
      </w:r>
    </w:p>
    <w:p w:rsidR="00A04A78" w:rsidRDefault="00A04A78" w:rsidP="00A04A78">
      <w:pPr>
        <w:pStyle w:val="Podstawa0"/>
      </w:pPr>
      <w:r>
        <w:t xml:space="preserve">Strona tytułowa zawiera podstawowe informacje o charakterze obligatoryjnym, do których należą m. in.: </w:t>
      </w:r>
    </w:p>
    <w:p w:rsidR="00D4494E" w:rsidRDefault="00A04A78" w:rsidP="00D4494E">
      <w:pPr>
        <w:pStyle w:val="punktacja"/>
      </w:pPr>
      <w:r w:rsidRPr="00A04A78">
        <w:t>nazwa uczelni, wydziału, kierunku studiów</w:t>
      </w:r>
      <w:r>
        <w:t xml:space="preserve"> oraz studiowanej specjalności, </w:t>
      </w:r>
    </w:p>
    <w:p w:rsidR="00D4494E" w:rsidRDefault="00A04A78" w:rsidP="00D4494E">
      <w:pPr>
        <w:pStyle w:val="punktacja"/>
      </w:pPr>
      <w:r>
        <w:t xml:space="preserve">informacja o </w:t>
      </w:r>
      <w:r w:rsidRPr="00A04A78">
        <w:t>rodzaj</w:t>
      </w:r>
      <w:r>
        <w:t>u</w:t>
      </w:r>
      <w:r w:rsidRPr="00A04A78">
        <w:t xml:space="preserve"> pracy (</w:t>
      </w:r>
      <w:r>
        <w:t xml:space="preserve">w przypadku studiów licencjackich lub inżynierskich należy użyć sformułowania PRACA DYPLOMOWA, w przypadku studiów </w:t>
      </w:r>
      <w:r w:rsidR="00CF49AD">
        <w:t>II stopnia</w:t>
      </w:r>
      <w:r>
        <w:t xml:space="preserve"> – PRACA MAGISTERSKA</w:t>
      </w:r>
      <w:r w:rsidRPr="00A04A78">
        <w:t>)</w:t>
      </w:r>
      <w:r>
        <w:t xml:space="preserve">. </w:t>
      </w:r>
    </w:p>
    <w:p w:rsidR="00583909" w:rsidRDefault="00583909" w:rsidP="00583909">
      <w:pPr>
        <w:pStyle w:val="punktacja"/>
      </w:pPr>
      <w:r>
        <w:t>imię (imiona) i nazwisko autora pracy,</w:t>
      </w:r>
    </w:p>
    <w:p w:rsidR="00D4494E" w:rsidRDefault="00583909" w:rsidP="00583909">
      <w:pPr>
        <w:pStyle w:val="punktacja"/>
      </w:pPr>
      <w:r>
        <w:t>temat pracy (pisany bez cudzysłowów),</w:t>
      </w:r>
    </w:p>
    <w:p w:rsidR="00583909" w:rsidRDefault="00583909" w:rsidP="00583909">
      <w:pPr>
        <w:pStyle w:val="punktacja"/>
        <w:ind w:left="1077" w:hanging="357"/>
      </w:pPr>
      <w:r>
        <w:lastRenderedPageBreak/>
        <w:t>t</w:t>
      </w:r>
      <w:r w:rsidRPr="00583909">
        <w:t>ytu</w:t>
      </w:r>
      <w:r w:rsidRPr="00583909">
        <w:rPr>
          <w:rFonts w:hint="eastAsia"/>
        </w:rPr>
        <w:t>ł</w:t>
      </w:r>
      <w:r w:rsidRPr="00583909">
        <w:t xml:space="preserve"> i stopnie naukowe promotora pracy</w:t>
      </w:r>
      <w:r>
        <w:t>,</w:t>
      </w:r>
    </w:p>
    <w:p w:rsidR="00583909" w:rsidRDefault="00583909" w:rsidP="001A0D96">
      <w:pPr>
        <w:pStyle w:val="punktacja"/>
      </w:pPr>
      <w:r>
        <w:t>siedziba uczelni i rok napisania i złożenia pracy.</w:t>
      </w:r>
    </w:p>
    <w:p w:rsidR="00FC6457" w:rsidRPr="00D4494E" w:rsidRDefault="00B2134E" w:rsidP="00583909">
      <w:pPr>
        <w:pStyle w:val="podstawa"/>
      </w:pPr>
      <w:r w:rsidRPr="00EE5266">
        <w:t xml:space="preserve">Wzór </w:t>
      </w:r>
      <w:r>
        <w:t>strony tytułowej przedstawia</w:t>
      </w:r>
      <w:r w:rsidRPr="00EE5266">
        <w:t xml:space="preserve"> </w:t>
      </w:r>
      <w:r>
        <w:t>rysunek 1</w:t>
      </w:r>
      <w:r w:rsidRPr="00EE5266">
        <w:t xml:space="preserve">. </w:t>
      </w:r>
      <w:r w:rsidR="000C6645" w:rsidRPr="000C6645">
        <w:t xml:space="preserve">Stronę tytułową można wygenerować automatycznie </w:t>
      </w:r>
      <w:r w:rsidR="000C6645">
        <w:t xml:space="preserve">(po zgłoszeniu tematu pracy) </w:t>
      </w:r>
      <w:r w:rsidR="00583909">
        <w:t>w </w:t>
      </w:r>
      <w:r w:rsidR="000C6645" w:rsidRPr="000C6645">
        <w:t>systemie SAKE</w:t>
      </w:r>
      <w:r w:rsidR="000C6645">
        <w:t>.</w:t>
      </w:r>
    </w:p>
    <w:p w:rsidR="00EE5266" w:rsidRDefault="00EE5266" w:rsidP="000F67FB">
      <w:pPr>
        <w:pStyle w:val="nadpis"/>
        <w:spacing w:before="360"/>
      </w:pPr>
      <w:r>
        <w:t xml:space="preserve">Rysunek </w:t>
      </w:r>
      <w:r w:rsidR="005B105A">
        <w:fldChar w:fldCharType="begin"/>
      </w:r>
      <w:r w:rsidR="00062568">
        <w:instrText xml:space="preserve"> SEQ Rysunek \* ARABIC </w:instrText>
      </w:r>
      <w:r w:rsidR="005B105A">
        <w:fldChar w:fldCharType="separate"/>
      </w:r>
      <w:r w:rsidR="001930C7">
        <w:rPr>
          <w:noProof/>
        </w:rPr>
        <w:t>1</w:t>
      </w:r>
      <w:r w:rsidR="005B105A">
        <w:rPr>
          <w:noProof/>
        </w:rPr>
        <w:fldChar w:fldCharType="end"/>
      </w:r>
      <w:r>
        <w:t>. Wzór</w:t>
      </w:r>
      <w:r w:rsidRPr="00EE5266">
        <w:t xml:space="preserve"> </w:t>
      </w:r>
      <w:r w:rsidR="009F39CC">
        <w:t xml:space="preserve">strony </w:t>
      </w:r>
      <w:r w:rsidRPr="00EE5266">
        <w:t>tytułowej pracy dyplomowej</w:t>
      </w:r>
    </w:p>
    <w:bookmarkStart w:id="3" w:name="_GoBack"/>
    <w:bookmarkEnd w:id="3"/>
    <w:p w:rsidR="00EE5266" w:rsidRDefault="00F73976" w:rsidP="00EE5266">
      <w:pPr>
        <w:pStyle w:val="Podstawa0"/>
      </w:pPr>
      <w:r>
        <w:rPr>
          <w:noProof/>
        </w:rPr>
        <mc:AlternateContent>
          <mc:Choice Requires="wpg">
            <w:drawing>
              <wp:inline distT="0" distB="0" distL="0" distR="0">
                <wp:extent cx="5574030" cy="4526280"/>
                <wp:effectExtent l="8255" t="6985" r="8890" b="10160"/>
                <wp:docPr id="1" name="Grup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4526280"/>
                          <a:chOff x="0" y="0"/>
                          <a:chExt cx="55740" cy="45262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"/>
                            <a:ext cx="30454" cy="44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Objaśnienie liniowe 2 1"/>
                        <wps:cNvSpPr>
                          <a:spLocks/>
                        </wps:cNvSpPr>
                        <wps:spPr bwMode="auto">
                          <a:xfrm>
                            <a:off x="34861" y="0"/>
                            <a:ext cx="20879" cy="396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43755"/>
                              <a:gd name="adj6" fmla="val -45398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czcionka Times New Roman 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18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, wyśrodkowanie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wzđrodkowanz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Objaśnienie liniowe 2 7"/>
                        <wps:cNvSpPr>
                          <a:spLocks/>
                        </wps:cNvSpPr>
                        <wps:spPr bwMode="auto">
                          <a:xfrm>
                            <a:off x="34861" y="4381"/>
                            <a:ext cx="20879" cy="3956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9440"/>
                              <a:gd name="adj6" fmla="val -31509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6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, wyśrodkowanie, odstęp przed akapitem 24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Objaśnienie liniowe 2 16"/>
                        <wps:cNvSpPr>
                          <a:spLocks/>
                        </wps:cNvSpPr>
                        <wps:spPr bwMode="auto">
                          <a:xfrm>
                            <a:off x="34798" y="8890"/>
                            <a:ext cx="20878" cy="3956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30139"/>
                              <a:gd name="adj6" fmla="val -81574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4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, wyśrodkowanie, odstęp przed akapitem 18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Objaśnienie liniowe 2 17"/>
                        <wps:cNvSpPr>
                          <a:spLocks/>
                        </wps:cNvSpPr>
                        <wps:spPr bwMode="auto">
                          <a:xfrm>
                            <a:off x="34798" y="18034"/>
                            <a:ext cx="20878" cy="3956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53657"/>
                              <a:gd name="adj6" fmla="val -54204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6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wyśrodkowanie, odstęp przed akapitem 90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bjaśnienie liniowe 2 18"/>
                        <wps:cNvSpPr>
                          <a:spLocks/>
                        </wps:cNvSpPr>
                        <wps:spPr bwMode="auto">
                          <a:xfrm>
                            <a:off x="34861" y="22479"/>
                            <a:ext cx="20879" cy="3956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50958"/>
                              <a:gd name="adj6" fmla="val -74560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4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, wyśrodkowanie, odstęp przed akapitem 60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bjaśnienie liniowe 2 19"/>
                        <wps:cNvSpPr>
                          <a:spLocks/>
                        </wps:cNvSpPr>
                        <wps:spPr bwMode="auto">
                          <a:xfrm>
                            <a:off x="34861" y="27051"/>
                            <a:ext cx="20879" cy="4222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35606"/>
                              <a:gd name="adj6" fmla="val -83227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6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, wyśrodkowanie, odstęp przed akapitem 48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bjaśnienie liniowe 2 20"/>
                        <wps:cNvSpPr>
                          <a:spLocks/>
                        </wps:cNvSpPr>
                        <wps:spPr bwMode="auto">
                          <a:xfrm>
                            <a:off x="34798" y="31750"/>
                            <a:ext cx="20878" cy="4222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05745"/>
                              <a:gd name="adj6" fmla="val -34625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4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wyrównanie do prawej, odstęp przed akapitem 120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bjaśnienie liniowe 2 21"/>
                        <wps:cNvSpPr>
                          <a:spLocks/>
                        </wps:cNvSpPr>
                        <wps:spPr bwMode="auto">
                          <a:xfrm>
                            <a:off x="34861" y="36385"/>
                            <a:ext cx="20879" cy="4223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4648"/>
                              <a:gd name="adj6" fmla="val -28431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4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br/>
                                <w:t>wyrównanie do prawej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bjaśnienie liniowe 2 22"/>
                        <wps:cNvSpPr>
                          <a:spLocks/>
                        </wps:cNvSpPr>
                        <wps:spPr bwMode="auto">
                          <a:xfrm>
                            <a:off x="34671" y="40957"/>
                            <a:ext cx="20878" cy="4223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61537"/>
                              <a:gd name="adj6" fmla="val -82208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0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, wyśrodkowanie, odstęp przed akapitem 90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Objaśnienie liniowe 2 4"/>
                        <wps:cNvSpPr>
                          <a:spLocks/>
                        </wps:cNvSpPr>
                        <wps:spPr bwMode="auto">
                          <a:xfrm>
                            <a:off x="34798" y="13398"/>
                            <a:ext cx="20878" cy="3956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106449"/>
                              <a:gd name="adj6" fmla="val -80602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134E" w:rsidRPr="000F67FB" w:rsidRDefault="00B2134E" w:rsidP="00B2134E">
                              <w:pPr>
                                <w:pStyle w:val="Podstawa0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2</w:t>
                              </w:r>
                              <w:r w:rsidRPr="000F67FB">
                                <w:rPr>
                                  <w:color w:val="000000" w:themeColor="text1"/>
                                  <w:sz w:val="20"/>
                                </w:rPr>
                                <w:t xml:space="preserve"> pkt, pogrubienie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, wyśrodkowanie, odstęp przed akapitem 12 pkt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a 6" o:spid="_x0000_s1026" style="width:438.9pt;height:356.4pt;mso-position-horizontal-relative:char;mso-position-vertical-relative:line" coordsize="55740,45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2" o:spid="_x0000_s1027" type="#_x0000_t75" style="position:absolute;top:381;width:30454;height:44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5aHrCAAAA2gAAAA8AAABkcnMvZG93bnJldi54bWxEj0uLAjEQhO+C/yG0sDfN6EFldqKI7Moe&#10;1oMvvPZOeh6YdIZJ1Nl/bwTBY1FVX1HZsrNG3Kj1tWMF41ECgjh3uuZSwfHwPZyD8AFZo3FMCv7J&#10;w3LR72WYanfnHd32oRQRwj5FBVUITSqlzyuy6EeuIY5e4VqLIcq2lLrFe4RbIydJMpUWa44LFTa0&#10;rii/7K9WgRlfypM/J19UnLqt/5tNzeYXlfoYdKtPEIG68A6/2j9awQSeV+IN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eWh6wgAAANoAAAAPAAAAAAAAAAAAAAAAAJ8C&#10;AABkcnMvZG93bnJldi54bWxQSwUGAAAAAAQABAD3AAAAjgMAAAAA&#10;" stroked="t" strokecolor="#a5a5a5 [2092]">
                  <v:imagedata r:id="rId10" o:title=""/>
                  <v:path arrowok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Objaśnienie liniowe 2 1" o:spid="_x0000_s1028" type="#_x0000_t48" style="position:absolute;left:34861;width:20879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bPL8A&#10;AADaAAAADwAAAGRycy9kb3ducmV2LnhtbESPzQrCMBCE74LvEFbwIpoqIqUaRQXBk+DPwePSrG2x&#10;2dQm1vr2RhA8DjPfDLNYtaYUDdWusKxgPIpAEKdWF5wpuJx3wxiE88gaS8uk4E0OVstuZ4GJti8+&#10;UnPymQgl7BJUkHtfJVK6NCeDbmQr4uDdbG3QB1lnUtf4CuWmlJMomkmDBYeFHCva5pTeT0+jYOri&#10;t55sjs2hdNPH7TobVOvmoFS/167nIDy1/h/+0XsdOPheC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sFs8vwAAANoAAAAPAAAAAAAAAAAAAAAAAJgCAABkcnMvZG93bnJl&#10;di54bWxQSwUGAAAAAAQABAD1AAAAhAMAAAAA&#10;" adj="-9806,9451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 xml:space="preserve">czcionka Times New Roman 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>18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 wzđrodkowanz</w:t>
                        </w:r>
                      </w:p>
                    </w:txbxContent>
                  </v:textbox>
                  <o:callout v:ext="edit" minusy="t"/>
                </v:shape>
                <v:shape id="Objaśnienie liniowe 2 7" o:spid="_x0000_s1029" type="#_x0000_t48" style="position:absolute;left:34861;top:4381;width:20879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0oF8EA&#10;AADaAAAADwAAAGRycy9kb3ducmV2LnhtbESPQYvCMBSE7wv+h/CEva2pgrJUo6gg6HqyKuLt2Tzb&#10;YvNSkqj135uFhT0OM/MNM5m1phYPcr6yrKDfS0AQ51ZXXCg47Fdf3yB8QNZYWyYFL/Iwm3Y+Jphq&#10;++QdPbJQiAhhn6KCMoQmldLnJRn0PdsQR+9qncEQpSukdviMcFPLQZKMpMGK40KJDS1Lym/Z3Sio&#10;TH4Mly1eeTOycnF22f3nlCn12W3nYxCB2vAf/muvtYIh/F6JN0B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NKBfBAAAA2gAAAA8AAAAAAAAAAAAAAAAAmAIAAGRycy9kb3du&#10;cmV2LnhtbFBLBQYAAAAABAAEAPUAAACGAwAAAAA=&#10;" adj="-6806,4199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6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wyśrodkowanie, odstęp przed akapitem 24 pkt</w:t>
                        </w:r>
                      </w:p>
                    </w:txbxContent>
                  </v:textbox>
                  <o:callout v:ext="edit" minusy="t"/>
                </v:shape>
                <v:shape id="Objaśnienie liniowe 2 16" o:spid="_x0000_s1030" type="#_x0000_t48" style="position:absolute;left:34798;top:8890;width:20878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A0ncEA&#10;AADaAAAADwAAAGRycy9kb3ducmV2LnhtbESP0YrCMBRE3wX/IdyFfRGbKotINS1FEF3fqn7Apbm2&#10;ZZub0sS2/v1mQdjHYWbOMPtsMq0YqHeNZQWrKAZBXFrdcKXgfjsutyCcR9bYWiYFL3KQpfPZHhNt&#10;Ry5ouPpKBAi7BBXU3neJlK6syaCLbEccvIftDfog+0rqHscAN61cx/FGGmw4LNTY0aGm8uf6NAoW&#10;vijy79NxGHL9emB3Hi9fU67U58eU70B4mvx/+N0+awUb+LsSb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QNJ3BAAAA2gAAAA8AAAAAAAAAAAAAAAAAmAIAAGRycy9kb3du&#10;cmV2LnhtbFBLBQYAAAAABAAEAPUAAACGAwAAAAA=&#10;" adj="-17620,-6510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4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wyśrodkowanie, odstęp przed akapitem 18 pkt</w:t>
                        </w:r>
                      </w:p>
                    </w:txbxContent>
                  </v:textbox>
                </v:shape>
                <v:shape id="Objaśnienie liniowe 2 17" o:spid="_x0000_s1031" type="#_x0000_t48" style="position:absolute;left:34798;top:18034;width:20878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KlcQA&#10;AADaAAAADwAAAGRycy9kb3ducmV2LnhtbESPT2vCQBTE74LfYXlCb7pRaCvRVbRQsWgP9f/xkX0m&#10;wezbmN3G+O27QsHjMDO/YcbTxhSipsrllhX0exEI4sTqnFMFu+1ndwjCeWSNhWVScCcH00m7NcZY&#10;2xv/UL3xqQgQdjEqyLwvYyldkpFB17MlcfDOtjLog6xSqSu8Bbgp5CCK3qTBnMNChiV9ZJRcNr9G&#10;weVEy0F/r/H0Pb9uj6/rxVe9Oij10mlmIxCeGv8M/7eXWsE7PK6EGy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6ipXEAAAA2gAAAA8AAAAAAAAAAAAAAAAAmAIAAGRycy9k&#10;b3ducmV2LnhtbFBLBQYAAAAABAAEAPUAAACJAwAAAAA=&#10;" adj="-11708,-11590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6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wyśrodkowanie, odstęp przed akapitem 90 pkt</w:t>
                        </w:r>
                      </w:p>
                    </w:txbxContent>
                  </v:textbox>
                </v:shape>
                <v:shape id="Objaśnienie liniowe 2 18" o:spid="_x0000_s1032" type="#_x0000_t48" style="position:absolute;left:34861;top:22479;width:20879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uLL0A&#10;AADaAAAADwAAAGRycy9kb3ducmV2LnhtbERPuwrCMBTdBf8hXMFFNNVBpBpFBEEUfFQHx0tzbavN&#10;TWmi1r83g+B4OO/ZojGleFHtCssKhoMIBHFqdcGZgst53Z+AcB5ZY2mZFHzIwWLebs0w1vbNJ3ol&#10;PhMhhF2MCnLvq1hKl+Zk0A1sRRy4m60N+gDrTOoa3yHclHIURWNpsODQkGNFq5zSR/I0Cra9aOce&#10;dJzs9od7Uelks12tr0p1O81yCsJT4//in3ujFYSt4Uq4AX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muLL0AAADaAAAADwAAAAAAAAAAAAAAAACYAgAAZHJzL2Rvd25yZXYu&#10;eG1sUEsFBgAAAAAEAAQA9QAAAIIDAAAAAA==&#10;" adj="-16105,-11007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4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wyśrodkowanie, odstęp przed akapitem 60 pkt</w:t>
                        </w:r>
                      </w:p>
                    </w:txbxContent>
                  </v:textbox>
                </v:shape>
                <v:shape id="Objaśnienie liniowe 2 19" o:spid="_x0000_s1033" type="#_x0000_t48" style="position:absolute;left:34861;top:27051;width:20879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OCcQA&#10;AADaAAAADwAAAGRycy9kb3ducmV2LnhtbESPQWvCQBSE74L/YXmF3sxGKxpT1yBCoYdCMdpDb4/s&#10;M1nMvg3ZbZL++26h0OMwM98w+2KyrRio98axgmWSgiCunDZcK7heXhYZCB+QNbaOScE3eSgO89ke&#10;c+1GPtNQhlpECPscFTQhdLmUvmrIok9cRxy9m+sthij7Wuoexwi3rVyl6UZaNBwXGuzo1FB1L7+s&#10;gnG9lObt88mt7+/ltvq4ZTuTZko9PkzHZxCBpvAf/mu/agU7+L0Sb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RjgnEAAAA2gAAAA8AAAAAAAAAAAAAAAAAmAIAAGRycy9k&#10;b3ducmV2LnhtbFBLBQYAAAAABAAEAPUAAACJAwAAAAA=&#10;" adj="-17977,-7691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6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wyśrodkowanie, odstęp przed akapitem 48 pkt</w:t>
                        </w:r>
                      </w:p>
                    </w:txbxContent>
                  </v:textbox>
                </v:shape>
                <v:shape id="Objaśnienie liniowe 2 20" o:spid="_x0000_s1034" type="#_x0000_t48" style="position:absolute;left:34798;top:31750;width:20878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XKsQA&#10;AADbAAAADwAAAGRycy9kb3ducmV2LnhtbESPT2/CMAzF70j7DpGRdoMUNCHUEdA0mMRpYvzZ2TSm&#10;rWicrslotk8/HyZxs/We3/t5sUquUTfqQu3ZwGScgSIuvK25NHA8vI3moEJEtth4JgM/FGC1fBgs&#10;MLe+5w+67WOpJIRDjgaqGNtc61BU5DCMfUss2sV3DqOsXalth72Eu0ZPs2ymHdYsDRW29FpRcd1/&#10;OwMcimbbP6XPr9Pv+X23vmbrVG6MeRyml2dQkVK8m/+vt1bwhV5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hVyrEAAAA2wAAAA8AAAAAAAAAAAAAAAAAmAIAAGRycy9k&#10;b3ducmV2LnhtbFBLBQYAAAAABAAEAPUAAACJAwAAAAA=&#10;" adj="-7479,22841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4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wyrównanie do prawej, odstęp przed akapitem 120 pkt</w:t>
                        </w:r>
                      </w:p>
                    </w:txbxContent>
                  </v:textbox>
                  <o:callout v:ext="edit" minusy="t"/>
                </v:shape>
                <v:shape id="Objaśnienie liniowe 2 21" o:spid="_x0000_s1035" type="#_x0000_t48" style="position:absolute;left:34861;top:36385;width:20879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t0sEA&#10;AADbAAAADwAAAGRycy9kb3ducmV2LnhtbERPS2sCMRC+F/wPYQRvNakHH1ujlIIgiIIveh02092l&#10;m0nYpLtrf30jCN7m43vOct3bWrTUhMqxhrexAkGcO1NxoeFy3rzOQYSIbLB2TBpuFGC9GrwsMTOu&#10;4yO1p1iIFMIhQw1ljD6TMuQlWQxj54kT9+0aizHBppCmwS6F21pOlJpKixWnhhI9fZaU/5x+rYbF&#10;X3/xV7WxBzdvO977ncKvmdajYf/xDiJSH5/ih3tr0vwJ3H9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gbdLBAAAA2wAAAA8AAAAAAAAAAAAAAAAAmAIAAGRycy9kb3du&#10;cmV2LnhtbFBLBQYAAAAABAAEAPUAAACGAwAAAAA=&#10;" adj="-6141,3164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4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br/>
                          <w:t>wyrównanie do prawej</w:t>
                        </w:r>
                      </w:p>
                    </w:txbxContent>
                  </v:textbox>
                </v:shape>
                <v:shape id="Objaśnienie liniowe 2 22" o:spid="_x0000_s1036" type="#_x0000_t48" style="position:absolute;left:34671;top:40957;width:20878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5kTsMA&#10;AADbAAAADwAAAGRycy9kb3ducmV2LnhtbERP22rCQBB9F/yHZYS+6aamSI1uREorhVJEq/g6ZCeX&#10;mp1Ns1uT/n1XEHybw7nOctWbWlyodZVlBY+TCARxZnXFhYLD19v4GYTzyBpry6Tgjxys0uFgiYm2&#10;He/osveFCCHsElRQet8kUrqsJINuYhviwOW2NegDbAupW+xCuKnlNIpm0mDFoaHEhl5Kys77X6Pg&#10;1OGn3Dbf883PMc7j14+NmT9NlXoY9esFCE+9v4tv7ncd5sdw/SUc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5kTsMAAADbAAAADwAAAAAAAAAAAAAAAACYAgAAZHJzL2Rv&#10;d25yZXYueG1sUEsFBgAAAAAEAAQA9QAAAIgDAAAAAA==&#10;" adj="-17757,13292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0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wyśrodkowanie, odstęp przed akapitem 90 pkt</w:t>
                        </w:r>
                      </w:p>
                    </w:txbxContent>
                  </v:textbox>
                  <o:callout v:ext="edit" minusy="t"/>
                </v:shape>
                <v:shape id="Objaśnienie liniowe 2 4" o:spid="_x0000_s1037" type="#_x0000_t48" style="position:absolute;left:34798;top:13398;width:20878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JicEA&#10;AADbAAAADwAAAGRycy9kb3ducmV2LnhtbERPTWvCQBC9F/wPyxS81U2tkZK6igoB8SJNPOhtyI7Z&#10;YHY2ZLea/vuuIPQ2j/c5i9VgW3Gj3jeOFbxPEhDEldMN1wqOZf72CcIHZI2tY1LwSx5Wy9HLAjPt&#10;7vxNtyLUIoawz1CBCaHLpPSVIYt+4jriyF1cbzFE2NdS93iP4baV0ySZS4sNxwaDHW0NVdfixyoo&#10;1o0sN+lhfy5Nfso/zukeXarU+HVYf4EINIR/8dO903H+DB6/x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CYnBAAAA2wAAAA8AAAAAAAAAAAAAAAAAmAIAAGRycy9kb3du&#10;cmV2LnhtbFBLBQYAAAAABAAEAPUAAACGAwAAAAA=&#10;" adj="-17410,-22993" filled="f" strokecolor="#d8d8d8 [2732]">
                  <v:textbox>
                    <w:txbxContent>
                      <w:p w:rsidR="00B2134E" w:rsidRPr="000F67FB" w:rsidRDefault="00B2134E" w:rsidP="00B2134E">
                        <w:pPr>
                          <w:pStyle w:val="Podstawa0"/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0F67FB">
                          <w:rPr>
                            <w:color w:val="000000" w:themeColor="text1"/>
                            <w:sz w:val="20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2</w:t>
                        </w:r>
                        <w:r w:rsidRPr="000F67FB">
                          <w:rPr>
                            <w:color w:val="000000" w:themeColor="text1"/>
                            <w:sz w:val="20"/>
                          </w:rPr>
                          <w:t xml:space="preserve"> pkt, pogrubienie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>, wyśrodkowanie, odstęp przed akapitem 12 pkt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18C6" w:rsidRPr="00EE5266" w:rsidRDefault="00B818C6" w:rsidP="00EE5266">
      <w:pPr>
        <w:pStyle w:val="Podstawa0"/>
      </w:pPr>
    </w:p>
    <w:p w:rsidR="00543F90" w:rsidRPr="003A52C7" w:rsidRDefault="00543F90" w:rsidP="00B2134E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bookmarkStart w:id="4" w:name="_Toc451350246"/>
      <w:bookmarkStart w:id="5" w:name="_Toc451511451"/>
      <w:bookmarkStart w:id="6" w:name="_Toc451777695"/>
      <w:bookmarkStart w:id="7" w:name="_Toc451350242"/>
      <w:bookmarkStart w:id="8" w:name="_Toc451511447"/>
      <w:bookmarkStart w:id="9" w:name="_Toc451777691"/>
      <w:r w:rsidRPr="003A52C7">
        <w:rPr>
          <w:b/>
          <w:bCs/>
          <w:sz w:val="32"/>
          <w:szCs w:val="32"/>
        </w:rPr>
        <w:t>Tytuły rozdziałów i podrozdziałów</w:t>
      </w:r>
    </w:p>
    <w:p w:rsidR="00543F90" w:rsidRPr="00B95ACA" w:rsidRDefault="00543F90" w:rsidP="00543F90">
      <w:pPr>
        <w:pStyle w:val="Podstawa0"/>
      </w:pPr>
      <w:r>
        <w:t xml:space="preserve">Spis treści, </w:t>
      </w:r>
      <w:r w:rsidRPr="00B95ACA">
        <w:t>wstęp</w:t>
      </w:r>
      <w:r>
        <w:t>,</w:t>
      </w:r>
      <w:r w:rsidRPr="00B95ACA">
        <w:t xml:space="preserve"> </w:t>
      </w:r>
      <w:r>
        <w:t>k</w:t>
      </w:r>
      <w:r w:rsidRPr="00B95ACA">
        <w:t xml:space="preserve">ażdy rozdział, zakończenie, bibliografia, wykaz tabel, etc. powinny zaczynać się od nowej strony. </w:t>
      </w:r>
    </w:p>
    <w:p w:rsidR="00543F90" w:rsidRPr="0063278E" w:rsidRDefault="00543F90" w:rsidP="00543F90">
      <w:pPr>
        <w:pStyle w:val="Podstawa0"/>
      </w:pPr>
      <w:r w:rsidRPr="00B95ACA">
        <w:t>Tytuły rozdziałów powinny być sformatowane przy użyciu stylów nagłówkowych</w:t>
      </w:r>
      <w:r w:rsidR="00A631FF">
        <w:t>. W </w:t>
      </w:r>
      <w:r w:rsidRPr="0063278E">
        <w:t>tytułach należy zastosować odstępy dwóch inter</w:t>
      </w:r>
      <w:r>
        <w:t xml:space="preserve">linii, czcionkę </w:t>
      </w:r>
      <w:r w:rsidRPr="0063278E">
        <w:t xml:space="preserve">pogrubioną </w:t>
      </w:r>
      <w:r>
        <w:t>o </w:t>
      </w:r>
      <w:r w:rsidR="00500558">
        <w:t>wielkości 16 </w:t>
      </w:r>
      <w:r w:rsidRPr="0063278E">
        <w:t>pkt w</w:t>
      </w:r>
      <w:r>
        <w:t xml:space="preserve"> przypadku tytułów rozdziałów, zaś 14 pkt </w:t>
      </w:r>
      <w:r w:rsidR="00A80314">
        <w:t>dla</w:t>
      </w:r>
      <w:r w:rsidRPr="0063278E">
        <w:t xml:space="preserve"> podrozdziałów. </w:t>
      </w:r>
    </w:p>
    <w:p w:rsidR="00543F90" w:rsidRDefault="00543F90" w:rsidP="00B818C6">
      <w:pPr>
        <w:pStyle w:val="Podstawa0"/>
        <w:rPr>
          <w:b/>
          <w:bCs/>
          <w:sz w:val="32"/>
          <w:szCs w:val="32"/>
        </w:rPr>
      </w:pPr>
      <w:r w:rsidRPr="0063278E">
        <w:t>W automatycznej numeracji rozdziałów i podrozdziałów należy stosować cyfry arabskie. Tytuły umieszczamy przy lewym marginesie bez użycia wyrażeń „rozdział, podrozdział itp.”.</w:t>
      </w:r>
      <w:r w:rsidRPr="0063278E">
        <w:rPr>
          <w:bCs/>
          <w:szCs w:val="24"/>
        </w:rPr>
        <w:t xml:space="preserve"> Na</w:t>
      </w:r>
      <w:r w:rsidRPr="0063278E">
        <w:rPr>
          <w:b/>
          <w:bCs/>
          <w:szCs w:val="24"/>
        </w:rPr>
        <w:t xml:space="preserve"> </w:t>
      </w:r>
      <w:r w:rsidRPr="00B95ACA">
        <w:rPr>
          <w:bCs/>
          <w:szCs w:val="24"/>
        </w:rPr>
        <w:t>końcu tytułów rozdzia</w:t>
      </w:r>
      <w:r w:rsidR="00CA1650">
        <w:rPr>
          <w:bCs/>
          <w:szCs w:val="24"/>
        </w:rPr>
        <w:t xml:space="preserve">łów i podrozdziałów nie należy </w:t>
      </w:r>
      <w:r w:rsidRPr="00B95ACA">
        <w:rPr>
          <w:bCs/>
          <w:szCs w:val="24"/>
        </w:rPr>
        <w:t>stawiać kropki!</w:t>
      </w:r>
      <w:r w:rsidR="00A80314">
        <w:rPr>
          <w:bCs/>
          <w:szCs w:val="24"/>
        </w:rPr>
        <w:t xml:space="preserve"> </w:t>
      </w:r>
      <w:r>
        <w:rPr>
          <w:b/>
          <w:bCs/>
          <w:sz w:val="32"/>
          <w:szCs w:val="32"/>
        </w:rPr>
        <w:br w:type="page"/>
      </w:r>
    </w:p>
    <w:p w:rsidR="0080461C" w:rsidRPr="003A52C7" w:rsidRDefault="0080461C" w:rsidP="00481852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r w:rsidRPr="003A52C7">
        <w:rPr>
          <w:b/>
          <w:bCs/>
          <w:sz w:val="32"/>
          <w:szCs w:val="32"/>
        </w:rPr>
        <w:lastRenderedPageBreak/>
        <w:t>Spis treści</w:t>
      </w:r>
      <w:bookmarkEnd w:id="4"/>
      <w:bookmarkEnd w:id="5"/>
      <w:bookmarkEnd w:id="6"/>
    </w:p>
    <w:p w:rsidR="0080461C" w:rsidRDefault="0080461C" w:rsidP="0080461C">
      <w:pPr>
        <w:pStyle w:val="Podstawa0"/>
      </w:pPr>
      <w:r w:rsidRPr="0080461C">
        <w:t xml:space="preserve">Spis treści </w:t>
      </w:r>
      <w:r w:rsidR="00543F90">
        <w:t>p</w:t>
      </w:r>
      <w:r w:rsidRPr="0063278E">
        <w:t>owinien być generowany automatycznie na podstawie stylów nagłówkowych zastosowanych w tytułach rozdziałów i podrozdziałów</w:t>
      </w:r>
      <w:r>
        <w:t>.</w:t>
      </w:r>
      <w:r w:rsidR="00FC6457">
        <w:t xml:space="preserve"> Wzór spisu treści przedstawia rysunek 2.</w:t>
      </w:r>
    </w:p>
    <w:p w:rsidR="00EE21B3" w:rsidRDefault="00EE21B3" w:rsidP="0080461C">
      <w:pPr>
        <w:pStyle w:val="Podstawa0"/>
      </w:pPr>
    </w:p>
    <w:p w:rsidR="0080461C" w:rsidRDefault="0080461C" w:rsidP="00EE21B3">
      <w:pPr>
        <w:pStyle w:val="nadpis"/>
      </w:pPr>
      <w:r>
        <w:t xml:space="preserve">Rysunek </w:t>
      </w:r>
      <w:r w:rsidR="005B105A">
        <w:fldChar w:fldCharType="begin"/>
      </w:r>
      <w:r w:rsidR="00062568">
        <w:instrText xml:space="preserve"> SEQ Rysunek \* ARABIC </w:instrText>
      </w:r>
      <w:r w:rsidR="005B105A">
        <w:fldChar w:fldCharType="separate"/>
      </w:r>
      <w:r w:rsidR="001930C7">
        <w:rPr>
          <w:noProof/>
        </w:rPr>
        <w:t>2</w:t>
      </w:r>
      <w:r w:rsidR="005B105A">
        <w:rPr>
          <w:noProof/>
        </w:rPr>
        <w:fldChar w:fldCharType="end"/>
      </w:r>
      <w:r>
        <w:t>. Wzór</w:t>
      </w:r>
      <w:r w:rsidRPr="00EE5266">
        <w:t xml:space="preserve"> </w:t>
      </w:r>
      <w:r>
        <w:t>spisu treści</w:t>
      </w:r>
    </w:p>
    <w:p w:rsidR="008212FE" w:rsidRDefault="0080461C" w:rsidP="0080461C">
      <w:pPr>
        <w:ind w:left="0"/>
        <w:jc w:val="center"/>
      </w:pPr>
      <w:r w:rsidRPr="00F726B2">
        <w:rPr>
          <w:noProof/>
          <w:lang w:eastAsia="pl-PL"/>
        </w:rPr>
        <w:drawing>
          <wp:inline distT="0" distB="0" distL="0" distR="0">
            <wp:extent cx="4411419" cy="3497580"/>
            <wp:effectExtent l="19050" t="19050" r="27305" b="2667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412" cy="35094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0883" w:rsidRPr="003A52C7" w:rsidRDefault="00190883" w:rsidP="00481852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bookmarkStart w:id="10" w:name="_Toc451350241"/>
      <w:bookmarkStart w:id="11" w:name="_Toc451511446"/>
      <w:bookmarkStart w:id="12" w:name="_Toc451777690"/>
      <w:bookmarkEnd w:id="0"/>
      <w:bookmarkEnd w:id="1"/>
      <w:bookmarkEnd w:id="2"/>
      <w:bookmarkEnd w:id="7"/>
      <w:bookmarkEnd w:id="8"/>
      <w:bookmarkEnd w:id="9"/>
      <w:r w:rsidRPr="003A52C7">
        <w:rPr>
          <w:b/>
          <w:bCs/>
          <w:sz w:val="32"/>
          <w:szCs w:val="32"/>
        </w:rPr>
        <w:t>Tekst podstawowy</w:t>
      </w:r>
      <w:bookmarkEnd w:id="10"/>
      <w:bookmarkEnd w:id="11"/>
      <w:bookmarkEnd w:id="12"/>
    </w:p>
    <w:p w:rsidR="00190883" w:rsidRPr="0063278E" w:rsidRDefault="00500558" w:rsidP="00190883">
      <w:pPr>
        <w:pStyle w:val="Podstawa0"/>
      </w:pPr>
      <w:r>
        <w:t>Tekst właściwy pracy powinien</w:t>
      </w:r>
      <w:r w:rsidR="00190883" w:rsidRPr="0063278E">
        <w:t xml:space="preserve"> być pis</w:t>
      </w:r>
      <w:r>
        <w:t>any</w:t>
      </w:r>
      <w:r w:rsidR="00A631FF">
        <w:t xml:space="preserve"> czcionką </w:t>
      </w:r>
      <w:r>
        <w:t>o wielkości 12 </w:t>
      </w:r>
      <w:r w:rsidR="00A631FF">
        <w:t>pkt</w:t>
      </w:r>
      <w:r w:rsidR="00190883" w:rsidRPr="0063278E">
        <w:t xml:space="preserve"> z interlinią 1,5</w:t>
      </w:r>
      <w:r w:rsidR="00A631FF">
        <w:t> wiersza</w:t>
      </w:r>
      <w:r w:rsidR="00190883" w:rsidRPr="0063278E">
        <w:t xml:space="preserve">. Treść powinna być konsekwentnie formatowana blokowo, a w przypadku wcięć powinny być one ustawione automatycznie; całość powinna być </w:t>
      </w:r>
      <w:r w:rsidR="00190883" w:rsidRPr="00CE5F86">
        <w:t>wyjustowana</w:t>
      </w:r>
      <w:r w:rsidR="00190883" w:rsidRPr="0063278E">
        <w:t xml:space="preserve">. W treści pracy należy przyjąć </w:t>
      </w:r>
      <w:r w:rsidR="00190883" w:rsidRPr="00CE5F86">
        <w:t>jednorodną punktację</w:t>
      </w:r>
      <w:r w:rsidR="00CE5F86">
        <w:t xml:space="preserve"> rozróżnianych zagadnień, np. w </w:t>
      </w:r>
      <w:r w:rsidR="00190883" w:rsidRPr="0063278E">
        <w:t>odniesieniu do klasyfikacji aktywów:</w:t>
      </w:r>
    </w:p>
    <w:p w:rsidR="00190883" w:rsidRPr="0063278E" w:rsidRDefault="00190883" w:rsidP="004B743B">
      <w:pPr>
        <w:pStyle w:val="Tekstpodstawowy"/>
        <w:numPr>
          <w:ilvl w:val="0"/>
          <w:numId w:val="11"/>
        </w:numPr>
        <w:spacing w:line="360" w:lineRule="auto"/>
        <w:rPr>
          <w:szCs w:val="24"/>
        </w:rPr>
      </w:pPr>
      <w:r w:rsidRPr="0063278E">
        <w:rPr>
          <w:szCs w:val="24"/>
        </w:rPr>
        <w:t>aktywa trwałe:</w:t>
      </w:r>
    </w:p>
    <w:p w:rsidR="00190883" w:rsidRPr="0063278E" w:rsidRDefault="00190883" w:rsidP="004B743B">
      <w:pPr>
        <w:pStyle w:val="Tekstpodstawowy"/>
        <w:numPr>
          <w:ilvl w:val="1"/>
          <w:numId w:val="11"/>
        </w:numPr>
        <w:spacing w:line="360" w:lineRule="auto"/>
        <w:rPr>
          <w:szCs w:val="24"/>
        </w:rPr>
      </w:pPr>
      <w:r w:rsidRPr="0063278E">
        <w:rPr>
          <w:szCs w:val="24"/>
        </w:rPr>
        <w:t>wartości niematerialne i prawne,</w:t>
      </w:r>
    </w:p>
    <w:p w:rsidR="00190883" w:rsidRPr="0063278E" w:rsidRDefault="00190883" w:rsidP="004B743B">
      <w:pPr>
        <w:pStyle w:val="Tekstpodstawowy"/>
        <w:numPr>
          <w:ilvl w:val="2"/>
          <w:numId w:val="11"/>
        </w:numPr>
        <w:spacing w:line="360" w:lineRule="auto"/>
        <w:rPr>
          <w:szCs w:val="24"/>
        </w:rPr>
      </w:pPr>
      <w:r w:rsidRPr="0063278E">
        <w:rPr>
          <w:szCs w:val="24"/>
        </w:rPr>
        <w:t>koszty zakończonych prac rozwojowych;</w:t>
      </w:r>
    </w:p>
    <w:p w:rsidR="00190883" w:rsidRPr="0063278E" w:rsidRDefault="00190883" w:rsidP="004B743B">
      <w:pPr>
        <w:pStyle w:val="Tekstpodstawowy"/>
        <w:numPr>
          <w:ilvl w:val="0"/>
          <w:numId w:val="11"/>
        </w:numPr>
        <w:spacing w:line="360" w:lineRule="auto"/>
        <w:rPr>
          <w:szCs w:val="24"/>
        </w:rPr>
      </w:pPr>
      <w:r w:rsidRPr="0063278E">
        <w:rPr>
          <w:szCs w:val="24"/>
        </w:rPr>
        <w:t>aktywa obrotowe:</w:t>
      </w:r>
    </w:p>
    <w:p w:rsidR="00190883" w:rsidRPr="0063278E" w:rsidRDefault="00190883" w:rsidP="004B743B">
      <w:pPr>
        <w:pStyle w:val="Tekstpodstawowy"/>
        <w:numPr>
          <w:ilvl w:val="1"/>
          <w:numId w:val="11"/>
        </w:numPr>
        <w:spacing w:line="360" w:lineRule="auto"/>
        <w:rPr>
          <w:szCs w:val="24"/>
        </w:rPr>
      </w:pPr>
      <w:r w:rsidRPr="0063278E">
        <w:rPr>
          <w:szCs w:val="24"/>
        </w:rPr>
        <w:t>zapasy,</w:t>
      </w:r>
    </w:p>
    <w:p w:rsidR="00190883" w:rsidRDefault="00190883" w:rsidP="004B743B">
      <w:pPr>
        <w:pStyle w:val="Tekstpodstawowy"/>
        <w:numPr>
          <w:ilvl w:val="2"/>
          <w:numId w:val="11"/>
        </w:numPr>
        <w:spacing w:line="360" w:lineRule="auto"/>
        <w:rPr>
          <w:szCs w:val="24"/>
        </w:rPr>
      </w:pPr>
      <w:r w:rsidRPr="0063278E">
        <w:rPr>
          <w:szCs w:val="24"/>
        </w:rPr>
        <w:t>materiały.</w:t>
      </w:r>
    </w:p>
    <w:p w:rsidR="00A631FF" w:rsidRPr="0063278E" w:rsidRDefault="00A631FF" w:rsidP="00A631FF">
      <w:pPr>
        <w:pStyle w:val="Podstawa0"/>
        <w:rPr>
          <w:szCs w:val="24"/>
        </w:rPr>
      </w:pPr>
      <w:r w:rsidRPr="0063278E">
        <w:lastRenderedPageBreak/>
        <w:t xml:space="preserve">Błędem jest pozostawianie pojedynczych samogłosek i spółgłosek  na końcu linii. W takich przypadkach należy wprowadzać tzw. </w:t>
      </w:r>
      <w:r w:rsidRPr="00CE5F86">
        <w:t>„twardą spację” (</w:t>
      </w:r>
      <w:proofErr w:type="spellStart"/>
      <w:r w:rsidRPr="0063278E">
        <w:t>Shift+Ctrl+spacja</w:t>
      </w:r>
      <w:proofErr w:type="spellEnd"/>
      <w:r w:rsidRPr="0063278E">
        <w:t xml:space="preserve">). </w:t>
      </w:r>
    </w:p>
    <w:p w:rsidR="00190883" w:rsidRPr="003A52C7" w:rsidRDefault="00190883" w:rsidP="00481852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bookmarkStart w:id="13" w:name="_Toc451350243"/>
      <w:bookmarkStart w:id="14" w:name="_Toc451511448"/>
      <w:bookmarkStart w:id="15" w:name="_Toc451777692"/>
      <w:r w:rsidRPr="003A52C7">
        <w:rPr>
          <w:b/>
          <w:bCs/>
          <w:sz w:val="32"/>
          <w:szCs w:val="32"/>
        </w:rPr>
        <w:t>Tabele, rysunki, wykresy</w:t>
      </w:r>
      <w:bookmarkEnd w:id="13"/>
      <w:bookmarkEnd w:id="14"/>
      <w:bookmarkEnd w:id="15"/>
    </w:p>
    <w:p w:rsidR="002A0C5B" w:rsidRDefault="004E1395" w:rsidP="002A0C5B">
      <w:pPr>
        <w:pStyle w:val="Podstawa0"/>
      </w:pPr>
      <w:r>
        <w:t>Obiekty (t</w:t>
      </w:r>
      <w:r w:rsidR="00190883" w:rsidRPr="0063278E">
        <w:t>abele, rysunki, wykresy, etc.</w:t>
      </w:r>
      <w:r>
        <w:t>)</w:t>
      </w:r>
      <w:r w:rsidR="00190883" w:rsidRPr="0063278E">
        <w:t xml:space="preserve"> </w:t>
      </w:r>
      <w:r w:rsidR="00190883" w:rsidRPr="0063278E">
        <w:rPr>
          <w:b/>
        </w:rPr>
        <w:t>powinny być zapowiedziane w treści pracy</w:t>
      </w:r>
      <w:r w:rsidR="002A0C5B">
        <w:t>. T</w:t>
      </w:r>
      <w:r w:rsidR="001973C1">
        <w:t>reść rysunków i</w:t>
      </w:r>
      <w:r w:rsidR="002A0C5B">
        <w:t xml:space="preserve"> </w:t>
      </w:r>
      <w:r w:rsidR="002A0C5B" w:rsidRPr="0063278E">
        <w:t>schematów</w:t>
      </w:r>
      <w:r w:rsidR="001973C1">
        <w:t xml:space="preserve"> </w:t>
      </w:r>
      <w:r w:rsidR="002A0C5B">
        <w:t>powinna</w:t>
      </w:r>
      <w:r w:rsidR="002A0C5B" w:rsidRPr="0063278E">
        <w:t xml:space="preserve"> </w:t>
      </w:r>
      <w:r w:rsidR="002A0C5B">
        <w:t>być skomentowana; n</w:t>
      </w:r>
      <w:r w:rsidR="002A0C5B" w:rsidRPr="0063278E">
        <w:t>ależy zamieścić wnioski wynikające z tabel</w:t>
      </w:r>
      <w:r w:rsidR="001973C1">
        <w:t xml:space="preserve"> i wykresów</w:t>
      </w:r>
      <w:r w:rsidR="002A0C5B" w:rsidRPr="0063278E">
        <w:t xml:space="preserve">. </w:t>
      </w:r>
    </w:p>
    <w:p w:rsidR="00EE21B3" w:rsidRDefault="004E1395" w:rsidP="00EE21B3">
      <w:pPr>
        <w:pStyle w:val="Podstawa0"/>
      </w:pPr>
      <w:r>
        <w:t xml:space="preserve">Należy stosować </w:t>
      </w:r>
      <w:r w:rsidR="00190883" w:rsidRPr="0063278E">
        <w:t xml:space="preserve"> </w:t>
      </w:r>
      <w:r>
        <w:t xml:space="preserve">automatyczną </w:t>
      </w:r>
      <w:r w:rsidR="00190883" w:rsidRPr="0063278E">
        <w:t>numer</w:t>
      </w:r>
      <w:r>
        <w:t>ację obiektów</w:t>
      </w:r>
      <w:r w:rsidR="002A0C5B">
        <w:t xml:space="preserve"> </w:t>
      </w:r>
      <w:r w:rsidR="002A0C5B" w:rsidRPr="002A0C5B">
        <w:t>cyframi arabskimi</w:t>
      </w:r>
      <w:r w:rsidR="00190883" w:rsidRPr="0063278E">
        <w:t xml:space="preserve">. </w:t>
      </w:r>
      <w:r w:rsidR="00EE21B3" w:rsidRPr="0063278E">
        <w:t xml:space="preserve">Każdy </w:t>
      </w:r>
      <w:r>
        <w:t>zamieszczony w pracy obiekt</w:t>
      </w:r>
      <w:r w:rsidR="00EE21B3" w:rsidRPr="0063278E">
        <w:t xml:space="preserve"> musi mieć tytuł</w:t>
      </w:r>
      <w:r w:rsidR="00EE21B3">
        <w:t xml:space="preserve"> (podpis)</w:t>
      </w:r>
      <w:r w:rsidR="00EE21B3" w:rsidRPr="0063278E">
        <w:t xml:space="preserve"> oraz </w:t>
      </w:r>
      <w:r w:rsidR="00EE21B3">
        <w:t>zamieszczone źródło, co obrazują poniższe</w:t>
      </w:r>
      <w:r w:rsidR="00EE21B3" w:rsidRPr="0063278E">
        <w:t xml:space="preserve"> przykład</w:t>
      </w:r>
      <w:r w:rsidR="00EE21B3">
        <w:t>y</w:t>
      </w:r>
      <w:r w:rsidR="00EE21B3" w:rsidRPr="0063278E">
        <w:t>.</w:t>
      </w:r>
      <w:r w:rsidR="00EE21B3">
        <w:t xml:space="preserve"> </w:t>
      </w:r>
    </w:p>
    <w:p w:rsidR="00EE21B3" w:rsidRDefault="00EE21B3" w:rsidP="00190883">
      <w:pPr>
        <w:pStyle w:val="Podstawa0"/>
      </w:pPr>
    </w:p>
    <w:p w:rsidR="00225F6E" w:rsidRDefault="00225F6E" w:rsidP="00EE21B3">
      <w:pPr>
        <w:pStyle w:val="nadpis"/>
      </w:pPr>
      <w:bookmarkStart w:id="16" w:name="_Toc169406772"/>
      <w:r>
        <w:t xml:space="preserve">Tabela </w:t>
      </w:r>
      <w:r w:rsidR="005B105A">
        <w:fldChar w:fldCharType="begin"/>
      </w:r>
      <w:r w:rsidR="00062568">
        <w:instrText xml:space="preserve"> SEQ Tabela \* ARABIC </w:instrText>
      </w:r>
      <w:r w:rsidR="005B105A">
        <w:fldChar w:fldCharType="separate"/>
      </w:r>
      <w:r w:rsidR="001930C7">
        <w:rPr>
          <w:noProof/>
        </w:rPr>
        <w:t>1</w:t>
      </w:r>
      <w:r w:rsidR="005B105A">
        <w:rPr>
          <w:noProof/>
        </w:rPr>
        <w:fldChar w:fldCharType="end"/>
      </w:r>
      <w:r>
        <w:t>. Wzorcowe wartości wskaźników płynności finansowej</w:t>
      </w:r>
      <w:bookmarkEnd w:id="16"/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9"/>
        <w:gridCol w:w="2739"/>
        <w:gridCol w:w="2739"/>
        <w:gridCol w:w="845"/>
      </w:tblGrid>
      <w:tr w:rsidR="001D78C6" w:rsidRPr="00225F6E" w:rsidTr="00905580">
        <w:trPr>
          <w:cantSplit/>
          <w:trHeight w:val="1222"/>
          <w:jc w:val="center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Płynność bieżąca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Płynność szybka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Płynność gotówkowa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extDirection w:val="tbRl"/>
            <w:vAlign w:val="center"/>
          </w:tcPr>
          <w:p w:rsidR="00225F6E" w:rsidRPr="00225F6E" w:rsidRDefault="00225F6E" w:rsidP="00AB1EF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Przyjęta nazwa wskaźnika</w:t>
            </w:r>
          </w:p>
        </w:tc>
      </w:tr>
      <w:tr w:rsidR="001D78C6" w:rsidRPr="00225F6E" w:rsidTr="00905580">
        <w:trPr>
          <w:cantSplit/>
          <w:trHeight w:val="762"/>
          <w:jc w:val="center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905580" w:rsidP="001D78C6">
            <w:pPr>
              <w:ind w:left="-7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4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33pt" o:ole="">
                  <v:imagedata r:id="rId12" o:title=""/>
                </v:shape>
                <o:OLEObject Type="Embed" ProgID="Equation.3" ShapeID="_x0000_i1025" DrawAspect="Content" ObjectID="_1636209690" r:id="rId13"/>
              </w:object>
            </w:r>
            <w:r w:rsidR="00225F6E" w:rsidRPr="00225F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905580" w:rsidP="001D78C6">
            <w:pPr>
              <w:ind w:left="21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25F6E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400" w:dyaOrig="680">
                <v:shape id="_x0000_i1026" type="#_x0000_t75" style="width:64.5pt;height:31.5pt" o:ole="">
                  <v:imagedata r:id="rId14" o:title=""/>
                </v:shape>
                <o:OLEObject Type="Embed" ProgID="Equation.3" ShapeID="_x0000_i1026" DrawAspect="Content" ObjectID="_1636209691" r:id="rId15"/>
              </w:objec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905580" w:rsidP="001D78C6">
            <w:pPr>
              <w:ind w:left="-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2220" w:dyaOrig="720">
                <v:shape id="_x0000_i1027" type="#_x0000_t75" style="width:102pt;height:33pt" o:ole="">
                  <v:imagedata r:id="rId16" o:title=""/>
                </v:shape>
                <o:OLEObject Type="Embed" ProgID="Equation.3" ShapeID="_x0000_i1027" DrawAspect="Content" ObjectID="_1636209692" r:id="rId17"/>
              </w:objec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textDirection w:val="tbRl"/>
            <w:vAlign w:val="center"/>
          </w:tcPr>
          <w:p w:rsidR="00225F6E" w:rsidRPr="00225F6E" w:rsidRDefault="00225F6E" w:rsidP="00225F6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Formuła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nr wzoru</w:t>
            </w:r>
          </w:p>
        </w:tc>
      </w:tr>
      <w:tr w:rsidR="001D78C6" w:rsidRPr="00225F6E" w:rsidTr="00905580">
        <w:trPr>
          <w:cantSplit/>
          <w:trHeight w:val="225"/>
          <w:jc w:val="center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extDirection w:val="tbRl"/>
            <w:vAlign w:val="center"/>
          </w:tcPr>
          <w:p w:rsidR="00225F6E" w:rsidRPr="00225F6E" w:rsidRDefault="00225F6E" w:rsidP="00AB1EF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1,2 – 2,0</w:t>
            </w:r>
          </w:p>
        </w:tc>
        <w:tc>
          <w:tcPr>
            <w:tcW w:w="27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2739" w:type="dxa"/>
            <w:tcBorders>
              <w:top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textDirection w:val="tbRl"/>
            <w:vAlign w:val="center"/>
          </w:tcPr>
          <w:p w:rsidR="00225F6E" w:rsidRPr="00225F6E" w:rsidRDefault="00225F6E" w:rsidP="00AB1EF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b/>
                <w:sz w:val="20"/>
                <w:szCs w:val="20"/>
              </w:rPr>
              <w:t>Optymalna wielkość wskaźnika według różnych analiz</w:t>
            </w:r>
          </w:p>
          <w:p w:rsidR="00225F6E" w:rsidRPr="00225F6E" w:rsidRDefault="00225F6E" w:rsidP="00AB1E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1,5 – 2,0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2739" w:type="dxa"/>
            <w:tcBorders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2,0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27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0,1 – 0,2</w:t>
            </w:r>
          </w:p>
        </w:tc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2,0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2739" w:type="dxa"/>
            <w:tcBorders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1,0 – 2,0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2739" w:type="dxa"/>
            <w:tcBorders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1,6 – 1,8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 xml:space="preserve">0,7 </w:t>
            </w:r>
          </w:p>
        </w:tc>
        <w:tc>
          <w:tcPr>
            <w:tcW w:w="27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0,05 – 0,35</w:t>
            </w:r>
          </w:p>
        </w:tc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C6" w:rsidRPr="00225F6E" w:rsidTr="00905580">
        <w:trPr>
          <w:trHeight w:val="290"/>
          <w:jc w:val="center"/>
        </w:trPr>
        <w:tc>
          <w:tcPr>
            <w:tcW w:w="273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1,2 – 2,0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0,7 – 0,9</w:t>
            </w:r>
          </w:p>
        </w:tc>
        <w:tc>
          <w:tcPr>
            <w:tcW w:w="27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F6E" w:rsidRPr="00225F6E" w:rsidRDefault="00225F6E" w:rsidP="00AB1E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F6E">
              <w:rPr>
                <w:rFonts w:ascii="Times New Roman" w:hAnsi="Times New Roman" w:cs="Times New Roman"/>
                <w:sz w:val="20"/>
                <w:szCs w:val="20"/>
              </w:rPr>
              <w:t>0,1 – 0,2</w:t>
            </w:r>
          </w:p>
        </w:tc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225F6E" w:rsidRPr="00225F6E" w:rsidRDefault="00225F6E" w:rsidP="00AB1E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5F6E" w:rsidRPr="001D78C6" w:rsidRDefault="00225F6E" w:rsidP="00C17FA1">
      <w:pPr>
        <w:pStyle w:val="rdo"/>
        <w:spacing w:before="120"/>
      </w:pPr>
      <w:r w:rsidRPr="001D78C6">
        <w:t xml:space="preserve">Źródło: opracowanie własne na podstawie: E Siemińska, </w:t>
      </w:r>
      <w:r w:rsidRPr="001D78C6">
        <w:rPr>
          <w:i/>
          <w:iCs/>
        </w:rPr>
        <w:t>Metody pomiaru i oceny kondycji finansowej przedsiębiorstwa</w:t>
      </w:r>
      <w:r w:rsidRPr="001D78C6">
        <w:t xml:space="preserve">, Dom Organizatora, Toruń 2002, s. 123; E. Roszczynialska, Z. </w:t>
      </w:r>
      <w:proofErr w:type="spellStart"/>
      <w:r w:rsidRPr="001D78C6">
        <w:t>Wydymus</w:t>
      </w:r>
      <w:proofErr w:type="spellEnd"/>
      <w:r w:rsidRPr="001D78C6">
        <w:t xml:space="preserve">, </w:t>
      </w:r>
      <w:r w:rsidRPr="001D78C6">
        <w:rPr>
          <w:i/>
          <w:iCs/>
        </w:rPr>
        <w:t>Rachunkowość według standardów Unii Europejskiej</w:t>
      </w:r>
      <w:r w:rsidRPr="001D78C6">
        <w:t xml:space="preserve">, Tom I, </w:t>
      </w:r>
      <w:proofErr w:type="spellStart"/>
      <w:r w:rsidRPr="001D78C6">
        <w:t>WSZiB</w:t>
      </w:r>
      <w:proofErr w:type="spellEnd"/>
      <w:r w:rsidRPr="001D78C6">
        <w:t>, Kraków 2001, s. 262</w:t>
      </w:r>
      <w:r w:rsidR="00F00B06">
        <w:t>.</w:t>
      </w:r>
    </w:p>
    <w:p w:rsidR="00225F6E" w:rsidRDefault="00225F6E" w:rsidP="00190883">
      <w:pPr>
        <w:pStyle w:val="Podstawa0"/>
      </w:pPr>
    </w:p>
    <w:p w:rsidR="00635928" w:rsidRDefault="00AC5AB1" w:rsidP="002A0C5B">
      <w:pPr>
        <w:pStyle w:val="Podstawa0"/>
      </w:pPr>
      <w:r>
        <w:t xml:space="preserve">Podpis należy </w:t>
      </w:r>
      <w:r w:rsidR="003E39B3">
        <w:t>umieścić</w:t>
      </w:r>
      <w:r w:rsidR="002A0C5B">
        <w:t xml:space="preserve"> nad obiektem (</w:t>
      </w:r>
      <w:r w:rsidR="002A0C5B" w:rsidRPr="00C64454">
        <w:t xml:space="preserve">czcionka </w:t>
      </w:r>
      <w:r w:rsidR="002A0C5B">
        <w:t>pogrubiona</w:t>
      </w:r>
      <w:r w:rsidR="002A0C5B" w:rsidRPr="00C64454">
        <w:t xml:space="preserve"> 10</w:t>
      </w:r>
      <w:r w:rsidR="002A0C5B">
        <w:t xml:space="preserve"> pkt)</w:t>
      </w:r>
      <w:r>
        <w:t>,</w:t>
      </w:r>
      <w:r w:rsidR="002A0C5B">
        <w:t xml:space="preserve"> powinien być </w:t>
      </w:r>
      <w:r w:rsidR="00D6502D">
        <w:t>wyśrodkow</w:t>
      </w:r>
      <w:r w:rsidR="008E797A">
        <w:t>any</w:t>
      </w:r>
      <w:r w:rsidR="002A0C5B">
        <w:t>, bez kropki na końcu. Źródła podaje się pod obiektami (</w:t>
      </w:r>
      <w:r w:rsidR="002A0C5B" w:rsidRPr="00C64454">
        <w:t>czcionka 10</w:t>
      </w:r>
      <w:r w:rsidR="002A0C5B">
        <w:t xml:space="preserve"> pkt, akapit wyjustowany). Podpis oraz źródło powinny być </w:t>
      </w:r>
      <w:r w:rsidR="00500558">
        <w:t>oddzielone</w:t>
      </w:r>
      <w:r w:rsidR="002A0C5B">
        <w:t xml:space="preserve"> od tekstu właściwego pojedynczym wierszem odstępu. Tekst stosowany w obie</w:t>
      </w:r>
      <w:r w:rsidR="009D77A2">
        <w:t>ktach powinien mieć wielkość 10 </w:t>
      </w:r>
      <w:r w:rsidR="002A0C5B">
        <w:t xml:space="preserve">pkt. Jeżeli </w:t>
      </w:r>
      <w:r w:rsidR="00270B3B">
        <w:t>cała</w:t>
      </w:r>
      <w:r w:rsidR="002A0C5B">
        <w:t xml:space="preserve"> tabela (np. tabela 1) nie </w:t>
      </w:r>
      <w:r>
        <w:t xml:space="preserve">zmieściłaby </w:t>
      </w:r>
      <w:r w:rsidR="002A0C5B">
        <w:t xml:space="preserve">się na </w:t>
      </w:r>
      <w:r>
        <w:t xml:space="preserve">jednej </w:t>
      </w:r>
      <w:r w:rsidR="002A0C5B">
        <w:t>stronie, to należy powtórzyć wiersz jej nagłówka na kolejnej stronie oraz dodać etykietę „cd. tabeli 1”.</w:t>
      </w:r>
      <w:r w:rsidR="00635928">
        <w:t xml:space="preserve"> </w:t>
      </w:r>
    </w:p>
    <w:p w:rsidR="00192DCD" w:rsidRDefault="00635928" w:rsidP="009D77A2">
      <w:pPr>
        <w:pStyle w:val="Podstawa0"/>
        <w:rPr>
          <w:b/>
          <w:bCs/>
          <w:sz w:val="20"/>
        </w:rPr>
      </w:pPr>
      <w:r w:rsidRPr="00192DCD">
        <w:rPr>
          <w:spacing w:val="-2"/>
        </w:rPr>
        <w:t>Należy konsekwentnie stosować jednolity styl formatowania obiektów.</w:t>
      </w:r>
      <w:r w:rsidR="00470A35" w:rsidRPr="00192DCD">
        <w:rPr>
          <w:spacing w:val="-2"/>
        </w:rPr>
        <w:t xml:space="preserve"> </w:t>
      </w:r>
      <w:r w:rsidR="00192DCD" w:rsidRPr="00192DCD">
        <w:rPr>
          <w:spacing w:val="-2"/>
        </w:rPr>
        <w:t>N</w:t>
      </w:r>
      <w:r w:rsidR="00470A35" w:rsidRPr="00192DCD">
        <w:rPr>
          <w:spacing w:val="-2"/>
        </w:rPr>
        <w:t>iedopuszczalne</w:t>
      </w:r>
      <w:r w:rsidR="00470A35" w:rsidRPr="00470A35">
        <w:t xml:space="preserve"> </w:t>
      </w:r>
      <w:r w:rsidR="00470A35" w:rsidRPr="00FC6FF5">
        <w:rPr>
          <w:spacing w:val="-2"/>
        </w:rPr>
        <w:t xml:space="preserve">jest zamieszczanie obrazów </w:t>
      </w:r>
      <w:r w:rsidR="00FC6FF5" w:rsidRPr="00FC6FF5">
        <w:rPr>
          <w:spacing w:val="-2"/>
        </w:rPr>
        <w:t>(</w:t>
      </w:r>
      <w:r w:rsidR="004B17D0" w:rsidRPr="00FC6FF5">
        <w:rPr>
          <w:spacing w:val="-2"/>
        </w:rPr>
        <w:t>obiektów</w:t>
      </w:r>
      <w:r w:rsidR="00FC6FF5" w:rsidRPr="00FC6FF5">
        <w:rPr>
          <w:spacing w:val="-2"/>
        </w:rPr>
        <w:t>)</w:t>
      </w:r>
      <w:r w:rsidR="004B17D0" w:rsidRPr="00FC6FF5">
        <w:rPr>
          <w:spacing w:val="-2"/>
        </w:rPr>
        <w:t xml:space="preserve"> </w:t>
      </w:r>
      <w:r w:rsidR="00470A35" w:rsidRPr="00FC6FF5">
        <w:rPr>
          <w:spacing w:val="-2"/>
        </w:rPr>
        <w:t>o ma</w:t>
      </w:r>
      <w:r w:rsidR="009D77A2">
        <w:rPr>
          <w:spacing w:val="-2"/>
        </w:rPr>
        <w:t>łej rozdzielczości, z opisami o </w:t>
      </w:r>
      <w:r w:rsidR="00470A35" w:rsidRPr="00FC6FF5">
        <w:rPr>
          <w:spacing w:val="-2"/>
        </w:rPr>
        <w:t>różnym kroju pisma.</w:t>
      </w:r>
      <w:bookmarkStart w:id="17" w:name="_Toc169406832"/>
      <w:r w:rsidR="00192DCD">
        <w:br w:type="page"/>
      </w:r>
    </w:p>
    <w:p w:rsidR="00190883" w:rsidRPr="0063278E" w:rsidRDefault="00190883" w:rsidP="003E39B3">
      <w:pPr>
        <w:pStyle w:val="nadpis"/>
      </w:pPr>
      <w:r w:rsidRPr="0063278E">
        <w:lastRenderedPageBreak/>
        <w:t xml:space="preserve">Rysunek </w:t>
      </w:r>
      <w:r w:rsidR="005B105A">
        <w:fldChar w:fldCharType="begin"/>
      </w:r>
      <w:r w:rsidR="00062568">
        <w:instrText xml:space="preserve"> SEQ Rysunek \* ARABIC </w:instrText>
      </w:r>
      <w:r w:rsidR="005B105A">
        <w:fldChar w:fldCharType="separate"/>
      </w:r>
      <w:r w:rsidR="001930C7">
        <w:rPr>
          <w:noProof/>
        </w:rPr>
        <w:t>3</w:t>
      </w:r>
      <w:r w:rsidR="005B105A">
        <w:rPr>
          <w:noProof/>
        </w:rPr>
        <w:fldChar w:fldCharType="end"/>
      </w:r>
      <w:r w:rsidRPr="0063278E">
        <w:t xml:space="preserve">. Spółki w prawie </w:t>
      </w:r>
      <w:r w:rsidRPr="003E39B3">
        <w:t>handlowym</w:t>
      </w:r>
      <w:bookmarkEnd w:id="17"/>
    </w:p>
    <w:p w:rsidR="00190883" w:rsidRPr="0063278E" w:rsidRDefault="00190883" w:rsidP="00190883">
      <w:pPr>
        <w:rPr>
          <w:rFonts w:eastAsia="Times New Roman" w:cs="Times New Roman"/>
          <w:sz w:val="20"/>
          <w:szCs w:val="20"/>
          <w:lang w:eastAsia="pl-PL"/>
        </w:rPr>
      </w:pPr>
      <w:r w:rsidRPr="0063278E">
        <w:rPr>
          <w:rFonts w:eastAsia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5806440" cy="1315720"/>
            <wp:effectExtent l="0" t="57150" r="0" b="93980"/>
            <wp:docPr id="11" name="Schemat organizacyjny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90883" w:rsidRPr="0063278E" w:rsidRDefault="00190883" w:rsidP="00E017FB">
      <w:pPr>
        <w:pStyle w:val="rdo"/>
      </w:pPr>
      <w:r w:rsidRPr="00E017FB">
        <w:t>Źródło</w:t>
      </w:r>
      <w:r w:rsidRPr="0063278E">
        <w:t xml:space="preserve">: W. Bień, </w:t>
      </w:r>
      <w:r w:rsidRPr="0063278E">
        <w:rPr>
          <w:i/>
        </w:rPr>
        <w:t>Rynek papierów wartościowych,</w:t>
      </w:r>
      <w:r w:rsidRPr="0063278E">
        <w:t xml:space="preserve"> </w:t>
      </w:r>
      <w:proofErr w:type="spellStart"/>
      <w:r w:rsidRPr="0063278E">
        <w:t>Difin</w:t>
      </w:r>
      <w:proofErr w:type="spellEnd"/>
      <w:r w:rsidRPr="0063278E">
        <w:t>, Warszawa 2004, s. 156.</w:t>
      </w:r>
    </w:p>
    <w:p w:rsidR="001D78C6" w:rsidRDefault="001D78C6" w:rsidP="00190883">
      <w:pPr>
        <w:pStyle w:val="Podstawa0"/>
      </w:pPr>
      <w:bookmarkStart w:id="18" w:name="_Toc451350244"/>
      <w:bookmarkStart w:id="19" w:name="_Toc451511449"/>
      <w:bookmarkStart w:id="20" w:name="_Toc451777693"/>
    </w:p>
    <w:p w:rsidR="00D6155A" w:rsidRDefault="00190883" w:rsidP="00190883">
      <w:pPr>
        <w:pStyle w:val="Podstawa0"/>
      </w:pPr>
      <w:r>
        <w:t>Obiekty należy wyśrodkować względem marginesów strony.</w:t>
      </w:r>
      <w:r w:rsidR="00D6155A">
        <w:t xml:space="preserve"> Elementy rysunków powinny być zgrupowane lub tworzone w tzw. kanwie rysunku.</w:t>
      </w:r>
      <w:r w:rsidR="001973C1">
        <w:t xml:space="preserve"> </w:t>
      </w:r>
    </w:p>
    <w:p w:rsidR="00E017FB" w:rsidRDefault="00E017FB" w:rsidP="00190883">
      <w:pPr>
        <w:pStyle w:val="Podstawa0"/>
      </w:pPr>
    </w:p>
    <w:p w:rsidR="00E017FB" w:rsidRPr="00E017FB" w:rsidRDefault="00E017FB" w:rsidP="00E017FB">
      <w:pPr>
        <w:pStyle w:val="nadpis"/>
      </w:pPr>
      <w:r w:rsidRPr="00E017FB">
        <w:t xml:space="preserve">Wykres 1. Wskaźniki oceny </w:t>
      </w:r>
      <w:r w:rsidR="00E00186">
        <w:t xml:space="preserve">możliwości kształcenia w </w:t>
      </w:r>
      <w:r w:rsidRPr="00E017FB">
        <w:t xml:space="preserve">przekrojach miejsce zamieszkania i </w:t>
      </w:r>
      <w:r w:rsidR="00C07F59">
        <w:t>płeć</w:t>
      </w:r>
    </w:p>
    <w:p w:rsidR="00E017FB" w:rsidRDefault="00C07F59" w:rsidP="00C07F59">
      <w:pPr>
        <w:pStyle w:val="Podstawa0"/>
        <w:ind w:firstLine="0"/>
        <w:jc w:val="center"/>
      </w:pPr>
      <w:r>
        <w:rPr>
          <w:noProof/>
        </w:rPr>
        <w:drawing>
          <wp:inline distT="0" distB="0" distL="0" distR="0">
            <wp:extent cx="4946073" cy="2249393"/>
            <wp:effectExtent l="0" t="0" r="698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7" cy="22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7FB" w:rsidRPr="00E017FB" w:rsidRDefault="00E017FB" w:rsidP="00E017FB">
      <w:pPr>
        <w:pStyle w:val="rdo"/>
      </w:pPr>
      <w:r w:rsidRPr="00E017FB">
        <w:t xml:space="preserve">Źródło: opracowanie </w:t>
      </w:r>
      <w:r w:rsidR="00E00186">
        <w:t xml:space="preserve">i obliczenia </w:t>
      </w:r>
      <w:r w:rsidRPr="00E017FB">
        <w:t>własne</w:t>
      </w:r>
      <w:r w:rsidR="00E00186">
        <w:t xml:space="preserve"> na podstawie danych zebranych za pomocą ankiety przeprowadzonej przez studentów </w:t>
      </w:r>
      <w:proofErr w:type="spellStart"/>
      <w:r w:rsidR="00E00186">
        <w:t>WSZiB</w:t>
      </w:r>
      <w:proofErr w:type="spellEnd"/>
      <w:r w:rsidR="00E00186">
        <w:t xml:space="preserve"> w marcu 2016 r</w:t>
      </w:r>
      <w:r w:rsidRPr="00E017FB">
        <w:t>.</w:t>
      </w:r>
    </w:p>
    <w:p w:rsidR="00AB1EFE" w:rsidRDefault="00AB1EFE" w:rsidP="00C07F59">
      <w:pPr>
        <w:pStyle w:val="Podstawa0"/>
      </w:pPr>
    </w:p>
    <w:p w:rsidR="00B55889" w:rsidRDefault="00AB1EFE" w:rsidP="00C07F59">
      <w:pPr>
        <w:pStyle w:val="Podstawa0"/>
      </w:pPr>
      <w:r>
        <w:t>Wykresy</w:t>
      </w:r>
      <w:r w:rsidR="001973C1">
        <w:t xml:space="preserve"> </w:t>
      </w:r>
      <w:r>
        <w:t xml:space="preserve">muszą </w:t>
      </w:r>
      <w:r w:rsidR="001973C1">
        <w:t>być czytelne</w:t>
      </w:r>
      <w:r w:rsidR="00AC5AB1">
        <w:t>.</w:t>
      </w:r>
      <w:r>
        <w:t xml:space="preserve"> </w:t>
      </w:r>
      <w:r w:rsidR="00AC5AB1">
        <w:t>M</w:t>
      </w:r>
      <w:r>
        <w:t xml:space="preserve">ając </w:t>
      </w:r>
      <w:r w:rsidRPr="00AB1EFE">
        <w:t xml:space="preserve">na uwadze wydruk w odcieniach szarości </w:t>
      </w:r>
      <w:r>
        <w:t>należy</w:t>
      </w:r>
      <w:r w:rsidRPr="00AB1EFE">
        <w:t xml:space="preserve"> </w:t>
      </w:r>
      <w:r>
        <w:t xml:space="preserve">zastosować różniące się </w:t>
      </w:r>
      <w:r w:rsidR="00AE5564">
        <w:t>wypełnienia elementów wykresu</w:t>
      </w:r>
      <w:r w:rsidR="00AC5AB1">
        <w:t>.</w:t>
      </w:r>
      <w:r>
        <w:t xml:space="preserve"> </w:t>
      </w:r>
    </w:p>
    <w:p w:rsidR="00BF5DE1" w:rsidRPr="00BF5DE1" w:rsidRDefault="00BF5DE1" w:rsidP="00481852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r w:rsidRPr="00BF5DE1">
        <w:rPr>
          <w:b/>
          <w:bCs/>
          <w:sz w:val="32"/>
          <w:szCs w:val="32"/>
        </w:rPr>
        <w:t xml:space="preserve">Równania </w:t>
      </w:r>
    </w:p>
    <w:p w:rsidR="00AB1EFE" w:rsidRDefault="00AB1EFE" w:rsidP="00C45DA8">
      <w:pPr>
        <w:pStyle w:val="Podstawa0"/>
      </w:pPr>
      <w:r w:rsidRPr="0035736D">
        <w:t xml:space="preserve">Równania i wzory należy przygotować w edytorze równań matematycznych. </w:t>
      </w:r>
      <w:r w:rsidR="00BF5DE1">
        <w:t xml:space="preserve">Ważne wzory można numerować, umieszczając numer po prawej stronie w nawiasach okrągłych. </w:t>
      </w:r>
      <w:r w:rsidR="008E797A">
        <w:t>N</w:t>
      </w:r>
      <w:r w:rsidRPr="0035736D">
        <w:t>ależy wyjaśnić zastosowaną symbolikę</w:t>
      </w:r>
      <w:r w:rsidR="00C45DA8">
        <w:t xml:space="preserve">, np.: </w:t>
      </w:r>
    </w:p>
    <w:p w:rsidR="00AB1EFE" w:rsidRDefault="007C4C0C" w:rsidP="007C4C0C">
      <w:pPr>
        <w:pStyle w:val="Tekst"/>
        <w:ind w:firstLine="709"/>
      </w:pPr>
      <w:r w:rsidRPr="00453B8C">
        <w:rPr>
          <w:position w:val="-28"/>
          <w:sz w:val="26"/>
          <w:szCs w:val="26"/>
        </w:rPr>
        <w:object w:dxaOrig="1560" w:dyaOrig="680">
          <v:shape id="_x0000_i1028" type="#_x0000_t75" style="width:81.75pt;height:37.5pt" o:ole="">
            <v:imagedata r:id="rId24" o:title=""/>
          </v:shape>
          <o:OLEObject Type="Embed" ProgID="Equation.3" ShapeID="_x0000_i1028" DrawAspect="Content" ObjectID="_1636209693" r:id="rId25"/>
        </w:object>
      </w:r>
      <w:r w:rsidR="00AB1EFE">
        <w:tab/>
      </w:r>
      <w:r w:rsidR="00AB1EFE">
        <w:tab/>
      </w:r>
      <w:r w:rsidR="00AB1EFE">
        <w:tab/>
      </w:r>
      <w:r w:rsidR="00AB1EFE" w:rsidRPr="000D4B94">
        <w:tab/>
      </w:r>
      <w:r w:rsidR="00AB1EFE" w:rsidRPr="000D4B94">
        <w:tab/>
      </w:r>
      <w:r>
        <w:tab/>
      </w:r>
      <w:r w:rsidR="00AB1EFE" w:rsidRPr="000D4B94">
        <w:t>(1)</w:t>
      </w:r>
    </w:p>
    <w:p w:rsidR="00AB1EFE" w:rsidRPr="00385C0C" w:rsidRDefault="00AB1EFE" w:rsidP="00AB1EFE">
      <w:pPr>
        <w:pStyle w:val="Tekst"/>
        <w:rPr>
          <w:sz w:val="20"/>
        </w:rPr>
      </w:pPr>
    </w:p>
    <w:p w:rsidR="00AB1EFE" w:rsidRPr="007C4C0C" w:rsidRDefault="00AB1EFE" w:rsidP="00AB1EFE">
      <w:pPr>
        <w:pStyle w:val="Tekst"/>
        <w:ind w:firstLine="0"/>
        <w:rPr>
          <w:sz w:val="24"/>
        </w:rPr>
      </w:pPr>
      <w:r w:rsidRPr="007C4C0C">
        <w:rPr>
          <w:sz w:val="24"/>
        </w:rPr>
        <w:t xml:space="preserve">gdzie: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Pr="007C4C0C">
        <w:rPr>
          <w:sz w:val="24"/>
        </w:rPr>
        <w:t xml:space="preserve"> – opis 1, </w:t>
      </w:r>
      <m:oMath>
        <m:r>
          <w:rPr>
            <w:rFonts w:ascii="Cambria Math" w:hAnsi="Cambria Math"/>
            <w:sz w:val="24"/>
          </w:rPr>
          <m:t>χ</m:t>
        </m:r>
      </m:oMath>
      <w:r w:rsidRPr="007C4C0C">
        <w:rPr>
          <w:sz w:val="24"/>
        </w:rPr>
        <w:t xml:space="preserve"> – opis </w:t>
      </w:r>
      <w:r w:rsidR="007C4C0C">
        <w:rPr>
          <w:sz w:val="24"/>
        </w:rPr>
        <w:t>2</w:t>
      </w:r>
      <w:r w:rsidRPr="007C4C0C">
        <w:rPr>
          <w:sz w:val="24"/>
        </w:rPr>
        <w:t>.</w:t>
      </w:r>
    </w:p>
    <w:p w:rsidR="00190883" w:rsidRPr="003A52C7" w:rsidRDefault="00190883" w:rsidP="00481852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r w:rsidRPr="003A52C7">
        <w:rPr>
          <w:b/>
          <w:bCs/>
          <w:sz w:val="32"/>
          <w:szCs w:val="32"/>
        </w:rPr>
        <w:lastRenderedPageBreak/>
        <w:t>Przypisy</w:t>
      </w:r>
      <w:bookmarkEnd w:id="18"/>
      <w:bookmarkEnd w:id="19"/>
      <w:bookmarkEnd w:id="20"/>
    </w:p>
    <w:p w:rsidR="00190883" w:rsidRPr="00C64454" w:rsidRDefault="006A2E50" w:rsidP="00C64454">
      <w:pPr>
        <w:pStyle w:val="Podstawa0"/>
      </w:pPr>
      <w:r>
        <w:t>Odsyłacz</w:t>
      </w:r>
      <w:r w:rsidRPr="006A2E50">
        <w:t xml:space="preserve"> bibliograficzn</w:t>
      </w:r>
      <w:r>
        <w:t xml:space="preserve">y </w:t>
      </w:r>
      <w:r w:rsidR="0096471A">
        <w:t>(</w:t>
      </w:r>
      <w:r w:rsidR="0096471A" w:rsidRPr="0063278E">
        <w:t>przypis dolny z</w:t>
      </w:r>
      <w:r w:rsidR="0096471A">
        <w:t xml:space="preserve"> zastosowaniem czcionki o wielkości 10 pkt i </w:t>
      </w:r>
      <w:r w:rsidR="0096471A" w:rsidRPr="0063278E">
        <w:t xml:space="preserve">z pojedynczymi </w:t>
      </w:r>
      <w:r w:rsidR="0096471A" w:rsidRPr="0063278E">
        <w:rPr>
          <w:rFonts w:ascii="Times-Roman" w:hAnsi="Times-Roman" w:cs="Times-Roman"/>
          <w:szCs w:val="24"/>
        </w:rPr>
        <w:t>odstępami pomiędzy wierszami</w:t>
      </w:r>
      <w:r w:rsidR="0096471A">
        <w:rPr>
          <w:rFonts w:asciiTheme="minorHAnsi" w:hAnsiTheme="minorHAnsi" w:cs="Times-Roman"/>
          <w:szCs w:val="24"/>
        </w:rPr>
        <w:t>)</w:t>
      </w:r>
      <w:r w:rsidR="0096471A">
        <w:t xml:space="preserve"> należy wykonać</w:t>
      </w:r>
      <w:r w:rsidR="00190883" w:rsidRPr="0063278E">
        <w:t xml:space="preserve"> przy u</w:t>
      </w:r>
      <w:r>
        <w:t>życiu narzędzi edytora tekstu z </w:t>
      </w:r>
      <w:r w:rsidR="00190883" w:rsidRPr="0063278E">
        <w:t xml:space="preserve">automatycznym jego numerowaniem. </w:t>
      </w:r>
      <w:r w:rsidR="00190883" w:rsidRPr="0063278E">
        <w:rPr>
          <w:rFonts w:ascii="Times-Roman" w:hAnsi="Times-Roman" w:cs="Times-Roman"/>
          <w:szCs w:val="24"/>
        </w:rPr>
        <w:t>Na końcu każdego przypisu należy postawić kropkę.</w:t>
      </w:r>
      <w:r w:rsidR="00C64454">
        <w:rPr>
          <w:rFonts w:ascii="Times-Roman" w:hAnsi="Times-Roman" w:cs="Times-Roman"/>
          <w:szCs w:val="24"/>
        </w:rPr>
        <w:t xml:space="preserve"> </w:t>
      </w:r>
      <w:bookmarkStart w:id="21" w:name="_Toc451350245"/>
      <w:bookmarkStart w:id="22" w:name="_Toc451511450"/>
      <w:bookmarkStart w:id="23" w:name="_Toc451777694"/>
      <w:r>
        <w:rPr>
          <w:rFonts w:ascii="Times-Roman" w:hAnsi="Times-Roman" w:cs="Times-Roman"/>
          <w:szCs w:val="24"/>
        </w:rPr>
        <w:t>Poniżej podano z</w:t>
      </w:r>
      <w:r w:rsidR="00190883" w:rsidRPr="00C64454">
        <w:t>asady stosowania przypisów</w:t>
      </w:r>
      <w:bookmarkEnd w:id="21"/>
      <w:bookmarkEnd w:id="22"/>
      <w:bookmarkEnd w:id="23"/>
      <w:r w:rsidR="00C64454">
        <w:t>:</w:t>
      </w:r>
    </w:p>
    <w:p w:rsidR="00190883" w:rsidRPr="0063278E" w:rsidRDefault="00190883" w:rsidP="0096471A">
      <w:pPr>
        <w:pStyle w:val="Tekstpodstawowy"/>
        <w:numPr>
          <w:ilvl w:val="0"/>
          <w:numId w:val="12"/>
        </w:numPr>
        <w:spacing w:before="120" w:line="360" w:lineRule="auto"/>
        <w:ind w:left="357" w:hanging="357"/>
        <w:rPr>
          <w:b/>
          <w:szCs w:val="24"/>
        </w:rPr>
      </w:pPr>
      <w:r w:rsidRPr="0063278E">
        <w:rPr>
          <w:b/>
          <w:szCs w:val="24"/>
        </w:rPr>
        <w:t xml:space="preserve">Literatura – Książki: </w:t>
      </w:r>
    </w:p>
    <w:p w:rsidR="00190883" w:rsidRPr="0063278E" w:rsidRDefault="00F54C97" w:rsidP="0096471A">
      <w:pPr>
        <w:pStyle w:val="Tekstpodstawowy"/>
        <w:numPr>
          <w:ilvl w:val="1"/>
          <w:numId w:val="12"/>
        </w:numPr>
        <w:tabs>
          <w:tab w:val="num" w:pos="426"/>
        </w:tabs>
        <w:spacing w:line="360" w:lineRule="auto"/>
        <w:ind w:left="426" w:hanging="426"/>
        <w:rPr>
          <w:szCs w:val="24"/>
        </w:rPr>
      </w:pPr>
      <w:r>
        <w:rPr>
          <w:szCs w:val="24"/>
        </w:rPr>
        <w:t xml:space="preserve">Autor – </w:t>
      </w:r>
      <w:r w:rsidR="00190883" w:rsidRPr="0063278E">
        <w:rPr>
          <w:szCs w:val="24"/>
        </w:rPr>
        <w:t xml:space="preserve">inicjał imienia, nazwisko, </w:t>
      </w:r>
      <w:r w:rsidR="00190883" w:rsidRPr="0063278E">
        <w:rPr>
          <w:i/>
          <w:szCs w:val="24"/>
        </w:rPr>
        <w:t>tytuł książki</w:t>
      </w:r>
      <w:r w:rsidR="00190883" w:rsidRPr="0063278E">
        <w:rPr>
          <w:szCs w:val="24"/>
        </w:rPr>
        <w:t xml:space="preserve"> (kursywą), wydawnictwo, miejsce i rok wydania, strona, kropka, np.:</w:t>
      </w:r>
    </w:p>
    <w:p w:rsidR="00190883" w:rsidRPr="0096471A" w:rsidRDefault="00190883" w:rsidP="006C2ADD">
      <w:pPr>
        <w:pStyle w:val="Tekstpodstawowy"/>
        <w:shd w:val="clear" w:color="auto" w:fill="F2F2F2" w:themeFill="background1" w:themeFillShade="F2"/>
        <w:spacing w:line="360" w:lineRule="auto"/>
        <w:ind w:left="709"/>
        <w:rPr>
          <w:sz w:val="22"/>
          <w:szCs w:val="22"/>
        </w:rPr>
      </w:pPr>
      <w:r w:rsidRPr="0096471A">
        <w:rPr>
          <w:sz w:val="22"/>
          <w:szCs w:val="22"/>
        </w:rPr>
        <w:t>Spółka jawna jako osobowa spółka prawa handlowego nie posiada osobowości prawnej, ale jest podmiotem prawa odrębnym od wspólników</w:t>
      </w:r>
      <w:r w:rsidRPr="0096471A">
        <w:rPr>
          <w:rStyle w:val="Odwoanieprzypisudolnego"/>
          <w:rFonts w:eastAsiaTheme="majorEastAsia"/>
          <w:sz w:val="22"/>
          <w:szCs w:val="22"/>
        </w:rPr>
        <w:footnoteReference w:id="1"/>
      </w:r>
      <w:r w:rsidRPr="0096471A">
        <w:rPr>
          <w:sz w:val="22"/>
          <w:szCs w:val="22"/>
        </w:rPr>
        <w:t>.</w:t>
      </w:r>
    </w:p>
    <w:p w:rsidR="00190883" w:rsidRPr="0063278E" w:rsidRDefault="00190883" w:rsidP="0096471A">
      <w:pPr>
        <w:pStyle w:val="Tekstpodstawowy"/>
        <w:numPr>
          <w:ilvl w:val="1"/>
          <w:numId w:val="12"/>
        </w:numPr>
        <w:tabs>
          <w:tab w:val="num" w:pos="426"/>
        </w:tabs>
        <w:spacing w:line="360" w:lineRule="auto"/>
        <w:ind w:left="426" w:hanging="426"/>
        <w:rPr>
          <w:szCs w:val="24"/>
        </w:rPr>
      </w:pPr>
      <w:r w:rsidRPr="0063278E">
        <w:rPr>
          <w:szCs w:val="24"/>
        </w:rPr>
        <w:t>Przy powtórnym cytowaniu/wykorzystaniu używa się formuł:</w:t>
      </w:r>
    </w:p>
    <w:p w:rsidR="00190883" w:rsidRPr="0063278E" w:rsidRDefault="00190883" w:rsidP="0096471A">
      <w:pPr>
        <w:pStyle w:val="Tekstpodstawowy"/>
        <w:numPr>
          <w:ilvl w:val="2"/>
          <w:numId w:val="12"/>
        </w:numPr>
        <w:spacing w:line="360" w:lineRule="auto"/>
        <w:ind w:left="709" w:hanging="283"/>
        <w:rPr>
          <w:szCs w:val="24"/>
        </w:rPr>
      </w:pPr>
      <w:r w:rsidRPr="0063278E">
        <w:rPr>
          <w:szCs w:val="24"/>
        </w:rPr>
        <w:t>Ibidem (ew. Tamże) w odniesieniu do pozycji bezpośrednio poprzedzającej, np.:</w:t>
      </w:r>
    </w:p>
    <w:p w:rsidR="00190883" w:rsidRPr="0096471A" w:rsidRDefault="00190883" w:rsidP="00740C89">
      <w:pPr>
        <w:pStyle w:val="Tekstpodstawowy"/>
        <w:shd w:val="clear" w:color="auto" w:fill="F2F2F2" w:themeFill="background1" w:themeFillShade="F2"/>
        <w:spacing w:line="360" w:lineRule="auto"/>
        <w:ind w:left="709" w:right="283"/>
        <w:rPr>
          <w:sz w:val="22"/>
          <w:szCs w:val="22"/>
        </w:rPr>
      </w:pPr>
      <w:r w:rsidRPr="006C2ADD">
        <w:rPr>
          <w:spacing w:val="-2"/>
          <w:sz w:val="22"/>
          <w:szCs w:val="22"/>
        </w:rPr>
        <w:t>Istnieje możliwość pozbawienia wspólnika należnych mu praw, jednak może to zrobić jedynie sąd, opierając się o ważne przesłanki, jakimi głównie jest utrata wiarygodności lub zaufania</w:t>
      </w:r>
      <w:r w:rsidRPr="0096471A">
        <w:rPr>
          <w:rStyle w:val="Odwoanieprzypisudolnego"/>
          <w:rFonts w:eastAsiaTheme="majorEastAsia"/>
          <w:sz w:val="22"/>
          <w:szCs w:val="22"/>
        </w:rPr>
        <w:footnoteReference w:id="2"/>
      </w:r>
      <w:r w:rsidRPr="0096471A">
        <w:rPr>
          <w:sz w:val="22"/>
          <w:szCs w:val="22"/>
        </w:rPr>
        <w:t>.</w:t>
      </w:r>
    </w:p>
    <w:p w:rsidR="00190883" w:rsidRPr="006C2ADD" w:rsidRDefault="00190883" w:rsidP="0096471A">
      <w:pPr>
        <w:pStyle w:val="Tekstpodstawowy"/>
        <w:numPr>
          <w:ilvl w:val="2"/>
          <w:numId w:val="12"/>
        </w:numPr>
        <w:spacing w:line="360" w:lineRule="auto"/>
        <w:ind w:left="709" w:hanging="283"/>
        <w:rPr>
          <w:spacing w:val="-2"/>
          <w:szCs w:val="24"/>
        </w:rPr>
      </w:pPr>
      <w:r w:rsidRPr="006C2ADD">
        <w:rPr>
          <w:spacing w:val="-2"/>
        </w:rPr>
        <w:t xml:space="preserve">op. cit. (ew. poz. cyt.; w przypadku gdy przyjęto wyżej formułę tamże) w </w:t>
      </w:r>
      <w:r w:rsidRPr="006C2ADD">
        <w:rPr>
          <w:spacing w:val="-2"/>
          <w:szCs w:val="24"/>
        </w:rPr>
        <w:t>odniesieniu</w:t>
      </w:r>
      <w:r w:rsidRPr="006C2ADD">
        <w:rPr>
          <w:spacing w:val="-2"/>
        </w:rPr>
        <w:t xml:space="preserve"> do </w:t>
      </w:r>
      <w:r w:rsidRPr="00D84CEC">
        <w:rPr>
          <w:spacing w:val="-4"/>
        </w:rPr>
        <w:t>pozycji wcześniej cytowanej, ale nie w odnośniku bezpośrednio go</w:t>
      </w:r>
      <w:r w:rsidR="006A2E50" w:rsidRPr="00D84CEC">
        <w:rPr>
          <w:spacing w:val="-4"/>
        </w:rPr>
        <w:t xml:space="preserve"> </w:t>
      </w:r>
      <w:r w:rsidRPr="00D84CEC">
        <w:rPr>
          <w:spacing w:val="-4"/>
        </w:rPr>
        <w:t>poprzedzającym, np.:</w:t>
      </w:r>
      <w:r w:rsidRPr="006C2ADD">
        <w:rPr>
          <w:spacing w:val="-2"/>
        </w:rPr>
        <w:t xml:space="preserve"> </w:t>
      </w:r>
    </w:p>
    <w:p w:rsidR="00190883" w:rsidRPr="0096471A" w:rsidRDefault="00190883" w:rsidP="006C2ADD">
      <w:pPr>
        <w:pStyle w:val="Tekstpodstawowy"/>
        <w:shd w:val="clear" w:color="auto" w:fill="F2F2F2" w:themeFill="background1" w:themeFillShade="F2"/>
        <w:spacing w:line="360" w:lineRule="auto"/>
        <w:ind w:left="709"/>
        <w:rPr>
          <w:sz w:val="22"/>
          <w:szCs w:val="22"/>
        </w:rPr>
      </w:pPr>
      <w:r w:rsidRPr="0096471A">
        <w:rPr>
          <w:sz w:val="22"/>
          <w:szCs w:val="22"/>
        </w:rPr>
        <w:t xml:space="preserve">Spółka komandytowa, to następny typ spółki regulowanej przepisami </w:t>
      </w:r>
      <w:proofErr w:type="spellStart"/>
      <w:r w:rsidRPr="0096471A">
        <w:rPr>
          <w:sz w:val="22"/>
          <w:szCs w:val="22"/>
        </w:rPr>
        <w:t>k.s.h</w:t>
      </w:r>
      <w:proofErr w:type="spellEnd"/>
      <w:r w:rsidRPr="0096471A">
        <w:rPr>
          <w:sz w:val="22"/>
          <w:szCs w:val="22"/>
        </w:rPr>
        <w:t>. Wraz ze spółką komandytowo–akcyjną stanowią pewną hybrydę prawną</w:t>
      </w:r>
      <w:r w:rsidRPr="0096471A">
        <w:rPr>
          <w:rStyle w:val="Odwoanieprzypisudolnego"/>
          <w:rFonts w:eastAsiaTheme="majorEastAsia"/>
          <w:sz w:val="22"/>
          <w:szCs w:val="22"/>
        </w:rPr>
        <w:footnoteReference w:id="3"/>
      </w:r>
      <w:r w:rsidRPr="0096471A">
        <w:rPr>
          <w:sz w:val="22"/>
          <w:szCs w:val="22"/>
        </w:rPr>
        <w:t>.</w:t>
      </w:r>
    </w:p>
    <w:p w:rsidR="00190883" w:rsidRPr="0063278E" w:rsidRDefault="00190883" w:rsidP="0096471A">
      <w:pPr>
        <w:pStyle w:val="Tekstpodstawowy"/>
        <w:numPr>
          <w:ilvl w:val="1"/>
          <w:numId w:val="12"/>
        </w:numPr>
        <w:tabs>
          <w:tab w:val="num" w:pos="426"/>
        </w:tabs>
        <w:spacing w:line="360" w:lineRule="auto"/>
        <w:ind w:left="426" w:hanging="426"/>
        <w:rPr>
          <w:szCs w:val="24"/>
        </w:rPr>
      </w:pPr>
      <w:r w:rsidRPr="0063278E">
        <w:t xml:space="preserve">W </w:t>
      </w:r>
      <w:r w:rsidRPr="001A77D3">
        <w:rPr>
          <w:szCs w:val="24"/>
        </w:rPr>
        <w:t>przypadku</w:t>
      </w:r>
      <w:r w:rsidRPr="0063278E">
        <w:t xml:space="preserve"> pozycji literatury opracowanej przez kilku autorów, należy wymienić ich w</w:t>
      </w:r>
      <w:r w:rsidR="006A2E50">
        <w:t> </w:t>
      </w:r>
      <w:r w:rsidRPr="0063278E">
        <w:t>kolejności podanej na stronie tytułowej cytowanej/w</w:t>
      </w:r>
      <w:r w:rsidR="006A2E50">
        <w:t>ykorzystanej pozycji, zgodnie z </w:t>
      </w:r>
      <w:r w:rsidRPr="0063278E">
        <w:t>wzorem, z punktu „a”.</w:t>
      </w:r>
    </w:p>
    <w:p w:rsidR="00190883" w:rsidRPr="0096471A" w:rsidRDefault="00190883" w:rsidP="0096471A">
      <w:pPr>
        <w:pStyle w:val="Tekstpodstawowy"/>
        <w:numPr>
          <w:ilvl w:val="1"/>
          <w:numId w:val="12"/>
        </w:numPr>
        <w:tabs>
          <w:tab w:val="num" w:pos="426"/>
        </w:tabs>
        <w:spacing w:line="360" w:lineRule="auto"/>
        <w:ind w:left="426" w:hanging="426"/>
        <w:rPr>
          <w:spacing w:val="-4"/>
          <w:szCs w:val="24"/>
        </w:rPr>
      </w:pPr>
      <w:r w:rsidRPr="0096471A">
        <w:rPr>
          <w:spacing w:val="-4"/>
        </w:rPr>
        <w:t xml:space="preserve">W </w:t>
      </w:r>
      <w:r w:rsidRPr="0096471A">
        <w:rPr>
          <w:spacing w:val="-4"/>
          <w:szCs w:val="24"/>
        </w:rPr>
        <w:t>przypadku</w:t>
      </w:r>
      <w:r w:rsidRPr="0096471A">
        <w:rPr>
          <w:spacing w:val="-4"/>
        </w:rPr>
        <w:t xml:space="preserve"> pracy zbiorowej pod redakcją jednego autora należy rozpatrzyć dwa przypadki:</w:t>
      </w:r>
    </w:p>
    <w:p w:rsidR="00190883" w:rsidRPr="0063278E" w:rsidRDefault="00190883" w:rsidP="0096471A">
      <w:pPr>
        <w:pStyle w:val="Tekstpodstawowy"/>
        <w:numPr>
          <w:ilvl w:val="2"/>
          <w:numId w:val="12"/>
        </w:numPr>
        <w:spacing w:line="360" w:lineRule="auto"/>
        <w:ind w:left="709" w:hanging="283"/>
        <w:rPr>
          <w:szCs w:val="24"/>
        </w:rPr>
      </w:pPr>
      <w:r w:rsidRPr="0063278E">
        <w:t xml:space="preserve">Do </w:t>
      </w:r>
      <w:r w:rsidRPr="006A2E50">
        <w:rPr>
          <w:szCs w:val="24"/>
        </w:rPr>
        <w:t>poszczególnych</w:t>
      </w:r>
      <w:r w:rsidRPr="0063278E">
        <w:t xml:space="preserve"> rozdziałów nie są przypisani autorzy, np.</w:t>
      </w:r>
    </w:p>
    <w:p w:rsidR="00190883" w:rsidRPr="0096471A" w:rsidRDefault="00190883" w:rsidP="006C2ADD">
      <w:pPr>
        <w:pStyle w:val="Tekstpodstawowy"/>
        <w:shd w:val="clear" w:color="auto" w:fill="F2F2F2" w:themeFill="background1" w:themeFillShade="F2"/>
        <w:spacing w:line="360" w:lineRule="auto"/>
        <w:ind w:left="709"/>
        <w:rPr>
          <w:sz w:val="22"/>
          <w:szCs w:val="22"/>
        </w:rPr>
      </w:pPr>
      <w:r w:rsidRPr="00237EB5">
        <w:rPr>
          <w:spacing w:val="-4"/>
          <w:sz w:val="22"/>
          <w:szCs w:val="22"/>
        </w:rPr>
        <w:t>Istotą tego procesu jest minimalizacja rozbieżności w raportach finansowych oraz maksymalizacja porównywalności dokumentów wchodzących</w:t>
      </w:r>
      <w:r w:rsidR="0096471A" w:rsidRPr="00237EB5">
        <w:rPr>
          <w:spacing w:val="-4"/>
          <w:sz w:val="22"/>
          <w:szCs w:val="22"/>
        </w:rPr>
        <w:t xml:space="preserve"> w skład sprawozdań finansowych</w:t>
      </w:r>
      <w:r w:rsidRPr="0096471A">
        <w:rPr>
          <w:rStyle w:val="Odwoanieprzypisudolnego"/>
          <w:rFonts w:eastAsiaTheme="majorEastAsia"/>
          <w:sz w:val="22"/>
          <w:szCs w:val="22"/>
        </w:rPr>
        <w:footnoteReference w:id="4"/>
      </w:r>
      <w:r w:rsidRPr="0096471A">
        <w:rPr>
          <w:sz w:val="22"/>
          <w:szCs w:val="22"/>
        </w:rPr>
        <w:t>.</w:t>
      </w:r>
    </w:p>
    <w:p w:rsidR="00190883" w:rsidRPr="0063278E" w:rsidRDefault="00190883" w:rsidP="0096471A">
      <w:pPr>
        <w:pStyle w:val="Tekstpodstawowy"/>
        <w:numPr>
          <w:ilvl w:val="2"/>
          <w:numId w:val="12"/>
        </w:numPr>
        <w:spacing w:line="360" w:lineRule="auto"/>
        <w:ind w:left="709" w:hanging="283"/>
        <w:rPr>
          <w:szCs w:val="24"/>
        </w:rPr>
      </w:pPr>
      <w:r w:rsidRPr="0063278E">
        <w:t xml:space="preserve">Do </w:t>
      </w:r>
      <w:r w:rsidRPr="0096471A">
        <w:rPr>
          <w:szCs w:val="24"/>
        </w:rPr>
        <w:t>poszczególnych</w:t>
      </w:r>
      <w:r w:rsidRPr="0063278E">
        <w:t xml:space="preserve"> rozdziałów są przypisani autorzy, np.:</w:t>
      </w:r>
    </w:p>
    <w:p w:rsidR="00190883" w:rsidRPr="00740C89" w:rsidRDefault="00190883" w:rsidP="006C2ADD">
      <w:pPr>
        <w:pStyle w:val="Tekstpodstawowy"/>
        <w:shd w:val="clear" w:color="auto" w:fill="F2F2F2" w:themeFill="background1" w:themeFillShade="F2"/>
        <w:spacing w:line="360" w:lineRule="auto"/>
        <w:ind w:left="709"/>
        <w:rPr>
          <w:sz w:val="22"/>
          <w:szCs w:val="22"/>
        </w:rPr>
      </w:pPr>
      <w:r w:rsidRPr="00237EB5">
        <w:rPr>
          <w:spacing w:val="-4"/>
          <w:sz w:val="22"/>
          <w:szCs w:val="22"/>
        </w:rPr>
        <w:t>Sprawozdanie finansowe składa się z: bilansu, rachunku zysków i strat, rachunku przepływów pieniężnych oraz zestawienia zmian w kapitale własnym oraz informacji dodatkowej</w:t>
      </w:r>
      <w:r w:rsidRPr="00740C89">
        <w:rPr>
          <w:rStyle w:val="Odwoanieprzypisudolnego"/>
          <w:rFonts w:eastAsiaTheme="majorEastAsia"/>
          <w:sz w:val="22"/>
          <w:szCs w:val="22"/>
        </w:rPr>
        <w:footnoteReference w:id="5"/>
      </w:r>
      <w:r w:rsidRPr="00740C89">
        <w:rPr>
          <w:sz w:val="22"/>
          <w:szCs w:val="22"/>
        </w:rPr>
        <w:t>.</w:t>
      </w:r>
    </w:p>
    <w:p w:rsidR="00190883" w:rsidRPr="0063278E" w:rsidRDefault="00190883" w:rsidP="00237EB5">
      <w:pPr>
        <w:pStyle w:val="Tekstpodstawowy"/>
        <w:numPr>
          <w:ilvl w:val="1"/>
          <w:numId w:val="12"/>
        </w:numPr>
        <w:tabs>
          <w:tab w:val="num" w:pos="426"/>
        </w:tabs>
        <w:spacing w:line="360" w:lineRule="auto"/>
        <w:ind w:left="426" w:hanging="426"/>
        <w:rPr>
          <w:szCs w:val="24"/>
        </w:rPr>
      </w:pPr>
      <w:r w:rsidRPr="0063278E">
        <w:lastRenderedPageBreak/>
        <w:t xml:space="preserve">W </w:t>
      </w:r>
      <w:r w:rsidRPr="00237EB5">
        <w:rPr>
          <w:spacing w:val="-4"/>
          <w:szCs w:val="24"/>
        </w:rPr>
        <w:t>przypadku</w:t>
      </w:r>
      <w:r w:rsidRPr="0063278E">
        <w:t xml:space="preserve"> cytowania wtórnego należy stosować poniższą formułę:</w:t>
      </w:r>
    </w:p>
    <w:p w:rsidR="00190883" w:rsidRPr="00237EB5" w:rsidRDefault="00190883" w:rsidP="00237EB5">
      <w:pPr>
        <w:pStyle w:val="Tekstpodstawowy"/>
        <w:spacing w:after="120"/>
        <w:ind w:left="567"/>
        <w:rPr>
          <w:sz w:val="20"/>
          <w:lang w:val="en-US"/>
        </w:rPr>
      </w:pPr>
      <w:r w:rsidRPr="00237EB5">
        <w:rPr>
          <w:sz w:val="20"/>
          <w:lang w:val="en-US"/>
        </w:rPr>
        <w:t xml:space="preserve">W. Taylor, </w:t>
      </w:r>
      <w:r w:rsidRPr="00237EB5">
        <w:rPr>
          <w:i/>
          <w:iCs/>
          <w:sz w:val="20"/>
          <w:lang w:val="en-US"/>
        </w:rPr>
        <w:t xml:space="preserve">The Logic of Global Business, </w:t>
      </w:r>
      <w:r w:rsidRPr="00237EB5">
        <w:rPr>
          <w:sz w:val="20"/>
          <w:lang w:val="en-US"/>
        </w:rPr>
        <w:t xml:space="preserve">„Harvard Business Review”, 1991, March-April, s. 90-105, </w:t>
      </w:r>
      <w:proofErr w:type="spellStart"/>
      <w:r w:rsidRPr="00237EB5">
        <w:rPr>
          <w:sz w:val="20"/>
          <w:lang w:val="en-US"/>
        </w:rPr>
        <w:t>cyt</w:t>
      </w:r>
      <w:proofErr w:type="spellEnd"/>
      <w:r w:rsidRPr="00237EB5">
        <w:rPr>
          <w:sz w:val="20"/>
          <w:lang w:val="en-US"/>
        </w:rPr>
        <w:t xml:space="preserve">. za: Ph. Kotler, G. Armstrong, J. Sanders, V. Wong, </w:t>
      </w:r>
      <w:r w:rsidRPr="00237EB5">
        <w:rPr>
          <w:i/>
          <w:iCs/>
          <w:sz w:val="20"/>
          <w:lang w:val="en-US"/>
        </w:rPr>
        <w:t xml:space="preserve">Marketing. </w:t>
      </w:r>
      <w:r w:rsidRPr="00FD45E1">
        <w:rPr>
          <w:i/>
          <w:iCs/>
          <w:sz w:val="20"/>
        </w:rPr>
        <w:t>Podręcznik</w:t>
      </w:r>
      <w:r w:rsidRPr="00237EB5">
        <w:rPr>
          <w:i/>
          <w:iCs/>
          <w:sz w:val="20"/>
          <w:lang w:val="en-US"/>
        </w:rPr>
        <w:t xml:space="preserve"> </w:t>
      </w:r>
      <w:r w:rsidRPr="00FD45E1">
        <w:rPr>
          <w:i/>
          <w:iCs/>
          <w:sz w:val="20"/>
        </w:rPr>
        <w:t>europejski</w:t>
      </w:r>
      <w:r w:rsidRPr="00237EB5">
        <w:rPr>
          <w:i/>
          <w:iCs/>
          <w:sz w:val="20"/>
          <w:lang w:val="en-US"/>
        </w:rPr>
        <w:t xml:space="preserve">, </w:t>
      </w:r>
      <w:r w:rsidRPr="00237EB5">
        <w:rPr>
          <w:sz w:val="20"/>
          <w:lang w:val="en-US"/>
        </w:rPr>
        <w:t>PWE, Warszawa 2002, s. 252.</w:t>
      </w:r>
    </w:p>
    <w:p w:rsidR="00190883" w:rsidRPr="0063278E" w:rsidRDefault="00190883" w:rsidP="000C49EC">
      <w:pPr>
        <w:pStyle w:val="Tekstpodstawowy"/>
        <w:numPr>
          <w:ilvl w:val="0"/>
          <w:numId w:val="12"/>
        </w:numPr>
        <w:spacing w:before="240" w:line="360" w:lineRule="auto"/>
        <w:ind w:left="357" w:hanging="357"/>
        <w:rPr>
          <w:b/>
          <w:szCs w:val="24"/>
        </w:rPr>
      </w:pPr>
      <w:r w:rsidRPr="0063278E">
        <w:rPr>
          <w:b/>
        </w:rPr>
        <w:t>Czasopisma:</w:t>
      </w:r>
    </w:p>
    <w:p w:rsidR="00190883" w:rsidRPr="0063278E" w:rsidRDefault="00190883" w:rsidP="004B743B">
      <w:pPr>
        <w:pStyle w:val="Tekstpodstawowy"/>
        <w:numPr>
          <w:ilvl w:val="1"/>
          <w:numId w:val="12"/>
        </w:numPr>
        <w:spacing w:line="360" w:lineRule="auto"/>
        <w:rPr>
          <w:szCs w:val="24"/>
        </w:rPr>
      </w:pPr>
      <w:r w:rsidRPr="0063278E">
        <w:t>Autor (inicjał imienia i nazwisko), tytuł artykułu</w:t>
      </w:r>
      <w:r w:rsidR="00237EB5">
        <w:t xml:space="preserve"> (kursywa), tytuł czasopisma (w </w:t>
      </w:r>
      <w:r w:rsidRPr="0063278E">
        <w:t>cudzysłowie) rok, numer wydania, np.:</w:t>
      </w:r>
    </w:p>
    <w:p w:rsidR="00190883" w:rsidRPr="00237EB5" w:rsidRDefault="00190883" w:rsidP="00237EB5">
      <w:pPr>
        <w:pStyle w:val="Tekstpodstawowy"/>
        <w:spacing w:after="120"/>
        <w:ind w:left="567"/>
        <w:rPr>
          <w:sz w:val="20"/>
        </w:rPr>
      </w:pPr>
      <w:r w:rsidRPr="00237EB5">
        <w:rPr>
          <w:sz w:val="20"/>
        </w:rPr>
        <w:t xml:space="preserve">I. P. Rutkowski, </w:t>
      </w:r>
      <w:r w:rsidRPr="00237EB5">
        <w:rPr>
          <w:i/>
          <w:iCs/>
          <w:sz w:val="20"/>
        </w:rPr>
        <w:t xml:space="preserve">Dojrzałość procesu rozwoju nowego produktu, </w:t>
      </w:r>
      <w:r w:rsidRPr="00237EB5">
        <w:rPr>
          <w:sz w:val="20"/>
        </w:rPr>
        <w:t>„Marketing i Rynek” 2003, nr 7.</w:t>
      </w:r>
    </w:p>
    <w:p w:rsidR="00190883" w:rsidRPr="0063278E" w:rsidRDefault="00196612" w:rsidP="000C49EC">
      <w:pPr>
        <w:pStyle w:val="Tekstpodstawowy"/>
        <w:numPr>
          <w:ilvl w:val="0"/>
          <w:numId w:val="12"/>
        </w:numPr>
        <w:spacing w:before="240" w:line="360" w:lineRule="auto"/>
        <w:ind w:left="357" w:hanging="357"/>
        <w:rPr>
          <w:b/>
          <w:szCs w:val="24"/>
        </w:rPr>
      </w:pPr>
      <w:proofErr w:type="spellStart"/>
      <w:r w:rsidRPr="000C49EC">
        <w:rPr>
          <w:b/>
        </w:rPr>
        <w:t>Netografia</w:t>
      </w:r>
      <w:proofErr w:type="spellEnd"/>
      <w:r w:rsidR="00190883" w:rsidRPr="0063278E">
        <w:rPr>
          <w:b/>
          <w:szCs w:val="24"/>
        </w:rPr>
        <w:t>:</w:t>
      </w:r>
    </w:p>
    <w:p w:rsidR="00190883" w:rsidRPr="0063278E" w:rsidRDefault="00190883" w:rsidP="004B743B">
      <w:pPr>
        <w:pStyle w:val="Tekstpodstawowy"/>
        <w:numPr>
          <w:ilvl w:val="1"/>
          <w:numId w:val="12"/>
        </w:numPr>
        <w:spacing w:line="360" w:lineRule="auto"/>
        <w:rPr>
          <w:szCs w:val="24"/>
        </w:rPr>
      </w:pPr>
      <w:r w:rsidRPr="0063278E">
        <w:rPr>
          <w:szCs w:val="24"/>
        </w:rPr>
        <w:t xml:space="preserve">Należy podać dokładny adres, z uwzględnieniem daty odczytu, </w:t>
      </w:r>
      <w:r w:rsidR="00A37EE9" w:rsidRPr="0063278E">
        <w:rPr>
          <w:szCs w:val="24"/>
        </w:rPr>
        <w:t>np.</w:t>
      </w:r>
      <w:r w:rsidRPr="0063278E">
        <w:rPr>
          <w:szCs w:val="24"/>
        </w:rPr>
        <w:t>:</w:t>
      </w:r>
    </w:p>
    <w:p w:rsidR="00190883" w:rsidRPr="00237EB5" w:rsidRDefault="00190883" w:rsidP="00237EB5">
      <w:pPr>
        <w:pStyle w:val="Tekstpodstawowy"/>
        <w:spacing w:after="120"/>
        <w:ind w:left="567"/>
        <w:rPr>
          <w:sz w:val="20"/>
        </w:rPr>
      </w:pPr>
      <w:r w:rsidRPr="00237EB5">
        <w:rPr>
          <w:i/>
          <w:iCs/>
          <w:sz w:val="20"/>
        </w:rPr>
        <w:t xml:space="preserve">Polacy o źródłach energii, </w:t>
      </w:r>
      <w:r w:rsidRPr="00237EB5">
        <w:rPr>
          <w:sz w:val="20"/>
        </w:rPr>
        <w:t>http://www.cbos.pl/PL/diagnozy/034.pdf  (data odczytu 7 czerwca 2016).</w:t>
      </w:r>
    </w:p>
    <w:p w:rsidR="00190883" w:rsidRPr="006C5D6E" w:rsidRDefault="00190883" w:rsidP="000C49EC">
      <w:pPr>
        <w:pStyle w:val="Tekstpodstawowy"/>
        <w:numPr>
          <w:ilvl w:val="0"/>
          <w:numId w:val="12"/>
        </w:numPr>
        <w:spacing w:before="240" w:line="360" w:lineRule="auto"/>
        <w:ind w:left="357" w:hanging="357"/>
        <w:rPr>
          <w:b/>
          <w:szCs w:val="24"/>
        </w:rPr>
      </w:pPr>
      <w:r w:rsidRPr="000C49EC">
        <w:rPr>
          <w:b/>
        </w:rPr>
        <w:t>Akty</w:t>
      </w:r>
      <w:r w:rsidRPr="0063278E">
        <w:rPr>
          <w:b/>
          <w:szCs w:val="24"/>
        </w:rPr>
        <w:t xml:space="preserve"> prawne</w:t>
      </w:r>
      <w:r w:rsidRPr="0063278E">
        <w:rPr>
          <w:szCs w:val="24"/>
        </w:rPr>
        <w:t xml:space="preserve"> powinny być wykazane w przypisach według wzoru:</w:t>
      </w:r>
    </w:p>
    <w:p w:rsidR="00190883" w:rsidRPr="00D456FB" w:rsidRDefault="00190883" w:rsidP="00D456FB">
      <w:pPr>
        <w:pStyle w:val="Tekstpodstawowy"/>
        <w:spacing w:after="120"/>
        <w:ind w:left="425"/>
        <w:rPr>
          <w:sz w:val="22"/>
          <w:szCs w:val="22"/>
        </w:rPr>
      </w:pPr>
      <w:r w:rsidRPr="00D456FB">
        <w:rPr>
          <w:sz w:val="22"/>
          <w:szCs w:val="22"/>
        </w:rPr>
        <w:t xml:space="preserve">Ustawa z dnia 29 sierpnia 1997 r. – Ordynacja podatkowa, t. jedn., Dz. U. z 2005, Nr 8, poz. 60 z </w:t>
      </w:r>
      <w:proofErr w:type="spellStart"/>
      <w:r w:rsidRPr="00D456FB">
        <w:rPr>
          <w:sz w:val="22"/>
          <w:szCs w:val="22"/>
        </w:rPr>
        <w:t>późn</w:t>
      </w:r>
      <w:proofErr w:type="spellEnd"/>
      <w:r w:rsidRPr="00D456FB">
        <w:rPr>
          <w:sz w:val="22"/>
          <w:szCs w:val="22"/>
        </w:rPr>
        <w:t xml:space="preserve">. zm.; </w:t>
      </w:r>
    </w:p>
    <w:p w:rsidR="00D456FB" w:rsidRDefault="00190883" w:rsidP="00D456FB">
      <w:pPr>
        <w:pStyle w:val="Tekstpodstawowy"/>
        <w:spacing w:before="120" w:after="120"/>
        <w:ind w:left="425"/>
        <w:rPr>
          <w:szCs w:val="24"/>
        </w:rPr>
      </w:pPr>
      <w:r w:rsidRPr="0063278E">
        <w:rPr>
          <w:szCs w:val="24"/>
        </w:rPr>
        <w:t>W przypadku odwoływania się do określonego artykułu, ustępu, punktu, należy zastosować formułę:</w:t>
      </w:r>
    </w:p>
    <w:p w:rsidR="00190883" w:rsidRPr="00D456FB" w:rsidRDefault="00190883" w:rsidP="00D456FB">
      <w:pPr>
        <w:pStyle w:val="Tekstpodstawowy"/>
        <w:spacing w:before="120" w:after="120"/>
        <w:ind w:left="425"/>
        <w:rPr>
          <w:sz w:val="22"/>
          <w:szCs w:val="22"/>
        </w:rPr>
      </w:pPr>
      <w:r w:rsidRPr="00D456FB">
        <w:rPr>
          <w:sz w:val="22"/>
          <w:szCs w:val="22"/>
        </w:rPr>
        <w:t xml:space="preserve">Ustawa z dnia 29 września 1994 r. o rachunkowości, t. jedn., Dz. U. z 2002, Nr 76, poz. 694 z </w:t>
      </w:r>
      <w:proofErr w:type="spellStart"/>
      <w:r w:rsidRPr="00D456FB">
        <w:rPr>
          <w:sz w:val="22"/>
          <w:szCs w:val="22"/>
        </w:rPr>
        <w:t>późn</w:t>
      </w:r>
      <w:proofErr w:type="spellEnd"/>
      <w:r w:rsidRPr="00D456FB">
        <w:rPr>
          <w:sz w:val="22"/>
          <w:szCs w:val="22"/>
        </w:rPr>
        <w:t>. zm., art. 3 ust. 1. pkt 12.</w:t>
      </w:r>
    </w:p>
    <w:p w:rsidR="00190883" w:rsidRPr="002012B7" w:rsidRDefault="00190883" w:rsidP="000C49EC">
      <w:pPr>
        <w:pStyle w:val="Tekstpodstawowy"/>
        <w:numPr>
          <w:ilvl w:val="0"/>
          <w:numId w:val="12"/>
        </w:numPr>
        <w:spacing w:before="240" w:line="360" w:lineRule="auto"/>
        <w:ind w:left="357" w:hanging="357"/>
        <w:rPr>
          <w:b/>
          <w:sz w:val="22"/>
          <w:szCs w:val="22"/>
        </w:rPr>
      </w:pPr>
      <w:r w:rsidRPr="000C49EC">
        <w:rPr>
          <w:b/>
        </w:rPr>
        <w:t>Pozostała</w:t>
      </w:r>
      <w:r w:rsidRPr="0063278E">
        <w:rPr>
          <w:b/>
          <w:szCs w:val="24"/>
        </w:rPr>
        <w:t xml:space="preserve"> literatura</w:t>
      </w:r>
      <w:r w:rsidRPr="0063278E">
        <w:rPr>
          <w:szCs w:val="24"/>
        </w:rPr>
        <w:t xml:space="preserve"> powinna być wykazana w przypisie według formuły:</w:t>
      </w:r>
      <w:r w:rsidRPr="0063278E">
        <w:rPr>
          <w:szCs w:val="24"/>
        </w:rPr>
        <w:br/>
      </w:r>
      <w:r w:rsidRPr="002012B7">
        <w:rPr>
          <w:i/>
          <w:iCs/>
          <w:sz w:val="22"/>
          <w:szCs w:val="22"/>
        </w:rPr>
        <w:t>Materiały promocyjne Banku X.</w:t>
      </w:r>
    </w:p>
    <w:p w:rsidR="00190883" w:rsidRPr="003A52C7" w:rsidRDefault="00190883" w:rsidP="00481852">
      <w:pPr>
        <w:pStyle w:val="Tekstpodstawowy"/>
        <w:numPr>
          <w:ilvl w:val="1"/>
          <w:numId w:val="0"/>
        </w:numPr>
        <w:spacing w:before="120" w:line="360" w:lineRule="auto"/>
        <w:rPr>
          <w:b/>
          <w:bCs/>
          <w:sz w:val="32"/>
          <w:szCs w:val="32"/>
        </w:rPr>
      </w:pPr>
      <w:bookmarkStart w:id="24" w:name="_Toc451350247"/>
      <w:bookmarkStart w:id="25" w:name="_Toc451511452"/>
      <w:bookmarkStart w:id="26" w:name="_Toc451777696"/>
      <w:r w:rsidRPr="003A52C7">
        <w:rPr>
          <w:b/>
          <w:bCs/>
          <w:sz w:val="32"/>
          <w:szCs w:val="32"/>
        </w:rPr>
        <w:t>Bibliografia</w:t>
      </w:r>
      <w:bookmarkEnd w:id="24"/>
      <w:bookmarkEnd w:id="25"/>
      <w:bookmarkEnd w:id="26"/>
    </w:p>
    <w:p w:rsidR="00190883" w:rsidRPr="007B7F51" w:rsidRDefault="00190883" w:rsidP="00190883">
      <w:pPr>
        <w:pStyle w:val="Podstawa0"/>
        <w:rPr>
          <w:spacing w:val="-6"/>
        </w:rPr>
      </w:pPr>
      <w:r w:rsidRPr="007B7F51">
        <w:rPr>
          <w:spacing w:val="-6"/>
        </w:rPr>
        <w:t>Bibliografia, czyli spis wszystkich pozycji literaturowych wykorzystanych w pracy dyplomowej, powinna znajdować się po „Zakończeniu” (na nowej stronie). Przykładowy spis literatury przedstawiono poniżej (na podstawie literatury zamieszczonej w niniejszym opracowaniu):</w:t>
      </w:r>
    </w:p>
    <w:p w:rsidR="00190883" w:rsidRPr="0063278E" w:rsidRDefault="00190883" w:rsidP="00190883">
      <w:pPr>
        <w:pStyle w:val="Tekstpodstawowy"/>
        <w:spacing w:before="240" w:line="360" w:lineRule="auto"/>
        <w:rPr>
          <w:b/>
          <w:bCs/>
          <w:szCs w:val="24"/>
        </w:rPr>
      </w:pPr>
      <w:r w:rsidRPr="0063278E">
        <w:rPr>
          <w:b/>
          <w:bCs/>
          <w:szCs w:val="24"/>
        </w:rPr>
        <w:t>Książki</w:t>
      </w:r>
    </w:p>
    <w:p w:rsidR="00190883" w:rsidRPr="0063278E" w:rsidRDefault="00190883" w:rsidP="00080606">
      <w:pPr>
        <w:pStyle w:val="Tekstpodstawowy"/>
        <w:numPr>
          <w:ilvl w:val="0"/>
          <w:numId w:val="13"/>
        </w:numPr>
        <w:tabs>
          <w:tab w:val="clear" w:pos="1080"/>
          <w:tab w:val="num" w:pos="851"/>
        </w:tabs>
        <w:spacing w:line="360" w:lineRule="auto"/>
        <w:ind w:left="851" w:hanging="425"/>
        <w:rPr>
          <w:szCs w:val="24"/>
        </w:rPr>
      </w:pPr>
      <w:r w:rsidRPr="0063278E">
        <w:rPr>
          <w:szCs w:val="24"/>
        </w:rPr>
        <w:t xml:space="preserve">Bień W., </w:t>
      </w:r>
      <w:r w:rsidRPr="0063278E">
        <w:rPr>
          <w:i/>
          <w:iCs/>
          <w:szCs w:val="24"/>
        </w:rPr>
        <w:t>Rynek papierów wartościowych,</w:t>
      </w:r>
      <w:r w:rsidRPr="0063278E">
        <w:rPr>
          <w:szCs w:val="24"/>
        </w:rPr>
        <w:t xml:space="preserve"> </w:t>
      </w:r>
      <w:proofErr w:type="spellStart"/>
      <w:r w:rsidRPr="0063278E">
        <w:rPr>
          <w:szCs w:val="24"/>
        </w:rPr>
        <w:t>Difin</w:t>
      </w:r>
      <w:proofErr w:type="spellEnd"/>
      <w:r w:rsidRPr="0063278E">
        <w:rPr>
          <w:szCs w:val="24"/>
        </w:rPr>
        <w:t>, Warszawa 2004.</w:t>
      </w:r>
    </w:p>
    <w:p w:rsidR="00190883" w:rsidRPr="0063278E" w:rsidRDefault="00190883" w:rsidP="00080606">
      <w:pPr>
        <w:pStyle w:val="Tekstpodstawowy"/>
        <w:numPr>
          <w:ilvl w:val="0"/>
          <w:numId w:val="13"/>
        </w:numPr>
        <w:tabs>
          <w:tab w:val="clear" w:pos="1080"/>
          <w:tab w:val="num" w:pos="851"/>
        </w:tabs>
        <w:spacing w:line="360" w:lineRule="auto"/>
        <w:ind w:left="851" w:hanging="425"/>
        <w:rPr>
          <w:szCs w:val="24"/>
        </w:rPr>
      </w:pPr>
      <w:r w:rsidRPr="0063278E">
        <w:rPr>
          <w:szCs w:val="24"/>
        </w:rPr>
        <w:t xml:space="preserve">Cebrowska T. (red.), </w:t>
      </w:r>
      <w:r w:rsidRPr="0063278E">
        <w:rPr>
          <w:i/>
          <w:iCs/>
          <w:szCs w:val="24"/>
        </w:rPr>
        <w:t xml:space="preserve">Rachunkowość finansowa i podatkowa, </w:t>
      </w:r>
      <w:r w:rsidRPr="0063278E">
        <w:rPr>
          <w:szCs w:val="24"/>
        </w:rPr>
        <w:t>Wydawnictwo Naukowe PWN, Warszawa 2005.</w:t>
      </w:r>
    </w:p>
    <w:p w:rsidR="00190883" w:rsidRPr="0063278E" w:rsidRDefault="00190883" w:rsidP="00080606">
      <w:pPr>
        <w:pStyle w:val="Tekstpodstawowy"/>
        <w:numPr>
          <w:ilvl w:val="0"/>
          <w:numId w:val="13"/>
        </w:numPr>
        <w:tabs>
          <w:tab w:val="clear" w:pos="1080"/>
          <w:tab w:val="num" w:pos="851"/>
        </w:tabs>
        <w:spacing w:line="360" w:lineRule="auto"/>
        <w:ind w:left="851" w:hanging="425"/>
        <w:rPr>
          <w:szCs w:val="24"/>
        </w:rPr>
      </w:pPr>
      <w:r w:rsidRPr="0063278E">
        <w:rPr>
          <w:szCs w:val="24"/>
        </w:rPr>
        <w:t xml:space="preserve">Krzywda D., </w:t>
      </w:r>
      <w:r w:rsidRPr="0063278E">
        <w:rPr>
          <w:i/>
          <w:iCs/>
          <w:szCs w:val="24"/>
        </w:rPr>
        <w:t xml:space="preserve">Sprawozdanie finansowe jako produkt rachunkowości, </w:t>
      </w:r>
      <w:r w:rsidRPr="0063278E">
        <w:rPr>
          <w:szCs w:val="24"/>
        </w:rPr>
        <w:t xml:space="preserve">[w:] </w:t>
      </w:r>
      <w:proofErr w:type="spellStart"/>
      <w:r w:rsidRPr="0063278E">
        <w:rPr>
          <w:szCs w:val="24"/>
        </w:rPr>
        <w:t>Micherda</w:t>
      </w:r>
      <w:proofErr w:type="spellEnd"/>
      <w:r w:rsidRPr="0063278E">
        <w:rPr>
          <w:szCs w:val="24"/>
        </w:rPr>
        <w:t xml:space="preserve"> B. (red.), </w:t>
      </w:r>
      <w:r w:rsidRPr="0063278E">
        <w:rPr>
          <w:i/>
          <w:iCs/>
          <w:szCs w:val="24"/>
        </w:rPr>
        <w:t xml:space="preserve">Podstawy rachunkowości. Aspekty teoretyczne i praktyczne, </w:t>
      </w:r>
      <w:r w:rsidRPr="0063278E">
        <w:rPr>
          <w:szCs w:val="24"/>
        </w:rPr>
        <w:t>Wydawnictwo Naukowe PWN, Warszawa 2007.</w:t>
      </w:r>
    </w:p>
    <w:p w:rsidR="00190883" w:rsidRPr="0063278E" w:rsidRDefault="00190883" w:rsidP="00190883">
      <w:pPr>
        <w:pStyle w:val="Tekstpodstawowy"/>
        <w:spacing w:line="360" w:lineRule="auto"/>
        <w:rPr>
          <w:b/>
          <w:bCs/>
          <w:szCs w:val="24"/>
        </w:rPr>
      </w:pPr>
      <w:r w:rsidRPr="0063278E">
        <w:rPr>
          <w:b/>
          <w:bCs/>
          <w:szCs w:val="24"/>
        </w:rPr>
        <w:t>Czasopisma</w:t>
      </w:r>
    </w:p>
    <w:p w:rsidR="00190883" w:rsidRPr="0063278E" w:rsidRDefault="00190883" w:rsidP="004B743B">
      <w:pPr>
        <w:pStyle w:val="Tekstpodstawowy"/>
        <w:numPr>
          <w:ilvl w:val="0"/>
          <w:numId w:val="14"/>
        </w:numPr>
        <w:tabs>
          <w:tab w:val="clear" w:pos="720"/>
        </w:tabs>
        <w:spacing w:line="360" w:lineRule="auto"/>
        <w:ind w:left="1080"/>
        <w:rPr>
          <w:szCs w:val="24"/>
        </w:rPr>
      </w:pPr>
      <w:r w:rsidRPr="0063278E">
        <w:rPr>
          <w:szCs w:val="24"/>
        </w:rPr>
        <w:t xml:space="preserve">Rutkowski I. P., </w:t>
      </w:r>
      <w:r w:rsidRPr="0063278E">
        <w:rPr>
          <w:i/>
          <w:iCs/>
          <w:szCs w:val="24"/>
        </w:rPr>
        <w:t xml:space="preserve">Dojrzałość procesu rozwoju nowego produktu, </w:t>
      </w:r>
      <w:r w:rsidRPr="0063278E">
        <w:rPr>
          <w:szCs w:val="24"/>
        </w:rPr>
        <w:t>„Marketing i Rynek” 2003, nr 7.</w:t>
      </w:r>
    </w:p>
    <w:p w:rsidR="00190883" w:rsidRPr="0063278E" w:rsidRDefault="00190883" w:rsidP="00190883">
      <w:pPr>
        <w:pStyle w:val="Tekstpodstawowy"/>
        <w:spacing w:line="360" w:lineRule="auto"/>
        <w:rPr>
          <w:b/>
          <w:bCs/>
          <w:szCs w:val="24"/>
        </w:rPr>
      </w:pPr>
      <w:r w:rsidRPr="0063278E">
        <w:rPr>
          <w:b/>
          <w:bCs/>
          <w:szCs w:val="24"/>
        </w:rPr>
        <w:lastRenderedPageBreak/>
        <w:t>Akty prawne</w:t>
      </w:r>
    </w:p>
    <w:p w:rsidR="00190883" w:rsidRPr="0063278E" w:rsidRDefault="00190883" w:rsidP="004B743B">
      <w:pPr>
        <w:pStyle w:val="Tekstpodstawowy"/>
        <w:numPr>
          <w:ilvl w:val="0"/>
          <w:numId w:val="15"/>
        </w:numPr>
        <w:tabs>
          <w:tab w:val="clear" w:pos="720"/>
        </w:tabs>
        <w:spacing w:line="360" w:lineRule="auto"/>
        <w:ind w:left="1080"/>
        <w:rPr>
          <w:szCs w:val="24"/>
        </w:rPr>
      </w:pPr>
      <w:r w:rsidRPr="0063278E">
        <w:rPr>
          <w:szCs w:val="24"/>
        </w:rPr>
        <w:t xml:space="preserve">Ustawa z dnia 29 sierpnia 1997 r. – Ordynacja podatkowa, t, jedn., Dz. U. z 2005, Nr 8, poz. 60 z </w:t>
      </w:r>
      <w:proofErr w:type="spellStart"/>
      <w:r w:rsidRPr="0063278E">
        <w:rPr>
          <w:szCs w:val="24"/>
        </w:rPr>
        <w:t>późn</w:t>
      </w:r>
      <w:proofErr w:type="spellEnd"/>
      <w:r w:rsidRPr="0063278E">
        <w:rPr>
          <w:szCs w:val="24"/>
        </w:rPr>
        <w:t>. zm.</w:t>
      </w:r>
    </w:p>
    <w:p w:rsidR="00190883" w:rsidRPr="0063278E" w:rsidRDefault="00190883" w:rsidP="004B743B">
      <w:pPr>
        <w:pStyle w:val="Tekstpodstawowy"/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  <w:rPr>
          <w:szCs w:val="24"/>
        </w:rPr>
      </w:pPr>
      <w:r w:rsidRPr="0063278E">
        <w:rPr>
          <w:szCs w:val="24"/>
        </w:rPr>
        <w:t xml:space="preserve">Ustawa z dnia 29 września 1994 r. o rachunkowości, t. jedn., Dz. U. z 2002, Nr 76, poz. 694 z </w:t>
      </w:r>
      <w:proofErr w:type="spellStart"/>
      <w:r w:rsidRPr="0063278E">
        <w:rPr>
          <w:szCs w:val="24"/>
        </w:rPr>
        <w:t>późn</w:t>
      </w:r>
      <w:proofErr w:type="spellEnd"/>
      <w:r w:rsidRPr="0063278E">
        <w:rPr>
          <w:szCs w:val="24"/>
        </w:rPr>
        <w:t>. zm.</w:t>
      </w:r>
    </w:p>
    <w:p w:rsidR="00190883" w:rsidRPr="0063278E" w:rsidRDefault="00A45C85" w:rsidP="00190883">
      <w:pPr>
        <w:pStyle w:val="Tekstpodstawowy"/>
        <w:spacing w:line="360" w:lineRule="auto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Netografia</w:t>
      </w:r>
      <w:proofErr w:type="spellEnd"/>
    </w:p>
    <w:p w:rsidR="00190883" w:rsidRDefault="00190883" w:rsidP="004B743B">
      <w:pPr>
        <w:pStyle w:val="Tekstpodstawowy"/>
        <w:numPr>
          <w:ilvl w:val="0"/>
          <w:numId w:val="16"/>
        </w:numPr>
        <w:tabs>
          <w:tab w:val="clear" w:pos="720"/>
          <w:tab w:val="num" w:pos="1080"/>
        </w:tabs>
        <w:spacing w:line="360" w:lineRule="auto"/>
        <w:ind w:left="1080"/>
        <w:rPr>
          <w:szCs w:val="24"/>
        </w:rPr>
      </w:pPr>
      <w:r w:rsidRPr="0063278E">
        <w:rPr>
          <w:i/>
          <w:iCs/>
          <w:szCs w:val="24"/>
        </w:rPr>
        <w:t xml:space="preserve">Polacy o reklamie, </w:t>
      </w:r>
      <w:r w:rsidR="007B7F51" w:rsidRPr="007B7F51">
        <w:rPr>
          <w:szCs w:val="24"/>
        </w:rPr>
        <w:t>www.cebos.com.pl/SPIKOM.POL/2013/KOM002.HTM</w:t>
      </w:r>
      <w:r w:rsidRPr="0063278E">
        <w:rPr>
          <w:szCs w:val="24"/>
        </w:rPr>
        <w:t>.</w:t>
      </w:r>
    </w:p>
    <w:p w:rsidR="007B7F51" w:rsidRPr="0063278E" w:rsidRDefault="007B7F51" w:rsidP="007B7F51">
      <w:pPr>
        <w:pStyle w:val="Tekstpodstawowy"/>
        <w:numPr>
          <w:ilvl w:val="0"/>
          <w:numId w:val="16"/>
        </w:numPr>
        <w:tabs>
          <w:tab w:val="clear" w:pos="720"/>
          <w:tab w:val="num" w:pos="1080"/>
        </w:tabs>
        <w:spacing w:line="360" w:lineRule="auto"/>
        <w:ind w:left="1080"/>
        <w:rPr>
          <w:szCs w:val="24"/>
        </w:rPr>
      </w:pPr>
      <w:r w:rsidRPr="007B7F51">
        <w:rPr>
          <w:i/>
          <w:iCs/>
          <w:szCs w:val="24"/>
        </w:rPr>
        <w:t>Polacy o źródłach energii</w:t>
      </w:r>
      <w:r w:rsidR="0036325F">
        <w:rPr>
          <w:szCs w:val="24"/>
        </w:rPr>
        <w:t>, www.cbos.pl/PL/</w:t>
      </w:r>
      <w:r w:rsidRPr="007B7F51">
        <w:rPr>
          <w:szCs w:val="24"/>
        </w:rPr>
        <w:t xml:space="preserve">diagnozy/034.pdf  </w:t>
      </w:r>
    </w:p>
    <w:p w:rsidR="00190883" w:rsidRPr="0063278E" w:rsidRDefault="00190883" w:rsidP="00190883">
      <w:pPr>
        <w:pStyle w:val="Tekstpodstawowy"/>
        <w:spacing w:line="360" w:lineRule="auto"/>
        <w:rPr>
          <w:b/>
          <w:bCs/>
          <w:szCs w:val="24"/>
        </w:rPr>
      </w:pPr>
      <w:r w:rsidRPr="0063278E">
        <w:rPr>
          <w:b/>
          <w:bCs/>
          <w:szCs w:val="24"/>
        </w:rPr>
        <w:t>Pozostała literatura</w:t>
      </w:r>
    </w:p>
    <w:p w:rsidR="00190883" w:rsidRPr="000A48E8" w:rsidRDefault="00190883" w:rsidP="000A48E8">
      <w:pPr>
        <w:pStyle w:val="Tekstpodstawowy"/>
        <w:numPr>
          <w:ilvl w:val="0"/>
          <w:numId w:val="17"/>
        </w:numPr>
        <w:tabs>
          <w:tab w:val="clear" w:pos="720"/>
        </w:tabs>
        <w:spacing w:line="360" w:lineRule="auto"/>
        <w:ind w:left="993" w:hanging="284"/>
        <w:rPr>
          <w:rFonts w:ascii="Times-Roman" w:hAnsi="Times-Roman" w:cs="Times-Roman"/>
          <w:szCs w:val="24"/>
        </w:rPr>
      </w:pPr>
      <w:r w:rsidRPr="0063278E">
        <w:rPr>
          <w:i/>
          <w:iCs/>
          <w:szCs w:val="24"/>
        </w:rPr>
        <w:t xml:space="preserve">Materiały promocyjne Banku </w:t>
      </w:r>
      <w:r w:rsidR="00E63169">
        <w:rPr>
          <w:i/>
          <w:iCs/>
          <w:szCs w:val="24"/>
        </w:rPr>
        <w:t>B</w:t>
      </w:r>
      <w:r w:rsidR="00755085">
        <w:rPr>
          <w:i/>
          <w:iCs/>
          <w:szCs w:val="24"/>
        </w:rPr>
        <w:t>IG</w:t>
      </w:r>
      <w:r w:rsidRPr="0063278E">
        <w:rPr>
          <w:i/>
          <w:iCs/>
          <w:szCs w:val="24"/>
        </w:rPr>
        <w:t>.</w:t>
      </w:r>
    </w:p>
    <w:sectPr w:rsidR="00190883" w:rsidRPr="000A48E8" w:rsidSect="009F012E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5F9" w:rsidRDefault="00A855F9" w:rsidP="00A771C5">
      <w:r>
        <w:separator/>
      </w:r>
    </w:p>
  </w:endnote>
  <w:endnote w:type="continuationSeparator" w:id="0">
    <w:p w:rsidR="00A855F9" w:rsidRDefault="00A855F9" w:rsidP="00A7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2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898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1EFE" w:rsidRDefault="005B105A" w:rsidP="00A64CA4">
        <w:pPr>
          <w:pStyle w:val="Stopka"/>
          <w:pBdr>
            <w:top w:val="single" w:sz="4" w:space="1" w:color="D9D9D9" w:themeColor="background1" w:themeShade="D9"/>
          </w:pBdr>
          <w:jc w:val="center"/>
          <w:rPr>
            <w:b/>
          </w:rPr>
        </w:pPr>
        <w:r w:rsidRPr="00254981">
          <w:rPr>
            <w:rFonts w:ascii="Times New Roman" w:hAnsi="Times New Roman" w:cs="Times New Roman"/>
          </w:rPr>
          <w:fldChar w:fldCharType="begin"/>
        </w:r>
        <w:r w:rsidR="00AB1EFE" w:rsidRPr="00254981">
          <w:rPr>
            <w:rFonts w:ascii="Times New Roman" w:hAnsi="Times New Roman" w:cs="Times New Roman"/>
          </w:rPr>
          <w:instrText xml:space="preserve"> PAGE   \* MERGEFORMAT </w:instrText>
        </w:r>
        <w:r w:rsidRPr="00254981">
          <w:rPr>
            <w:rFonts w:ascii="Times New Roman" w:hAnsi="Times New Roman" w:cs="Times New Roman"/>
          </w:rPr>
          <w:fldChar w:fldCharType="separate"/>
        </w:r>
        <w:r w:rsidR="00CD1297">
          <w:rPr>
            <w:rFonts w:ascii="Times New Roman" w:hAnsi="Times New Roman" w:cs="Times New Roman"/>
            <w:noProof/>
          </w:rPr>
          <w:t>5</w:t>
        </w:r>
        <w:r w:rsidRPr="00254981">
          <w:rPr>
            <w:rFonts w:ascii="Times New Roman" w:hAnsi="Times New Roman" w:cs="Times New Roman"/>
            <w:noProof/>
          </w:rPr>
          <w:fldChar w:fldCharType="end"/>
        </w:r>
        <w:r w:rsidR="00AB1EFE" w:rsidRPr="00254981">
          <w:rPr>
            <w:rFonts w:ascii="Times New Roman" w:hAnsi="Times New Roman" w:cs="Times New Roman"/>
          </w:rPr>
          <w:t xml:space="preserve"> </w:t>
        </w:r>
      </w:p>
    </w:sdtContent>
  </w:sdt>
  <w:p w:rsidR="00AB1EFE" w:rsidRDefault="00AB1E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5F9" w:rsidRDefault="00A855F9" w:rsidP="00A771C5">
      <w:r>
        <w:separator/>
      </w:r>
    </w:p>
  </w:footnote>
  <w:footnote w:type="continuationSeparator" w:id="0">
    <w:p w:rsidR="00A855F9" w:rsidRDefault="00A855F9" w:rsidP="00A771C5">
      <w:r>
        <w:continuationSeparator/>
      </w:r>
    </w:p>
  </w:footnote>
  <w:footnote w:id="1">
    <w:p w:rsidR="00AB1EFE" w:rsidRPr="00796290" w:rsidRDefault="00AB1EFE" w:rsidP="00190883">
      <w:pPr>
        <w:pStyle w:val="Tekstprzypisudolnego"/>
        <w:rPr>
          <w:rFonts w:cs="Times New Roman"/>
          <w:lang w:val="pl-PL"/>
        </w:rPr>
      </w:pPr>
      <w:r w:rsidRPr="00796290">
        <w:rPr>
          <w:rStyle w:val="Odwoanieprzypisudolnego"/>
          <w:rFonts w:cs="Times New Roman"/>
        </w:rPr>
        <w:footnoteRef/>
      </w:r>
      <w:r w:rsidRPr="00796290">
        <w:rPr>
          <w:rFonts w:cs="Times New Roman"/>
          <w:lang w:val="pl-PL"/>
        </w:rPr>
        <w:t xml:space="preserve"> W. Puzioł, A. Szamański, I. Weiss, </w:t>
      </w:r>
      <w:r w:rsidRPr="00796290">
        <w:rPr>
          <w:rFonts w:cs="Times New Roman"/>
          <w:i/>
          <w:lang w:val="pl-PL"/>
        </w:rPr>
        <w:t>Prawo Spółek</w:t>
      </w:r>
      <w:r w:rsidRPr="00796290">
        <w:rPr>
          <w:rFonts w:cs="Times New Roman"/>
          <w:lang w:val="pl-PL"/>
        </w:rPr>
        <w:t xml:space="preserve">, Oficyna Wydawnicza Branta, Bydgoszcz – Kraków 2002, </w:t>
      </w:r>
      <w:r>
        <w:rPr>
          <w:rFonts w:cs="Times New Roman"/>
          <w:lang w:val="pl-PL"/>
        </w:rPr>
        <w:br/>
      </w:r>
      <w:r w:rsidRPr="00796290">
        <w:rPr>
          <w:rFonts w:cs="Times New Roman"/>
          <w:lang w:val="pl-PL"/>
        </w:rPr>
        <w:t>s. 101-102.</w:t>
      </w:r>
    </w:p>
  </w:footnote>
  <w:footnote w:id="2">
    <w:p w:rsidR="00AB1EFE" w:rsidRPr="00796290" w:rsidRDefault="00AB1EFE" w:rsidP="00190883">
      <w:pPr>
        <w:pStyle w:val="Tekstprzypisudolnego"/>
        <w:rPr>
          <w:rFonts w:cs="Times New Roman"/>
          <w:lang w:val="pl-PL"/>
        </w:rPr>
      </w:pPr>
      <w:r w:rsidRPr="00796290">
        <w:rPr>
          <w:rStyle w:val="Odwoanieprzypisudolnego"/>
          <w:rFonts w:cs="Times New Roman"/>
        </w:rPr>
        <w:footnoteRef/>
      </w:r>
      <w:r w:rsidRPr="00796290">
        <w:rPr>
          <w:rFonts w:cs="Times New Roman"/>
          <w:lang w:val="pl-PL"/>
        </w:rPr>
        <w:t xml:space="preserve"> Ibidem, s. 125.</w:t>
      </w:r>
    </w:p>
  </w:footnote>
  <w:footnote w:id="3">
    <w:p w:rsidR="00AB1EFE" w:rsidRPr="00796290" w:rsidRDefault="00AB1EFE" w:rsidP="00190883">
      <w:pPr>
        <w:pStyle w:val="Tekstprzypisudolnego"/>
        <w:rPr>
          <w:rFonts w:cs="Times New Roman"/>
          <w:iCs/>
          <w:lang w:val="pl-PL"/>
        </w:rPr>
      </w:pPr>
      <w:r w:rsidRPr="00796290">
        <w:rPr>
          <w:rStyle w:val="Odwoanieprzypisudolnego"/>
          <w:rFonts w:cs="Times New Roman"/>
        </w:rPr>
        <w:footnoteRef/>
      </w:r>
      <w:r w:rsidRPr="00796290">
        <w:rPr>
          <w:rFonts w:cs="Times New Roman"/>
          <w:lang w:val="pl-PL"/>
        </w:rPr>
        <w:t xml:space="preserve"> W. Puzioł, A. Szamański, I. Weiss, </w:t>
      </w:r>
      <w:r w:rsidRPr="00796290">
        <w:rPr>
          <w:rFonts w:cs="Times New Roman"/>
          <w:i/>
          <w:lang w:val="pl-PL"/>
        </w:rPr>
        <w:t xml:space="preserve">Prawo…, </w:t>
      </w:r>
      <w:r w:rsidRPr="00796290">
        <w:rPr>
          <w:rFonts w:cs="Times New Roman"/>
          <w:iCs/>
          <w:lang w:val="pl-PL"/>
        </w:rPr>
        <w:t>op. cit., s. 149.</w:t>
      </w:r>
    </w:p>
  </w:footnote>
  <w:footnote w:id="4">
    <w:p w:rsidR="00AB1EFE" w:rsidRPr="00796290" w:rsidRDefault="00AB1EFE" w:rsidP="00190883">
      <w:pPr>
        <w:pStyle w:val="Tekstprzypisudolnego"/>
        <w:rPr>
          <w:rFonts w:cs="Times New Roman"/>
          <w:lang w:val="pl-PL"/>
        </w:rPr>
      </w:pPr>
      <w:r w:rsidRPr="00796290">
        <w:rPr>
          <w:rStyle w:val="Odwoanieprzypisudolnego"/>
          <w:rFonts w:cs="Times New Roman"/>
        </w:rPr>
        <w:footnoteRef/>
      </w:r>
      <w:r w:rsidRPr="00796290">
        <w:rPr>
          <w:rFonts w:cs="Times New Roman"/>
          <w:lang w:val="pl-PL"/>
        </w:rPr>
        <w:t xml:space="preserve"> T. Cebrowska (red.), </w:t>
      </w:r>
      <w:r w:rsidRPr="00796290">
        <w:rPr>
          <w:rFonts w:cs="Times New Roman"/>
          <w:i/>
          <w:iCs/>
          <w:lang w:val="pl-PL"/>
        </w:rPr>
        <w:t>Rachunkowość finansowa i podatkowa</w:t>
      </w:r>
      <w:r w:rsidRPr="00796290">
        <w:rPr>
          <w:rFonts w:cs="Times New Roman"/>
          <w:lang w:val="pl-PL"/>
        </w:rPr>
        <w:t>, Wydawnictwo Naukowe PWN, Warszawa 2005, s. 120.</w:t>
      </w:r>
    </w:p>
  </w:footnote>
  <w:footnote w:id="5">
    <w:p w:rsidR="00AB1EFE" w:rsidRPr="00716527" w:rsidRDefault="00AB1EFE" w:rsidP="00190883">
      <w:pPr>
        <w:pStyle w:val="Tekstprzypisudolnego"/>
        <w:rPr>
          <w:rFonts w:cs="Times New Roman"/>
          <w:lang w:val="pl-PL"/>
        </w:rPr>
      </w:pPr>
      <w:r w:rsidRPr="00716527">
        <w:rPr>
          <w:rStyle w:val="Odwoanieprzypisudolnego"/>
          <w:rFonts w:cs="Times New Roman"/>
        </w:rPr>
        <w:footnoteRef/>
      </w:r>
      <w:r w:rsidRPr="00716527">
        <w:rPr>
          <w:rFonts w:cs="Times New Roman"/>
          <w:lang w:val="pl-PL"/>
        </w:rPr>
        <w:t xml:space="preserve"> D. Krzywda, </w:t>
      </w:r>
      <w:r w:rsidRPr="00716527">
        <w:rPr>
          <w:rFonts w:cs="Times New Roman"/>
          <w:i/>
          <w:iCs/>
          <w:lang w:val="pl-PL"/>
        </w:rPr>
        <w:t>Sprawozdanie finansowe jako produkt rachunkowości</w:t>
      </w:r>
      <w:r w:rsidRPr="00716527">
        <w:rPr>
          <w:rFonts w:cs="Times New Roman"/>
          <w:lang w:val="pl-PL"/>
        </w:rPr>
        <w:t xml:space="preserve"> [w:] B. Micherda (red.), </w:t>
      </w:r>
      <w:r w:rsidRPr="00716527">
        <w:rPr>
          <w:rFonts w:cs="Times New Roman"/>
          <w:i/>
          <w:iCs/>
          <w:lang w:val="pl-PL"/>
        </w:rPr>
        <w:t xml:space="preserve">Podstawy rachunkowości. Aspekty teoretyczne i praktyczne, </w:t>
      </w:r>
      <w:r w:rsidRPr="00716527">
        <w:rPr>
          <w:rFonts w:cs="Times New Roman"/>
          <w:lang w:val="pl-PL"/>
        </w:rPr>
        <w:t>Wydawnictwo Naukowe PWN, Warszawa 2007, s. 172.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A2D"/>
    <w:multiLevelType w:val="hybridMultilevel"/>
    <w:tmpl w:val="B6B49158"/>
    <w:lvl w:ilvl="0" w:tplc="0415000F">
      <w:start w:val="1"/>
      <w:numFmt w:val="decimal"/>
      <w:lvlText w:val="%1."/>
      <w:lvlJc w:val="left"/>
      <w:pPr>
        <w:ind w:left="1514" w:hanging="180"/>
      </w:pPr>
    </w:lvl>
    <w:lvl w:ilvl="1" w:tplc="04150019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227375A"/>
    <w:multiLevelType w:val="hybridMultilevel"/>
    <w:tmpl w:val="78724E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D2BDA"/>
    <w:multiLevelType w:val="hybridMultilevel"/>
    <w:tmpl w:val="85F22FF6"/>
    <w:lvl w:ilvl="0" w:tplc="4760A05A">
      <w:start w:val="1"/>
      <w:numFmt w:val="bullet"/>
      <w:pStyle w:val="punktacj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E4EC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5D6A33"/>
    <w:multiLevelType w:val="hybridMultilevel"/>
    <w:tmpl w:val="F3C8E550"/>
    <w:lvl w:ilvl="0" w:tplc="0415000F">
      <w:start w:val="1"/>
      <w:numFmt w:val="decimal"/>
      <w:lvlText w:val="%1."/>
      <w:lvlJc w:val="left"/>
      <w:pPr>
        <w:ind w:left="1514" w:hanging="180"/>
      </w:pPr>
    </w:lvl>
    <w:lvl w:ilvl="1" w:tplc="6C4ADC00">
      <w:start w:val="1"/>
      <w:numFmt w:val="bullet"/>
      <w:lvlText w:val="-"/>
      <w:lvlJc w:val="left"/>
      <w:pPr>
        <w:ind w:left="1837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4930BE5"/>
    <w:multiLevelType w:val="hybridMultilevel"/>
    <w:tmpl w:val="08EA753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FA3682"/>
    <w:multiLevelType w:val="hybridMultilevel"/>
    <w:tmpl w:val="D42C5C64"/>
    <w:lvl w:ilvl="0" w:tplc="1144CDEA">
      <w:start w:val="1"/>
      <w:numFmt w:val="decimal"/>
      <w:lvlText w:val="%1."/>
      <w:lvlJc w:val="left"/>
      <w:pPr>
        <w:ind w:left="1117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C5D48"/>
    <w:multiLevelType w:val="hybridMultilevel"/>
    <w:tmpl w:val="BAEA549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BE5C9F"/>
    <w:multiLevelType w:val="hybridMultilevel"/>
    <w:tmpl w:val="D42C5C64"/>
    <w:lvl w:ilvl="0" w:tplc="1144CDEA">
      <w:start w:val="1"/>
      <w:numFmt w:val="decimal"/>
      <w:lvlText w:val="%1."/>
      <w:lvlJc w:val="left"/>
      <w:pPr>
        <w:ind w:left="1117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3555A"/>
    <w:multiLevelType w:val="hybridMultilevel"/>
    <w:tmpl w:val="C288961A"/>
    <w:lvl w:ilvl="0" w:tplc="07521124">
      <w:start w:val="1"/>
      <w:numFmt w:val="decimal"/>
      <w:lvlText w:val="%1."/>
      <w:lvlJc w:val="left"/>
      <w:pPr>
        <w:ind w:left="1117" w:hanging="18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70FE3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C7777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107FEA"/>
    <w:multiLevelType w:val="hybridMultilevel"/>
    <w:tmpl w:val="F91C28C2"/>
    <w:lvl w:ilvl="0" w:tplc="6C4ADC00">
      <w:start w:val="1"/>
      <w:numFmt w:val="bullet"/>
      <w:lvlText w:val="-"/>
      <w:lvlJc w:val="left"/>
      <w:pPr>
        <w:ind w:left="111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59FB3951"/>
    <w:multiLevelType w:val="hybridMultilevel"/>
    <w:tmpl w:val="208CEAA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F07358"/>
    <w:multiLevelType w:val="hybridMultilevel"/>
    <w:tmpl w:val="BD74B8C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C592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8FF5D5E"/>
    <w:multiLevelType w:val="hybridMultilevel"/>
    <w:tmpl w:val="383CD7FE"/>
    <w:lvl w:ilvl="0" w:tplc="04150013">
      <w:start w:val="1"/>
      <w:numFmt w:val="upperRoman"/>
      <w:lvlText w:val="%1."/>
      <w:lvlJc w:val="righ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6D2A3C45"/>
    <w:multiLevelType w:val="hybridMultilevel"/>
    <w:tmpl w:val="C288961A"/>
    <w:lvl w:ilvl="0" w:tplc="07521124">
      <w:start w:val="1"/>
      <w:numFmt w:val="decimal"/>
      <w:lvlText w:val="%1."/>
      <w:lvlJc w:val="left"/>
      <w:pPr>
        <w:ind w:left="1117" w:hanging="18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71A5E"/>
    <w:multiLevelType w:val="hybridMultilevel"/>
    <w:tmpl w:val="5ED0E100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3C50CF8"/>
    <w:multiLevelType w:val="hybridMultilevel"/>
    <w:tmpl w:val="5D3C397C"/>
    <w:lvl w:ilvl="0" w:tplc="0415000F">
      <w:start w:val="1"/>
      <w:numFmt w:val="decimal"/>
      <w:lvlText w:val="%1."/>
      <w:lvlJc w:val="left"/>
      <w:pPr>
        <w:ind w:left="1117" w:hanging="18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772D55E8"/>
    <w:multiLevelType w:val="hybridMultilevel"/>
    <w:tmpl w:val="C022943C"/>
    <w:lvl w:ilvl="0" w:tplc="07521124">
      <w:start w:val="1"/>
      <w:numFmt w:val="decimal"/>
      <w:lvlText w:val="%1."/>
      <w:lvlJc w:val="left"/>
      <w:pPr>
        <w:ind w:left="1117" w:hanging="18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964BB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AB7E96"/>
    <w:multiLevelType w:val="hybridMultilevel"/>
    <w:tmpl w:val="2898ADC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E36AAB"/>
    <w:multiLevelType w:val="hybridMultilevel"/>
    <w:tmpl w:val="EED62D3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20"/>
  </w:num>
  <w:num w:numId="5">
    <w:abstractNumId w:val="9"/>
  </w:num>
  <w:num w:numId="6">
    <w:abstractNumId w:val="17"/>
  </w:num>
  <w:num w:numId="7">
    <w:abstractNumId w:val="12"/>
  </w:num>
  <w:num w:numId="8">
    <w:abstractNumId w:val="0"/>
  </w:num>
  <w:num w:numId="9">
    <w:abstractNumId w:val="4"/>
  </w:num>
  <w:num w:numId="10">
    <w:abstractNumId w:val="2"/>
  </w:num>
  <w:num w:numId="11">
    <w:abstractNumId w:val="23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10"/>
  </w:num>
  <w:num w:numId="17">
    <w:abstractNumId w:val="21"/>
  </w:num>
  <w:num w:numId="18">
    <w:abstractNumId w:val="15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"/>
  </w:num>
  <w:num w:numId="28">
    <w:abstractNumId w:val="22"/>
  </w:num>
  <w:num w:numId="29">
    <w:abstractNumId w:val="2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D4"/>
    <w:rsid w:val="0001255D"/>
    <w:rsid w:val="00062568"/>
    <w:rsid w:val="00067BAD"/>
    <w:rsid w:val="00080606"/>
    <w:rsid w:val="000865F6"/>
    <w:rsid w:val="0008664C"/>
    <w:rsid w:val="000A48E8"/>
    <w:rsid w:val="000C041A"/>
    <w:rsid w:val="000C49EC"/>
    <w:rsid w:val="000C6645"/>
    <w:rsid w:val="000D06FA"/>
    <w:rsid w:val="000E3282"/>
    <w:rsid w:val="000F67FB"/>
    <w:rsid w:val="00111688"/>
    <w:rsid w:val="00116EFD"/>
    <w:rsid w:val="001305AB"/>
    <w:rsid w:val="001406C0"/>
    <w:rsid w:val="00175418"/>
    <w:rsid w:val="00190883"/>
    <w:rsid w:val="00192DCD"/>
    <w:rsid w:val="001930C7"/>
    <w:rsid w:val="0019613B"/>
    <w:rsid w:val="00196612"/>
    <w:rsid w:val="001973C1"/>
    <w:rsid w:val="001A3A21"/>
    <w:rsid w:val="001A77D3"/>
    <w:rsid w:val="001C48CC"/>
    <w:rsid w:val="001D78C6"/>
    <w:rsid w:val="001F27C4"/>
    <w:rsid w:val="001F6375"/>
    <w:rsid w:val="00200CB0"/>
    <w:rsid w:val="002012B7"/>
    <w:rsid w:val="00202363"/>
    <w:rsid w:val="00225F6E"/>
    <w:rsid w:val="00237768"/>
    <w:rsid w:val="00237EB5"/>
    <w:rsid w:val="00254981"/>
    <w:rsid w:val="00270B3B"/>
    <w:rsid w:val="00271ADA"/>
    <w:rsid w:val="002725C5"/>
    <w:rsid w:val="002A0C5B"/>
    <w:rsid w:val="002A55B1"/>
    <w:rsid w:val="002F620F"/>
    <w:rsid w:val="002F7801"/>
    <w:rsid w:val="00343AFD"/>
    <w:rsid w:val="00350D86"/>
    <w:rsid w:val="0036325F"/>
    <w:rsid w:val="00370540"/>
    <w:rsid w:val="0038423D"/>
    <w:rsid w:val="003978DD"/>
    <w:rsid w:val="003A50D6"/>
    <w:rsid w:val="003A52C7"/>
    <w:rsid w:val="003A6804"/>
    <w:rsid w:val="003C57A4"/>
    <w:rsid w:val="003E39B3"/>
    <w:rsid w:val="003F413C"/>
    <w:rsid w:val="00411C5A"/>
    <w:rsid w:val="0041789E"/>
    <w:rsid w:val="00424960"/>
    <w:rsid w:val="004302CE"/>
    <w:rsid w:val="004303B0"/>
    <w:rsid w:val="0043087C"/>
    <w:rsid w:val="00470A35"/>
    <w:rsid w:val="00472B84"/>
    <w:rsid w:val="00481852"/>
    <w:rsid w:val="004A301E"/>
    <w:rsid w:val="004B17D0"/>
    <w:rsid w:val="004B743B"/>
    <w:rsid w:val="004C1007"/>
    <w:rsid w:val="004D2543"/>
    <w:rsid w:val="004E1395"/>
    <w:rsid w:val="004E36D1"/>
    <w:rsid w:val="004F57BD"/>
    <w:rsid w:val="004F63B2"/>
    <w:rsid w:val="00500558"/>
    <w:rsid w:val="0051156B"/>
    <w:rsid w:val="00522DA9"/>
    <w:rsid w:val="00536BE3"/>
    <w:rsid w:val="00543F90"/>
    <w:rsid w:val="00545AAF"/>
    <w:rsid w:val="00550529"/>
    <w:rsid w:val="00573435"/>
    <w:rsid w:val="005755C2"/>
    <w:rsid w:val="00583909"/>
    <w:rsid w:val="005B105A"/>
    <w:rsid w:val="005D1319"/>
    <w:rsid w:val="005D2047"/>
    <w:rsid w:val="00606822"/>
    <w:rsid w:val="00626FE4"/>
    <w:rsid w:val="00635928"/>
    <w:rsid w:val="00646A79"/>
    <w:rsid w:val="00664499"/>
    <w:rsid w:val="00666704"/>
    <w:rsid w:val="00680702"/>
    <w:rsid w:val="00685602"/>
    <w:rsid w:val="00696204"/>
    <w:rsid w:val="006A2E50"/>
    <w:rsid w:val="006C1CC4"/>
    <w:rsid w:val="006C2ADD"/>
    <w:rsid w:val="006C5D6E"/>
    <w:rsid w:val="006C6077"/>
    <w:rsid w:val="006D123D"/>
    <w:rsid w:val="006E7BFD"/>
    <w:rsid w:val="00722465"/>
    <w:rsid w:val="007273F8"/>
    <w:rsid w:val="00740C89"/>
    <w:rsid w:val="007419D5"/>
    <w:rsid w:val="00755085"/>
    <w:rsid w:val="0076061C"/>
    <w:rsid w:val="007627FC"/>
    <w:rsid w:val="00782365"/>
    <w:rsid w:val="0078444B"/>
    <w:rsid w:val="0078636C"/>
    <w:rsid w:val="007B7F51"/>
    <w:rsid w:val="007C4C0C"/>
    <w:rsid w:val="007C681E"/>
    <w:rsid w:val="007E08B0"/>
    <w:rsid w:val="007E7695"/>
    <w:rsid w:val="007F3A80"/>
    <w:rsid w:val="007F52F3"/>
    <w:rsid w:val="007F7C89"/>
    <w:rsid w:val="0080461C"/>
    <w:rsid w:val="008124E9"/>
    <w:rsid w:val="008212FE"/>
    <w:rsid w:val="0082174E"/>
    <w:rsid w:val="00827398"/>
    <w:rsid w:val="00851866"/>
    <w:rsid w:val="008622DB"/>
    <w:rsid w:val="00866E30"/>
    <w:rsid w:val="008756EF"/>
    <w:rsid w:val="0089178B"/>
    <w:rsid w:val="008E797A"/>
    <w:rsid w:val="00905580"/>
    <w:rsid w:val="00915C14"/>
    <w:rsid w:val="00924E1F"/>
    <w:rsid w:val="0093272B"/>
    <w:rsid w:val="00951B29"/>
    <w:rsid w:val="00960009"/>
    <w:rsid w:val="0096471A"/>
    <w:rsid w:val="009654BC"/>
    <w:rsid w:val="00980EA8"/>
    <w:rsid w:val="009A4656"/>
    <w:rsid w:val="009A65ED"/>
    <w:rsid w:val="009B7AFB"/>
    <w:rsid w:val="009C0ED0"/>
    <w:rsid w:val="009C5838"/>
    <w:rsid w:val="009D77A2"/>
    <w:rsid w:val="009F012E"/>
    <w:rsid w:val="009F39CC"/>
    <w:rsid w:val="009F58E1"/>
    <w:rsid w:val="009F6AE1"/>
    <w:rsid w:val="00A01878"/>
    <w:rsid w:val="00A04A78"/>
    <w:rsid w:val="00A06A82"/>
    <w:rsid w:val="00A16FE8"/>
    <w:rsid w:val="00A214D4"/>
    <w:rsid w:val="00A261AB"/>
    <w:rsid w:val="00A37EE9"/>
    <w:rsid w:val="00A45763"/>
    <w:rsid w:val="00A45C85"/>
    <w:rsid w:val="00A514F2"/>
    <w:rsid w:val="00A60E8C"/>
    <w:rsid w:val="00A631FF"/>
    <w:rsid w:val="00A64CA4"/>
    <w:rsid w:val="00A679FA"/>
    <w:rsid w:val="00A74544"/>
    <w:rsid w:val="00A771C5"/>
    <w:rsid w:val="00A80314"/>
    <w:rsid w:val="00A855F9"/>
    <w:rsid w:val="00A85DE2"/>
    <w:rsid w:val="00AB1EFE"/>
    <w:rsid w:val="00AC5AB1"/>
    <w:rsid w:val="00AD0333"/>
    <w:rsid w:val="00AE5564"/>
    <w:rsid w:val="00AF49E5"/>
    <w:rsid w:val="00AF5B40"/>
    <w:rsid w:val="00B10A74"/>
    <w:rsid w:val="00B2134E"/>
    <w:rsid w:val="00B55889"/>
    <w:rsid w:val="00B64AAA"/>
    <w:rsid w:val="00B818C6"/>
    <w:rsid w:val="00B909E5"/>
    <w:rsid w:val="00B92088"/>
    <w:rsid w:val="00B95ACA"/>
    <w:rsid w:val="00B95BE3"/>
    <w:rsid w:val="00BC0E03"/>
    <w:rsid w:val="00BE4065"/>
    <w:rsid w:val="00BF5DE1"/>
    <w:rsid w:val="00C06B8C"/>
    <w:rsid w:val="00C07F59"/>
    <w:rsid w:val="00C103E5"/>
    <w:rsid w:val="00C12413"/>
    <w:rsid w:val="00C169FA"/>
    <w:rsid w:val="00C17FA1"/>
    <w:rsid w:val="00C32558"/>
    <w:rsid w:val="00C45DA8"/>
    <w:rsid w:val="00C64454"/>
    <w:rsid w:val="00C756BB"/>
    <w:rsid w:val="00C966F3"/>
    <w:rsid w:val="00C968D1"/>
    <w:rsid w:val="00CA1650"/>
    <w:rsid w:val="00CB37C8"/>
    <w:rsid w:val="00CD1297"/>
    <w:rsid w:val="00CE5F86"/>
    <w:rsid w:val="00CE7BC7"/>
    <w:rsid w:val="00CF49AD"/>
    <w:rsid w:val="00D41B37"/>
    <w:rsid w:val="00D4494E"/>
    <w:rsid w:val="00D456FB"/>
    <w:rsid w:val="00D6155A"/>
    <w:rsid w:val="00D6502D"/>
    <w:rsid w:val="00D84CEC"/>
    <w:rsid w:val="00D8536A"/>
    <w:rsid w:val="00DA47EB"/>
    <w:rsid w:val="00E00186"/>
    <w:rsid w:val="00E017FB"/>
    <w:rsid w:val="00E170AE"/>
    <w:rsid w:val="00E63169"/>
    <w:rsid w:val="00E75824"/>
    <w:rsid w:val="00E97590"/>
    <w:rsid w:val="00EC6E26"/>
    <w:rsid w:val="00ED7252"/>
    <w:rsid w:val="00EE21B3"/>
    <w:rsid w:val="00EE5266"/>
    <w:rsid w:val="00F00B06"/>
    <w:rsid w:val="00F01BAD"/>
    <w:rsid w:val="00F10FF7"/>
    <w:rsid w:val="00F12C00"/>
    <w:rsid w:val="00F301C9"/>
    <w:rsid w:val="00F47B11"/>
    <w:rsid w:val="00F54C97"/>
    <w:rsid w:val="00F54FE8"/>
    <w:rsid w:val="00F679D7"/>
    <w:rsid w:val="00F726B2"/>
    <w:rsid w:val="00F73976"/>
    <w:rsid w:val="00F8494B"/>
    <w:rsid w:val="00FA1722"/>
    <w:rsid w:val="00FC6457"/>
    <w:rsid w:val="00FC6FF5"/>
    <w:rsid w:val="00FD45E1"/>
    <w:rsid w:val="00FD57A3"/>
    <w:rsid w:val="00FF1620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D75B0-E2CA-43BF-9772-E3624430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14D4"/>
  </w:style>
  <w:style w:type="paragraph" w:styleId="Nagwek1">
    <w:name w:val="heading 1"/>
    <w:basedOn w:val="Normalny"/>
    <w:next w:val="Normalny"/>
    <w:link w:val="Nagwek1Znak"/>
    <w:uiPriority w:val="9"/>
    <w:qFormat/>
    <w:rsid w:val="00A214D4"/>
    <w:pPr>
      <w:keepNext/>
      <w:keepLines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64CA4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0883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52C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52C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52C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52C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52C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52C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214D4"/>
    <w:pPr>
      <w:autoSpaceDE w:val="0"/>
      <w:autoSpaceDN w:val="0"/>
      <w:adjustRightInd w:val="0"/>
      <w:ind w:left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A21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214D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771C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771C5"/>
  </w:style>
  <w:style w:type="paragraph" w:styleId="Stopka">
    <w:name w:val="footer"/>
    <w:basedOn w:val="Normalny"/>
    <w:link w:val="StopkaZnak"/>
    <w:uiPriority w:val="99"/>
    <w:unhideWhenUsed/>
    <w:rsid w:val="00A771C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771C5"/>
  </w:style>
  <w:style w:type="paragraph" w:styleId="Tekstpodstawowy">
    <w:name w:val="Body Text"/>
    <w:basedOn w:val="Normalny"/>
    <w:link w:val="TekstpodstawowyZnak"/>
    <w:rsid w:val="004302CE"/>
    <w:pPr>
      <w:ind w:left="0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302CE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podstawa">
    <w:name w:val="podstawa"/>
    <w:basedOn w:val="Normalny"/>
    <w:link w:val="podstawaZnak"/>
    <w:qFormat/>
    <w:rsid w:val="0001255D"/>
    <w:pPr>
      <w:spacing w:line="360" w:lineRule="auto"/>
      <w:ind w:left="0" w:firstLine="709"/>
    </w:pPr>
    <w:rPr>
      <w:rFonts w:ascii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A6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odstawaZnak">
    <w:name w:val="podstawa Znak"/>
    <w:basedOn w:val="Domylnaczcionkaakapitu"/>
    <w:link w:val="podstawa"/>
    <w:rsid w:val="0001255D"/>
    <w:rPr>
      <w:rFonts w:ascii="Times New Roman" w:hAnsi="Times New Roman" w:cs="Times New Roman"/>
      <w:sz w:val="24"/>
      <w:szCs w:val="24"/>
    </w:rPr>
  </w:style>
  <w:style w:type="paragraph" w:customStyle="1" w:styleId="Podstawa0">
    <w:name w:val="Podstawa"/>
    <w:basedOn w:val="Tekstpodstawowy"/>
    <w:link w:val="PodstawaZnak0"/>
    <w:rsid w:val="00190883"/>
    <w:pPr>
      <w:spacing w:line="360" w:lineRule="auto"/>
      <w:ind w:firstLine="709"/>
    </w:pPr>
  </w:style>
  <w:style w:type="character" w:customStyle="1" w:styleId="PodstawaZnak0">
    <w:name w:val="Podstawa Znak"/>
    <w:basedOn w:val="TekstpodstawowyZnak"/>
    <w:link w:val="Podstawa0"/>
    <w:rsid w:val="00190883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0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semiHidden/>
    <w:unhideWhenUsed/>
    <w:rsid w:val="00190883"/>
    <w:pPr>
      <w:ind w:left="0"/>
      <w:jc w:val="left"/>
    </w:pPr>
    <w:rPr>
      <w:rFonts w:ascii="Times New Roman" w:hAnsi="Times New Roman"/>
      <w:sz w:val="20"/>
      <w:szCs w:val="20"/>
      <w:lang w:val="en-US" w:bidi="en-US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90883"/>
    <w:rPr>
      <w:rFonts w:ascii="Times New Roman" w:hAnsi="Times New Roman"/>
      <w:sz w:val="20"/>
      <w:szCs w:val="20"/>
      <w:lang w:val="en-US" w:bidi="en-US"/>
    </w:rPr>
  </w:style>
  <w:style w:type="character" w:styleId="Odwoanieprzypisudolnego">
    <w:name w:val="footnote reference"/>
    <w:basedOn w:val="Domylnaczcionkaakapitu"/>
    <w:semiHidden/>
    <w:unhideWhenUsed/>
    <w:rsid w:val="00190883"/>
    <w:rPr>
      <w:vertAlign w:val="superscript"/>
    </w:rPr>
  </w:style>
  <w:style w:type="paragraph" w:customStyle="1" w:styleId="nadpis">
    <w:name w:val="nadpis"/>
    <w:basedOn w:val="Tekstpodstawowy"/>
    <w:link w:val="nadpisZnak"/>
    <w:qFormat/>
    <w:rsid w:val="0043087C"/>
    <w:pPr>
      <w:spacing w:after="120"/>
      <w:jc w:val="center"/>
    </w:pPr>
    <w:rPr>
      <w:b/>
      <w:bCs/>
      <w:sz w:val="20"/>
    </w:rPr>
  </w:style>
  <w:style w:type="paragraph" w:customStyle="1" w:styleId="rdo">
    <w:name w:val="źródło"/>
    <w:basedOn w:val="Normalny"/>
    <w:link w:val="rdoZnak"/>
    <w:qFormat/>
    <w:rsid w:val="003E39B3"/>
    <w:pPr>
      <w:autoSpaceDE w:val="0"/>
      <w:autoSpaceDN w:val="0"/>
      <w:adjustRightInd w:val="0"/>
      <w:spacing w:before="60"/>
      <w:ind w:left="0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dpisZnak">
    <w:name w:val="nadpis Znak"/>
    <w:basedOn w:val="TekstpodstawowyZnak"/>
    <w:link w:val="nadpis"/>
    <w:rsid w:val="0043087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rdoZnak">
    <w:name w:val="źródło Znak"/>
    <w:basedOn w:val="Domylnaczcionkaakapitu"/>
    <w:link w:val="rdo"/>
    <w:rsid w:val="003E39B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Legenda">
    <w:name w:val="caption"/>
    <w:basedOn w:val="Normalny"/>
    <w:next w:val="Normalny"/>
    <w:qFormat/>
    <w:rsid w:val="00225F6E"/>
    <w:pPr>
      <w:ind w:left="0"/>
      <w:jc w:val="left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52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52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52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52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52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52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6645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6645"/>
    <w:rPr>
      <w:rFonts w:ascii="Segoe UI" w:hAnsi="Segoe UI" w:cs="Segoe UI"/>
      <w:sz w:val="18"/>
      <w:szCs w:val="18"/>
    </w:rPr>
  </w:style>
  <w:style w:type="paragraph" w:customStyle="1" w:styleId="Tekst">
    <w:name w:val="Tekst"/>
    <w:basedOn w:val="Normalny"/>
    <w:uiPriority w:val="99"/>
    <w:rsid w:val="00AB1EFE"/>
    <w:pPr>
      <w:ind w:left="0" w:firstLine="284"/>
    </w:pPr>
    <w:rPr>
      <w:rFonts w:ascii="Times New Roman" w:eastAsia="Times New Roman" w:hAnsi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B7F51"/>
    <w:rPr>
      <w:color w:val="0000FF" w:themeColor="hyperlink"/>
      <w:u w:val="single"/>
    </w:rPr>
  </w:style>
  <w:style w:type="paragraph" w:customStyle="1" w:styleId="punktacja">
    <w:name w:val="punktacja"/>
    <w:basedOn w:val="Tekstpodstawowy"/>
    <w:link w:val="punktacjaZnak"/>
    <w:qFormat/>
    <w:rsid w:val="00D4494E"/>
    <w:pPr>
      <w:numPr>
        <w:numId w:val="10"/>
      </w:numPr>
      <w:spacing w:line="360" w:lineRule="auto"/>
    </w:pPr>
  </w:style>
  <w:style w:type="character" w:customStyle="1" w:styleId="punktacjaZnak">
    <w:name w:val="punktacja Znak"/>
    <w:basedOn w:val="TekstpodstawowyZnak"/>
    <w:link w:val="punktacja"/>
    <w:rsid w:val="00D4494E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76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593">
          <w:marLeft w:val="72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60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907">
          <w:marLeft w:val="72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531">
          <w:marLeft w:val="72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682">
          <w:marLeft w:val="72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71">
          <w:marLeft w:val="72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232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diagramData" Target="diagrams/data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4F3D6E-A3E6-4402-A00A-8EFC0EA40D9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/>
      <dgm:spPr/>
    </dgm:pt>
    <dgm:pt modelId="{4E44B13D-6E5A-4D55-8187-5D90C5661E7B}">
      <dgm:prSet custT="1"/>
      <dgm:spPr>
        <a:xfrm>
          <a:off x="2199884" y="678"/>
          <a:ext cx="1086631" cy="54331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spcAft>
              <a:spcPts val="0"/>
            </a:spcAft>
          </a:pPr>
          <a:r>
            <a:rPr lang="pl-PL" sz="1000" b="0" i="0" u="none" strike="noStrike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Spółki prawa handlowego</a:t>
          </a:r>
          <a:endParaRPr lang="pl-PL" sz="1000" b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C26F72D-5370-4982-9627-5A2FB18C1AC8}" type="parTrans" cxnId="{70729152-4814-4F76-A15F-DF86673E7F8F}">
      <dgm:prSet/>
      <dgm:spPr/>
      <dgm:t>
        <a:bodyPr/>
        <a:lstStyle/>
        <a:p>
          <a:endParaRPr lang="pl-PL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AC6EFB-85F7-4413-9B49-FBA18C904EB1}" type="sibTrans" cxnId="{70729152-4814-4F76-A15F-DF86673E7F8F}">
      <dgm:prSet/>
      <dgm:spPr/>
      <dgm:t>
        <a:bodyPr/>
        <a:lstStyle/>
        <a:p>
          <a:endParaRPr lang="pl-PL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3BC0BE-E46A-45B0-B698-59173832EA7C}">
      <dgm:prSet custT="1"/>
      <dgm:spPr>
        <a:xfrm>
          <a:off x="1542472" y="772186"/>
          <a:ext cx="1086631" cy="54331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/>
          <a:r>
            <a:rPr lang="pl-PL" sz="1000" b="0" i="0" u="none" strike="noStrike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Spółki osobowe</a:t>
          </a:r>
          <a:endParaRPr lang="pl-PL" sz="100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A9EBE6B5-5CAA-4B94-BA8B-2770D0FD8881}" type="parTrans" cxnId="{4404C508-20F3-451E-8E53-05FA07A269AD}">
      <dgm:prSet/>
      <dgm:spPr>
        <a:xfrm>
          <a:off x="2085788" y="543994"/>
          <a:ext cx="657411" cy="228192"/>
        </a:xfrm>
      </dgm:spPr>
      <dgm:t>
        <a:bodyPr/>
        <a:lstStyle/>
        <a:p>
          <a:endParaRPr lang="pl-PL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696DC9-3221-4614-A760-F0078F1356E2}" type="sibTrans" cxnId="{4404C508-20F3-451E-8E53-05FA07A269AD}">
      <dgm:prSet/>
      <dgm:spPr/>
      <dgm:t>
        <a:bodyPr/>
        <a:lstStyle/>
        <a:p>
          <a:endParaRPr lang="pl-PL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23FA2E-9BB6-407E-9588-83A884026CF2}">
      <dgm:prSet custT="1"/>
      <dgm:spPr>
        <a:xfrm>
          <a:off x="2857296" y="772186"/>
          <a:ext cx="1086631" cy="54331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/>
          <a:r>
            <a:rPr lang="pl-PL" sz="1000" b="0" i="0" u="none" strike="noStrike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Spółki kapitałowe</a:t>
          </a:r>
          <a:endParaRPr lang="pl-PL" sz="100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BBEDFAB-8139-4D78-A11C-65B1C6377BDF}" type="parTrans" cxnId="{27081419-15A3-4E3A-B97D-002FCB77AE7C}">
      <dgm:prSet/>
      <dgm:spPr>
        <a:xfrm>
          <a:off x="2743200" y="543994"/>
          <a:ext cx="657411" cy="228192"/>
        </a:xfrm>
      </dgm:spPr>
      <dgm:t>
        <a:bodyPr/>
        <a:lstStyle/>
        <a:p>
          <a:endParaRPr lang="pl-PL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91F916-C5E8-4700-B0D8-44AB36510488}" type="sibTrans" cxnId="{27081419-15A3-4E3A-B97D-002FCB77AE7C}">
      <dgm:prSet/>
      <dgm:spPr/>
      <dgm:t>
        <a:bodyPr/>
        <a:lstStyle/>
        <a:p>
          <a:endParaRPr lang="pl-PL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DAB5BF-15C8-46A1-B88E-088C80F3E83B}" type="pres">
      <dgm:prSet presAssocID="{E34F3D6E-A3E6-4402-A00A-8EFC0EA40D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701553-D973-49BC-9D68-8D80645F1A8C}" type="pres">
      <dgm:prSet presAssocID="{4E44B13D-6E5A-4D55-8187-5D90C5661E7B}" presName="hierRoot1" presStyleCnt="0">
        <dgm:presLayoutVars>
          <dgm:hierBranch/>
        </dgm:presLayoutVars>
      </dgm:prSet>
      <dgm:spPr/>
    </dgm:pt>
    <dgm:pt modelId="{C9C8B4C6-0671-405D-B2BF-94AEC0F4F204}" type="pres">
      <dgm:prSet presAssocID="{4E44B13D-6E5A-4D55-8187-5D90C5661E7B}" presName="rootComposite1" presStyleCnt="0"/>
      <dgm:spPr/>
    </dgm:pt>
    <dgm:pt modelId="{CD228394-B9D7-4D59-B167-7DB5EA584F06}" type="pres">
      <dgm:prSet presAssocID="{4E44B13D-6E5A-4D55-8187-5D90C5661E7B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BDBCDFAE-9A9A-4F18-A3BC-0758D042AE0F}" type="pres">
      <dgm:prSet presAssocID="{4E44B13D-6E5A-4D55-8187-5D90C5661E7B}" presName="rootConnector1" presStyleLbl="node1" presStyleIdx="0" presStyleCnt="0"/>
      <dgm:spPr/>
    </dgm:pt>
    <dgm:pt modelId="{68E183BC-1270-4CA5-B289-BE9DD3B3093F}" type="pres">
      <dgm:prSet presAssocID="{4E44B13D-6E5A-4D55-8187-5D90C5661E7B}" presName="hierChild2" presStyleCnt="0"/>
      <dgm:spPr/>
    </dgm:pt>
    <dgm:pt modelId="{2D48D040-8C2A-4B23-ADA8-24C4B0F1C3D4}" type="pres">
      <dgm:prSet presAssocID="{A9EBE6B5-5CAA-4B94-BA8B-2770D0FD8881}" presName="Name35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657411" y="0"/>
              </a:moveTo>
              <a:lnTo>
                <a:pt x="657411" y="114096"/>
              </a:lnTo>
              <a:lnTo>
                <a:pt x="0" y="114096"/>
              </a:lnTo>
              <a:lnTo>
                <a:pt x="0" y="228192"/>
              </a:lnTo>
            </a:path>
          </a:pathLst>
        </a:custGeom>
      </dgm:spPr>
    </dgm:pt>
    <dgm:pt modelId="{3EADDD5C-264D-4E9D-B0AC-E81660D4DE0A}" type="pres">
      <dgm:prSet presAssocID="{FB3BC0BE-E46A-45B0-B698-59173832EA7C}" presName="hierRoot2" presStyleCnt="0">
        <dgm:presLayoutVars>
          <dgm:hierBranch/>
        </dgm:presLayoutVars>
      </dgm:prSet>
      <dgm:spPr/>
    </dgm:pt>
    <dgm:pt modelId="{93C00953-A551-4AB3-81E3-BFC20784EF67}" type="pres">
      <dgm:prSet presAssocID="{FB3BC0BE-E46A-45B0-B698-59173832EA7C}" presName="rootComposite" presStyleCnt="0"/>
      <dgm:spPr/>
    </dgm:pt>
    <dgm:pt modelId="{BAAF5EE8-D957-4C59-B2CD-85F1949EBC6A}" type="pres">
      <dgm:prSet presAssocID="{FB3BC0BE-E46A-45B0-B698-59173832EA7C}" presName="rootText" presStyleLbl="node2" presStyleIdx="0" presStyleCnt="2">
        <dgm:presLayoutVars>
          <dgm:chPref val="3"/>
        </dgm:presLayoutVars>
      </dgm:prSet>
      <dgm:spPr>
        <a:prstGeom prst="rect">
          <a:avLst/>
        </a:prstGeom>
      </dgm:spPr>
    </dgm:pt>
    <dgm:pt modelId="{D94ED3D7-5AA0-443E-8F85-FE51B1FBF7FE}" type="pres">
      <dgm:prSet presAssocID="{FB3BC0BE-E46A-45B0-B698-59173832EA7C}" presName="rootConnector" presStyleLbl="node2" presStyleIdx="0" presStyleCnt="2"/>
      <dgm:spPr/>
    </dgm:pt>
    <dgm:pt modelId="{96447476-190B-4F9C-BB46-968D5DE72A9B}" type="pres">
      <dgm:prSet presAssocID="{FB3BC0BE-E46A-45B0-B698-59173832EA7C}" presName="hierChild4" presStyleCnt="0"/>
      <dgm:spPr/>
    </dgm:pt>
    <dgm:pt modelId="{C8A5D1FD-18D0-4533-BF3B-BDE0D0256068}" type="pres">
      <dgm:prSet presAssocID="{FB3BC0BE-E46A-45B0-B698-59173832EA7C}" presName="hierChild5" presStyleCnt="0"/>
      <dgm:spPr/>
    </dgm:pt>
    <dgm:pt modelId="{6B6A91B9-78BF-4ADD-82F9-C84202436DDF}" type="pres">
      <dgm:prSet presAssocID="{3BBEDFAB-8139-4D78-A11C-65B1C6377BDF}" presName="Name35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96"/>
              </a:lnTo>
              <a:lnTo>
                <a:pt x="657411" y="114096"/>
              </a:lnTo>
              <a:lnTo>
                <a:pt x="657411" y="228192"/>
              </a:lnTo>
            </a:path>
          </a:pathLst>
        </a:custGeom>
      </dgm:spPr>
    </dgm:pt>
    <dgm:pt modelId="{0A2CFF57-E2D1-41C6-977D-A78488F93D76}" type="pres">
      <dgm:prSet presAssocID="{4D23FA2E-9BB6-407E-9588-83A884026CF2}" presName="hierRoot2" presStyleCnt="0">
        <dgm:presLayoutVars>
          <dgm:hierBranch/>
        </dgm:presLayoutVars>
      </dgm:prSet>
      <dgm:spPr/>
    </dgm:pt>
    <dgm:pt modelId="{E2F38DC8-30DA-461B-BEC0-711047627FE3}" type="pres">
      <dgm:prSet presAssocID="{4D23FA2E-9BB6-407E-9588-83A884026CF2}" presName="rootComposite" presStyleCnt="0"/>
      <dgm:spPr/>
    </dgm:pt>
    <dgm:pt modelId="{B726A527-D7CA-463B-AA73-65422F9AD526}" type="pres">
      <dgm:prSet presAssocID="{4D23FA2E-9BB6-407E-9588-83A884026CF2}" presName="rootText" presStyleLbl="node2" presStyleIdx="1" presStyleCnt="2">
        <dgm:presLayoutVars>
          <dgm:chPref val="3"/>
        </dgm:presLayoutVars>
      </dgm:prSet>
      <dgm:spPr>
        <a:prstGeom prst="rect">
          <a:avLst/>
        </a:prstGeom>
      </dgm:spPr>
    </dgm:pt>
    <dgm:pt modelId="{87208996-DB9D-47E3-9578-2D89CEEB4393}" type="pres">
      <dgm:prSet presAssocID="{4D23FA2E-9BB6-407E-9588-83A884026CF2}" presName="rootConnector" presStyleLbl="node2" presStyleIdx="1" presStyleCnt="2"/>
      <dgm:spPr/>
    </dgm:pt>
    <dgm:pt modelId="{49CCEE7C-0C25-4387-972F-FBD0672EF52E}" type="pres">
      <dgm:prSet presAssocID="{4D23FA2E-9BB6-407E-9588-83A884026CF2}" presName="hierChild4" presStyleCnt="0"/>
      <dgm:spPr/>
    </dgm:pt>
    <dgm:pt modelId="{50D7994B-E322-46CF-B037-73B9C01EB612}" type="pres">
      <dgm:prSet presAssocID="{4D23FA2E-9BB6-407E-9588-83A884026CF2}" presName="hierChild5" presStyleCnt="0"/>
      <dgm:spPr/>
    </dgm:pt>
    <dgm:pt modelId="{D3D3AF7C-B7C5-4314-B7D6-FC57E2ACF041}" type="pres">
      <dgm:prSet presAssocID="{4E44B13D-6E5A-4D55-8187-5D90C5661E7B}" presName="hierChild3" presStyleCnt="0"/>
      <dgm:spPr/>
    </dgm:pt>
  </dgm:ptLst>
  <dgm:cxnLst>
    <dgm:cxn modelId="{02E55606-B232-42A3-B57E-27F9456B025A}" type="presOf" srcId="{3BBEDFAB-8139-4D78-A11C-65B1C6377BDF}" destId="{6B6A91B9-78BF-4ADD-82F9-C84202436DDF}" srcOrd="0" destOrd="0" presId="urn:microsoft.com/office/officeart/2005/8/layout/orgChart1"/>
    <dgm:cxn modelId="{4404C508-20F3-451E-8E53-05FA07A269AD}" srcId="{4E44B13D-6E5A-4D55-8187-5D90C5661E7B}" destId="{FB3BC0BE-E46A-45B0-B698-59173832EA7C}" srcOrd="0" destOrd="0" parTransId="{A9EBE6B5-5CAA-4B94-BA8B-2770D0FD8881}" sibTransId="{42696DC9-3221-4614-A760-F0078F1356E2}"/>
    <dgm:cxn modelId="{27081419-15A3-4E3A-B97D-002FCB77AE7C}" srcId="{4E44B13D-6E5A-4D55-8187-5D90C5661E7B}" destId="{4D23FA2E-9BB6-407E-9588-83A884026CF2}" srcOrd="1" destOrd="0" parTransId="{3BBEDFAB-8139-4D78-A11C-65B1C6377BDF}" sibTransId="{5091F916-C5E8-4700-B0D8-44AB36510488}"/>
    <dgm:cxn modelId="{3636DE27-683C-43A5-86A7-8250F8ACAD01}" type="presOf" srcId="{4D23FA2E-9BB6-407E-9588-83A884026CF2}" destId="{B726A527-D7CA-463B-AA73-65422F9AD526}" srcOrd="0" destOrd="0" presId="urn:microsoft.com/office/officeart/2005/8/layout/orgChart1"/>
    <dgm:cxn modelId="{B9CEEE2A-137E-42B6-922B-EF6C46AF85A1}" type="presOf" srcId="{A9EBE6B5-5CAA-4B94-BA8B-2770D0FD8881}" destId="{2D48D040-8C2A-4B23-ADA8-24C4B0F1C3D4}" srcOrd="0" destOrd="0" presId="urn:microsoft.com/office/officeart/2005/8/layout/orgChart1"/>
    <dgm:cxn modelId="{21D89C31-C06F-4A71-9B72-B6E1EF837F85}" type="presOf" srcId="{E34F3D6E-A3E6-4402-A00A-8EFC0EA40D9A}" destId="{C8DAB5BF-15C8-46A1-B88E-088C80F3E83B}" srcOrd="0" destOrd="0" presId="urn:microsoft.com/office/officeart/2005/8/layout/orgChart1"/>
    <dgm:cxn modelId="{70729152-4814-4F76-A15F-DF86673E7F8F}" srcId="{E34F3D6E-A3E6-4402-A00A-8EFC0EA40D9A}" destId="{4E44B13D-6E5A-4D55-8187-5D90C5661E7B}" srcOrd="0" destOrd="0" parTransId="{3C26F72D-5370-4982-9627-5A2FB18C1AC8}" sibTransId="{E0AC6EFB-85F7-4413-9B49-FBA18C904EB1}"/>
    <dgm:cxn modelId="{6B9C7556-A8EA-46AD-80DC-3401B01547BF}" type="presOf" srcId="{4E44B13D-6E5A-4D55-8187-5D90C5661E7B}" destId="{CD228394-B9D7-4D59-B167-7DB5EA584F06}" srcOrd="0" destOrd="0" presId="urn:microsoft.com/office/officeart/2005/8/layout/orgChart1"/>
    <dgm:cxn modelId="{12149458-7147-4F0E-A7D0-69977C079CA7}" type="presOf" srcId="{FB3BC0BE-E46A-45B0-B698-59173832EA7C}" destId="{D94ED3D7-5AA0-443E-8F85-FE51B1FBF7FE}" srcOrd="1" destOrd="0" presId="urn:microsoft.com/office/officeart/2005/8/layout/orgChart1"/>
    <dgm:cxn modelId="{ECDBA8CB-5582-4AA8-81C2-B2740A88F9CA}" type="presOf" srcId="{4D23FA2E-9BB6-407E-9588-83A884026CF2}" destId="{87208996-DB9D-47E3-9578-2D89CEEB4393}" srcOrd="1" destOrd="0" presId="urn:microsoft.com/office/officeart/2005/8/layout/orgChart1"/>
    <dgm:cxn modelId="{D83D37CC-7FF0-454F-A532-BD399A0CF5E1}" type="presOf" srcId="{4E44B13D-6E5A-4D55-8187-5D90C5661E7B}" destId="{BDBCDFAE-9A9A-4F18-A3BC-0758D042AE0F}" srcOrd="1" destOrd="0" presId="urn:microsoft.com/office/officeart/2005/8/layout/orgChart1"/>
    <dgm:cxn modelId="{E26857F9-F6A7-4A3B-8779-2D414159DC98}" type="presOf" srcId="{FB3BC0BE-E46A-45B0-B698-59173832EA7C}" destId="{BAAF5EE8-D957-4C59-B2CD-85F1949EBC6A}" srcOrd="0" destOrd="0" presId="urn:microsoft.com/office/officeart/2005/8/layout/orgChart1"/>
    <dgm:cxn modelId="{1C82BBBA-881C-453A-AE62-E3E25E2BAAC1}" type="presParOf" srcId="{C8DAB5BF-15C8-46A1-B88E-088C80F3E83B}" destId="{AA701553-D973-49BC-9D68-8D80645F1A8C}" srcOrd="0" destOrd="0" presId="urn:microsoft.com/office/officeart/2005/8/layout/orgChart1"/>
    <dgm:cxn modelId="{C3719EC3-BDB6-4F31-9E32-84FF35D803A9}" type="presParOf" srcId="{AA701553-D973-49BC-9D68-8D80645F1A8C}" destId="{C9C8B4C6-0671-405D-B2BF-94AEC0F4F204}" srcOrd="0" destOrd="0" presId="urn:microsoft.com/office/officeart/2005/8/layout/orgChart1"/>
    <dgm:cxn modelId="{B3B69389-6DEE-4925-A38C-9254B970D7A3}" type="presParOf" srcId="{C9C8B4C6-0671-405D-B2BF-94AEC0F4F204}" destId="{CD228394-B9D7-4D59-B167-7DB5EA584F06}" srcOrd="0" destOrd="0" presId="urn:microsoft.com/office/officeart/2005/8/layout/orgChart1"/>
    <dgm:cxn modelId="{51972767-A008-4CA2-8F02-643744ACB306}" type="presParOf" srcId="{C9C8B4C6-0671-405D-B2BF-94AEC0F4F204}" destId="{BDBCDFAE-9A9A-4F18-A3BC-0758D042AE0F}" srcOrd="1" destOrd="0" presId="urn:microsoft.com/office/officeart/2005/8/layout/orgChart1"/>
    <dgm:cxn modelId="{ECB5CC16-9AD3-4A0A-B9F1-B160A98E3850}" type="presParOf" srcId="{AA701553-D973-49BC-9D68-8D80645F1A8C}" destId="{68E183BC-1270-4CA5-B289-BE9DD3B3093F}" srcOrd="1" destOrd="0" presId="urn:microsoft.com/office/officeart/2005/8/layout/orgChart1"/>
    <dgm:cxn modelId="{652ECA23-E02D-4C82-B9B3-5CDF2352CCBB}" type="presParOf" srcId="{68E183BC-1270-4CA5-B289-BE9DD3B3093F}" destId="{2D48D040-8C2A-4B23-ADA8-24C4B0F1C3D4}" srcOrd="0" destOrd="0" presId="urn:microsoft.com/office/officeart/2005/8/layout/orgChart1"/>
    <dgm:cxn modelId="{3C6E9950-5571-4E07-81AF-4A0FABD79D4B}" type="presParOf" srcId="{68E183BC-1270-4CA5-B289-BE9DD3B3093F}" destId="{3EADDD5C-264D-4E9D-B0AC-E81660D4DE0A}" srcOrd="1" destOrd="0" presId="urn:microsoft.com/office/officeart/2005/8/layout/orgChart1"/>
    <dgm:cxn modelId="{6C4CF175-BDEF-4DAC-9B38-87A5A681ACE1}" type="presParOf" srcId="{3EADDD5C-264D-4E9D-B0AC-E81660D4DE0A}" destId="{93C00953-A551-4AB3-81E3-BFC20784EF67}" srcOrd="0" destOrd="0" presId="urn:microsoft.com/office/officeart/2005/8/layout/orgChart1"/>
    <dgm:cxn modelId="{E22BCFEF-E9CA-465B-BB03-A821D849CE20}" type="presParOf" srcId="{93C00953-A551-4AB3-81E3-BFC20784EF67}" destId="{BAAF5EE8-D957-4C59-B2CD-85F1949EBC6A}" srcOrd="0" destOrd="0" presId="urn:microsoft.com/office/officeart/2005/8/layout/orgChart1"/>
    <dgm:cxn modelId="{696F434C-CADD-4117-A6F5-4A0D0C5ACF57}" type="presParOf" srcId="{93C00953-A551-4AB3-81E3-BFC20784EF67}" destId="{D94ED3D7-5AA0-443E-8F85-FE51B1FBF7FE}" srcOrd="1" destOrd="0" presId="urn:microsoft.com/office/officeart/2005/8/layout/orgChart1"/>
    <dgm:cxn modelId="{27A15379-43CA-45F9-8B4A-97BA32B7C713}" type="presParOf" srcId="{3EADDD5C-264D-4E9D-B0AC-E81660D4DE0A}" destId="{96447476-190B-4F9C-BB46-968D5DE72A9B}" srcOrd="1" destOrd="0" presId="urn:microsoft.com/office/officeart/2005/8/layout/orgChart1"/>
    <dgm:cxn modelId="{237A2B1D-6212-45A8-93AA-297C6AA3AAC3}" type="presParOf" srcId="{3EADDD5C-264D-4E9D-B0AC-E81660D4DE0A}" destId="{C8A5D1FD-18D0-4533-BF3B-BDE0D0256068}" srcOrd="2" destOrd="0" presId="urn:microsoft.com/office/officeart/2005/8/layout/orgChart1"/>
    <dgm:cxn modelId="{5E20E438-9B3C-4D6A-A362-CA562B6FFADB}" type="presParOf" srcId="{68E183BC-1270-4CA5-B289-BE9DD3B3093F}" destId="{6B6A91B9-78BF-4ADD-82F9-C84202436DDF}" srcOrd="2" destOrd="0" presId="urn:microsoft.com/office/officeart/2005/8/layout/orgChart1"/>
    <dgm:cxn modelId="{B9724EA0-6A34-4D92-988B-00F889E166BF}" type="presParOf" srcId="{68E183BC-1270-4CA5-B289-BE9DD3B3093F}" destId="{0A2CFF57-E2D1-41C6-977D-A78488F93D76}" srcOrd="3" destOrd="0" presId="urn:microsoft.com/office/officeart/2005/8/layout/orgChart1"/>
    <dgm:cxn modelId="{4377851E-75CF-47D8-9B4B-071936D2627D}" type="presParOf" srcId="{0A2CFF57-E2D1-41C6-977D-A78488F93D76}" destId="{E2F38DC8-30DA-461B-BEC0-711047627FE3}" srcOrd="0" destOrd="0" presId="urn:microsoft.com/office/officeart/2005/8/layout/orgChart1"/>
    <dgm:cxn modelId="{BE8B867A-2A03-40D0-A288-A0BA9700F6A4}" type="presParOf" srcId="{E2F38DC8-30DA-461B-BEC0-711047627FE3}" destId="{B726A527-D7CA-463B-AA73-65422F9AD526}" srcOrd="0" destOrd="0" presId="urn:microsoft.com/office/officeart/2005/8/layout/orgChart1"/>
    <dgm:cxn modelId="{A3F7473C-6E0B-4AD7-8D39-83C6522FB83B}" type="presParOf" srcId="{E2F38DC8-30DA-461B-BEC0-711047627FE3}" destId="{87208996-DB9D-47E3-9578-2D89CEEB4393}" srcOrd="1" destOrd="0" presId="urn:microsoft.com/office/officeart/2005/8/layout/orgChart1"/>
    <dgm:cxn modelId="{E5900245-9847-4CFA-8932-D7AF24BE8CED}" type="presParOf" srcId="{0A2CFF57-E2D1-41C6-977D-A78488F93D76}" destId="{49CCEE7C-0C25-4387-972F-FBD0672EF52E}" srcOrd="1" destOrd="0" presId="urn:microsoft.com/office/officeart/2005/8/layout/orgChart1"/>
    <dgm:cxn modelId="{54FCA73D-E814-4EBC-8D6C-489D12926FA7}" type="presParOf" srcId="{0A2CFF57-E2D1-41C6-977D-A78488F93D76}" destId="{50D7994B-E322-46CF-B037-73B9C01EB612}" srcOrd="2" destOrd="0" presId="urn:microsoft.com/office/officeart/2005/8/layout/orgChart1"/>
    <dgm:cxn modelId="{DF75ED94-E824-4EAE-ADC1-1881A42CEE07}" type="presParOf" srcId="{AA701553-D973-49BC-9D68-8D80645F1A8C}" destId="{D3D3AF7C-B7C5-4314-B7D6-FC57E2ACF04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6A91B9-78BF-4ADD-82F9-C84202436DDF}">
      <dsp:nvSpPr>
        <dsp:cNvPr id="0" name=""/>
        <dsp:cNvSpPr/>
      </dsp:nvSpPr>
      <dsp:spPr>
        <a:xfrm>
          <a:off x="2903219" y="543806"/>
          <a:ext cx="657167" cy="22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96"/>
              </a:lnTo>
              <a:lnTo>
                <a:pt x="657411" y="114096"/>
              </a:lnTo>
              <a:lnTo>
                <a:pt x="657411" y="22819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8D040-8C2A-4B23-ADA8-24C4B0F1C3D4}">
      <dsp:nvSpPr>
        <dsp:cNvPr id="0" name=""/>
        <dsp:cNvSpPr/>
      </dsp:nvSpPr>
      <dsp:spPr>
        <a:xfrm>
          <a:off x="2246052" y="543806"/>
          <a:ext cx="657167" cy="228107"/>
        </a:xfrm>
        <a:custGeom>
          <a:avLst/>
          <a:gdLst/>
          <a:ahLst/>
          <a:cxnLst/>
          <a:rect l="0" t="0" r="0" b="0"/>
          <a:pathLst>
            <a:path>
              <a:moveTo>
                <a:pt x="657411" y="0"/>
              </a:moveTo>
              <a:lnTo>
                <a:pt x="657411" y="114096"/>
              </a:lnTo>
              <a:lnTo>
                <a:pt x="0" y="114096"/>
              </a:lnTo>
              <a:lnTo>
                <a:pt x="0" y="22819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28394-B9D7-4D59-B167-7DB5EA584F06}">
      <dsp:nvSpPr>
        <dsp:cNvPr id="0" name=""/>
        <dsp:cNvSpPr/>
      </dsp:nvSpPr>
      <dsp:spPr>
        <a:xfrm>
          <a:off x="2360106" y="692"/>
          <a:ext cx="1086226" cy="543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pl-PL" sz="1000" b="0" i="0" u="none" strike="noStrike" kern="12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Spółki prawa handlowego</a:t>
          </a:r>
          <a:endParaRPr lang="pl-PL" sz="1000" b="0" kern="120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360106" y="692"/>
        <a:ext cx="1086226" cy="543113"/>
      </dsp:txXfrm>
    </dsp:sp>
    <dsp:sp modelId="{BAAF5EE8-D957-4C59-B2CD-85F1949EBC6A}">
      <dsp:nvSpPr>
        <dsp:cNvPr id="0" name=""/>
        <dsp:cNvSpPr/>
      </dsp:nvSpPr>
      <dsp:spPr>
        <a:xfrm>
          <a:off x="1702939" y="771913"/>
          <a:ext cx="1086226" cy="543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0" i="0" u="none" strike="noStrike" kern="12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Spółki osobowe</a:t>
          </a:r>
          <a:endParaRPr lang="pl-PL" sz="1000" kern="120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702939" y="771913"/>
        <a:ext cx="1086226" cy="543113"/>
      </dsp:txXfrm>
    </dsp:sp>
    <dsp:sp modelId="{B726A527-D7CA-463B-AA73-65422F9AD526}">
      <dsp:nvSpPr>
        <dsp:cNvPr id="0" name=""/>
        <dsp:cNvSpPr/>
      </dsp:nvSpPr>
      <dsp:spPr>
        <a:xfrm>
          <a:off x="3017273" y="771913"/>
          <a:ext cx="1086226" cy="543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0" i="0" u="none" strike="noStrike" kern="12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Spółki kapitałowe</a:t>
          </a:r>
          <a:endParaRPr lang="pl-PL" sz="1000" kern="120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017273" y="771913"/>
        <a:ext cx="1086226" cy="543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D8C3-A28E-499C-A8FA-0BC2C902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3609</Words>
  <Characters>21656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WSZiB w Krakowie</Company>
  <LinksUpToDate>false</LinksUpToDate>
  <CharactersWithSpaces>25215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Michał Pielak</cp:lastModifiedBy>
  <cp:revision>2</cp:revision>
  <cp:lastPrinted>2016-06-10T08:32:00Z</cp:lastPrinted>
  <dcterms:created xsi:type="dcterms:W3CDTF">2019-11-25T16:55:00Z</dcterms:created>
  <dcterms:modified xsi:type="dcterms:W3CDTF">2019-11-25T16:55:00Z</dcterms:modified>
</cp:coreProperties>
</file>