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vmy2m2fhk0d" w:id="0"/>
      <w:bookmarkEnd w:id="0"/>
      <w:r w:rsidDel="00000000" w:rsidR="00000000" w:rsidRPr="00000000">
        <w:rPr>
          <w:rtl w:val="0"/>
        </w:rPr>
        <w:t xml:space="preserve">ZS-M65</w:t>
      </w:r>
    </w:p>
    <w:p w:rsidR="00000000" w:rsidDel="00000000" w:rsidP="00000000" w:rsidRDefault="00000000" w:rsidRPr="00000000" w14:paraId="00000002">
      <w:pPr>
        <w:pStyle w:val="Heading1"/>
        <w:rPr/>
      </w:pPr>
      <w:bookmarkStart w:colFirst="0" w:colLast="0" w:name="_nuc8cz2wd1q7" w:id="1"/>
      <w:bookmarkEnd w:id="1"/>
      <w:r w:rsidDel="00000000" w:rsidR="00000000" w:rsidRPr="00000000">
        <w:rPr>
          <w:rtl w:val="0"/>
        </w:rPr>
        <w:t xml:space="preserve">Records of a Two-Branch Collision Model: Which Probe Directions Localise the Branch, and How the Two Record Laws Are Related</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ZS-M65 v4.0.</w:t>
      </w:r>
      <w:r w:rsidDel="00000000" w:rsidR="00000000" w:rsidRPr="00000000">
        <w:rPr>
          <w:rtl w:val="0"/>
        </w:rPr>
        <w:t xml:space="preserve"> Draft; not peer-reviewed; not submitted. The canonical file of this paper is </w:t>
      </w:r>
      <w:r w:rsidDel="00000000" w:rsidR="00000000" w:rsidRPr="00000000">
        <w:rPr>
          <w:rFonts w:ascii="Roboto Mono" w:cs="Roboto Mono" w:eastAsia="Roboto Mono" w:hAnsi="Roboto Mono"/>
          <w:color w:val="188038"/>
          <w:rtl w:val="0"/>
        </w:rPr>
        <w:t xml:space="preserve">ZS-M65_v4_0.md</w:t>
      </w:r>
      <w:r w:rsidDel="00000000" w:rsidR="00000000" w:rsidRPr="00000000">
        <w:rPr>
          <w:rtl w:val="0"/>
        </w:rPr>
        <w:t xml:space="preserve">; a copy under another name, or with the HTML declaration comments removed, is not this release. Companion verifier: </w:t>
      </w:r>
      <w:r w:rsidDel="00000000" w:rsidR="00000000" w:rsidRPr="00000000">
        <w:rPr>
          <w:rFonts w:ascii="Roboto Mono" w:cs="Roboto Mono" w:eastAsia="Roboto Mono" w:hAnsi="Roboto Mono"/>
          <w:color w:val="188038"/>
          <w:rtl w:val="0"/>
        </w:rPr>
        <w:t xml:space="preserve">zs_m65_verify_v4_0.py</w:t>
      </w:r>
      <w:r w:rsidDel="00000000" w:rsidR="00000000" w:rsidRPr="00000000">
        <w:rPr>
          <w:rtl w:val="0"/>
        </w:rPr>
        <w:t xml:space="preserve">. The verification record, the release metadata and the correction history of this line are in </w:t>
      </w:r>
      <w:r w:rsidDel="00000000" w:rsidR="00000000" w:rsidRPr="00000000">
        <w:rPr>
          <w:rFonts w:ascii="Roboto Mono" w:cs="Roboto Mono" w:eastAsia="Roboto Mono" w:hAnsi="Roboto Mono"/>
          <w:color w:val="188038"/>
          <w:rtl w:val="0"/>
        </w:rPr>
        <w:t xml:space="preserve">ZS-M65_v4_0_supplement.md</w:t>
      </w: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eauisf6a7rmm" w:id="2"/>
      <w:bookmarkEnd w:id="2"/>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A two-level system carries a branch label </w:t>
      </w:r>
      <w:r w:rsidDel="00000000" w:rsidR="00000000" w:rsidRPr="00000000">
        <w:rPr>
          <w:rFonts w:ascii="Roboto Mono" w:cs="Roboto Mono" w:eastAsia="Roboto Mono" w:hAnsi="Roboto Mono"/>
          <w:color w:val="188038"/>
          <w:rtl w:val="0"/>
        </w:rPr>
        <w:t xml:space="preserve">z = ±1</w:t>
      </w:r>
      <w:r w:rsidDel="00000000" w:rsidR="00000000" w:rsidRPr="00000000">
        <w:rPr>
          <w:rtl w:val="0"/>
        </w:rPr>
        <w:t xml:space="preserve">. Fresh ancillas collide with it one at a time, each is measured projectively along a Bloch direction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and an observer sees only the record of outcomes. We prove two exact statements about this model. First, at a fixed non-degenerate prior </w:t>
      </w:r>
      <w:r w:rsidDel="00000000" w:rsidR="00000000" w:rsidRPr="00000000">
        <w:rPr>
          <w:rFonts w:ascii="Roboto Mono" w:cs="Roboto Mono" w:eastAsia="Roboto Mono" w:hAnsi="Roboto Mono"/>
          <w:color w:val="188038"/>
          <w:rtl w:val="0"/>
        </w:rPr>
        <w:t xml:space="preserve">0 &lt; p_0 &lt; 1</w:t>
      </w:r>
      <w:r w:rsidDel="00000000" w:rsidR="00000000" w:rsidRPr="00000000">
        <w:rPr>
          <w:rtl w:val="0"/>
        </w:rPr>
        <w:t xml:space="preserve"> and a non-degenerate angle </w:t>
      </w:r>
      <w:r w:rsidDel="00000000" w:rsidR="00000000" w:rsidRPr="00000000">
        <w:rPr>
          <w:rFonts w:ascii="Cardo" w:cs="Cardo" w:eastAsia="Cardo" w:hAnsi="Cardo"/>
          <w:color w:val="188038"/>
          <w:rtl w:val="0"/>
        </w:rPr>
        <w:t xml:space="preserve">sin 2θ ≠ 0</w:t>
      </w:r>
      <w:r w:rsidDel="00000000" w:rsidR="00000000" w:rsidRPr="00000000">
        <w:rPr>
          <w:rtl w:val="0"/>
        </w:rPr>
        <w:t xml:space="preserve">, the posterior localises the branch almost surely — and does so with the Born weight of the prior — </w:t>
      </w:r>
      <w:r w:rsidDel="00000000" w:rsidR="00000000" w:rsidRPr="00000000">
        <w:rPr>
          <w:b w:val="1"/>
          <w:bCs w:val="1"/>
          <w:rtl w:val="0"/>
        </w:rPr>
        <w:t xml:space="preserve">iff </w:t>
      </w:r>
      <w:r w:rsidDel="00000000" w:rsidR="00000000" w:rsidRPr="00000000">
        <w:rPr>
          <w:rFonts w:ascii="Nova Mono" w:cs="Nova Mono" w:eastAsia="Nova Mono" w:hAnsi="Nova Mono"/>
          <w:b w:val="1"/>
          <w:bCs w:val="1"/>
          <w:color w:val="188038"/>
          <w:rtl w:val="0"/>
        </w:rPr>
        <w:t xml:space="preserve">n_y ≠ 0</w:t>
      </w:r>
      <w:r w:rsidDel="00000000" w:rsidR="00000000" w:rsidRPr="00000000">
        <w:rPr>
          <w:rtl w:val="0"/>
        </w:rPr>
        <w:t xml:space="preserve">; the blind set is the great circle </w:t>
      </w:r>
      <w:r w:rsidDel="00000000" w:rsidR="00000000" w:rsidRPr="00000000">
        <w:rPr>
          <w:rFonts w:ascii="Roboto Mono" w:cs="Roboto Mono" w:eastAsia="Roboto Mono" w:hAnsi="Roboto Mono"/>
          <w:color w:val="188038"/>
          <w:rtl w:val="0"/>
        </w:rPr>
        <w:t xml:space="preserve">n_y = 0</w:t>
      </w:r>
      <w:r w:rsidDel="00000000" w:rsidR="00000000" w:rsidRPr="00000000">
        <w:rPr>
          <w:rtl w:val="0"/>
        </w:rPr>
        <w:t xml:space="preserve"> when </w:t>
      </w:r>
      <w:r w:rsidDel="00000000" w:rsidR="00000000" w:rsidRPr="00000000">
        <w:rPr>
          <w:rFonts w:ascii="Cardo" w:cs="Cardo" w:eastAsia="Cardo" w:hAnsi="Cardo"/>
          <w:color w:val="188038"/>
          <w:rtl w:val="0"/>
        </w:rPr>
        <w:t xml:space="preserve">sin 2θ ≠ 0</w:t>
      </w:r>
      <w:r w:rsidDel="00000000" w:rsidR="00000000" w:rsidRPr="00000000">
        <w:rPr>
          <w:rtl w:val="0"/>
        </w:rPr>
        <w:t xml:space="preserve"> and all of </w:t>
      </w:r>
      <w:r w:rsidDel="00000000" w:rsidR="00000000" w:rsidRPr="00000000">
        <w:rPr>
          <w:rFonts w:ascii="Roboto Mono" w:cs="Roboto Mono" w:eastAsia="Roboto Mono" w:hAnsi="Roboto Mono"/>
          <w:color w:val="188038"/>
          <w:rtl w:val="0"/>
        </w:rPr>
        <w:t xml:space="preserve">S²</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sin 2θ = 0</w:t>
      </w:r>
      <w:r w:rsidDel="00000000" w:rsidR="00000000" w:rsidRPr="00000000">
        <w:rPr>
          <w:rtl w:val="0"/>
        </w:rPr>
        <w:t xml:space="preserve">. The proof splits by support, and the support-degenerate branch has a closed form with </w:t>
      </w:r>
      <w:r w:rsidDel="00000000" w:rsidR="00000000" w:rsidRPr="00000000">
        <w:rPr>
          <w:rFonts w:ascii="Cardo" w:cs="Cardo" w:eastAsia="Cardo" w:hAnsi="Cardo"/>
          <w:color w:val="188038"/>
          <w:rtl w:val="0"/>
        </w:rPr>
        <w:t xml:space="preserve">q = cos²(2θ) ∈ [0,1)</w:t>
      </w:r>
      <w:r w:rsidDel="00000000" w:rsidR="00000000" w:rsidRPr="00000000">
        <w:rPr>
          <w:rtl w:val="0"/>
        </w:rPr>
        <w:t xml:space="preserve">. Second, if the two branch propagators are conjugate by a unitary that permutes the instrument's labels by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and fixes the initial state, then the two branch-conditional record laws satisfy </w:t>
      </w:r>
      <w:r w:rsidDel="00000000" w:rsidR="00000000" w:rsidRPr="00000000">
        <w:rPr>
          <w:rFonts w:ascii="Cardo" w:cs="Cardo" w:eastAsia="Cardo" w:hAnsi="Cardo"/>
          <w:color w:val="188038"/>
          <w:rtl w:val="0"/>
        </w:rPr>
        <w:t xml:space="preserve">μ₋ = π_*μ₊</w:t>
      </w:r>
      <w:r w:rsidDel="00000000" w:rsidR="00000000" w:rsidRPr="00000000">
        <w:rPr>
          <w:rtl w:val="0"/>
        </w:rPr>
        <w:t xml:space="preserve">, that is </w:t>
      </w:r>
      <w:r w:rsidDel="00000000" w:rsidR="00000000" w:rsidRPr="00000000">
        <w:rPr>
          <w:rFonts w:ascii="Cardo" w:cs="Cardo" w:eastAsia="Cardo" w:hAnsi="Cardo"/>
          <w:color w:val="188038"/>
          <w:rtl w:val="0"/>
        </w:rPr>
        <w:t xml:space="preserve">μ₋(r) = μ₊(π⁻¹(r))</w:t>
      </w:r>
      <w:r w:rsidDel="00000000" w:rsidR="00000000" w:rsidRPr="00000000">
        <w:rPr>
          <w:rtl w:val="0"/>
        </w:rPr>
        <w:t xml:space="preserve"> — the push-forward, not the pull-back. The convergence half of the first result is the standard repeated-QND theorem and is imported; what is proved here is the exact two-branch classification. Every quantitative claim is re-derived in exact rational arithmetic by a one-command verifier.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x2aa2xi3sfk7" w:id="3"/>
      <w:bookmarkEnd w:id="3"/>
      <w:r w:rsidDel="00000000" w:rsidR="00000000" w:rsidRPr="00000000">
        <w:rPr>
          <w:rtl w:val="0"/>
        </w:rPr>
        <w:t xml:space="preserve">1. Introduction and contribution</w:t>
      </w:r>
    </w:p>
    <w:p w:rsidR="00000000" w:rsidDel="00000000" w:rsidP="00000000" w:rsidRDefault="00000000" w:rsidRPr="00000000" w14:paraId="0000000A">
      <w:pPr>
        <w:rPr/>
      </w:pPr>
      <w:r w:rsidDel="00000000" w:rsidR="00000000" w:rsidRPr="00000000">
        <w:rPr>
          <w:rtl w:val="0"/>
        </w:rPr>
        <w:t xml:space="preserve">Two questions about the model below are elementary and, in this restricted setting, answerable exactly: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b w:val="1"/>
          <w:bCs w:val="1"/>
          <w:rtl w:val="0"/>
        </w:rPr>
        <w:t xml:space="preserve">Which directions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b w:val="1"/>
          <w:bCs w:val="1"/>
          <w:rtl w:val="0"/>
        </w:rPr>
        <w:t xml:space="preserve"> let the record localise the branch?</w:t>
      </w:r>
      <w:r w:rsidDel="00000000" w:rsidR="00000000" w:rsidRPr="00000000">
        <w:rPr>
          <w:rtl w:val="0"/>
        </w:rPr>
      </w:r>
    </w:p>
    <w:p w:rsidR="00000000" w:rsidDel="00000000" w:rsidP="00000000" w:rsidRDefault="00000000" w:rsidRPr="00000000" w14:paraId="0000000D">
      <w:pPr>
        <w:numPr>
          <w:ilvl w:val="0"/>
          <w:numId w:val="4"/>
        </w:numPr>
        <w:ind w:left="720" w:hanging="360"/>
      </w:pPr>
      <w:r w:rsidDel="00000000" w:rsidR="00000000" w:rsidRPr="00000000">
        <w:rPr>
          <w:b w:val="1"/>
          <w:bCs w:val="1"/>
          <w:rtl w:val="0"/>
        </w:rPr>
        <w:t xml:space="preserve">When the two branch propagators are conjugate by a unitary that permutes the instrument's labels, how are the two branch-conditional record laws related?</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T-RC (restricted classification), §3.</w:t>
      </w:r>
      <w:r w:rsidDel="00000000" w:rsidR="00000000" w:rsidRPr="00000000">
        <w:rPr>
          <w:rtl w:val="0"/>
        </w:rPr>
        <w:t xml:space="preserve"> At a fixed non-degenerate prior and a non-degenerate angle, the posterior converges almost surely to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with </w:t>
      </w:r>
      <w:r w:rsidDel="00000000" w:rsidR="00000000" w:rsidRPr="00000000">
        <w:rPr>
          <w:rFonts w:ascii="Nova Mono" w:cs="Nova Mono" w:eastAsia="Nova Mono" w:hAnsi="Nova Mono"/>
          <w:color w:val="188038"/>
          <w:rtl w:val="0"/>
        </w:rPr>
        <w:t xml:space="preserve">Pr(p_∞ = 1) = p₀</w:t>
      </w:r>
      <w:r w:rsidDel="00000000" w:rsidR="00000000" w:rsidRPr="00000000">
        <w:rPr>
          <w:rtl w:val="0"/>
        </w:rPr>
        <w:t xml:space="preserve"> </w:t>
      </w:r>
      <w:r w:rsidDel="00000000" w:rsidR="00000000" w:rsidRPr="00000000">
        <w:rPr>
          <w:b w:val="1"/>
          <w:bCs w:val="1"/>
          <w:rtl w:val="0"/>
        </w:rPr>
        <w:t xml:space="preserve">iff </w:t>
      </w:r>
      <w:r w:rsidDel="00000000" w:rsidR="00000000" w:rsidRPr="00000000">
        <w:rPr>
          <w:rFonts w:ascii="Nova Mono" w:cs="Nova Mono" w:eastAsia="Nova Mono" w:hAnsi="Nova Mono"/>
          <w:b w:val="1"/>
          <w:bCs w:val="1"/>
          <w:color w:val="188038"/>
          <w:rtl w:val="0"/>
        </w:rPr>
        <w:t xml:space="preserve">n_y ≠ 0</w:t>
      </w:r>
      <w:r w:rsidDel="00000000" w:rsidR="00000000" w:rsidRPr="00000000">
        <w:rPr>
          <w:rtl w:val="0"/>
        </w:rPr>
        <w:t xml:space="preserve">, and the blind set has the two cases above.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T-PF (record push-forward), §4.</w:t>
      </w:r>
      <w:r w:rsidDel="00000000" w:rsidR="00000000" w:rsidRPr="00000000">
        <w:rPr>
          <w:rtl w:val="0"/>
        </w:rPr>
        <w:t xml:space="preserve"> Under three structural hypotheses on a finite discrete outcome set, </w:t>
      </w:r>
      <w:r w:rsidDel="00000000" w:rsidR="00000000" w:rsidRPr="00000000">
        <w:rPr>
          <w:rFonts w:ascii="Cardo" w:cs="Cardo" w:eastAsia="Cardo" w:hAnsi="Cardo"/>
          <w:color w:val="188038"/>
          <w:rtl w:val="0"/>
        </w:rPr>
        <w:t xml:space="preserve">μ₋(r) = μ₊(π⁻¹(r))</w:t>
      </w:r>
      <w:r w:rsidDel="00000000" w:rsidR="00000000" w:rsidRPr="00000000">
        <w:rPr>
          <w:rtl w:val="0"/>
        </w:rPr>
        <w:t xml:space="preserve">. The pull-back form is false in general.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What is imported and what is not.</w:t>
      </w:r>
      <w:r w:rsidDel="00000000" w:rsidR="00000000" w:rsidRPr="00000000">
        <w:rPr>
          <w:rtl w:val="0"/>
        </w:rPr>
        <w:t xml:space="preserve"> The convergence half of T-RC is the standard repeated-QND result: repeated indirect QND measurement collapses onto a pointer state almost surely with Born weights, at a relative-entropy rate (Bauer &amp; Bernard 2011; Bauer, Benoist &amp; Bernard 2013). This note's own step is the </w:t>
      </w:r>
      <w:r w:rsidDel="00000000" w:rsidR="00000000" w:rsidRPr="00000000">
        <w:rPr>
          <w:b w:val="1"/>
          <w:bCs w:val="1"/>
          <w:rtl w:val="0"/>
        </w:rPr>
        <w:t xml:space="preserve">exact two-branch classification</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n_y sin 2θ</w:t>
      </w:r>
      <w:r w:rsidDel="00000000" w:rsidR="00000000" w:rsidRPr="00000000">
        <w:rPr>
          <w:rtl w:val="0"/>
        </w:rPr>
        <w:t xml:space="preserve"> discriminant, the two-case blind set, the restricted </w:t>
      </w:r>
      <w:r w:rsidDel="00000000" w:rsidR="00000000" w:rsidRPr="00000000">
        <w:rPr>
          <w:rFonts w:ascii="Roboto Mono" w:cs="Roboto Mono" w:eastAsia="Roboto Mono" w:hAnsi="Roboto Mono"/>
          <w:color w:val="188038"/>
          <w:rtl w:val="0"/>
        </w:rPr>
        <w:t xml:space="preserve">iff</w:t>
      </w:r>
      <w:r w:rsidDel="00000000" w:rsidR="00000000" w:rsidRPr="00000000">
        <w:rPr>
          <w:rtl w:val="0"/>
        </w:rPr>
        <w:t xml:space="preserve"> over projective directions — together with the closed-form posterior of the support-degenerate branch. </w:t>
      </w:r>
      <w:r w:rsidDel="00000000" w:rsidR="00000000" w:rsidRPr="00000000">
        <w:rPr>
          <w:b w:val="1"/>
          <w:bCs w:val="1"/>
          <w:rtl w:val="0"/>
        </w:rPr>
        <w:t xml:space="preserve">IMPORTED + SPECIALIZED</w:t>
      </w:r>
      <w:r w:rsidDel="00000000" w:rsidR="00000000" w:rsidRPr="00000000">
        <w:rPr>
          <w:rtl w:val="0"/>
        </w:rPr>
        <w:t xml:space="preserve">, not new.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this note does not do.</w:t>
      </w:r>
      <w:r w:rsidDel="00000000" w:rsidR="00000000" w:rsidRPr="00000000">
        <w:rPr>
          <w:rtl w:val="0"/>
        </w:rPr>
        <w:t xml:space="preserve"> It does not derive </w:t>
      </w:r>
      <w:r w:rsidDel="00000000" w:rsidR="00000000" w:rsidRPr="00000000">
        <w:rPr>
          <w:rFonts w:ascii="Roboto Mono" w:cs="Roboto Mono" w:eastAsia="Roboto Mono" w:hAnsi="Roboto Mono"/>
          <w:color w:val="188038"/>
          <w:rtl w:val="0"/>
        </w:rPr>
        <w:t xml:space="preserve">θ</w:t>
      </w:r>
      <w:r w:rsidDel="00000000" w:rsidR="00000000" w:rsidRPr="00000000">
        <w:rPr>
          <w:rtl w:val="0"/>
        </w:rPr>
        <w:t xml:space="preserve">, the instrument or the monitoring direction from an action; it settles no programme-level obligation beyond the model class; and no proof here has been read by a qualified human expert (§6.2, §9).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rPr/>
      </w:pPr>
      <w:bookmarkStart w:colFirst="0" w:colLast="0" w:name="_vmpyoiw2g3z2" w:id="4"/>
      <w:bookmarkEnd w:id="4"/>
      <w:r w:rsidDel="00000000" w:rsidR="00000000" w:rsidRPr="00000000">
        <w:rPr>
          <w:rtl w:val="0"/>
        </w:rPr>
        <w:t xml:space="preserve">2. Setting</w:t>
      </w:r>
    </w:p>
    <w:p w:rsidR="00000000" w:rsidDel="00000000" w:rsidP="00000000" w:rsidRDefault="00000000" w:rsidRPr="00000000" w14:paraId="00000019">
      <w:pPr>
        <w:pStyle w:val="Heading3"/>
        <w:rPr/>
      </w:pPr>
      <w:bookmarkStart w:colFirst="0" w:colLast="0" w:name="_rz76qgwy1hv5" w:id="5"/>
      <w:bookmarkEnd w:id="5"/>
      <w:r w:rsidDel="00000000" w:rsidR="00000000" w:rsidRPr="00000000">
        <w:rPr>
          <w:rtl w:val="0"/>
        </w:rPr>
        <w:t xml:space="preserve">2.1 The collision model and the one fact that drives it</w:t>
      </w:r>
    </w:p>
    <w:p w:rsidR="00000000" w:rsidDel="00000000" w:rsidP="00000000" w:rsidRDefault="00000000" w:rsidRPr="00000000" w14:paraId="0000001A">
      <w:pPr>
        <w:rPr/>
      </w:pPr>
      <w:r w:rsidDel="00000000" w:rsidR="00000000" w:rsidRPr="00000000">
        <w:rPr>
          <w:rtl w:val="0"/>
        </w:rPr>
        <w:t xml:space="preserve">At each step a fresh ancilla in </w:t>
      </w:r>
      <w:r w:rsidDel="00000000" w:rsidR="00000000" w:rsidRPr="00000000">
        <w:rPr>
          <w:rFonts w:ascii="Cardo" w:cs="Cardo" w:eastAsia="Cardo" w:hAnsi="Cardo"/>
          <w:color w:val="188038"/>
          <w:rtl w:val="0"/>
        </w:rPr>
        <w:t xml:space="preserve">|0⟩</w:t>
      </w:r>
      <w:r w:rsidDel="00000000" w:rsidR="00000000" w:rsidRPr="00000000">
        <w:rPr>
          <w:rtl w:val="0"/>
        </w:rPr>
        <w:t xml:space="preserve"> collides with the system via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U(θ) = cos θ · (I ⊗ I) − i sin θ · (σ_z ⊗ σ_x)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after which the ancilla is measured projectively along a Bloch direction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Conditional on the pointer value </w:t>
      </w:r>
      <w:r w:rsidDel="00000000" w:rsidR="00000000" w:rsidRPr="00000000">
        <w:rPr>
          <w:rFonts w:ascii="Roboto Mono" w:cs="Roboto Mono" w:eastAsia="Roboto Mono" w:hAnsi="Roboto Mono"/>
          <w:color w:val="188038"/>
          <w:rtl w:val="0"/>
        </w:rPr>
        <w:t xml:space="preserve">z = ±1</w:t>
      </w:r>
      <w:r w:rsidDel="00000000" w:rsidR="00000000" w:rsidRPr="00000000">
        <w:rPr>
          <w:rtl w:val="0"/>
        </w:rPr>
        <w:t xml:space="preserve"> the ancilla leaves the collision in </w:t>
      </w:r>
      <w:r w:rsidDel="00000000" w:rsidR="00000000" w:rsidRPr="00000000">
        <w:rPr>
          <w:rFonts w:ascii="Cardo" w:cs="Cardo" w:eastAsia="Cardo" w:hAnsi="Cardo"/>
          <w:color w:val="188038"/>
          <w:rtl w:val="0"/>
        </w:rPr>
        <w:t xml:space="preserve">|e_z⟩ = cos θ |0⟩ − i z sin θ |1⟩</w:t>
      </w:r>
      <w:r w:rsidDel="00000000" w:rsidR="00000000" w:rsidRPr="00000000">
        <w:rPr>
          <w:rtl w:val="0"/>
        </w:rPr>
        <w:t xml:space="preserve">, whose Bloch vector 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r_z = ( 0 , −z sin 2θ , cos 2θ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two branch-conditional ancilla states differ in the </w:t>
      </w:r>
      <w:r w:rsidDel="00000000" w:rsidR="00000000" w:rsidRPr="00000000">
        <w:rPr>
          <w:rFonts w:ascii="Roboto Mono" w:cs="Roboto Mono" w:eastAsia="Roboto Mono" w:hAnsi="Roboto Mono"/>
          <w:b w:val="1"/>
          <w:bCs w:val="1"/>
          <w:color w:val="188038"/>
          <w:rtl w:val="0"/>
        </w:rPr>
        <w:t xml:space="preserve">y</w:t>
      </w:r>
      <w:r w:rsidDel="00000000" w:rsidR="00000000" w:rsidRPr="00000000">
        <w:rPr>
          <w:b w:val="1"/>
          <w:bCs w:val="1"/>
          <w:rtl w:val="0"/>
        </w:rPr>
        <w:t xml:space="preserve"> component and in nothing else</w:t>
      </w:r>
      <w:r w:rsidDel="00000000" w:rsidR="00000000" w:rsidRPr="00000000">
        <w:rPr>
          <w:rtl w:val="0"/>
        </w:rPr>
        <w:t xml:space="preserve"> (</w:t>
      </w:r>
      <w:r w:rsidDel="00000000" w:rsidR="00000000" w:rsidRPr="00000000">
        <w:rPr>
          <w:b w:val="1"/>
          <w:bCs w:val="1"/>
          <w:rtl w:val="0"/>
        </w:rPr>
        <w:t xml:space="preserve">R73</w:t>
      </w:r>
      <w:r w:rsidDel="00000000" w:rsidR="00000000" w:rsidRPr="00000000">
        <w:rPr>
          <w:rtl w:val="0"/>
        </w:rPr>
        <w:t xml:space="preserve">, exact). Everything below follows from that.</w:t>
      </w:r>
    </w:p>
    <w:p w:rsidR="00000000" w:rsidDel="00000000" w:rsidP="00000000" w:rsidRDefault="00000000" w:rsidRPr="00000000" w14:paraId="00000023">
      <w:pPr>
        <w:pStyle w:val="Heading3"/>
        <w:rPr/>
      </w:pPr>
      <w:bookmarkStart w:colFirst="0" w:colLast="0" w:name="_x2t8x2dcqyst" w:id="6"/>
      <w:bookmarkEnd w:id="6"/>
      <w:r w:rsidDel="00000000" w:rsidR="00000000" w:rsidRPr="00000000">
        <w:rPr>
          <w:rtl w:val="0"/>
        </w:rPr>
        <w:t xml:space="preserve">2.2 Records, branch measures and the posterior</w:t>
      </w:r>
    </w:p>
    <w:p w:rsidR="00000000" w:rsidDel="00000000" w:rsidP="00000000" w:rsidRDefault="00000000" w:rsidRPr="00000000" w14:paraId="00000024">
      <w:pPr>
        <w:rPr/>
      </w:pPr>
      <w:r w:rsidDel="00000000" w:rsidR="00000000" w:rsidRPr="00000000">
        <w:rPr>
          <w:rtl w:val="0"/>
        </w:rPr>
        <w:t xml:space="preserve">Write </w:t>
      </w:r>
      <w:r w:rsidDel="00000000" w:rsidR="00000000" w:rsidRPr="00000000">
        <w:rPr>
          <w:rFonts w:ascii="Nova Mono" w:cs="Nova Mono" w:eastAsia="Nova Mono" w:hAnsi="Nova Mono"/>
          <w:color w:val="188038"/>
          <w:rtl w:val="0"/>
        </w:rPr>
        <w:t xml:space="preserve">x_k ∈ {+,−}</w:t>
      </w:r>
      <w:r w:rsidDel="00000000" w:rsidR="00000000" w:rsidRPr="00000000">
        <w:rPr>
          <w:rtl w:val="0"/>
        </w:rPr>
        <w:t xml:space="preserve"> for the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-th pointer value, </w:t>
      </w:r>
      <w:r w:rsidDel="00000000" w:rsidR="00000000" w:rsidRPr="00000000">
        <w:rPr>
          <w:rFonts w:ascii="Roboto Mono" w:cs="Roboto Mono" w:eastAsia="Roboto Mono" w:hAnsi="Roboto Mono"/>
          <w:color w:val="188038"/>
          <w:rtl w:val="0"/>
        </w:rPr>
        <w:t xml:space="preserve">r = (x_1, …, x_n)</w:t>
      </w:r>
      <w:r w:rsidDel="00000000" w:rsidR="00000000" w:rsidRPr="00000000">
        <w:rPr>
          <w:rtl w:val="0"/>
        </w:rPr>
        <w:t xml:space="preserve"> for a finite record, and </w:t>
      </w:r>
      <w:r w:rsidDel="00000000" w:rsidR="00000000" w:rsidRPr="00000000">
        <w:rPr>
          <w:rFonts w:ascii="Roboto Mono" w:cs="Roboto Mono" w:eastAsia="Roboto Mono" w:hAnsi="Roboto Mono"/>
          <w:color w:val="188038"/>
          <w:rtl w:val="0"/>
        </w:rPr>
        <w:t xml:space="preserve">μ_z</w:t>
      </w:r>
      <w:r w:rsidDel="00000000" w:rsidR="00000000" w:rsidRPr="00000000">
        <w:rPr>
          <w:rtl w:val="0"/>
        </w:rPr>
        <w:t xml:space="preserve"> for the law of records conditional on branch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The observer's posterior after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steps 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p_n  =  Pr(z = +1 | x_1, …, x_n) ,        p_0 = p₀ ∈ (0,1)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(p_n)</w:t>
      </w:r>
      <w:r w:rsidDel="00000000" w:rsidR="00000000" w:rsidRPr="00000000">
        <w:rPr>
          <w:rtl w:val="0"/>
        </w:rPr>
        <w:t xml:space="preserve"> is a bounded martingale with respect to the record filtration. That is the structural fact §3 rests on; §4 uses none of it — its proof is unitary covariance, a label permutation and invariance of the trace.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ncco9ztcxajn" w:id="7"/>
      <w:bookmarkEnd w:id="7"/>
      <w:r w:rsidDel="00000000" w:rsidR="00000000" w:rsidRPr="00000000">
        <w:rPr>
          <w:rtl w:val="0"/>
        </w:rPr>
        <w:t xml:space="preserve">3. Which directions localise the branch (T-RC)</w:t>
      </w:r>
    </w:p>
    <w:p w:rsidR="00000000" w:rsidDel="00000000" w:rsidP="00000000" w:rsidRDefault="00000000" w:rsidRPr="00000000" w14:paraId="0000002C">
      <w:pPr>
        <w:pStyle w:val="Heading3"/>
        <w:rPr/>
      </w:pPr>
      <w:bookmarkStart w:colFirst="0" w:colLast="0" w:name="_gv2lqltoz0q6" w:id="8"/>
      <w:bookmarkEnd w:id="8"/>
      <w:r w:rsidDel="00000000" w:rsidR="00000000" w:rsidRPr="00000000">
        <w:rPr>
          <w:rtl w:val="0"/>
        </w:rPr>
        <w:t xml:space="preserve">3.1 The discriminant, the statement and the proof</w:t>
      </w:r>
    </w:p>
    <w:p w:rsidR="00000000" w:rsidDel="00000000" w:rsidP="00000000" w:rsidRDefault="00000000" w:rsidRPr="00000000" w14:paraId="0000002D">
      <w:pPr>
        <w:rPr/>
      </w:pPr>
      <w:r w:rsidDel="00000000" w:rsidR="00000000" w:rsidRPr="00000000">
        <w:rPr>
          <w:rtl w:val="0"/>
        </w:rPr>
        <w:t xml:space="preserve">Since </w:t>
      </w:r>
      <w:r w:rsidDel="00000000" w:rsidR="00000000" w:rsidRPr="00000000">
        <w:rPr>
          <w:rFonts w:ascii="Roboto Mono" w:cs="Roboto Mono" w:eastAsia="Roboto Mono" w:hAnsi="Roboto Mono"/>
          <w:color w:val="188038"/>
          <w:rtl w:val="0"/>
        </w:rPr>
        <w:t xml:space="preserve">P_z(+) = (1 + n·r_z)/2</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P₊(+) − P₋(+) = − n_y · sin 2θ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b w:val="1"/>
          <w:bCs w:val="1"/>
          <w:rtl w:val="0"/>
        </w:rPr>
        <w:t xml:space="preserve">Theorem T-RC (restricted).</w:t>
      </w:r>
      <w:r w:rsidDel="00000000" w:rsidR="00000000" w:rsidRPr="00000000">
        <w:rPr>
          <w:rtl w:val="0"/>
        </w:rPr>
        <w:t xml:space="preserve"> Fix a non-degenerate prior </w:t>
      </w:r>
      <w:r w:rsidDel="00000000" w:rsidR="00000000" w:rsidRPr="00000000">
        <w:rPr>
          <w:rFonts w:ascii="Andika" w:cs="Andika" w:eastAsia="Andika" w:hAnsi="Andika"/>
          <w:color w:val="188038"/>
          <w:rtl w:val="0"/>
        </w:rPr>
        <w:t xml:space="preserve">0 &lt; p₀ &lt; 1</w:t>
      </w:r>
      <w:r w:rsidDel="00000000" w:rsidR="00000000" w:rsidRPr="00000000">
        <w:rPr>
          <w:rtl w:val="0"/>
        </w:rPr>
        <w:t xml:space="preserve"> and an angle with </w:t>
      </w:r>
      <w:r w:rsidDel="00000000" w:rsidR="00000000" w:rsidRPr="00000000">
        <w:rPr>
          <w:rFonts w:ascii="Cardo" w:cs="Cardo" w:eastAsia="Cardo" w:hAnsi="Cardo"/>
          <w:color w:val="188038"/>
          <w:rtl w:val="0"/>
        </w:rPr>
        <w:t xml:space="preserve">sin 2θ ≠ 0</w:t>
      </w:r>
      <w:r w:rsidDel="00000000" w:rsidR="00000000" w:rsidRPr="00000000">
        <w:rPr>
          <w:rtl w:val="0"/>
        </w:rPr>
        <w:t xml:space="preserve">. In the repeated fresh-ancilla collision model with projective ancilla measurement along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1320" w:right="600" w:hanging="360"/>
      </w:pPr>
      <w:r w:rsidDel="00000000" w:rsidR="00000000" w:rsidRPr="00000000">
        <w:rPr>
          <w:rtl w:val="0"/>
        </w:rPr>
        <w:t xml:space="preserve">if </w:t>
      </w:r>
      <w:r w:rsidDel="00000000" w:rsidR="00000000" w:rsidRPr="00000000">
        <w:rPr>
          <w:rFonts w:ascii="Nova Mono" w:cs="Nova Mono" w:eastAsia="Nova Mono" w:hAnsi="Nova Mono"/>
          <w:color w:val="188038"/>
          <w:rtl w:val="0"/>
        </w:rPr>
        <w:t xml:space="preserve">n_y ≠ 0</w:t>
      </w:r>
      <w:r w:rsidDel="00000000" w:rsidR="00000000" w:rsidRPr="00000000">
        <w:rPr>
          <w:rtl w:val="0"/>
        </w:rPr>
        <w:t xml:space="preserve">, then </w:t>
      </w:r>
      <w:r w:rsidDel="00000000" w:rsidR="00000000" w:rsidRPr="00000000">
        <w:rPr>
          <w:rFonts w:ascii="Nova Mono" w:cs="Nova Mono" w:eastAsia="Nova Mono" w:hAnsi="Nova Mono"/>
          <w:color w:val="188038"/>
          <w:rtl w:val="0"/>
        </w:rPr>
        <w:t xml:space="preserve">p_n → 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almost surely (</w:t>
      </w:r>
      <w:r w:rsidDel="00000000" w:rsidR="00000000" w:rsidRPr="00000000">
        <w:rPr>
          <w:b w:val="1"/>
          <w:bCs w:val="1"/>
          <w:rtl w:val="0"/>
        </w:rPr>
        <w:t xml:space="preserve">RC2</w:t>
      </w:r>
      <w:r w:rsidDel="00000000" w:rsidR="00000000" w:rsidRPr="00000000">
        <w:rPr>
          <w:rtl w:val="0"/>
        </w:rPr>
        <w:t xml:space="preserve">) and </w:t>
      </w:r>
      <w:r w:rsidDel="00000000" w:rsidR="00000000" w:rsidRPr="00000000">
        <w:rPr>
          <w:rFonts w:ascii="Nova Mono" w:cs="Nova Mono" w:eastAsia="Nova Mono" w:hAnsi="Nova Mono"/>
          <w:color w:val="188038"/>
          <w:rtl w:val="0"/>
        </w:rPr>
        <w:t xml:space="preserve">Pr(p_∞ = 1) = p₀</w:t>
      </w:r>
      <w:r w:rsidDel="00000000" w:rsidR="00000000" w:rsidRPr="00000000">
        <w:rPr>
          <w:rtl w:val="0"/>
        </w:rPr>
        <w:t xml:space="preserve"> (</w:t>
      </w:r>
      <w:r w:rsidDel="00000000" w:rsidR="00000000" w:rsidRPr="00000000">
        <w:rPr>
          <w:b w:val="1"/>
          <w:bCs w:val="1"/>
          <w:rtl w:val="0"/>
        </w:rPr>
        <w:t xml:space="preserve">RC3</w:t>
      </w:r>
      <w:r w:rsidDel="00000000" w:rsidR="00000000" w:rsidRPr="00000000">
        <w:rPr>
          <w:rtl w:val="0"/>
        </w:rPr>
        <w:t xml:space="preserve">);</w:t>
      </w:r>
    </w:p>
    <w:p w:rsidR="00000000" w:rsidDel="00000000" w:rsidP="00000000" w:rsidRDefault="00000000" w:rsidRPr="00000000" w14:paraId="00000034">
      <w:pPr>
        <w:numPr>
          <w:ilvl w:val="0"/>
          <w:numId w:val="2"/>
        </w:numPr>
        <w:ind w:left="1320" w:right="60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n_y = 0</w:t>
      </w:r>
      <w:r w:rsidDel="00000000" w:rsidR="00000000" w:rsidRPr="00000000">
        <w:rPr>
          <w:rtl w:val="0"/>
        </w:rPr>
        <w:t xml:space="preserve">, the record is independent of the branch and </w:t>
      </w:r>
      <w:r w:rsidDel="00000000" w:rsidR="00000000" w:rsidRPr="00000000">
        <w:rPr>
          <w:rFonts w:ascii="Nova Mono" w:cs="Nova Mono" w:eastAsia="Nova Mono" w:hAnsi="Nova Mono"/>
          <w:color w:val="188038"/>
          <w:rtl w:val="0"/>
        </w:rPr>
        <w:t xml:space="preserve">p_n ≡ p₀</w:t>
      </w:r>
      <w:r w:rsidDel="00000000" w:rsidR="00000000" w:rsidRPr="00000000">
        <w:rPr>
          <w:rtl w:val="0"/>
        </w:rPr>
        <w:t xml:space="preserve"> for every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6">
      <w:pPr>
        <w:ind w:left="600" w:right="600" w:firstLine="0"/>
        <w:rPr/>
      </w:pPr>
      <w:r w:rsidDel="00000000" w:rsidR="00000000" w:rsidRPr="00000000">
        <w:rPr>
          <w:rtl w:val="0"/>
        </w:rPr>
        <w:t xml:space="preserve">Outside those hypotheses: at </w:t>
      </w:r>
      <w:r w:rsidDel="00000000" w:rsidR="00000000" w:rsidRPr="00000000">
        <w:rPr>
          <w:rFonts w:ascii="Nova Mono" w:cs="Nova Mono" w:eastAsia="Nova Mono" w:hAnsi="Nova Mono"/>
          <w:color w:val="188038"/>
          <w:rtl w:val="0"/>
        </w:rPr>
        <w:t xml:space="preserve">p₀ ∈ {0,1}</w:t>
      </w:r>
      <w:r w:rsidDel="00000000" w:rsidR="00000000" w:rsidRPr="00000000">
        <w:rPr>
          <w:rtl w:val="0"/>
        </w:rPr>
        <w:t xml:space="preserve"> RC2 and RC3 hold trivially in every direction (</w:t>
      </w:r>
      <w:r w:rsidDel="00000000" w:rsidR="00000000" w:rsidRPr="00000000">
        <w:rPr>
          <w:b w:val="1"/>
          <w:bCs w:val="1"/>
          <w:rtl w:val="0"/>
        </w:rPr>
        <w:t xml:space="preserve">R84</w:t>
      </w:r>
      <w:r w:rsidDel="00000000" w:rsidR="00000000" w:rsidRPr="00000000">
        <w:rPr>
          <w:rtl w:val="0"/>
        </w:rPr>
        <w:t xml:space="preserve">), and at </w:t>
      </w:r>
      <w:r w:rsidDel="00000000" w:rsidR="00000000" w:rsidRPr="00000000">
        <w:rPr>
          <w:rFonts w:ascii="Roboto Mono" w:cs="Roboto Mono" w:eastAsia="Roboto Mono" w:hAnsi="Roboto Mono"/>
          <w:color w:val="188038"/>
          <w:rtl w:val="0"/>
        </w:rPr>
        <w:t xml:space="preserve">sin 2θ = 0</w:t>
      </w:r>
      <w:r w:rsidDel="00000000" w:rsidR="00000000" w:rsidRPr="00000000">
        <w:rPr>
          <w:rtl w:val="0"/>
        </w:rPr>
        <w:t xml:space="preserve"> every direction is blind (</w:t>
      </w:r>
      <w:r w:rsidDel="00000000" w:rsidR="00000000" w:rsidRPr="00000000">
        <w:rPr>
          <w:b w:val="1"/>
          <w:bCs w:val="1"/>
          <w:rtl w:val="0"/>
        </w:rPr>
        <w:t xml:space="preserve">R85</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B_θ  =  { n ∈ S² : n_y = 0 }   (a great circle, measure zero on S²)   if sin 2θ ≠ 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  S²                     (every direction blind)                if sin 2θ = 0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What is certified exactly</w:t>
      </w:r>
      <w:r w:rsidDel="00000000" w:rsidR="00000000" w:rsidRPr="00000000">
        <w:rPr>
          <w:rtl w:val="0"/>
        </w:rPr>
        <w:t xml:space="preserve"> (</w:t>
      </w:r>
      <w:r w:rsidDel="00000000" w:rsidR="00000000" w:rsidRPr="00000000">
        <w:rPr>
          <w:b w:val="1"/>
          <w:bCs w:val="1"/>
          <w:rtl w:val="0"/>
        </w:rPr>
        <w:t xml:space="preserve">R73</w:t>
      </w:r>
      <w:r w:rsidDel="00000000" w:rsidR="00000000" w:rsidRPr="00000000">
        <w:rPr>
          <w:rtl w:val="0"/>
        </w:rPr>
        <w:t xml:space="preserve">–</w:t>
      </w:r>
      <w:r w:rsidDel="00000000" w:rsidR="00000000" w:rsidRPr="00000000">
        <w:rPr>
          <w:b w:val="1"/>
          <w:bCs w:val="1"/>
          <w:rtl w:val="0"/>
        </w:rPr>
        <w:t xml:space="preserve">R75</w:t>
      </w:r>
      <w:r w:rsidDel="00000000" w:rsidR="00000000" w:rsidRPr="00000000">
        <w:rPr>
          <w:rtl w:val="0"/>
        </w:rPr>
        <w:t xml:space="preserve">, </w:t>
      </w:r>
      <w:r w:rsidDel="00000000" w:rsidR="00000000" w:rsidRPr="00000000">
        <w:rPr>
          <w:b w:val="1"/>
          <w:bCs w:val="1"/>
          <w:rtl w:val="0"/>
        </w:rPr>
        <w:t xml:space="preserve">R84</w:t>
      </w:r>
      <w:r w:rsidDel="00000000" w:rsidR="00000000" w:rsidRPr="00000000">
        <w:rPr>
          <w:rtl w:val="0"/>
        </w:rPr>
        <w:t xml:space="preserve">–</w:t>
      </w:r>
      <w:r w:rsidDel="00000000" w:rsidR="00000000" w:rsidRPr="00000000">
        <w:rPr>
          <w:b w:val="1"/>
          <w:bCs w:val="1"/>
          <w:rtl w:val="0"/>
        </w:rPr>
        <w:t xml:space="preserve">R86</w:t>
      </w:r>
      <w:r w:rsidDel="00000000" w:rsidR="00000000" w:rsidRPr="00000000">
        <w:rPr>
          <w:rtl w:val="0"/>
        </w:rPr>
        <w:t xml:space="preserve">, </w:t>
      </w:r>
      <w:r w:rsidDel="00000000" w:rsidR="00000000" w:rsidRPr="00000000">
        <w:rPr>
          <w:b w:val="1"/>
          <w:bCs w:val="1"/>
          <w:rtl w:val="0"/>
        </w:rPr>
        <w:t xml:space="preserve">R88</w:t>
      </w:r>
      <w:r w:rsidDel="00000000" w:rsidR="00000000" w:rsidRPr="00000000">
        <w:rPr>
          <w:rtl w:val="0"/>
        </w:rPr>
        <w:t xml:space="preserve">): the closed form of </w:t>
      </w:r>
      <w:r w:rsidDel="00000000" w:rsidR="00000000" w:rsidRPr="00000000">
        <w:rPr>
          <w:rFonts w:ascii="Roboto Mono" w:cs="Roboto Mono" w:eastAsia="Roboto Mono" w:hAnsi="Roboto Mono"/>
          <w:color w:val="188038"/>
          <w:rtl w:val="0"/>
        </w:rPr>
        <w:t xml:space="preserve">r_z</w:t>
      </w:r>
      <w:r w:rsidDel="00000000" w:rsidR="00000000" w:rsidRPr="00000000">
        <w:rPr>
          <w:rtl w:val="0"/>
        </w:rPr>
        <w:t xml:space="preserve">; the identity </w:t>
      </w:r>
      <w:r w:rsidDel="00000000" w:rsidR="00000000" w:rsidRPr="00000000">
        <w:rPr>
          <w:rFonts w:ascii="Nova Mono" w:cs="Nova Mono" w:eastAsia="Nova Mono" w:hAnsi="Nova Mono"/>
          <w:color w:val="188038"/>
          <w:rtl w:val="0"/>
        </w:rPr>
        <w:t xml:space="preserve">P₊(+) − P₋(+) = −n_y sin 2θ</w:t>
      </w:r>
      <w:r w:rsidDel="00000000" w:rsidR="00000000" w:rsidRPr="00000000">
        <w:rPr>
          <w:rtl w:val="0"/>
        </w:rPr>
        <w:t xml:space="preserve"> over rational sphere points, with the distinguishability </w:t>
      </w:r>
      <w:r w:rsidDel="00000000" w:rsidR="00000000" w:rsidRPr="00000000">
        <w:rPr>
          <w:rFonts w:ascii="Roboto Mono" w:cs="Roboto Mono" w:eastAsia="Roboto Mono" w:hAnsi="Roboto Mono"/>
          <w:color w:val="188038"/>
          <w:rtl w:val="0"/>
        </w:rPr>
        <w:t xml:space="preserve">iff</w:t>
      </w:r>
      <w:r w:rsidDel="00000000" w:rsidR="00000000" w:rsidRPr="00000000">
        <w:rPr>
          <w:rtl w:val="0"/>
        </w:rPr>
        <w:t xml:space="preserve"> checked pointwise; the branch-conditional laws at </w:t>
      </w:r>
      <w:r w:rsidDel="00000000" w:rsidR="00000000" w:rsidRPr="00000000">
        <w:rPr>
          <w:rFonts w:ascii="Roboto Mono" w:cs="Roboto Mono" w:eastAsia="Roboto Mono" w:hAnsi="Roboto Mono"/>
          <w:color w:val="188038"/>
          <w:rtl w:val="0"/>
        </w:rPr>
        <w:t xml:space="preserve">n = ŷ</w:t>
      </w:r>
      <w:r w:rsidDel="00000000" w:rsidR="00000000" w:rsidRPr="00000000">
        <w:rPr>
          <w:rtl w:val="0"/>
        </w:rPr>
        <w:t xml:space="preserve">, exactly </w:t>
      </w:r>
      <w:r w:rsidDel="00000000" w:rsidR="00000000" w:rsidRPr="00000000">
        <w:rPr>
          <w:rFonts w:ascii="Roboto Mono" w:cs="Roboto Mono" w:eastAsia="Roboto Mono" w:hAnsi="Roboto Mono"/>
          <w:color w:val="188038"/>
          <w:rtl w:val="0"/>
        </w:rPr>
        <w:t xml:space="preserve">(1/50, 49/50)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(49/50, 1/50)</w:t>
      </w:r>
      <w:r w:rsidDel="00000000" w:rsidR="00000000" w:rsidRPr="00000000">
        <w:rPr>
          <w:rtl w:val="0"/>
        </w:rPr>
        <w:t xml:space="preserve"> — distinct, normalised, of full support; the martingale identity </w:t>
      </w:r>
      <w:r w:rsidDel="00000000" w:rsidR="00000000" w:rsidRPr="00000000">
        <w:rPr>
          <w:rFonts w:ascii="Roboto Mono" w:cs="Roboto Mono" w:eastAsia="Roboto Mono" w:hAnsi="Roboto Mono"/>
          <w:color w:val="188038"/>
          <w:rtl w:val="0"/>
        </w:rPr>
        <w:t xml:space="preserve">E[p_{n+1} | p_n = p] = p</w:t>
      </w:r>
      <w:r w:rsidDel="00000000" w:rsidR="00000000" w:rsidRPr="00000000">
        <w:rPr>
          <w:rtl w:val="0"/>
        </w:rPr>
        <w:t xml:space="preserve"> at rational priors; the frozen posterior on the blind circle; and the support-degenerate branch below.</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What is imported</w:t>
      </w:r>
      <w:r w:rsidDel="00000000" w:rsidR="00000000" w:rsidRPr="00000000">
        <w:rPr>
          <w:rtl w:val="0"/>
        </w:rPr>
        <w:t xml:space="preserve"> (</w:t>
      </w:r>
      <w:r w:rsidDel="00000000" w:rsidR="00000000" w:rsidRPr="00000000">
        <w:rPr>
          <w:b w:val="1"/>
          <w:bCs w:val="1"/>
          <w:rtl w:val="0"/>
        </w:rPr>
        <w:t xml:space="preserve">R44</w:t>
      </w:r>
      <w:r w:rsidDel="00000000" w:rsidR="00000000" w:rsidRPr="00000000">
        <w:rPr>
          <w:rtl w:val="0"/>
        </w:rPr>
        <w:t xml:space="preserve">, </w:t>
      </w:r>
      <w:r w:rsidDel="00000000" w:rsidR="00000000" w:rsidRPr="00000000">
        <w:rPr>
          <w:b w:val="1"/>
          <w:bCs w:val="1"/>
          <w:rtl w:val="0"/>
        </w:rPr>
        <w:t xml:space="preserve">R77</w:t>
      </w:r>
      <w:r w:rsidDel="00000000" w:rsidR="00000000" w:rsidRPr="00000000">
        <w:rPr>
          <w:rtl w:val="0"/>
        </w:rPr>
        <w:t xml:space="preserve">): Doob's forward convergence theorem and the L¹ convergence of a bounded martingale, which give </w:t>
      </w:r>
      <w:r w:rsidDel="00000000" w:rsidR="00000000" w:rsidRPr="00000000">
        <w:rPr>
          <w:rFonts w:ascii="Nova Mono" w:cs="Nova Mono" w:eastAsia="Nova Mono" w:hAnsi="Nova Mono"/>
          <w:color w:val="188038"/>
          <w:rtl w:val="0"/>
        </w:rPr>
        <w:t xml:space="preserve">p_n → p_∞</w:t>
      </w:r>
      <w:r w:rsidDel="00000000" w:rsidR="00000000" w:rsidRPr="00000000">
        <w:rPr>
          <w:rtl w:val="0"/>
        </w:rPr>
        <w:t xml:space="preserve"> a.s. and </w:t>
      </w:r>
      <w:r w:rsidDel="00000000" w:rsidR="00000000" w:rsidRPr="00000000">
        <w:rPr>
          <w:rFonts w:ascii="Nova Mono" w:cs="Nova Mono" w:eastAsia="Nova Mono" w:hAnsi="Nova Mono"/>
          <w:color w:val="188038"/>
          <w:rtl w:val="0"/>
        </w:rPr>
        <w:t xml:space="preserve">E[p_∞] = p₀</w:t>
      </w:r>
      <w:r w:rsidDel="00000000" w:rsidR="00000000" w:rsidRPr="00000000">
        <w:rPr>
          <w:rtl w:val="0"/>
        </w:rPr>
        <w:t xml:space="preserve">; Kolmogorov's SLLN on the i.i.d. log-likelihood-ratio increments; and the information inequality, which makes the per-step drift </w:t>
      </w:r>
      <w:r w:rsidDel="00000000" w:rsidR="00000000" w:rsidRPr="00000000">
        <w:rPr>
          <w:rFonts w:ascii="Nova Mono" w:cs="Nova Mono" w:eastAsia="Nova Mono" w:hAnsi="Nova Mono"/>
          <w:color w:val="188038"/>
          <w:rtl w:val="0"/>
        </w:rPr>
        <w:t xml:space="preserve">−KL(P_z‖P_{−z})</w:t>
      </w:r>
      <w:r w:rsidDel="00000000" w:rsidR="00000000" w:rsidRPr="00000000">
        <w:rPr>
          <w:rtl w:val="0"/>
        </w:rPr>
        <w:t xml:space="preserve"> strictly negative because the laws differ. A Monte-Carlo cross-route is </w:t>
      </w:r>
      <w:r w:rsidDel="00000000" w:rsidR="00000000" w:rsidRPr="00000000">
        <w:rPr>
          <w:b w:val="1"/>
          <w:bCs w:val="1"/>
          <w:rtl w:val="0"/>
        </w:rPr>
        <w:t xml:space="preserve">R78</w:t>
      </w:r>
      <w:r w:rsidDel="00000000" w:rsidR="00000000" w:rsidRPr="00000000">
        <w:rPr>
          <w:rtl w:val="0"/>
        </w:rPr>
        <w:t xml:space="preserve">; it is a cross-route, not the proof.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Proof, split by support.</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(i) full support</w:t>
      </w:r>
      <w:r w:rsidDel="00000000" w:rsidR="00000000" w:rsidRPr="00000000">
        <w:rPr>
          <w:rtl w:val="0"/>
        </w:rPr>
        <w:t xml:space="preserve"> (as at </w:t>
      </w:r>
      <w:r w:rsidDel="00000000" w:rsidR="00000000" w:rsidRPr="00000000">
        <w:rPr>
          <w:rFonts w:ascii="Roboto Mono" w:cs="Roboto Mono" w:eastAsia="Roboto Mono" w:hAnsi="Roboto Mono"/>
          <w:color w:val="188038"/>
          <w:rtl w:val="0"/>
        </w:rPr>
        <w:t xml:space="preserve">n = ŷ</w:t>
      </w:r>
      <w:r w:rsidDel="00000000" w:rsidR="00000000" w:rsidRPr="00000000">
        <w:rPr>
          <w:rtl w:val="0"/>
        </w:rPr>
        <w:t xml:space="preserve">): the log-likelihood ratio </w:t>
      </w:r>
      <w:r w:rsidDel="00000000" w:rsidR="00000000" w:rsidRPr="00000000">
        <w:rPr>
          <w:rFonts w:ascii="Cardo" w:cs="Cardo" w:eastAsia="Cardo" w:hAnsi="Cardo"/>
          <w:color w:val="188038"/>
          <w:rtl w:val="0"/>
        </w:rPr>
        <w:t xml:space="preserve">Λ_n = Σ_{k≤n} log(P₊(x_k)/P₋(x_k))</w:t>
      </w:r>
      <w:r w:rsidDel="00000000" w:rsidR="00000000" w:rsidRPr="00000000">
        <w:rPr>
          <w:rtl w:val="0"/>
        </w:rPr>
        <w:t xml:space="preserve"> has i.i.d. bounded increments with mean </w:t>
      </w:r>
      <w:r w:rsidDel="00000000" w:rsidR="00000000" w:rsidRPr="00000000">
        <w:rPr>
          <w:rFonts w:ascii="Nova Mono" w:cs="Nova Mono" w:eastAsia="Nova Mono" w:hAnsi="Nova Mono"/>
          <w:color w:val="188038"/>
          <w:rtl w:val="0"/>
        </w:rPr>
        <w:t xml:space="preserve">KL(P_z‖P_{−z}) &gt; 0</w:t>
      </w:r>
      <w:r w:rsidDel="00000000" w:rsidR="00000000" w:rsidRPr="00000000">
        <w:rPr>
          <w:rtl w:val="0"/>
        </w:rPr>
        <w:t xml:space="preserve"> under branch </w:t>
      </w:r>
      <w:r w:rsidDel="00000000" w:rsidR="00000000" w:rsidRPr="00000000">
        <w:rPr>
          <w:rFonts w:ascii="Roboto Mono" w:cs="Roboto Mono" w:eastAsia="Roboto Mono" w:hAnsi="Roboto Mono"/>
          <w:color w:val="188038"/>
          <w:rtl w:val="0"/>
        </w:rPr>
        <w:t xml:space="preserve">z = +1</w:t>
      </w:r>
      <w:r w:rsidDel="00000000" w:rsidR="00000000" w:rsidRPr="00000000">
        <w:rPr>
          <w:rtl w:val="0"/>
        </w:rPr>
        <w:t xml:space="preserve"> (and the negative of </w:t>
      </w:r>
      <w:r w:rsidDel="00000000" w:rsidR="00000000" w:rsidRPr="00000000">
        <w:rPr>
          <w:rFonts w:ascii="Andika" w:cs="Andika" w:eastAsia="Andika" w:hAnsi="Andika"/>
          <w:color w:val="188038"/>
          <w:rtl w:val="0"/>
        </w:rPr>
        <w:t xml:space="preserve">KL(P₋‖P₊)</w:t>
      </w:r>
      <w:r w:rsidDel="00000000" w:rsidR="00000000" w:rsidRPr="00000000">
        <w:rPr>
          <w:rtl w:val="0"/>
        </w:rPr>
        <w:t xml:space="preserve"> under </w:t>
      </w:r>
      <w:r w:rsidDel="00000000" w:rsidR="00000000" w:rsidRPr="00000000">
        <w:rPr>
          <w:rFonts w:ascii="Nova Mono" w:cs="Nova Mono" w:eastAsia="Nova Mono" w:hAnsi="Nova Mono"/>
          <w:color w:val="188038"/>
          <w:rtl w:val="0"/>
        </w:rPr>
        <w:t xml:space="preserve">z = −1</w:t>
      </w:r>
      <w:r w:rsidDel="00000000" w:rsidR="00000000" w:rsidRPr="00000000">
        <w:rPr>
          <w:rtl w:val="0"/>
        </w:rPr>
        <w:t xml:space="preserve">), so by the SLLN </w:t>
      </w:r>
      <w:r w:rsidDel="00000000" w:rsidR="00000000" w:rsidRPr="00000000">
        <w:rPr>
          <w:rFonts w:ascii="Cardo" w:cs="Cardo" w:eastAsia="Cardo" w:hAnsi="Cardo"/>
          <w:color w:val="188038"/>
          <w:rtl w:val="0"/>
        </w:rPr>
        <w:t xml:space="preserve">Λ_n → ±∞</w:t>
      </w:r>
      <w:r w:rsidDel="00000000" w:rsidR="00000000" w:rsidRPr="00000000">
        <w:rPr>
          <w:rtl w:val="0"/>
        </w:rPr>
        <w:t xml:space="preserve"> a.s. and the posterior </w:t>
      </w:r>
      <w:r w:rsidDel="00000000" w:rsidR="00000000" w:rsidRPr="00000000">
        <w:rPr>
          <w:rFonts w:ascii="Nova Mono" w:cs="Nova Mono" w:eastAsia="Nova Mono" w:hAnsi="Nova Mono"/>
          <w:color w:val="188038"/>
          <w:rtl w:val="0"/>
        </w:rPr>
        <w:t xml:space="preserve">p_n = p₀ e^{Λ_n} / (p₀ e^{Λ_n} + 1 − p₀) → 1</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RC3 follows from </w:t>
      </w:r>
      <w:r w:rsidDel="00000000" w:rsidR="00000000" w:rsidRPr="00000000">
        <w:rPr>
          <w:rFonts w:ascii="Nova Mono" w:cs="Nova Mono" w:eastAsia="Nova Mono" w:hAnsi="Nova Mono"/>
          <w:color w:val="188038"/>
          <w:rtl w:val="0"/>
        </w:rPr>
        <w:t xml:space="preserve">E[p_∞] = p₀</w:t>
      </w:r>
      <w:r w:rsidDel="00000000" w:rsidR="00000000" w:rsidRPr="00000000">
        <w:rPr>
          <w:rtl w:val="0"/>
        </w:rPr>
        <w:t xml:space="preserve"> and </w:t>
      </w:r>
      <w:r w:rsidDel="00000000" w:rsidR="00000000" w:rsidRPr="00000000">
        <w:rPr>
          <w:rFonts w:ascii="Nova Mono" w:cs="Nova Mono" w:eastAsia="Nova Mono" w:hAnsi="Nova Mono"/>
          <w:color w:val="188038"/>
          <w:rtl w:val="0"/>
        </w:rPr>
        <w:t xml:space="preserve">p_∞ ∈ {0,1}</w:t>
      </w:r>
      <w:r w:rsidDel="00000000" w:rsidR="00000000" w:rsidRPr="00000000">
        <w:rPr>
          <w:rtl w:val="0"/>
        </w:rPr>
        <w:t xml:space="preserve">.</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(ii) support-degenerate</w:t>
      </w:r>
      <w:r w:rsidDel="00000000" w:rsidR="00000000" w:rsidRPr="00000000">
        <w:rPr>
          <w:rtl w:val="0"/>
        </w:rPr>
        <w:t xml:space="preserve"> (as at </w:t>
      </w:r>
      <w:r w:rsidDel="00000000" w:rsidR="00000000" w:rsidRPr="00000000">
        <w:rPr>
          <w:rFonts w:ascii="Roboto Mono" w:cs="Roboto Mono" w:eastAsia="Roboto Mono" w:hAnsi="Roboto Mono"/>
          <w:color w:val="188038"/>
          <w:rtl w:val="0"/>
        </w:rPr>
        <w:t xml:space="preserve">n = ±r_z</w:t>
      </w:r>
      <w:r w:rsidDel="00000000" w:rsidR="00000000" w:rsidRPr="00000000">
        <w:rPr>
          <w:rtl w:val="0"/>
        </w:rPr>
        <w:t xml:space="preserve">, where one branch's law is deterministic): since </w:t>
      </w:r>
      <w:r w:rsidDel="00000000" w:rsidR="00000000" w:rsidRPr="00000000">
        <w:rPr>
          <w:rFonts w:ascii="Roboto Mono" w:cs="Roboto Mono" w:eastAsia="Roboto Mono" w:hAnsi="Roboto Mono"/>
          <w:color w:val="188038"/>
          <w:rtl w:val="0"/>
        </w:rPr>
        <w:t xml:space="preserve">r_z</w:t>
      </w:r>
      <w:r w:rsidDel="00000000" w:rsidR="00000000" w:rsidRPr="00000000">
        <w:rPr>
          <w:rtl w:val="0"/>
        </w:rPr>
        <w:t xml:space="preserve"> is a unit Bloch vector, </w:t>
      </w:r>
      <w:r w:rsidDel="00000000" w:rsidR="00000000" w:rsidRPr="00000000">
        <w:rPr>
          <w:rFonts w:ascii="Andika" w:cs="Andika" w:eastAsia="Andika" w:hAnsi="Andika"/>
          <w:color w:val="188038"/>
          <w:rtl w:val="0"/>
        </w:rPr>
        <w:t xml:space="preserve">P₊(+) = 1</w:t>
      </w:r>
      <w:r w:rsidDel="00000000" w:rsidR="00000000" w:rsidRPr="00000000">
        <w:rPr>
          <w:rtl w:val="0"/>
        </w:rPr>
        <w:t xml:space="preserve">, and for </w:t>
      </w:r>
      <w:r w:rsidDel="00000000" w:rsidR="00000000" w:rsidRPr="00000000">
        <w:rPr>
          <w:b w:val="1"/>
          <w:bCs w:val="1"/>
          <w:rtl w:val="0"/>
        </w:rPr>
        <w:t xml:space="preserve">any</w:t>
      </w:r>
      <w:r w:rsidDel="00000000" w:rsidR="00000000" w:rsidRPr="00000000">
        <w:rPr>
          <w:rtl w:val="0"/>
        </w:rPr>
        <w:t xml:space="preserve"> angle with </w:t>
      </w:r>
      <w:r w:rsidDel="00000000" w:rsidR="00000000" w:rsidRPr="00000000">
        <w:rPr>
          <w:rFonts w:ascii="Cardo" w:cs="Cardo" w:eastAsia="Cardo" w:hAnsi="Cardo"/>
          <w:color w:val="188038"/>
          <w:rtl w:val="0"/>
        </w:rPr>
        <w:t xml:space="preserve">sin 2θ ≠ 0</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q  :=  P₋(+ | n = r₊)  =  (1 + r₊·r₋)/2  =  cos²(2θ)  ∈  [0, 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locked working value </w:t>
      </w:r>
      <w:r w:rsidDel="00000000" w:rsidR="00000000" w:rsidRPr="00000000">
        <w:rPr>
          <w:rFonts w:ascii="Roboto Mono" w:cs="Roboto Mono" w:eastAsia="Roboto Mono" w:hAnsi="Roboto Mono"/>
          <w:color w:val="188038"/>
          <w:rtl w:val="0"/>
        </w:rPr>
        <w:t xml:space="preserve">49/625 = (7/25)²</w:t>
      </w:r>
      <w:r w:rsidDel="00000000" w:rsidR="00000000" w:rsidRPr="00000000">
        <w:rPr>
          <w:rtl w:val="0"/>
        </w:rPr>
        <w:t xml:space="preserve"> is this expression at the angle used throughout; </w:t>
      </w:r>
      <w:r w:rsidDel="00000000" w:rsidR="00000000" w:rsidRPr="00000000">
        <w:rPr>
          <w:rFonts w:ascii="Roboto Mono" w:cs="Roboto Mono" w:eastAsia="Roboto Mono" w:hAnsi="Roboto Mono"/>
          <w:color w:val="188038"/>
          <w:rtl w:val="0"/>
        </w:rPr>
        <w:t xml:space="preserve">q = 0</w:t>
      </w:r>
      <w:r w:rsidDel="00000000" w:rsidR="00000000" w:rsidRPr="00000000">
        <w:rPr>
          <w:rtl w:val="0"/>
        </w:rPr>
        <w:t xml:space="preserve"> (that is </w:t>
      </w:r>
      <w:r w:rsidDel="00000000" w:rsidR="00000000" w:rsidRPr="00000000">
        <w:rPr>
          <w:rFonts w:ascii="Roboto Mono" w:cs="Roboto Mono" w:eastAsia="Roboto Mono" w:hAnsi="Roboto Mono"/>
          <w:color w:val="188038"/>
          <w:rtl w:val="0"/>
        </w:rPr>
        <w:t xml:space="preserve">cos 2θ = 0</w:t>
      </w:r>
      <w:r w:rsidDel="00000000" w:rsidR="00000000" w:rsidRPr="00000000">
        <w:rPr>
          <w:rtl w:val="0"/>
        </w:rPr>
        <w:t xml:space="preserve">) is the boundary case, where a single step already sends the posterior to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under branch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exactly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under branch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0 &lt; q &lt; 1</w:t>
      </w:r>
      <w:r w:rsidDel="00000000" w:rsidR="00000000" w:rsidRPr="00000000">
        <w:rPr>
          <w:rtl w:val="0"/>
        </w:rPr>
        <w:t xml:space="preserve">, under branch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every outcome is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after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steps, exactly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p_n  =  p₀ / ( p₀ + (1 − p₀) qⁿ )  →  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while under branch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the outcome </w:t>
      </w:r>
      <w:r w:rsidDel="00000000" w:rsidR="00000000" w:rsidRPr="00000000">
        <w:rPr>
          <w:rFonts w:ascii="Nova Mono" w:cs="Nova Mono" w:eastAsia="Nova Mono" w:hAnsi="Nova Mono"/>
          <w:color w:val="188038"/>
          <w:rtl w:val="0"/>
        </w:rPr>
        <w:t xml:space="preserve">−</w:t>
      </w:r>
      <w:r w:rsidDel="00000000" w:rsidR="00000000" w:rsidRPr="00000000">
        <w:rPr>
          <w:rtl w:val="0"/>
        </w:rPr>
        <w:t xml:space="preserve"> appears at a geometric time (per-step probability </w:t>
      </w:r>
      <w:r w:rsidDel="00000000" w:rsidR="00000000" w:rsidRPr="00000000">
        <w:rPr>
          <w:rFonts w:ascii="Nova Mono" w:cs="Nova Mono" w:eastAsia="Nova Mono" w:hAnsi="Nova Mono"/>
          <w:color w:val="188038"/>
          <w:rtl w:val="0"/>
        </w:rPr>
        <w:t xml:space="preserve">1 − q</w:t>
      </w:r>
      <w:r w:rsidDel="00000000" w:rsidR="00000000" w:rsidRPr="00000000">
        <w:rPr>
          <w:rtl w:val="0"/>
        </w:rPr>
        <w:t xml:space="preserve">) and at that step the posterior is exactly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(likelihood zero under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stays there. Both are certified in </w:t>
      </w:r>
      <w:r w:rsidDel="00000000" w:rsidR="00000000" w:rsidRPr="00000000">
        <w:rPr>
          <w:b w:val="1"/>
          <w:bCs w:val="1"/>
          <w:rtl w:val="0"/>
        </w:rPr>
        <w:t xml:space="preserve">R88</w:t>
      </w:r>
      <w:r w:rsidDel="00000000" w:rsidR="00000000" w:rsidRPr="00000000">
        <w:rPr>
          <w:rtl w:val="0"/>
        </w:rPr>
        <w:t xml:space="preserve"> for </w:t>
      </w:r>
      <w:r w:rsidDel="00000000" w:rsidR="00000000" w:rsidRPr="00000000">
        <w:rPr>
          <w:rFonts w:ascii="Roboto Mono" w:cs="Roboto Mono" w:eastAsia="Roboto Mono" w:hAnsi="Roboto Mono"/>
          <w:color w:val="188038"/>
          <w:rtl w:val="0"/>
        </w:rPr>
        <w:t xml:space="preserve">n = 1..40</w:t>
      </w:r>
      <w:r w:rsidDel="00000000" w:rsidR="00000000" w:rsidRPr="00000000">
        <w:rPr>
          <w:rtl w:val="0"/>
        </w:rPr>
        <w:t xml:space="preserve"> at five rational priors (</w:t>
      </w:r>
      <w:r w:rsidDel="00000000" w:rsidR="00000000" w:rsidRPr="00000000">
        <w:rPr>
          <w:rFonts w:ascii="Andika" w:cs="Andika" w:eastAsia="Andika" w:hAnsi="Andika"/>
          <w:color w:val="188038"/>
          <w:rtl w:val="0"/>
        </w:rPr>
        <w:t xml:space="preserve">q⁴⁰ &lt; 10⁻⁴⁰</w:t>
      </w:r>
      <w:r w:rsidDel="00000000" w:rsidR="00000000" w:rsidRPr="00000000">
        <w:rPr>
          <w:rtl w:val="0"/>
        </w:rPr>
        <w:t xml:space="preserve">), and the general identity </w:t>
      </w:r>
      <w:r w:rsidDel="00000000" w:rsidR="00000000" w:rsidRPr="00000000">
        <w:rPr>
          <w:rFonts w:ascii="Roboto Mono" w:cs="Roboto Mono" w:eastAsia="Roboto Mono" w:hAnsi="Roboto Mono"/>
          <w:color w:val="188038"/>
          <w:rtl w:val="0"/>
        </w:rPr>
        <w:t xml:space="preserve">q = cos²(2θ)</w:t>
      </w:r>
      <w:r w:rsidDel="00000000" w:rsidR="00000000" w:rsidRPr="00000000">
        <w:rPr>
          <w:rtl w:val="0"/>
        </w:rPr>
        <w:t xml:space="preserve"> together with the </w:t>
      </w:r>
      <w:r w:rsidDel="00000000" w:rsidR="00000000" w:rsidRPr="00000000">
        <w:rPr>
          <w:rFonts w:ascii="Roboto Mono" w:cs="Roboto Mono" w:eastAsia="Roboto Mono" w:hAnsi="Roboto Mono"/>
          <w:color w:val="188038"/>
          <w:rtl w:val="0"/>
        </w:rPr>
        <w:t xml:space="preserve">q = 0</w:t>
      </w:r>
      <w:r w:rsidDel="00000000" w:rsidR="00000000" w:rsidRPr="00000000">
        <w:rPr>
          <w:rtl w:val="0"/>
        </w:rPr>
        <w:t xml:space="preserve"> collapse is certified at five rational angles in </w:t>
      </w:r>
      <w:r w:rsidDel="00000000" w:rsidR="00000000" w:rsidRPr="00000000">
        <w:rPr>
          <w:b w:val="1"/>
          <w:bCs w:val="1"/>
          <w:rtl w:val="0"/>
        </w:rPr>
        <w:t xml:space="preserve">R88</w:t>
      </w:r>
      <w:r w:rsidDel="00000000" w:rsidR="00000000" w:rsidRPr="00000000">
        <w:rPr>
          <w:rtl w:val="0"/>
        </w:rPr>
        <w:t xml:space="preserve"> (e). RC2 holds in both branches, faster than in case (i); RC3 again from the martingale property. The SLLN argument of (i) does not apply here — the increments are not finite — and the v3.0 proof, which used only (i), did not cover this direction (</w:t>
      </w:r>
      <w:r w:rsidDel="00000000" w:rsidR="00000000" w:rsidRPr="00000000">
        <w:rPr>
          <w:b w:val="1"/>
          <w:bCs w:val="1"/>
          <w:rtl w:val="0"/>
        </w:rPr>
        <w:t xml:space="preserve">R86</w:t>
      </w:r>
      <w:r w:rsidDel="00000000" w:rsidR="00000000" w:rsidRPr="00000000">
        <w:rPr>
          <w:rtl w:val="0"/>
        </w:rPr>
        <w:t xml:space="preserve">).</w:t>
      </w:r>
    </w:p>
    <w:p w:rsidR="00000000" w:rsidDel="00000000" w:rsidP="00000000" w:rsidRDefault="00000000" w:rsidRPr="00000000" w14:paraId="0000004C">
      <w:pPr>
        <w:pStyle w:val="Heading3"/>
        <w:rPr/>
      </w:pPr>
      <w:bookmarkStart w:colFirst="0" w:colLast="0" w:name="_xji79h7chtnj" w:id="9"/>
      <w:bookmarkEnd w:id="9"/>
      <w:r w:rsidDel="00000000" w:rsidR="00000000" w:rsidRPr="00000000">
        <w:rPr>
          <w:rtl w:val="0"/>
        </w:rPr>
        <w:t xml:space="preserve">3.2 Scope: what T-RC is not</w:t>
      </w:r>
    </w:p>
    <w:p w:rsidR="00000000" w:rsidDel="00000000" w:rsidP="00000000" w:rsidRDefault="00000000" w:rsidRPr="00000000" w14:paraId="0000004D">
      <w:pPr>
        <w:rPr/>
      </w:pPr>
      <w:r w:rsidDel="00000000" w:rsidR="00000000" w:rsidRPr="00000000">
        <w:rPr>
          <w:rtl w:val="0"/>
        </w:rPr>
        <w:t xml:space="preserve">The scope of T-RC is narrower than several nearby statements it could be mistaken for. Stated flatly: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2"/>
        </w:numPr>
        <w:ind w:left="720" w:hanging="360"/>
      </w:pPr>
      <w:r w:rsidDel="00000000" w:rsidR="00000000" w:rsidRPr="00000000">
        <w:rPr>
          <w:b w:val="1"/>
          <w:bCs w:val="1"/>
          <w:rtl w:val="0"/>
        </w:rPr>
        <w:t xml:space="preserve">T-RC is not RC4a.</w:t>
      </w:r>
      <w:r w:rsidDel="00000000" w:rsidR="00000000" w:rsidRPr="00000000">
        <w:rPr>
          <w:rtl w:val="0"/>
        </w:rPr>
        <w:t xml:space="preserve"> RC4a quantifies over </w:t>
      </w:r>
      <w:r w:rsidDel="00000000" w:rsidR="00000000" w:rsidRPr="00000000">
        <w:rPr>
          <w:rFonts w:ascii="Roboto Mono" w:cs="Roboto Mono" w:eastAsia="Roboto Mono" w:hAnsi="Roboto Mono"/>
          <w:color w:val="188038"/>
          <w:rtl w:val="0"/>
        </w:rPr>
        <w:t xml:space="preserve">𝔘</w:t>
      </w:r>
      <w:r w:rsidDel="00000000" w:rsidR="00000000" w:rsidRPr="00000000">
        <w:rPr>
          <w:rtl w:val="0"/>
        </w:rPr>
        <w:t xml:space="preserve"> in the sense of history H-0175 — a GKLS gauge fixing together with a monitoring scheme. T-RC quantifies over projective ancilla directions in one collision model. It settles </w:t>
      </w:r>
      <w:r w:rsidDel="00000000" w:rsidR="00000000" w:rsidRPr="00000000">
        <w:rPr>
          <w:b w:val="1"/>
          <w:bCs w:val="1"/>
          <w:rtl w:val="0"/>
        </w:rPr>
        <w:t xml:space="preserve">RC4a-ii inside that class and nowhere else</w:t>
      </w:r>
      <w:r w:rsidDel="00000000" w:rsidR="00000000" w:rsidRPr="00000000">
        <w:rPr>
          <w:rtl w:val="0"/>
        </w:rPr>
        <w:t xml:space="preserve">; ZS-M66 v0.1 extends the class result to all </w:t>
      </w:r>
      <w:r w:rsidDel="00000000" w:rsidR="00000000" w:rsidRPr="00000000">
        <w:rPr>
          <w:rFonts w:ascii="Nova Mono" w:cs="Nova Mono" w:eastAsia="Nova Mono" w:hAnsi="Nova Mono"/>
          <w:color w:val="188038"/>
          <w:rtl w:val="0"/>
        </w:rPr>
        <w:t xml:space="preserve">k ≥ 2</w:t>
      </w:r>
      <w:r w:rsidDel="00000000" w:rsidR="00000000" w:rsidRPr="00000000">
        <w:rPr>
          <w:rtl w:val="0"/>
        </w:rPr>
        <w:t xml:space="preserve"> ancilla instruments (T-CC) and leaves RC4a as posed OPEN.</w:t>
      </w:r>
    </w:p>
    <w:p w:rsidR="00000000" w:rsidDel="00000000" w:rsidP="00000000" w:rsidRDefault="00000000" w:rsidRPr="00000000" w14:paraId="00000050">
      <w:pPr>
        <w:numPr>
          <w:ilvl w:val="0"/>
          <w:numId w:val="2"/>
        </w:numPr>
        <w:ind w:left="720" w:hanging="360"/>
      </w:pPr>
      <w:r w:rsidDel="00000000" w:rsidR="00000000" w:rsidRPr="00000000">
        <w:rPr>
          <w:b w:val="1"/>
          <w:bCs w:val="1"/>
          <w:rtl w:val="0"/>
        </w:rPr>
        <w:t xml:space="preserve">T-RC does not derive </w:t>
      </w:r>
      <w:r w:rsidDel="00000000" w:rsidR="00000000" w:rsidRPr="00000000">
        <w:rPr>
          <w:rFonts w:ascii="Roboto Mono" w:cs="Roboto Mono" w:eastAsia="Roboto Mono" w:hAnsi="Roboto Mono"/>
          <w:b w:val="1"/>
          <w:bCs w:val="1"/>
          <w:color w:val="188038"/>
          <w:rtl w:val="0"/>
        </w:rPr>
        <w:t xml:space="preserve">θ</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b w:val="1"/>
          <w:bCs w:val="1"/>
          <w:rtl w:val="0"/>
        </w:rPr>
        <w:t xml:space="preserve">.</w:t>
      </w:r>
      <w:r w:rsidDel="00000000" w:rsidR="00000000" w:rsidRPr="00000000">
        <w:rPr>
          <w:rtl w:val="0"/>
        </w:rPr>
        <w:t xml:space="preserve"> Nothing here comes from an action. </w:t>
      </w:r>
      <w:r w:rsidDel="00000000" w:rsidR="00000000" w:rsidRPr="00000000">
        <w:rPr>
          <w:rFonts w:ascii="Nova Mono" w:cs="Nova Mono" w:eastAsia="Nova Mono" w:hAnsi="Nova Mono"/>
          <w:color w:val="188038"/>
          <w:rtl w:val="0"/>
        </w:rPr>
        <w:t xml:space="preserve">n_y ≠ 0</w:t>
      </w:r>
      <w:r w:rsidDel="00000000" w:rsidR="00000000" w:rsidRPr="00000000">
        <w:rPr>
          <w:rtl w:val="0"/>
        </w:rPr>
        <w:t xml:space="preserve"> is a condition satisfied by generic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not a condition </w:t>
      </w:r>
      <w:r w:rsidDel="00000000" w:rsidR="00000000" w:rsidRPr="00000000">
        <w:rPr>
          <w:i w:val="1"/>
          <w:iCs w:val="1"/>
          <w:rtl w:val="0"/>
        </w:rPr>
        <w:t xml:space="preserve">shown</w:t>
      </w:r>
      <w:r w:rsidDel="00000000" w:rsidR="00000000" w:rsidRPr="00000000">
        <w:rPr>
          <w:rtl w:val="0"/>
        </w:rPr>
        <w:t xml:space="preserve"> to hold for the Z-Spin channel. That is RC4b, and it is untouched.</w:t>
      </w:r>
    </w:p>
    <w:p w:rsidR="00000000" w:rsidDel="00000000" w:rsidP="00000000" w:rsidRDefault="00000000" w:rsidRPr="00000000" w14:paraId="00000051">
      <w:pPr>
        <w:numPr>
          <w:ilvl w:val="0"/>
          <w:numId w:val="2"/>
        </w:numPr>
        <w:ind w:left="720" w:hanging="360"/>
      </w:pPr>
      <w:r w:rsidDel="00000000" w:rsidR="00000000" w:rsidRPr="00000000">
        <w:rPr>
          <w:b w:val="1"/>
          <w:bCs w:val="1"/>
          <w:rtl w:val="0"/>
        </w:rPr>
        <w:t xml:space="preserve">T-RC's convergence half is standard, and specifically it is the repeated-QND result.</w:t>
      </w:r>
      <w:r w:rsidDel="00000000" w:rsidR="00000000" w:rsidRPr="00000000">
        <w:rPr>
          <w:rtl w:val="0"/>
        </w:rPr>
        <w:t xml:space="preserve"> That different bath detections of one master equation give different trajectories is standard (Wiseman &amp; Gambetta 2012); that repeated indirect QND measurement collapses onto a pointer state with Born weights at a relative-entropy rate is Bauer &amp; Bernard 2011 and Bauer, Benoist &amp; Bernard 2013. The contribution is the restricted </w:t>
      </w:r>
      <w:r w:rsidDel="00000000" w:rsidR="00000000" w:rsidRPr="00000000">
        <w:rPr>
          <w:rFonts w:ascii="Roboto Mono" w:cs="Roboto Mono" w:eastAsia="Roboto Mono" w:hAnsi="Roboto Mono"/>
          <w:color w:val="188038"/>
          <w:rtl w:val="0"/>
        </w:rPr>
        <w:t xml:space="preserve">iff</w:t>
      </w:r>
      <w:r w:rsidDel="00000000" w:rsidR="00000000" w:rsidRPr="00000000">
        <w:rPr>
          <w:rtl w:val="0"/>
        </w:rPr>
        <w:t xml:space="preserve">, its two-case blind set and its placement in the debt map. </w:t>
      </w:r>
      <w:r w:rsidDel="00000000" w:rsidR="00000000" w:rsidRPr="00000000">
        <w:rPr>
          <w:b w:val="1"/>
          <w:bCs w:val="1"/>
          <w:rtl w:val="0"/>
        </w:rPr>
        <w:t xml:space="preserve">IMPORTED + SPECIALIZED</w:t>
      </w:r>
      <w:r w:rsidDel="00000000" w:rsidR="00000000" w:rsidRPr="00000000">
        <w:rPr>
          <w:rtl w:val="0"/>
        </w:rPr>
        <w:t xml:space="preserve">, not NEW.</w:t>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The model class is a two-level collision model at fixed </w:t>
      </w:r>
      <w:r w:rsidDel="00000000" w:rsidR="00000000" w:rsidRPr="00000000">
        <w:rPr>
          <w:rFonts w:ascii="Roboto Mono" w:cs="Roboto Mono" w:eastAsia="Roboto Mono" w:hAnsi="Roboto Mono"/>
          <w:b w:val="1"/>
          <w:bCs w:val="1"/>
          <w:color w:val="188038"/>
          <w:rtl w:val="0"/>
        </w:rPr>
        <w:t xml:space="preserve">θ</w:t>
      </w:r>
      <w:r w:rsidDel="00000000" w:rsidR="00000000" w:rsidRPr="00000000">
        <w:rPr>
          <w:b w:val="1"/>
          <w:bCs w:val="1"/>
          <w:rtl w:val="0"/>
        </w:rPr>
        <w:t xml:space="preserve">.</w:t>
      </w:r>
      <w:r w:rsidDel="00000000" w:rsidR="00000000" w:rsidRPr="00000000">
        <w:rPr>
          <w:rtl w:val="0"/>
        </w:rPr>
        <w:t xml:space="preserve"> Not continuous-time diffusive, not adaptive, not coarse-grained, not general GKLS.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n5ydd8y2d5z9" w:id="10"/>
      <w:bookmarkEnd w:id="10"/>
      <w:r w:rsidDel="00000000" w:rsidR="00000000" w:rsidRPr="00000000">
        <w:rPr>
          <w:rtl w:val="0"/>
        </w:rPr>
        <w:t xml:space="preserve">4. How the two record laws are related (T-PF)</w:t>
      </w:r>
    </w:p>
    <w:p w:rsidR="00000000" w:rsidDel="00000000" w:rsidP="00000000" w:rsidRDefault="00000000" w:rsidRPr="00000000" w14:paraId="00000056">
      <w:pPr>
        <w:pStyle w:val="Heading3"/>
        <w:rPr/>
      </w:pPr>
      <w:bookmarkStart w:colFirst="0" w:colLast="0" w:name="_lma5vzymvz5t" w:id="11"/>
      <w:bookmarkEnd w:id="11"/>
      <w:r w:rsidDel="00000000" w:rsidR="00000000" w:rsidRPr="00000000">
        <w:rPr>
          <w:rtl w:val="0"/>
        </w:rPr>
        <w:t xml:space="preserve">4.1 Statement and proof</w:t>
      </w:r>
    </w:p>
    <w:p w:rsidR="00000000" w:rsidDel="00000000" w:rsidP="00000000" w:rsidRDefault="00000000" w:rsidRPr="00000000" w14:paraId="00000057">
      <w:pPr>
        <w:ind w:left="600" w:right="600" w:firstLine="0"/>
        <w:rPr/>
      </w:pPr>
      <w:r w:rsidDel="00000000" w:rsidR="00000000" w:rsidRPr="00000000">
        <w:rPr>
          <w:b w:val="1"/>
          <w:bCs w:val="1"/>
          <w:rtl w:val="0"/>
        </w:rPr>
        <w:t xml:space="preserve">Theorem T-PF.</w:t>
      </w:r>
      <w:r w:rsidDel="00000000" w:rsidR="00000000" w:rsidRPr="00000000">
        <w:rPr>
          <w:rtl w:val="0"/>
        </w:rPr>
        <w:t xml:space="preserve"> Let the outcome set be </w:t>
      </w:r>
      <w:r w:rsidDel="00000000" w:rsidR="00000000" w:rsidRPr="00000000">
        <w:rPr>
          <w:b w:val="1"/>
          <w:bCs w:val="1"/>
          <w:rtl w:val="0"/>
        </w:rPr>
        <w:t xml:space="preserve">finite</w:t>
      </w:r>
      <w:r w:rsidDel="00000000" w:rsidR="00000000" w:rsidRPr="00000000">
        <w:rPr>
          <w:rtl w:val="0"/>
        </w:rPr>
        <w:t xml:space="preserve"> and discrete. Assume (i) </w:t>
      </w:r>
      <w:r w:rsidDel="00000000" w:rsidR="00000000" w:rsidRPr="00000000">
        <w:rPr>
          <w:rFonts w:ascii="Andika" w:cs="Andika" w:eastAsia="Andika" w:hAnsi="Andika"/>
          <w:color w:val="188038"/>
          <w:rtl w:val="0"/>
        </w:rPr>
        <w:t xml:space="preserve">W₋ = Ad_V W₊ Ad_V†</w:t>
      </w:r>
      <w:r w:rsidDel="00000000" w:rsidR="00000000" w:rsidRPr="00000000">
        <w:rPr>
          <w:rtl w:val="0"/>
        </w:rPr>
        <w:t xml:space="preserve"> — the two branch propagators are conjugate by a unitary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(ii) </w:t>
      </w:r>
      <w:r w:rsidDel="00000000" w:rsidR="00000000" w:rsidRPr="00000000">
        <w:rPr>
          <w:rFonts w:ascii="Roboto Mono" w:cs="Roboto Mono" w:eastAsia="Roboto Mono" w:hAnsi="Roboto Mono"/>
          <w:color w:val="188038"/>
          <w:rtl w:val="0"/>
        </w:rPr>
        <w:t xml:space="preserve">Ad_V J_s Ad_V† = J_{π(s)}</w:t>
      </w:r>
      <w:r w:rsidDel="00000000" w:rsidR="00000000" w:rsidRPr="00000000">
        <w:rPr>
          <w:rtl w:val="0"/>
        </w:rPr>
        <w:t xml:space="preserve"> — conjugation permutes the instrument's jump maps by a permutation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of the labels; (iii) </w:t>
      </w:r>
      <w:r w:rsidDel="00000000" w:rsidR="00000000" w:rsidRPr="00000000">
        <w:rPr>
          <w:rFonts w:ascii="Cardo" w:cs="Cardo" w:eastAsia="Cardo" w:hAnsi="Cardo"/>
          <w:color w:val="188038"/>
          <w:rtl w:val="0"/>
        </w:rPr>
        <w:t xml:space="preserve">Ad_V ρ₀ = ρ₀</w:t>
      </w:r>
      <w:r w:rsidDel="00000000" w:rsidR="00000000" w:rsidRPr="00000000">
        <w:rPr>
          <w:rtl w:val="0"/>
        </w:rPr>
        <w:t xml:space="preserve"> — the initial state is invariant. Then the two branch-conditional record laws satisfy </w:t>
      </w:r>
      <w:r w:rsidDel="00000000" w:rsidR="00000000" w:rsidRPr="00000000">
        <w:rPr>
          <w:rFonts w:ascii="Cardo" w:cs="Cardo" w:eastAsia="Cardo" w:hAnsi="Cardo"/>
          <w:color w:val="188038"/>
          <w:rtl w:val="0"/>
        </w:rPr>
        <w:t xml:space="preserve">μ₋ = π_*μ₊</w:t>
      </w:r>
      <w:r w:rsidDel="00000000" w:rsidR="00000000" w:rsidRPr="00000000">
        <w:rPr>
          <w:rtl w:val="0"/>
        </w:rPr>
        <w:t xml:space="preserve">, that is </w:t>
      </w:r>
      <w:r w:rsidDel="00000000" w:rsidR="00000000" w:rsidRPr="00000000">
        <w:rPr>
          <w:rFonts w:ascii="Cardo" w:cs="Cardo" w:eastAsia="Cardo" w:hAnsi="Cardo"/>
          <w:color w:val="188038"/>
          <w:rtl w:val="0"/>
        </w:rPr>
        <w:t xml:space="preserve">μ₋(r) = μ₊(π⁻¹(r))</w:t>
      </w:r>
      <w:r w:rsidDel="00000000" w:rsidR="00000000" w:rsidRPr="00000000">
        <w:rPr>
          <w:rtl w:val="0"/>
        </w:rPr>
        <w:t xml:space="preserve"> for every finite record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(componentwise on the record's labels).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direction is the </w:t>
      </w:r>
      <w:r w:rsidDel="00000000" w:rsidR="00000000" w:rsidRPr="00000000">
        <w:rPr>
          <w:b w:val="1"/>
          <w:bCs w:val="1"/>
          <w:rtl w:val="0"/>
        </w:rPr>
        <w:t xml:space="preserve">push-forward</w:t>
      </w:r>
      <w:r w:rsidDel="00000000" w:rsidR="00000000" w:rsidRPr="00000000">
        <w:rPr>
          <w:rtl w:val="0"/>
        </w:rPr>
        <w:t xml:space="preserve">: </w:t>
      </w:r>
      <w:r w:rsidDel="00000000" w:rsidR="00000000" w:rsidRPr="00000000">
        <w:rPr>
          <w:rFonts w:ascii="Cardo" w:cs="Cardo" w:eastAsia="Cardo" w:hAnsi="Cardo"/>
          <w:color w:val="188038"/>
          <w:rtl w:val="0"/>
        </w:rPr>
        <w:t xml:space="preserve">π⁻¹</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The two transformations agree </w:t>
      </w:r>
      <w:r w:rsidDel="00000000" w:rsidR="00000000" w:rsidRPr="00000000">
        <w:rPr>
          <w:b w:val="1"/>
          <w:bCs w:val="1"/>
          <w:rtl w:val="0"/>
        </w:rPr>
        <w:t xml:space="preserve">for every record law</w:t>
      </w:r>
      <w:r w:rsidDel="00000000" w:rsidR="00000000" w:rsidRPr="00000000">
        <w:rPr>
          <w:rtl w:val="0"/>
        </w:rPr>
        <w:t xml:space="preserve"> exactly when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is an involution; for a </w:t>
      </w:r>
      <w:r w:rsidDel="00000000" w:rsidR="00000000" w:rsidRPr="00000000">
        <w:rPr>
          <w:b w:val="1"/>
          <w:bCs w:val="1"/>
          <w:rtl w:val="0"/>
        </w:rPr>
        <w:t xml:space="preserve">fixed</w:t>
      </w:r>
      <w:r w:rsidDel="00000000" w:rsidR="00000000" w:rsidRPr="00000000">
        <w:rPr>
          <w:rtl w:val="0"/>
        </w:rPr>
        <w:t xml:space="preserve"> law </w:t>
      </w:r>
      <w:r w:rsidDel="00000000" w:rsidR="00000000" w:rsidRPr="00000000">
        <w:rPr>
          <w:rFonts w:ascii="Cardo" w:cs="Cardo" w:eastAsia="Cardo" w:hAnsi="Cardo"/>
          <w:color w:val="188038"/>
          <w:rtl w:val="0"/>
        </w:rPr>
        <w:t xml:space="preserve">μ₊</w:t>
      </w:r>
      <w:r w:rsidDel="00000000" w:rsidR="00000000" w:rsidRPr="00000000">
        <w:rPr>
          <w:rtl w:val="0"/>
        </w:rPr>
        <w:t xml:space="preserve"> they also agree whenever that law is </w:t>
      </w:r>
      <w:r w:rsidDel="00000000" w:rsidR="00000000" w:rsidRPr="00000000">
        <w:rPr>
          <w:rFonts w:ascii="Roboto Mono" w:cs="Roboto Mono" w:eastAsia="Roboto Mono" w:hAnsi="Roboto Mono"/>
          <w:color w:val="188038"/>
          <w:rtl w:val="0"/>
        </w:rPr>
        <w:t xml:space="preserve">π²</w:t>
      </w:r>
      <w:r w:rsidDel="00000000" w:rsidR="00000000" w:rsidRPr="00000000">
        <w:rPr>
          <w:rtl w:val="0"/>
        </w:rPr>
        <w:t xml:space="preserve">-invariant, since </w:t>
      </w:r>
      <w:r w:rsidDel="00000000" w:rsidR="00000000" w:rsidRPr="00000000">
        <w:rPr>
          <w:rFonts w:ascii="Cardo" w:cs="Cardo" w:eastAsia="Cardo" w:hAnsi="Cardo"/>
          <w:color w:val="188038"/>
          <w:rtl w:val="0"/>
        </w:rPr>
        <w:t xml:space="preserve">μ₊∘π = μ₊∘π⁻¹</w:t>
      </w:r>
      <w:r w:rsidDel="00000000" w:rsidR="00000000" w:rsidRPr="00000000">
        <w:rPr>
          <w:rtl w:val="0"/>
        </w:rPr>
        <w:t xml:space="preserve"> iff </w:t>
      </w:r>
      <w:r w:rsidDel="00000000" w:rsidR="00000000" w:rsidRPr="00000000">
        <w:rPr>
          <w:rFonts w:ascii="Cardo" w:cs="Cardo" w:eastAsia="Cardo" w:hAnsi="Cardo"/>
          <w:color w:val="188038"/>
          <w:rtl w:val="0"/>
        </w:rPr>
        <w:t xml:space="preserve">μ₊∘π² = μ₊</w:t>
      </w:r>
      <w:r w:rsidDel="00000000" w:rsidR="00000000" w:rsidRPr="00000000">
        <w:rPr>
          <w:rtl w:val="0"/>
        </w:rPr>
        <w:t xml:space="preserve">. So an example with </w:t>
      </w:r>
      <w:r w:rsidDel="00000000" w:rsidR="00000000" w:rsidRPr="00000000">
        <w:rPr>
          <w:rFonts w:ascii="Roboto Mono" w:cs="Roboto Mono" w:eastAsia="Roboto Mono" w:hAnsi="Roboto Mono"/>
          <w:color w:val="188038"/>
          <w:rtl w:val="0"/>
        </w:rPr>
        <w:t xml:space="preserve">π = id</w:t>
      </w:r>
      <w:r w:rsidDel="00000000" w:rsidR="00000000" w:rsidRPr="00000000">
        <w:rPr>
          <w:rtl w:val="0"/>
        </w:rPr>
        <w:t xml:space="preserve"> or a transposition cannot distinguish the conventions, and neither can a 3-cycle carrying a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-invariant law; the certificate therefore uses a 3-cycle together with a law that is not </w:t>
      </w:r>
      <w:r w:rsidDel="00000000" w:rsidR="00000000" w:rsidRPr="00000000">
        <w:rPr>
          <w:rFonts w:ascii="Roboto Mono" w:cs="Roboto Mono" w:eastAsia="Roboto Mono" w:hAnsi="Roboto Mono"/>
          <w:color w:val="188038"/>
          <w:rtl w:val="0"/>
        </w:rPr>
        <w:t xml:space="preserve">π²</w:t>
      </w:r>
      <w:r w:rsidDel="00000000" w:rsidR="00000000" w:rsidRPr="00000000">
        <w:rPr>
          <w:rtl w:val="0"/>
        </w:rPr>
        <w:t xml:space="preserve">-invariant. Proof: covariance rewritten as </w:t>
      </w:r>
      <w:r w:rsidDel="00000000" w:rsidR="00000000" w:rsidRPr="00000000">
        <w:rPr>
          <w:rFonts w:ascii="Cardo" w:cs="Cardo" w:eastAsia="Cardo" w:hAnsi="Cardo"/>
          <w:color w:val="188038"/>
          <w:rtl w:val="0"/>
        </w:rPr>
        <w:t xml:space="preserve">J_r = Ad_V J_{π⁻¹(r)} Ad_V†</w:t>
      </w:r>
      <w:r w:rsidDel="00000000" w:rsidR="00000000" w:rsidRPr="00000000">
        <w:rPr>
          <w:rtl w:val="0"/>
        </w:rPr>
        <w:t xml:space="preserve"> gives the one-step identity </w:t>
      </w:r>
      <w:r w:rsidDel="00000000" w:rsidR="00000000" w:rsidRPr="00000000">
        <w:rPr>
          <w:rFonts w:ascii="Nova Mono" w:cs="Nova Mono" w:eastAsia="Nova Mono" w:hAnsi="Nova Mono"/>
          <w:color w:val="188038"/>
          <w:rtl w:val="0"/>
        </w:rPr>
        <w:t xml:space="preserve">E⁻_r = Ad_V ∘ E⁺_{π⁻¹(r)} ∘ Ad_V†</w:t>
      </w:r>
      <w:r w:rsidDel="00000000" w:rsidR="00000000" w:rsidRPr="00000000">
        <w:rPr>
          <w:rtl w:val="0"/>
        </w:rPr>
        <w:t xml:space="preserve">; composing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steps cancels the inner </w:t>
      </w:r>
      <w:r w:rsidDel="00000000" w:rsidR="00000000" w:rsidRPr="00000000">
        <w:rPr>
          <w:rFonts w:ascii="Roboto Mono" w:cs="Roboto Mono" w:eastAsia="Roboto Mono" w:hAnsi="Roboto Mono"/>
          <w:color w:val="188038"/>
          <w:rtl w:val="0"/>
        </w:rPr>
        <w:t xml:space="preserve">Ad_V† Ad_V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Ad_V</w:t>
      </w:r>
      <w:r w:rsidDel="00000000" w:rsidR="00000000" w:rsidRPr="00000000">
        <w:rPr>
          <w:rtl w:val="0"/>
        </w:rPr>
        <w:t xml:space="preserve"> preserves the trace (</w:t>
      </w:r>
      <w:r w:rsidDel="00000000" w:rsidR="00000000" w:rsidRPr="00000000">
        <w:rPr>
          <w:b w:val="1"/>
          <w:bCs w:val="1"/>
          <w:rtl w:val="0"/>
        </w:rPr>
        <w:t xml:space="preserve">R56</w:t>
      </w:r>
      <w:r w:rsidDel="00000000" w:rsidR="00000000" w:rsidRPr="00000000">
        <w:rPr>
          <w:rtl w:val="0"/>
        </w:rPr>
        <w:t xml:space="preserve">, exact on a spanning set of </w:t>
      </w:r>
      <w:r w:rsidDel="00000000" w:rsidR="00000000" w:rsidRPr="00000000">
        <w:rPr>
          <w:rFonts w:ascii="Roboto Mono" w:cs="Roboto Mono" w:eastAsia="Roboto Mono" w:hAnsi="Roboto Mono"/>
          <w:color w:val="188038"/>
          <w:rtl w:val="0"/>
        </w:rPr>
        <w:t xml:space="preserve">C³</w:t>
      </w:r>
      <w:r w:rsidDel="00000000" w:rsidR="00000000" w:rsidRPr="00000000">
        <w:rPr>
          <w:rtl w:val="0"/>
        </w:rPr>
        <w:t xml:space="preserve">). </w:t>
      </w:r>
      <w:r w:rsidDel="00000000" w:rsidR="00000000" w:rsidRPr="00000000">
        <w:rPr>
          <w:b w:val="1"/>
          <w:bCs w:val="1"/>
          <w:rtl w:val="0"/>
        </w:rPr>
        <w:t xml:space="preserve">What is proved and what is certified are different objects.</w:t>
      </w:r>
      <w:r w:rsidDel="00000000" w:rsidR="00000000" w:rsidRPr="00000000">
        <w:rPr>
          <w:rtl w:val="0"/>
        </w:rPr>
        <w:t xml:space="preserve"> The theorem above is proved here, by that algebra, for every finite discrete outcome set satisfying (i)–(iii); the proof is human-written (L1). The ledger rows are </w:t>
      </w:r>
      <w:r w:rsidDel="00000000" w:rsidR="00000000" w:rsidRPr="00000000">
        <w:rPr>
          <w:b w:val="1"/>
          <w:bCs w:val="1"/>
          <w:rtl w:val="0"/>
        </w:rPr>
        <w:t xml:space="preserve">INSTANCE certificates</w:t>
      </w:r>
      <w:r w:rsidDel="00000000" w:rsidR="00000000" w:rsidRPr="00000000">
        <w:rPr>
          <w:rtl w:val="0"/>
        </w:rPr>
        <w:t xml:space="preserve"> that instantiate the case separating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from </w:t>
      </w:r>
      <w:r w:rsidDel="00000000" w:rsidR="00000000" w:rsidRPr="00000000">
        <w:rPr>
          <w:rFonts w:ascii="Cardo" w:cs="Cardo" w:eastAsia="Cardo" w:hAnsi="Cardo"/>
          <w:color w:val="188038"/>
          <w:rtl w:val="0"/>
        </w:rPr>
        <w:t xml:space="preserve">π⁻¹</w:t>
      </w:r>
      <w:r w:rsidDel="00000000" w:rsidR="00000000" w:rsidRPr="00000000">
        <w:rPr>
          <w:rtl w:val="0"/>
        </w:rPr>
        <w:t xml:space="preserve">: </w:t>
      </w:r>
      <w:r w:rsidDel="00000000" w:rsidR="00000000" w:rsidRPr="00000000">
        <w:rPr>
          <w:b w:val="1"/>
          <w:bCs w:val="1"/>
          <w:rtl w:val="0"/>
        </w:rPr>
        <w:t xml:space="preserve">R52</w:t>
      </w:r>
      <w:r w:rsidDel="00000000" w:rsidR="00000000" w:rsidRPr="00000000">
        <w:rPr>
          <w:rtl w:val="0"/>
        </w:rPr>
        <w:t xml:space="preserve"> certifies the push-forward exactly on </w:t>
      </w:r>
      <w:r w:rsidDel="00000000" w:rsidR="00000000" w:rsidRPr="00000000">
        <w:rPr>
          <w:rFonts w:ascii="Roboto Mono" w:cs="Roboto Mono" w:eastAsia="Roboto Mono" w:hAnsi="Roboto Mono"/>
          <w:color w:val="188038"/>
          <w:rtl w:val="0"/>
        </w:rPr>
        <w:t xml:space="preserve">π = id</w:t>
      </w:r>
      <w:r w:rsidDel="00000000" w:rsidR="00000000" w:rsidRPr="00000000">
        <w:rPr>
          <w:rtl w:val="0"/>
        </w:rPr>
        <w:t xml:space="preserve">, a swap and a genuine 3-cycle, with the pull-back form failing 7 of 9 on the 3-cycle as a negative control; </w:t>
      </w:r>
      <w:r w:rsidDel="00000000" w:rsidR="00000000" w:rsidRPr="00000000">
        <w:rPr>
          <w:b w:val="1"/>
          <w:bCs w:val="1"/>
          <w:rtl w:val="0"/>
        </w:rPr>
        <w:t xml:space="preserve">R56</w:t>
      </w:r>
      <w:r w:rsidDel="00000000" w:rsidR="00000000" w:rsidRPr="00000000">
        <w:rPr>
          <w:rtl w:val="0"/>
        </w:rPr>
        <w:t xml:space="preserve"> certifies the one-step identity on every matrix unit of that </w:t>
      </w:r>
      <w:r w:rsidDel="00000000" w:rsidR="00000000" w:rsidRPr="00000000">
        <w:rPr>
          <w:rFonts w:ascii="Roboto Mono" w:cs="Roboto Mono" w:eastAsia="Roboto Mono" w:hAnsi="Roboto Mono"/>
          <w:color w:val="188038"/>
          <w:rtl w:val="0"/>
        </w:rPr>
        <w:t xml:space="preserve">C³</w:t>
      </w:r>
      <w:r w:rsidDel="00000000" w:rsidR="00000000" w:rsidRPr="00000000">
        <w:rPr>
          <w:rtl w:val="0"/>
        </w:rPr>
        <w:t xml:space="preserve"> instance; </w:t>
      </w:r>
      <w:r w:rsidDel="00000000" w:rsidR="00000000" w:rsidRPr="00000000">
        <w:rPr>
          <w:b w:val="1"/>
          <w:bCs w:val="1"/>
          <w:rtl w:val="0"/>
        </w:rPr>
        <w:t xml:space="preserve">R57</w:t>
      </w:r>
      <w:r w:rsidDel="00000000" w:rsidR="00000000" w:rsidRPr="00000000">
        <w:rPr>
          <w:rtl w:val="0"/>
        </w:rPr>
        <w:t xml:space="preserve"> is the independent 7-of-9 count under the manuscript's own step ordering; </w:t>
      </w:r>
      <w:r w:rsidDel="00000000" w:rsidR="00000000" w:rsidRPr="00000000">
        <w:rPr>
          <w:b w:val="1"/>
          <w:bCs w:val="1"/>
          <w:rtl w:val="0"/>
        </w:rPr>
        <w:t xml:space="preserve">R58</w:t>
      </w:r>
      <w:r w:rsidDel="00000000" w:rsidR="00000000" w:rsidRPr="00000000">
        <w:rPr>
          <w:rtl w:val="0"/>
        </w:rPr>
        <w:t xml:space="preserve"> checks the closing condition on the same instance. None of these rows is the general proof; each is scoped as an instance certificate. Label-wise blindness holds iff additionally </w:t>
      </w:r>
      <w:r w:rsidDel="00000000" w:rsidR="00000000" w:rsidRPr="00000000">
        <w:rPr>
          <w:rFonts w:ascii="Roboto Mono" w:cs="Roboto Mono" w:eastAsia="Roboto Mono" w:hAnsi="Roboto Mono"/>
          <w:color w:val="188038"/>
          <w:rtl w:val="0"/>
        </w:rPr>
        <w:t xml:space="preserve">π = id</w:t>
      </w:r>
      <w:r w:rsidDel="00000000" w:rsidR="00000000" w:rsidRPr="00000000">
        <w:rPr>
          <w:rtl w:val="0"/>
        </w:rPr>
        <w:t xml:space="preserve"> or </w:t>
      </w:r>
      <w:r w:rsidDel="00000000" w:rsidR="00000000" w:rsidRPr="00000000">
        <w:rPr>
          <w:rFonts w:ascii="Cardo" w:cs="Cardo" w:eastAsia="Cardo" w:hAnsi="Cardo"/>
          <w:color w:val="188038"/>
          <w:rtl w:val="0"/>
        </w:rPr>
        <w:t xml:space="preserve">μ₊</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-invariant.</w:t>
      </w:r>
    </w:p>
    <w:p w:rsidR="00000000" w:rsidDel="00000000" w:rsidP="00000000" w:rsidRDefault="00000000" w:rsidRPr="00000000" w14:paraId="0000005A">
      <w:pPr>
        <w:pStyle w:val="Heading3"/>
        <w:rPr/>
      </w:pPr>
      <w:bookmarkStart w:colFirst="0" w:colLast="0" w:name="_uh9qunxvemat" w:id="12"/>
      <w:bookmarkEnd w:id="12"/>
      <w:r w:rsidDel="00000000" w:rsidR="00000000" w:rsidRPr="00000000">
        <w:rPr>
          <w:rtl w:val="0"/>
        </w:rPr>
        <w:t xml:space="preserve">4.2 What the certificates add</w:t>
      </w:r>
    </w:p>
    <w:p w:rsidR="00000000" w:rsidDel="00000000" w:rsidP="00000000" w:rsidRDefault="00000000" w:rsidRPr="00000000" w14:paraId="0000005B">
      <w:pPr>
        <w:rPr/>
      </w:pPr>
      <w:r w:rsidDel="00000000" w:rsidR="00000000" w:rsidRPr="00000000">
        <w:rPr>
          <w:rtl w:val="0"/>
        </w:rPr>
        <w:t xml:space="preserve">The instance certificates matter for one reason: an example with </w:t>
      </w:r>
      <w:r w:rsidDel="00000000" w:rsidR="00000000" w:rsidRPr="00000000">
        <w:rPr>
          <w:rFonts w:ascii="Roboto Mono" w:cs="Roboto Mono" w:eastAsia="Roboto Mono" w:hAnsi="Roboto Mono"/>
          <w:color w:val="188038"/>
          <w:rtl w:val="0"/>
        </w:rPr>
        <w:t xml:space="preserve">π = id</w:t>
      </w:r>
      <w:r w:rsidDel="00000000" w:rsidR="00000000" w:rsidRPr="00000000">
        <w:rPr>
          <w:rtl w:val="0"/>
        </w:rPr>
        <w:t xml:space="preserve"> or a transposition satisfies </w:t>
      </w:r>
      <w:r w:rsidDel="00000000" w:rsidR="00000000" w:rsidRPr="00000000">
        <w:rPr>
          <w:b w:val="1"/>
          <w:bCs w:val="1"/>
          <w:rtl w:val="0"/>
        </w:rPr>
        <w:t xml:space="preserve">both</w:t>
      </w:r>
      <w:r w:rsidDel="00000000" w:rsidR="00000000" w:rsidRPr="00000000">
        <w:rPr>
          <w:rtl w:val="0"/>
        </w:rPr>
        <w:t xml:space="preserve"> the push-forward and the pull-back form, so no such example can refute the wrong statement. The 3-cycle instance separates them, and the pull-back form is carried in the same certificate as a failing negative control.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rPr/>
      </w:pPr>
      <w:bookmarkStart w:colFirst="0" w:colLast="0" w:name="_gvdesi8jx1t7" w:id="13"/>
      <w:bookmarkEnd w:id="13"/>
      <w:r w:rsidDel="00000000" w:rsidR="00000000" w:rsidRPr="00000000">
        <w:rPr>
          <w:rtl w:val="0"/>
        </w:rPr>
        <w:t xml:space="preserve">5. Exact certificates and reproduction</w:t>
      </w:r>
    </w:p>
    <w:p w:rsidR="00000000" w:rsidDel="00000000" w:rsidP="00000000" w:rsidRDefault="00000000" w:rsidRPr="00000000" w14:paraId="0000005F">
      <w:pPr>
        <w:rPr/>
      </w:pPr>
      <w:r w:rsidDel="00000000" w:rsidR="00000000" w:rsidRPr="00000000">
        <w:rPr>
          <w:rtl w:val="0"/>
        </w:rPr>
        <w:t xml:space="preserve">Every quantitative claim above is re-derived by the companion verifier in exact rational (Gaussian-rational) arithmetic; nothing rests on floating point, and the Monte-Carlo check is a cross-route, not a proof.</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python3 zs_m65_verify_v4_0.py            # FULL profile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python3 zs_m65_verify_v4_0.py --quick    # reduced profile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FULL profile emits certificate rows and exits 0 only if every row passes; two clean directories produce byte-identical ledgers. </w:t>
      </w:r>
      <w:r w:rsidDel="00000000" w:rsidR="00000000" w:rsidRPr="00000000">
        <w:rPr>
          <w:b w:val="1"/>
          <w:bCs w:val="1"/>
          <w:rtl w:val="0"/>
        </w:rPr>
        <w:t xml:space="preserve">No row is a proof object</w:t>
      </w:r>
      <w:r w:rsidDel="00000000" w:rsidR="00000000" w:rsidRPr="00000000">
        <w:rPr>
          <w:rtl w:val="0"/>
        </w:rPr>
        <w:t xml:space="preserve"> — the proofs are §3 and §4 and are human-written; the rows are exact computations, derivations, witnesses and controls.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load-bearing rows for this paper: </w:t>
      </w:r>
      <w:r w:rsidDel="00000000" w:rsidR="00000000" w:rsidRPr="00000000">
        <w:rPr>
          <w:rFonts w:ascii="Roboto Mono" w:cs="Roboto Mono" w:eastAsia="Roboto Mono" w:hAnsi="Roboto Mono"/>
          <w:color w:val="188038"/>
          <w:rtl w:val="0"/>
        </w:rPr>
        <w:t xml:space="preserve">R73</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R75</w:t>
      </w:r>
      <w:r w:rsidDel="00000000" w:rsidR="00000000" w:rsidRPr="00000000">
        <w:rPr>
          <w:rtl w:val="0"/>
        </w:rPr>
        <w:t xml:space="preserve"> (the closed form of </w:t>
      </w:r>
      <w:r w:rsidDel="00000000" w:rsidR="00000000" w:rsidRPr="00000000">
        <w:rPr>
          <w:rFonts w:ascii="Roboto Mono" w:cs="Roboto Mono" w:eastAsia="Roboto Mono" w:hAnsi="Roboto Mono"/>
          <w:color w:val="188038"/>
          <w:rtl w:val="0"/>
        </w:rPr>
        <w:t xml:space="preserve">r_z</w:t>
      </w:r>
      <w:r w:rsidDel="00000000" w:rsidR="00000000" w:rsidRPr="00000000">
        <w:rPr>
          <w:rtl w:val="0"/>
        </w:rPr>
        <w:t xml:space="preserve"> and the discriminant identity), </w:t>
      </w:r>
      <w:r w:rsidDel="00000000" w:rsidR="00000000" w:rsidRPr="00000000">
        <w:rPr>
          <w:rFonts w:ascii="Roboto Mono" w:cs="Roboto Mono" w:eastAsia="Roboto Mono" w:hAnsi="Roboto Mono"/>
          <w:color w:val="188038"/>
          <w:rtl w:val="0"/>
        </w:rPr>
        <w:t xml:space="preserve">R84</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R86</w:t>
      </w:r>
      <w:r w:rsidDel="00000000" w:rsidR="00000000" w:rsidRPr="00000000">
        <w:rPr>
          <w:rtl w:val="0"/>
        </w:rPr>
        <w:t xml:space="preserve"> (the endpoint and degenerate-angle boundaries, and the support split), </w:t>
      </w:r>
      <w:r w:rsidDel="00000000" w:rsidR="00000000" w:rsidRPr="00000000">
        <w:rPr>
          <w:rFonts w:ascii="Roboto Mono" w:cs="Roboto Mono" w:eastAsia="Roboto Mono" w:hAnsi="Roboto Mono"/>
          <w:color w:val="188038"/>
          <w:rtl w:val="0"/>
        </w:rPr>
        <w:t xml:space="preserve">R88</w:t>
      </w:r>
      <w:r w:rsidDel="00000000" w:rsidR="00000000" w:rsidRPr="00000000">
        <w:rPr>
          <w:rtl w:val="0"/>
        </w:rPr>
        <w:t xml:space="preserve"> (the martingale identity at rational priors, the frozen posterior on the blind circle, the closed-form posterior, and the general </w:t>
      </w:r>
      <w:r w:rsidDel="00000000" w:rsidR="00000000" w:rsidRPr="00000000">
        <w:rPr>
          <w:rFonts w:ascii="Roboto Mono" w:cs="Roboto Mono" w:eastAsia="Roboto Mono" w:hAnsi="Roboto Mono"/>
          <w:color w:val="188038"/>
          <w:rtl w:val="0"/>
        </w:rPr>
        <w:t xml:space="preserve">q = cos²(2θ)</w:t>
      </w:r>
      <w:r w:rsidDel="00000000" w:rsidR="00000000" w:rsidRPr="00000000">
        <w:rPr>
          <w:rtl w:val="0"/>
        </w:rPr>
        <w:t xml:space="preserve"> law with its </w:t>
      </w:r>
      <w:r w:rsidDel="00000000" w:rsidR="00000000" w:rsidRPr="00000000">
        <w:rPr>
          <w:rFonts w:ascii="Roboto Mono" w:cs="Roboto Mono" w:eastAsia="Roboto Mono" w:hAnsi="Roboto Mono"/>
          <w:color w:val="188038"/>
          <w:rtl w:val="0"/>
        </w:rPr>
        <w:t xml:space="preserve">q = 0</w:t>
      </w:r>
      <w:r w:rsidDel="00000000" w:rsidR="00000000" w:rsidRPr="00000000">
        <w:rPr>
          <w:rtl w:val="0"/>
        </w:rPr>
        <w:t xml:space="preserve"> boundary), </w:t>
      </w:r>
      <w:r w:rsidDel="00000000" w:rsidR="00000000" w:rsidRPr="00000000">
        <w:rPr>
          <w:rFonts w:ascii="Roboto Mono" w:cs="Roboto Mono" w:eastAsia="Roboto Mono" w:hAnsi="Roboto Mono"/>
          <w:color w:val="188038"/>
          <w:rtl w:val="0"/>
        </w:rPr>
        <w:t xml:space="preserve">R52</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R56</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R57</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R58</w:t>
      </w:r>
      <w:r w:rsidDel="00000000" w:rsidR="00000000" w:rsidRPr="00000000">
        <w:rPr>
          <w:rtl w:val="0"/>
        </w:rPr>
        <w:t xml:space="preserve"> (the push-forward instance certificates and the pull-back negative control), and </w:t>
      </w:r>
      <w:r w:rsidDel="00000000" w:rsidR="00000000" w:rsidRPr="00000000">
        <w:rPr>
          <w:rFonts w:ascii="Roboto Mono" w:cs="Roboto Mono" w:eastAsia="Roboto Mono" w:hAnsi="Roboto Mono"/>
          <w:color w:val="188038"/>
          <w:rtl w:val="0"/>
        </w:rPr>
        <w:t xml:space="preserve">R44</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R77</w:t>
      </w:r>
      <w:r w:rsidDel="00000000" w:rsidR="00000000" w:rsidRPr="00000000">
        <w:rPr>
          <w:rtl w:val="0"/>
        </w:rPr>
        <w:t xml:space="preserve"> (the imports with their locators).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full verification record — census, guards, live-fire injections, release metadata and the correction history of this line — is in </w:t>
      </w:r>
      <w:r w:rsidDel="00000000" w:rsidR="00000000" w:rsidRPr="00000000">
        <w:rPr>
          <w:rFonts w:ascii="Roboto Mono" w:cs="Roboto Mono" w:eastAsia="Roboto Mono" w:hAnsi="Roboto Mono"/>
          <w:color w:val="188038"/>
          <w:rtl w:val="0"/>
        </w:rPr>
        <w:t xml:space="preserve">ZS-M65_v4_0_supplement.md</w:t>
      </w:r>
      <w:r w:rsidDel="00000000" w:rsidR="00000000" w:rsidRPr="00000000">
        <w:rPr>
          <w:rtl w:val="0"/>
        </w:rPr>
        <w:t xml:space="preser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fmm9s59d0gki" w:id="14"/>
      <w:bookmarkEnd w:id="14"/>
      <w:r w:rsidDel="00000000" w:rsidR="00000000" w:rsidRPr="00000000">
        <w:rPr>
          <w:rtl w:val="0"/>
        </w:rPr>
        <w:t xml:space="preserve">6. Scope and open problems</w:t>
      </w:r>
    </w:p>
    <w:p w:rsidR="00000000" w:rsidDel="00000000" w:rsidP="00000000" w:rsidRDefault="00000000" w:rsidRPr="00000000" w14:paraId="0000006D">
      <w:pPr>
        <w:pStyle w:val="Heading3"/>
        <w:rPr/>
      </w:pPr>
      <w:bookmarkStart w:colFirst="0" w:colLast="0" w:name="_yp3w3lnt3qsy" w:id="15"/>
      <w:bookmarkEnd w:id="15"/>
      <w:r w:rsidDel="00000000" w:rsidR="00000000" w:rsidRPr="00000000">
        <w:rPr>
          <w:rtl w:val="0"/>
        </w:rPr>
        <w:t xml:space="preserve">6.1 What is imported, what is specialized</w:t>
      </w:r>
    </w:p>
    <w:p w:rsidR="00000000" w:rsidDel="00000000" w:rsidP="00000000" w:rsidRDefault="00000000" w:rsidRPr="00000000" w14:paraId="0000006E">
      <w:pPr>
        <w:numPr>
          <w:ilvl w:val="0"/>
          <w:numId w:val="2"/>
        </w:numPr>
        <w:ind w:left="720" w:hanging="360"/>
      </w:pPr>
      <w:r w:rsidDel="00000000" w:rsidR="00000000" w:rsidRPr="00000000">
        <w:rPr>
          <w:b w:val="1"/>
          <w:bCs w:val="1"/>
          <w:rtl w:val="0"/>
        </w:rPr>
        <w:t xml:space="preserve">IMPORTED.</w:t>
      </w:r>
      <w:r w:rsidDel="00000000" w:rsidR="00000000" w:rsidRPr="00000000">
        <w:rPr>
          <w:rtl w:val="0"/>
        </w:rPr>
        <w:t xml:space="preserve"> Doob's forward convergence theorem and L¹ convergence of a bounded martingale; Kolmogorov's SLLN; the information inequality; and the repeated-QND convergence result itself (Bauer &amp; Bernard 2011; Bauer, Benoist &amp; Bernard 2013).</w:t>
      </w:r>
    </w:p>
    <w:p w:rsidR="00000000" w:rsidDel="00000000" w:rsidP="00000000" w:rsidRDefault="00000000" w:rsidRPr="00000000" w14:paraId="0000006F">
      <w:pPr>
        <w:numPr>
          <w:ilvl w:val="0"/>
          <w:numId w:val="2"/>
        </w:numPr>
        <w:ind w:left="720" w:hanging="360"/>
      </w:pPr>
      <w:r w:rsidDel="00000000" w:rsidR="00000000" w:rsidRPr="00000000">
        <w:rPr>
          <w:b w:val="1"/>
          <w:bCs w:val="1"/>
          <w:rtl w:val="0"/>
        </w:rPr>
        <w:t xml:space="preserve">SPECIALIZED.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n_y sin 2θ</w:t>
      </w:r>
      <w:r w:rsidDel="00000000" w:rsidR="00000000" w:rsidRPr="00000000">
        <w:rPr>
          <w:rtl w:val="0"/>
        </w:rPr>
        <w:t xml:space="preserve"> discriminant; the two-case blind set; the restricted </w:t>
      </w:r>
      <w:r w:rsidDel="00000000" w:rsidR="00000000" w:rsidRPr="00000000">
        <w:rPr>
          <w:rFonts w:ascii="Roboto Mono" w:cs="Roboto Mono" w:eastAsia="Roboto Mono" w:hAnsi="Roboto Mono"/>
          <w:color w:val="188038"/>
          <w:rtl w:val="0"/>
        </w:rPr>
        <w:t xml:space="preserve">iff</w:t>
      </w:r>
      <w:r w:rsidDel="00000000" w:rsidR="00000000" w:rsidRPr="00000000">
        <w:rPr>
          <w:rtl w:val="0"/>
        </w:rPr>
        <w:t xml:space="preserve"> over projective directions; the closed-form support-degenerate posterior.</w:t>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OPEN-NOVELTY, sweep PARTIAL.</w:t>
      </w:r>
      <w:r w:rsidDel="00000000" w:rsidR="00000000" w:rsidRPr="00000000">
        <w:rPr>
          <w:rtl w:val="0"/>
        </w:rPr>
        <w:t xml:space="preserve"> T-PF beyond the comparison in §7.1.</w:t>
      </w:r>
    </w:p>
    <w:p w:rsidR="00000000" w:rsidDel="00000000" w:rsidP="00000000" w:rsidRDefault="00000000" w:rsidRPr="00000000" w14:paraId="00000071">
      <w:pPr>
        <w:pStyle w:val="Heading3"/>
        <w:rPr/>
      </w:pPr>
      <w:bookmarkStart w:colFirst="0" w:colLast="0" w:name="_ogd7r8m1yi2k" w:id="16"/>
      <w:bookmarkEnd w:id="16"/>
      <w:r w:rsidDel="00000000" w:rsidR="00000000" w:rsidRPr="00000000">
        <w:rPr>
          <w:rtl w:val="0"/>
        </w:rPr>
        <w:t xml:space="preserve">6.2 Open problems</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The selector is not derived.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θ</w:t>
      </w:r>
      <w:r w:rsidDel="00000000" w:rsidR="00000000" w:rsidRPr="00000000">
        <w:rPr>
          <w:rtl w:val="0"/>
        </w:rPr>
        <w:t xml:space="preserve">, the instrument and the monitoring direction are inputs here, not consequences of an action. Deriving them is the central open obligation of the programme this note belongs to, and it is untouched.</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The classification is model-class-bounded.</w:t>
      </w:r>
      <w:r w:rsidDel="00000000" w:rsidR="00000000" w:rsidRPr="00000000">
        <w:rPr>
          <w:rtl w:val="0"/>
        </w:rPr>
        <w:t xml:space="preserve"> It holds inside the repeated fresh-ancilla collision class and nowhere else; a successor note extends the class result to all </w:t>
      </w:r>
      <w:r w:rsidDel="00000000" w:rsidR="00000000" w:rsidRPr="00000000">
        <w:rPr>
          <w:rFonts w:ascii="Nova Mono" w:cs="Nova Mono" w:eastAsia="Nova Mono" w:hAnsi="Nova Mono"/>
          <w:color w:val="188038"/>
          <w:rtl w:val="0"/>
        </w:rPr>
        <w:t xml:space="preserve">k ≥ 2</w:t>
      </w:r>
      <w:r w:rsidDel="00000000" w:rsidR="00000000" w:rsidRPr="00000000">
        <w:rPr>
          <w:rtl w:val="0"/>
        </w:rPr>
        <w:t xml:space="preserve"> ancilla instruments without closing the general question.</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T-PF beyond finite discrete outcome sets.</w:t>
      </w:r>
    </w:p>
    <w:p w:rsidR="00000000" w:rsidDel="00000000" w:rsidP="00000000" w:rsidRDefault="00000000" w:rsidRPr="00000000" w14:paraId="00000075">
      <w:pPr>
        <w:numPr>
          <w:ilvl w:val="0"/>
          <w:numId w:val="1"/>
        </w:numPr>
        <w:ind w:left="720" w:hanging="360"/>
      </w:pPr>
      <w:r w:rsidDel="00000000" w:rsidR="00000000" w:rsidRPr="00000000">
        <w:rPr>
          <w:b w:val="1"/>
          <w:bCs w:val="1"/>
          <w:rtl w:val="0"/>
        </w:rPr>
        <w:t xml:space="preserve">No qualified human expert has read these proofs.</w:t>
      </w:r>
      <w:r w:rsidDel="00000000" w:rsidR="00000000" w:rsidRPr="00000000">
        <w:rPr>
          <w:rtl w:val="0"/>
        </w:rPr>
        <w:t xml:space="preserve"> The verification of §5 is machine-exact and reproducible, which is not the same thing.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rPr/>
      </w:pPr>
      <w:bookmarkStart w:colFirst="0" w:colLast="0" w:name="_i1d7tabcylp0" w:id="17"/>
      <w:bookmarkEnd w:id="17"/>
      <w:r w:rsidDel="00000000" w:rsidR="00000000" w:rsidRPr="00000000">
        <w:rPr>
          <w:rtl w:val="0"/>
        </w:rPr>
        <w:t xml:space="preserve">7. Relation to prior work</w:t>
      </w:r>
    </w:p>
    <w:p w:rsidR="00000000" w:rsidDel="00000000" w:rsidP="00000000" w:rsidRDefault="00000000" w:rsidRPr="00000000" w14:paraId="00000079">
      <w:pPr>
        <w:pStyle w:val="Heading3"/>
        <w:rPr/>
      </w:pPr>
      <w:bookmarkStart w:colFirst="0" w:colLast="0" w:name="_vl7ep510et7c" w:id="18"/>
      <w:bookmarkEnd w:id="18"/>
      <w:r w:rsidDel="00000000" w:rsidR="00000000" w:rsidRPr="00000000">
        <w:rPr>
          <w:rtl w:val="0"/>
        </w:rPr>
        <w:t xml:space="preserve">7.1 Prior-art comparison</w:t>
      </w:r>
    </w:p>
    <w:p w:rsidR="00000000" w:rsidDel="00000000" w:rsidP="00000000" w:rsidRDefault="00000000" w:rsidRPr="00000000" w14:paraId="0000007A">
      <w:pPr>
        <w:rPr/>
      </w:pPr>
      <w:r w:rsidDel="00000000" w:rsidR="00000000" w:rsidRPr="00000000">
        <w:rPr>
          <w:rtl w:val="0"/>
        </w:rPr>
        <w:t xml:space="preserve">The closest prior art for the convergence half of T-RC is the repeated-QND literature. For T-PF the closest comparison is Brown, Macieszczak &amp; Jack, </w:t>
      </w:r>
      <w:r w:rsidDel="00000000" w:rsidR="00000000" w:rsidRPr="00000000">
        <w:rPr>
          <w:i w:val="1"/>
          <w:iCs w:val="1"/>
          <w:rtl w:val="0"/>
        </w:rPr>
        <w:t xml:space="preserve">Quantum</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1787 (2025) — necessary and sufficient conditions under which different counting measurements (representations) of one master equation yield identical quantum trajectories (Thm 1), label-equivalent trajectories (Thm 2), or partially-labelled-equivalent trajectories (Thm 3) — as the closest comparison. The mapping (</w:t>
      </w:r>
      <w:r w:rsidDel="00000000" w:rsidR="00000000" w:rsidRPr="00000000">
        <w:rPr>
          <w:b w:val="1"/>
          <w:bCs w:val="1"/>
          <w:rtl w:val="0"/>
        </w:rPr>
        <w:t xml:space="preserve">R89</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b w:val="1"/>
                <w:bCs w:val="1"/>
              </w:rPr>
            </w:pPr>
            <w:r w:rsidDel="00000000" w:rsidR="00000000" w:rsidRPr="00000000">
              <w:rPr>
                <w:b w:val="1"/>
                <w:bCs w:val="1"/>
                <w:rtl w:val="0"/>
              </w:rPr>
              <w:t xml:space="preserve">M65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b w:val="1"/>
                <w:bCs w:val="1"/>
              </w:rPr>
            </w:pPr>
            <w:r w:rsidDel="00000000" w:rsidR="00000000" w:rsidRPr="00000000">
              <w:rPr>
                <w:b w:val="1"/>
                <w:bCs w:val="1"/>
                <w:rtl w:val="0"/>
              </w:rPr>
              <w:t xml:space="preserve">Closest BMJ 2025 theorem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b w:val="1"/>
                <w:bCs w:val="1"/>
              </w:rPr>
            </w:pPr>
            <w:r w:rsidDel="00000000" w:rsidR="00000000" w:rsidRPr="00000000">
              <w:rPr>
                <w:b w:val="1"/>
                <w:bCs w:val="1"/>
                <w:rtl w:val="0"/>
              </w:rPr>
              <w:t xml:space="preserve">Same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b w:val="1"/>
                <w:bCs w:val="1"/>
              </w:rPr>
            </w:pPr>
            <w:r w:rsidDel="00000000" w:rsidR="00000000" w:rsidRPr="00000000">
              <w:rPr>
                <w:b w:val="1"/>
                <w:bCs w:val="1"/>
                <w:rtl w:val="0"/>
              </w:rPr>
              <w:t xml:space="preserve">Subsumed?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b w:val="1"/>
                <w:bCs w:val="1"/>
              </w:rPr>
            </w:pPr>
            <w:r w:rsidDel="00000000" w:rsidR="00000000" w:rsidRPr="00000000">
              <w:rPr>
                <w:b w:val="1"/>
                <w:bCs w:val="1"/>
                <w:rtl w:val="0"/>
              </w:rPr>
              <w:t xml:space="preserve">Novelty class after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T-PF (push-forward of the two branch-conditional record laws under a label permutation; finite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Thm 2 (labelled equivalence iff </w:t>
            </w:r>
            <w:r w:rsidDel="00000000" w:rsidR="00000000" w:rsidRPr="00000000">
              <w:rPr>
                <w:rFonts w:ascii="Arial" w:cs="Arial" w:eastAsia="Arial" w:hAnsi="Arial"/>
                <w:color w:val="188038"/>
                <w:rtl w:val="0"/>
              </w:rPr>
              <w:t xml:space="preserve">H̃ = H + r·1</w:t>
            </w:r>
            <w:r w:rsidDel="00000000" w:rsidR="00000000" w:rsidRPr="00000000">
              <w:rPr>
                <w:rtl w:val="0"/>
              </w:rPr>
              <w:t xml:space="preserve">, </w:t>
            </w:r>
            <w:r w:rsidDel="00000000" w:rsidR="00000000" w:rsidRPr="00000000">
              <w:rPr>
                <w:rFonts w:ascii="Arial" w:cs="Arial" w:eastAsia="Arial" w:hAnsi="Arial"/>
                <w:color w:val="188038"/>
                <w:rtl w:val="0"/>
              </w:rPr>
              <w:t xml:space="preserve">J̃_k = e^{iφ_k} J_{π(k)}</w:t>
            </w:r>
            <w:r w:rsidDel="00000000" w:rsidR="00000000" w:rsidRPr="00000000">
              <w:rPr>
                <w:rtl w:val="0"/>
              </w:rPr>
              <w:t xml:space="preserve">), Thm 3 (coarse-grained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No — BMJ compare two unravellings of one QME in continuous counting; T-PF compares the two branch measures of one discrete unravelling. The mechanism (label permutation of records) is shared.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OPEN-NOVELTY, sweep PARTIAL (BMJ checked, not subsumed)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rtl w:val="0"/>
              </w:rPr>
              <w:t xml:space="preserve">T-D (exact branch-law blindness ⇒ </w:t>
            </w:r>
            <w:r w:rsidDel="00000000" w:rsidR="00000000" w:rsidRPr="00000000">
              <w:rPr>
                <w:rFonts w:ascii="Roboto Mono" w:cs="Roboto Mono" w:eastAsia="Roboto Mono" w:hAnsi="Roboto Mono"/>
                <w:color w:val="188038"/>
                <w:rtl w:val="0"/>
              </w:rPr>
              <w:t xml:space="preserve">Tr(A(θ)D) = 0</w:t>
            </w:r>
            <w:r w:rsidDel="00000000" w:rsidR="00000000" w:rsidRPr="00000000">
              <w:rPr>
                <w:rtl w:val="0"/>
              </w:rPr>
              <w:t xml:space="preserve">, outer 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Thm 1 (same unravelled generator iff SJED actions coincide up to permutation)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No — Thm 1 characterises when two unravellings coincide; T-D bounds when one unravelling is blind to the 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elementary once stated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T-RC (restricted iff for RC2/RC3)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Bauer &amp; Bernard 2011</w:t>
            </w:r>
            <w:r w:rsidDel="00000000" w:rsidR="00000000" w:rsidRPr="00000000">
              <w:rPr>
                <w:rtl w:val="0"/>
              </w:rPr>
              <w:t xml:space="preserve"> (repeated indirect QND measurement collapses onto a pointer state a.s., with the Born weight of the initial state, at a rate given by the relative entropy of one measurement) and </w:t>
            </w:r>
            <w:r w:rsidDel="00000000" w:rsidR="00000000" w:rsidRPr="00000000">
              <w:rPr>
                <w:b w:val="1"/>
                <w:bCs w:val="1"/>
                <w:rtl w:val="0"/>
              </w:rPr>
              <w:t xml:space="preserve">Bauer, Benoist &amp; Bernard 2013</w:t>
            </w:r>
            <w:r w:rsidDel="00000000" w:rsidR="00000000" w:rsidRPr="00000000">
              <w:rPr>
                <w:rtl w:val="0"/>
              </w:rPr>
              <w:t xml:space="preserve"> (general convergence and continuous-time limit). BMJ 2025 has no record-localisation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Yes for the convergence mechanism</w:t>
            </w:r>
            <w:r w:rsidDel="00000000" w:rsidR="00000000" w:rsidRPr="00000000">
              <w:rPr>
                <w:rtl w:val="0"/>
              </w:rPr>
              <w:t xml:space="preserve"> — the conserved-pointer collision model with projective probe readout </w:t>
            </w:r>
            <w:r w:rsidDel="00000000" w:rsidR="00000000" w:rsidRPr="00000000">
              <w:rPr>
                <w:i w:val="1"/>
                <w:iCs w:val="1"/>
                <w:rtl w:val="0"/>
              </w:rPr>
              <w:t xml:space="preserve">is</w:t>
            </w:r>
            <w:r w:rsidDel="00000000" w:rsidR="00000000" w:rsidRPr="00000000">
              <w:rPr>
                <w:rtl w:val="0"/>
              </w:rPr>
              <w:t xml:space="preserve"> a repeated indirect QND measurement, its posterior is the same bounded martingale, and T-RC's per-step drift </w:t>
            </w:r>
            <w:r w:rsidDel="00000000" w:rsidR="00000000" w:rsidRPr="00000000">
              <w:rPr>
                <w:rFonts w:ascii="Nova Mono" w:cs="Nova Mono" w:eastAsia="Nova Mono" w:hAnsi="Nova Mono"/>
                <w:color w:val="188038"/>
                <w:rtl w:val="0"/>
              </w:rPr>
              <w:t xml:space="preserve">−KL</w:t>
            </w:r>
            <w:r w:rsidDel="00000000" w:rsidR="00000000" w:rsidRPr="00000000">
              <w:rPr>
                <w:rtl w:val="0"/>
              </w:rPr>
              <w:t xml:space="preserve"> is their relative-entropy rate. No for the classification question (</w:t>
            </w:r>
            <w:r w:rsidDel="00000000" w:rsidR="00000000" w:rsidRPr="00000000">
              <w:rPr>
                <w:i w:val="1"/>
                <w:iCs w:val="1"/>
                <w:rtl w:val="0"/>
              </w:rPr>
              <w:t xml:space="preserve">which</w:t>
            </w:r>
            <w:r w:rsidDel="00000000" w:rsidR="00000000" w:rsidRPr="00000000">
              <w:rPr>
                <w:rtl w:val="0"/>
              </w:rPr>
              <w:t xml:space="preserve"> probe directions are informative)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b w:val="1"/>
                <w:bCs w:val="1"/>
                <w:rtl w:val="0"/>
              </w:rPr>
              <w:t xml:space="preserve">Yes for the convergence half</w:t>
            </w:r>
            <w:r w:rsidDel="00000000" w:rsidR="00000000" w:rsidRPr="00000000">
              <w:rPr>
                <w:rtl w:val="0"/>
              </w:rPr>
              <w:t xml:space="preserve"> (martingale collapse + Born weighting). No for the exact two-branch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IMPORTED + SPECIALIZED</w:t>
            </w:r>
            <w:r w:rsidDel="00000000" w:rsidR="00000000" w:rsidRPr="00000000">
              <w:rPr>
                <w:rtl w:val="0"/>
              </w:rPr>
              <w:t xml:space="preserve"> — IMPORTED: general repeated-QND convergence. SPECIALIZED: the </w:t>
            </w:r>
            <w:r w:rsidDel="00000000" w:rsidR="00000000" w:rsidRPr="00000000">
              <w:rPr>
                <w:rFonts w:ascii="Roboto Mono" w:cs="Roboto Mono" w:eastAsia="Roboto Mono" w:hAnsi="Roboto Mono"/>
                <w:color w:val="188038"/>
                <w:rtl w:val="0"/>
              </w:rPr>
              <w:t xml:space="preserve">n_y sin 2θ</w:t>
            </w:r>
            <w:r w:rsidDel="00000000" w:rsidR="00000000" w:rsidRPr="00000000">
              <w:rPr>
                <w:rtl w:val="0"/>
              </w:rPr>
              <w:t xml:space="preserve"> discriminant, the two-case blind set, the restricted </w:t>
            </w:r>
            <w:r w:rsidDel="00000000" w:rsidR="00000000" w:rsidRPr="00000000">
              <w:rPr>
                <w:rFonts w:ascii="Roboto Mono" w:cs="Roboto Mono" w:eastAsia="Roboto Mono" w:hAnsi="Roboto Mono"/>
                <w:color w:val="188038"/>
                <w:rtl w:val="0"/>
              </w:rPr>
              <w:t xml:space="preserve">iff</w:t>
            </w:r>
            <w:r w:rsidDel="00000000" w:rsidR="00000000" w:rsidRPr="00000000">
              <w:rPr>
                <w:rtl w:val="0"/>
              </w:rPr>
              <w:t xml:space="preserve"> over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Proof dependency unchanged (Doob/SLLN/Gibbs)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R81 route card (displacement </w:t>
            </w:r>
            <w:r w:rsidDel="00000000" w:rsidR="00000000" w:rsidRPr="00000000">
              <w:rPr>
                <w:rFonts w:ascii="Nova Mono" w:cs="Nova Mono" w:eastAsia="Nova Mono" w:hAnsi="Nova Mono"/>
                <w:color w:val="188038"/>
                <w:rtl w:val="0"/>
              </w:rPr>
              <w:t xml:space="preserve">L_j → L_j + c_j I</w:t>
            </w:r>
            <w:r w:rsidDel="00000000" w:rsidR="00000000" w:rsidRPr="00000000">
              <w:rPr>
                <w:rtl w:val="0"/>
              </w:rPr>
              <w:t xml:space="preserve"> on every stratum)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Eq. (4a)–(4b) (the QME gauge freedom contains exactly this displacement with the compensating Hamiltonian shift) and Thm 1 (a non-zero displacement changes the SJED actions, hence the unravelling)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Yes, for the premise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Yes, for the premise — IMPORTED; the W1 counting-rate discriminant </w:t>
            </w:r>
            <w:r w:rsidDel="00000000" w:rsidR="00000000" w:rsidRPr="00000000">
              <w:rPr>
                <w:rFonts w:ascii="Nova Mono" w:cs="Nova Mono" w:eastAsia="Nova Mono" w:hAnsi="Nova Mono"/>
                <w:color w:val="188038"/>
                <w:rtl w:val="0"/>
              </w:rPr>
              <w:t xml:space="preserve">4√γ·Im c</w:t>
            </w:r>
            <w:r w:rsidDel="00000000" w:rsidR="00000000" w:rsidRPr="00000000">
              <w:rPr>
                <w:rtl w:val="0"/>
              </w:rPr>
              <w:t xml:space="preserve"> is a specialisation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IMPORTED / SPECIALIZED (never promoted; unchanged status of RC4a)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exit (b) CLOSED-TYPED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Thm 2 gives, for continuous counting, the exact criterion of "one record structure relabelled"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analogous, not 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No; reversal trigger F3 gains an external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standard</w:t>
            </w:r>
          </w:p>
        </w:tc>
      </w:tr>
    </w:tbl>
    <w:p w:rsidR="00000000" w:rsidDel="00000000" w:rsidP="00000000" w:rsidRDefault="00000000" w:rsidRPr="00000000" w14:paraId="0000009A">
      <w:pPr>
        <w:pStyle w:val="Heading3"/>
        <w:rPr/>
      </w:pPr>
      <w:bookmarkStart w:colFirst="0" w:colLast="0" w:name="_g16f0ex1adbh" w:id="19"/>
      <w:bookmarkEnd w:id="19"/>
      <w:r w:rsidDel="00000000" w:rsidR="00000000" w:rsidRPr="00000000">
        <w:rPr>
          <w:rtl w:val="0"/>
        </w:rPr>
        <w:t xml:space="preserve">7.2 References</w:t>
      </w:r>
    </w:p>
    <w:p w:rsidR="00000000" w:rsidDel="00000000" w:rsidP="00000000" w:rsidRDefault="00000000" w:rsidRPr="00000000" w14:paraId="0000009B">
      <w:pPr>
        <w:rPr/>
      </w:pPr>
      <w:r w:rsidDel="00000000" w:rsidR="00000000" w:rsidRPr="00000000">
        <w:rPr>
          <w:rtl w:val="0"/>
        </w:rPr>
        <w:t xml:space="preserve">Load-bearing imports carry a locator and a mapping status in </w:t>
      </w:r>
      <w:r w:rsidDel="00000000" w:rsidR="00000000" w:rsidRPr="00000000">
        <w:rPr>
          <w:b w:val="1"/>
          <w:bCs w:val="1"/>
          <w:rtl w:val="0"/>
        </w:rPr>
        <w:t xml:space="preserve">R44</w:t>
      </w:r>
      <w:r w:rsidDel="00000000" w:rsidR="00000000" w:rsidRPr="00000000">
        <w:rPr>
          <w:rFonts w:ascii="Arial Unicode MS" w:cs="Arial Unicode MS" w:eastAsia="Arial Unicode MS" w:hAnsi="Arial Unicode MS"/>
          <w:rtl w:val="0"/>
        </w:rPr>
        <w:t xml:space="preserve">. Entries marked ✓ were re-verified against the source (existence and entailment); entries marked (carried) keep the journal locator recorded earlier and were not re-opened.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rFonts w:ascii="Arial Unicode MS" w:cs="Arial Unicode MS" w:eastAsia="Arial Unicode MS" w:hAnsi="Arial Unicode MS"/>
          <w:rtl w:val="0"/>
        </w:rPr>
        <w:t xml:space="preserve">✓ C. A. Brown, K. Macieszczak and R. L. Jack, "Gauge freedoms in unravelled quantum dynamics: When do different continuous measurements yield identical quantum trajectories?", </w:t>
      </w:r>
      <w:r w:rsidDel="00000000" w:rsidR="00000000" w:rsidRPr="00000000">
        <w:rPr>
          <w:i w:val="1"/>
          <w:iCs w:val="1"/>
          <w:rtl w:val="0"/>
        </w:rPr>
        <w:t xml:space="preserve">Quantum</w:t>
      </w:r>
      <w:r w:rsidDel="00000000" w:rsidR="00000000" w:rsidRPr="00000000">
        <w:rPr>
          <w:rtl w:val="0"/>
        </w:rPr>
        <w:t xml:space="preserve"> </w:t>
      </w:r>
      <w:r w:rsidDel="00000000" w:rsidR="00000000" w:rsidRPr="00000000">
        <w:rPr>
          <w:b w:val="1"/>
          <w:bCs w:val="1"/>
          <w:rtl w:val="0"/>
        </w:rPr>
        <w:t xml:space="preserve">9</w:t>
      </w:r>
      <w:r w:rsidDel="00000000" w:rsidR="00000000" w:rsidRPr="00000000">
        <w:rPr>
          <w:rtl w:val="0"/>
        </w:rPr>
        <w:t xml:space="preserve">, 1787 (2025); arXiv:2503.09261.</w:t>
      </w:r>
    </w:p>
    <w:p w:rsidR="00000000" w:rsidDel="00000000" w:rsidP="00000000" w:rsidRDefault="00000000" w:rsidRPr="00000000" w14:paraId="0000009E">
      <w:pPr>
        <w:numPr>
          <w:ilvl w:val="0"/>
          <w:numId w:val="3"/>
        </w:numPr>
        <w:ind w:left="720" w:hanging="360"/>
      </w:pPr>
      <w:r w:rsidDel="00000000" w:rsidR="00000000" w:rsidRPr="00000000">
        <w:rPr>
          <w:rFonts w:ascii="Arial Unicode MS" w:cs="Arial Unicode MS" w:eastAsia="Arial Unicode MS" w:hAnsi="Arial Unicode MS"/>
          <w:rtl w:val="0"/>
        </w:rPr>
        <w:t xml:space="preserve">✓ A. Chia and H. M. Wiseman, "Complete parametrizations of diffusive quantum monitorings", </w:t>
      </w:r>
      <w:r w:rsidDel="00000000" w:rsidR="00000000" w:rsidRPr="00000000">
        <w:rPr>
          <w:i w:val="1"/>
          <w:iCs w:val="1"/>
          <w:rtl w:val="0"/>
        </w:rPr>
        <w:t xml:space="preserve">Phys. Rev. A</w:t>
      </w:r>
      <w:r w:rsidDel="00000000" w:rsidR="00000000" w:rsidRPr="00000000">
        <w:rPr>
          <w:rtl w:val="0"/>
        </w:rPr>
        <w:t xml:space="preserve"> </w:t>
      </w:r>
      <w:r w:rsidDel="00000000" w:rsidR="00000000" w:rsidRPr="00000000">
        <w:rPr>
          <w:b w:val="1"/>
          <w:bCs w:val="1"/>
          <w:rtl w:val="0"/>
        </w:rPr>
        <w:t xml:space="preserve">84</w:t>
      </w:r>
      <w:r w:rsidDel="00000000" w:rsidR="00000000" w:rsidRPr="00000000">
        <w:rPr>
          <w:rtl w:val="0"/>
        </w:rPr>
        <w:t xml:space="preserve">, 012119 (2011).</w:t>
      </w:r>
    </w:p>
    <w:p w:rsidR="00000000" w:rsidDel="00000000" w:rsidP="00000000" w:rsidRDefault="00000000" w:rsidRPr="00000000" w14:paraId="0000009F">
      <w:pPr>
        <w:numPr>
          <w:ilvl w:val="0"/>
          <w:numId w:val="3"/>
        </w:numPr>
        <w:ind w:left="720" w:hanging="360"/>
      </w:pPr>
      <w:r w:rsidDel="00000000" w:rsidR="00000000" w:rsidRPr="00000000">
        <w:rPr>
          <w:rFonts w:ascii="Arial Unicode MS" w:cs="Arial Unicode MS" w:eastAsia="Arial Unicode MS" w:hAnsi="Arial Unicode MS"/>
          <w:rtl w:val="0"/>
        </w:rPr>
        <w:t xml:space="preserve">✓ T. M. Cover and J. A. Thomas, </w:t>
      </w:r>
      <w:r w:rsidDel="00000000" w:rsidR="00000000" w:rsidRPr="00000000">
        <w:rPr>
          <w:i w:val="1"/>
          <w:iCs w:val="1"/>
          <w:rtl w:val="0"/>
        </w:rPr>
        <w:t xml:space="preserve">Elements of Information Theory</w:t>
      </w:r>
      <w:r w:rsidDel="00000000" w:rsidR="00000000" w:rsidRPr="00000000">
        <w:rPr>
          <w:rtl w:val="0"/>
        </w:rPr>
        <w:t xml:space="preserve">, 2nd ed. (Wiley, 2006), Thm 2.6.3 (information inequality).</w:t>
      </w:r>
    </w:p>
    <w:p w:rsidR="00000000" w:rsidDel="00000000" w:rsidP="00000000" w:rsidRDefault="00000000" w:rsidRPr="00000000" w14:paraId="000000A0">
      <w:pPr>
        <w:numPr>
          <w:ilvl w:val="0"/>
          <w:numId w:val="3"/>
        </w:numPr>
        <w:ind w:left="720" w:hanging="360"/>
      </w:pPr>
      <w:r w:rsidDel="00000000" w:rsidR="00000000" w:rsidRPr="00000000">
        <w:rPr>
          <w:rFonts w:ascii="Arial Unicode MS" w:cs="Arial Unicode MS" w:eastAsia="Arial Unicode MS" w:hAnsi="Arial Unicode MS"/>
          <w:rtl w:val="0"/>
        </w:rPr>
        <w:t xml:space="preserve">✓ M. Bauer and D. Bernard, "Convergence of repeated quantum nondemolition measurements and wave-function collapse", </w:t>
      </w:r>
      <w:r w:rsidDel="00000000" w:rsidR="00000000" w:rsidRPr="00000000">
        <w:rPr>
          <w:i w:val="1"/>
          <w:iCs w:val="1"/>
          <w:rtl w:val="0"/>
        </w:rPr>
        <w:t xml:space="preserve">Phys. Rev. A</w:t>
      </w:r>
      <w:r w:rsidDel="00000000" w:rsidR="00000000" w:rsidRPr="00000000">
        <w:rPr>
          <w:rtl w:val="0"/>
        </w:rPr>
        <w:t xml:space="preserve"> </w:t>
      </w:r>
      <w:r w:rsidDel="00000000" w:rsidR="00000000" w:rsidRPr="00000000">
        <w:rPr>
          <w:b w:val="1"/>
          <w:bCs w:val="1"/>
          <w:rtl w:val="0"/>
        </w:rPr>
        <w:t xml:space="preserve">84</w:t>
      </w:r>
      <w:r w:rsidDel="00000000" w:rsidR="00000000" w:rsidRPr="00000000">
        <w:rPr>
          <w:rtl w:val="0"/>
        </w:rPr>
        <w:t xml:space="preserve">, 044103 (2011); arXiv:1106.4953 — closest prior art for T-RC's convergence half.</w:t>
      </w:r>
    </w:p>
    <w:p w:rsidR="00000000" w:rsidDel="00000000" w:rsidP="00000000" w:rsidRDefault="00000000" w:rsidRPr="00000000" w14:paraId="000000A1">
      <w:pPr>
        <w:numPr>
          <w:ilvl w:val="0"/>
          <w:numId w:val="3"/>
        </w:numPr>
        <w:ind w:left="720" w:hanging="360"/>
      </w:pPr>
      <w:r w:rsidDel="00000000" w:rsidR="00000000" w:rsidRPr="00000000">
        <w:rPr>
          <w:rFonts w:ascii="Arial Unicode MS" w:cs="Arial Unicode MS" w:eastAsia="Arial Unicode MS" w:hAnsi="Arial Unicode MS"/>
          <w:rtl w:val="0"/>
        </w:rPr>
        <w:t xml:space="preserve">✓ (bibliographic record; the article text was not opened in this revision) M. Bauer, T. Benoist and D. Bernard, "Repeated quantum non-demolition measurements: convergence and continuous time limit", </w:t>
      </w:r>
      <w:r w:rsidDel="00000000" w:rsidR="00000000" w:rsidRPr="00000000">
        <w:rPr>
          <w:i w:val="1"/>
          <w:iCs w:val="1"/>
          <w:rtl w:val="0"/>
        </w:rPr>
        <w:t xml:space="preserve">Ann. Henri Poincaré</w:t>
      </w:r>
      <w:r w:rsidDel="00000000" w:rsidR="00000000" w:rsidRPr="00000000">
        <w:rPr>
          <w:rtl w:val="0"/>
        </w:rPr>
        <w:t xml:space="preserve"> </w:t>
      </w:r>
      <w:r w:rsidDel="00000000" w:rsidR="00000000" w:rsidRPr="00000000">
        <w:rPr>
          <w:b w:val="1"/>
          <w:bCs w:val="1"/>
          <w:rtl w:val="0"/>
        </w:rPr>
        <w:t xml:space="preserve">14</w:t>
      </w:r>
      <w:r w:rsidDel="00000000" w:rsidR="00000000" w:rsidRPr="00000000">
        <w:rPr>
          <w:rtl w:val="0"/>
        </w:rPr>
        <w:t xml:space="preserve">, 639–679 (2013); arXiv:1206.6045. (The audit cited this as "Bauer–Benoist–Bernard 2012"; the </w:t>
      </w:r>
      <w:r w:rsidDel="00000000" w:rsidR="00000000" w:rsidRPr="00000000">
        <w:rPr>
          <w:i w:val="1"/>
          <w:iCs w:val="1"/>
          <w:rtl w:val="0"/>
        </w:rPr>
        <w:t xml:space="preserve">J. Phys. A</w:t>
      </w:r>
      <w:r w:rsidDel="00000000" w:rsidR="00000000" w:rsidRPr="00000000">
        <w:rPr>
          <w:rtl w:val="0"/>
        </w:rPr>
        <w:t xml:space="preserve"> </w:t>
      </w:r>
      <w:r w:rsidDel="00000000" w:rsidR="00000000" w:rsidRPr="00000000">
        <w:rPr>
          <w:b w:val="1"/>
          <w:bCs w:val="1"/>
          <w:rtl w:val="0"/>
        </w:rPr>
        <w:t xml:space="preserve">45</w:t>
      </w:r>
      <w:r w:rsidDel="00000000" w:rsidR="00000000" w:rsidRPr="00000000">
        <w:rPr>
          <w:rtl w:val="0"/>
        </w:rPr>
        <w:t xml:space="preserve">, 494020 (2012) paper "Iterated stochastic measurements" is a separate item by the same authors.)</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(carried) J. L. Doob, </w:t>
      </w:r>
      <w:r w:rsidDel="00000000" w:rsidR="00000000" w:rsidRPr="00000000">
        <w:rPr>
          <w:i w:val="1"/>
          <w:iCs w:val="1"/>
          <w:rtl w:val="0"/>
        </w:rPr>
        <w:t xml:space="preserve">Stochastic Processes</w:t>
      </w:r>
      <w:r w:rsidDel="00000000" w:rsidR="00000000" w:rsidRPr="00000000">
        <w:rPr>
          <w:rtl w:val="0"/>
        </w:rPr>
        <w:t xml:space="preserve"> (Wiley, 1953), Ch. VII.</w:t>
      </w:r>
    </w:p>
    <w:p w:rsidR="00000000" w:rsidDel="00000000" w:rsidP="00000000" w:rsidRDefault="00000000" w:rsidRPr="00000000" w14:paraId="000000A3">
      <w:pPr>
        <w:numPr>
          <w:ilvl w:val="0"/>
          <w:numId w:val="3"/>
        </w:numPr>
        <w:ind w:left="720" w:hanging="360"/>
      </w:pPr>
      <w:r w:rsidDel="00000000" w:rsidR="00000000" w:rsidRPr="00000000">
        <w:rPr>
          <w:rtl w:val="0"/>
        </w:rPr>
        <w:t xml:space="preserve">(carried) A. Kent, </w:t>
      </w:r>
      <w:r w:rsidDel="00000000" w:rsidR="00000000" w:rsidRPr="00000000">
        <w:rPr>
          <w:i w:val="1"/>
          <w:iCs w:val="1"/>
          <w:rtl w:val="0"/>
        </w:rPr>
        <w:t xml:space="preserve">Phys. Rev. A</w:t>
      </w:r>
      <w:r w:rsidDel="00000000" w:rsidR="00000000" w:rsidRPr="00000000">
        <w:rPr>
          <w:rtl w:val="0"/>
        </w:rPr>
        <w:t xml:space="preserve"> </w:t>
      </w:r>
      <w:r w:rsidDel="00000000" w:rsidR="00000000" w:rsidRPr="00000000">
        <w:rPr>
          <w:b w:val="1"/>
          <w:bCs w:val="1"/>
          <w:rtl w:val="0"/>
        </w:rPr>
        <w:t xml:space="preserve">72</w:t>
      </w:r>
      <w:r w:rsidDel="00000000" w:rsidR="00000000" w:rsidRPr="00000000">
        <w:rPr>
          <w:rtl w:val="0"/>
        </w:rPr>
        <w:t xml:space="preserve">, 012108 (2005).</w:t>
      </w:r>
    </w:p>
    <w:p w:rsidR="00000000" w:rsidDel="00000000" w:rsidP="00000000" w:rsidRDefault="00000000" w:rsidRPr="00000000" w14:paraId="000000A4">
      <w:pPr>
        <w:numPr>
          <w:ilvl w:val="0"/>
          <w:numId w:val="3"/>
        </w:numPr>
        <w:ind w:left="720" w:hanging="360"/>
      </w:pPr>
      <w:r w:rsidDel="00000000" w:rsidR="00000000" w:rsidRPr="00000000">
        <w:rPr>
          <w:rFonts w:ascii="Arial Unicode MS" w:cs="Arial Unicode MS" w:eastAsia="Arial Unicode MS" w:hAnsi="Arial Unicode MS"/>
          <w:rtl w:val="0"/>
        </w:rPr>
        <w:t xml:space="preserve">✓ S. Milz, M. S. Kim, F. A. Pollock and K. Modi, "Completely positive divisibility does not mean Markovianity", </w:t>
      </w:r>
      <w:r w:rsidDel="00000000" w:rsidR="00000000" w:rsidRPr="00000000">
        <w:rPr>
          <w:i w:val="1"/>
          <w:iCs w:val="1"/>
          <w:rtl w:val="0"/>
        </w:rPr>
        <w:t xml:space="preserve">Phys. Rev. Lett.</w:t>
      </w:r>
      <w:r w:rsidDel="00000000" w:rsidR="00000000" w:rsidRPr="00000000">
        <w:rPr>
          <w:rtl w:val="0"/>
        </w:rPr>
        <w:t xml:space="preserve"> </w:t>
      </w:r>
      <w:r w:rsidDel="00000000" w:rsidR="00000000" w:rsidRPr="00000000">
        <w:rPr>
          <w:b w:val="1"/>
          <w:bCs w:val="1"/>
          <w:rtl w:val="0"/>
        </w:rPr>
        <w:t xml:space="preserve">123</w:t>
      </w:r>
      <w:r w:rsidDel="00000000" w:rsidR="00000000" w:rsidRPr="00000000">
        <w:rPr>
          <w:rtl w:val="0"/>
        </w:rPr>
        <w:t xml:space="preserve">, 040401 (2019).</w:t>
      </w:r>
    </w:p>
    <w:p w:rsidR="00000000" w:rsidDel="00000000" w:rsidP="00000000" w:rsidRDefault="00000000" w:rsidRPr="00000000" w14:paraId="000000A5">
      <w:pPr>
        <w:numPr>
          <w:ilvl w:val="0"/>
          <w:numId w:val="3"/>
        </w:numPr>
        <w:ind w:left="720" w:hanging="360"/>
      </w:pPr>
      <w:r w:rsidDel="00000000" w:rsidR="00000000" w:rsidRPr="00000000">
        <w:rPr>
          <w:rFonts w:ascii="Arial Unicode MS" w:cs="Arial Unicode MS" w:eastAsia="Arial Unicode MS" w:hAnsi="Arial Unicode MS"/>
          <w:rtl w:val="0"/>
        </w:rPr>
        <w:t xml:space="preserve">✓ F. A. Pollock, C. Rodríguez-Rosario, T. Frauenheim, M. Paternostro and K. Modi, "Non-Markovian quantum processes: Complete framework and efficient characterization", </w:t>
      </w:r>
      <w:r w:rsidDel="00000000" w:rsidR="00000000" w:rsidRPr="00000000">
        <w:rPr>
          <w:i w:val="1"/>
          <w:iCs w:val="1"/>
          <w:rtl w:val="0"/>
        </w:rPr>
        <w:t xml:space="preserve">Phys. Rev. A</w:t>
      </w:r>
      <w:r w:rsidDel="00000000" w:rsidR="00000000" w:rsidRPr="00000000">
        <w:rPr>
          <w:rtl w:val="0"/>
        </w:rPr>
        <w:t xml:space="preserve"> </w:t>
      </w:r>
      <w:r w:rsidDel="00000000" w:rsidR="00000000" w:rsidRPr="00000000">
        <w:rPr>
          <w:b w:val="1"/>
          <w:bCs w:val="1"/>
          <w:rtl w:val="0"/>
        </w:rPr>
        <w:t xml:space="preserve">97</w:t>
      </w:r>
      <w:r w:rsidDel="00000000" w:rsidR="00000000" w:rsidRPr="00000000">
        <w:rPr>
          <w:rtl w:val="0"/>
        </w:rPr>
        <w:t xml:space="preserve">, 012127 (2018).</w:t>
      </w:r>
    </w:p>
    <w:p w:rsidR="00000000" w:rsidDel="00000000" w:rsidP="00000000" w:rsidRDefault="00000000" w:rsidRPr="00000000" w14:paraId="000000A6">
      <w:pPr>
        <w:numPr>
          <w:ilvl w:val="0"/>
          <w:numId w:val="3"/>
        </w:numPr>
        <w:ind w:left="720" w:hanging="360"/>
      </w:pPr>
      <w:r w:rsidDel="00000000" w:rsidR="00000000" w:rsidRPr="00000000">
        <w:rPr>
          <w:rFonts w:ascii="Arial Unicode MS" w:cs="Arial Unicode MS" w:eastAsia="Arial Unicode MS" w:hAnsi="Arial Unicode MS"/>
          <w:rtl w:val="0"/>
        </w:rPr>
        <w:t xml:space="preserve">✓ M. Rigo and N. Gisin, "Unravellings of the master equation and the emergence of a classical world", </w:t>
      </w:r>
      <w:r w:rsidDel="00000000" w:rsidR="00000000" w:rsidRPr="00000000">
        <w:rPr>
          <w:i w:val="1"/>
          <w:iCs w:val="1"/>
          <w:rtl w:val="0"/>
        </w:rPr>
        <w:t xml:space="preserve">Quantum Semiclass. Opt.</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255 (1996) — context only (four unravellings and the classical limit); not load-bearing.</w:t>
      </w:r>
    </w:p>
    <w:p w:rsidR="00000000" w:rsidDel="00000000" w:rsidP="00000000" w:rsidRDefault="00000000" w:rsidRPr="00000000" w14:paraId="000000A7">
      <w:pPr>
        <w:numPr>
          <w:ilvl w:val="0"/>
          <w:numId w:val="3"/>
        </w:numPr>
        <w:ind w:left="720" w:hanging="360"/>
      </w:pPr>
      <w:r w:rsidDel="00000000" w:rsidR="00000000" w:rsidRPr="00000000">
        <w:rPr>
          <w:rFonts w:ascii="Arial Unicode MS" w:cs="Arial Unicode MS" w:eastAsia="Arial Unicode MS" w:hAnsi="Arial Unicode MS"/>
          <w:rtl w:val="0"/>
        </w:rPr>
        <w:t xml:space="preserve">✓ M. Rigo, F. Mota-Furtado and P. F. O'Mahony, "Continuous stochastic Schrödinger equations and localization", </w:t>
      </w:r>
      <w:r w:rsidDel="00000000" w:rsidR="00000000" w:rsidRPr="00000000">
        <w:rPr>
          <w:i w:val="1"/>
          <w:iCs w:val="1"/>
          <w:rtl w:val="0"/>
        </w:rPr>
        <w:t xml:space="preserve">J. Phys. A: Math. Gen.</w:t>
      </w:r>
      <w:r w:rsidDel="00000000" w:rsidR="00000000" w:rsidRPr="00000000">
        <w:rPr>
          <w:rtl w:val="0"/>
        </w:rPr>
        <w:t xml:space="preserve"> </w:t>
      </w:r>
      <w:r w:rsidDel="00000000" w:rsidR="00000000" w:rsidRPr="00000000">
        <w:rPr>
          <w:b w:val="1"/>
          <w:bCs w:val="1"/>
          <w:rtl w:val="0"/>
        </w:rPr>
        <w:t xml:space="preserve">30</w:t>
      </w:r>
      <w:r w:rsidDel="00000000" w:rsidR="00000000" w:rsidRPr="00000000">
        <w:rPr>
          <w:rtl w:val="0"/>
        </w:rPr>
        <w:t xml:space="preserve">, 7557 (1997); arXiv:quant-ph/9708011 — the family of continuous norm-preserving unravellings and the localisation statement used by T-P (R43).</w:t>
      </w:r>
    </w:p>
    <w:p w:rsidR="00000000" w:rsidDel="00000000" w:rsidP="00000000" w:rsidRDefault="00000000" w:rsidRPr="00000000" w14:paraId="000000A8">
      <w:pPr>
        <w:numPr>
          <w:ilvl w:val="0"/>
          <w:numId w:val="3"/>
        </w:numPr>
        <w:ind w:left="720" w:hanging="360"/>
      </w:pPr>
      <w:r w:rsidDel="00000000" w:rsidR="00000000" w:rsidRPr="00000000">
        <w:rPr>
          <w:rFonts w:ascii="Arial Unicode MS" w:cs="Arial Unicode MS" w:eastAsia="Arial Unicode MS" w:hAnsi="Arial Unicode MS"/>
          <w:rtl w:val="0"/>
        </w:rPr>
        <w:t xml:space="preserve">✓ (Thm 11.5 and the chapter contents) D. Williams, </w:t>
      </w:r>
      <w:r w:rsidDel="00000000" w:rsidR="00000000" w:rsidRPr="00000000">
        <w:rPr>
          <w:i w:val="1"/>
          <w:iCs w:val="1"/>
          <w:rtl w:val="0"/>
        </w:rPr>
        <w:t xml:space="preserve">Probability with Martingales</w:t>
      </w:r>
      <w:r w:rsidDel="00000000" w:rsidR="00000000" w:rsidRPr="00000000">
        <w:rPr>
          <w:rtl w:val="0"/>
        </w:rPr>
        <w:t xml:space="preserve"> (Cambridge University Press, 1991), Thm 11.5 (Doob's forward convergence theorem), Ch. 12 (Kolmogorov's strong law of large numbers; the section number §12.10 is quoted from the 1991 printing and was not re-opened), Ch. 14 (UI martingales, L¹ convergence).</w:t>
      </w:r>
    </w:p>
    <w:p w:rsidR="00000000" w:rsidDel="00000000" w:rsidP="00000000" w:rsidRDefault="00000000" w:rsidRPr="00000000" w14:paraId="000000A9">
      <w:pPr>
        <w:numPr>
          <w:ilvl w:val="0"/>
          <w:numId w:val="3"/>
        </w:numPr>
        <w:ind w:left="720" w:hanging="360"/>
      </w:pPr>
      <w:r w:rsidDel="00000000" w:rsidR="00000000" w:rsidRPr="00000000">
        <w:rPr>
          <w:rFonts w:ascii="Arial Unicode MS" w:cs="Arial Unicode MS" w:eastAsia="Arial Unicode MS" w:hAnsi="Arial Unicode MS"/>
          <w:rtl w:val="0"/>
        </w:rPr>
        <w:t xml:space="preserve">✓ H. M. Wiseman and L. Diósi, "Complete parameterization, and invariance, of diffusive quantum trajectories for Markovian open systems", </w:t>
      </w:r>
      <w:r w:rsidDel="00000000" w:rsidR="00000000" w:rsidRPr="00000000">
        <w:rPr>
          <w:i w:val="1"/>
          <w:iCs w:val="1"/>
          <w:rtl w:val="0"/>
        </w:rPr>
        <w:t xml:space="preserve">Chem. Phys.</w:t>
      </w:r>
      <w:r w:rsidDel="00000000" w:rsidR="00000000" w:rsidRPr="00000000">
        <w:rPr>
          <w:rtl w:val="0"/>
        </w:rPr>
        <w:t xml:space="preserve"> </w:t>
      </w:r>
      <w:r w:rsidDel="00000000" w:rsidR="00000000" w:rsidRPr="00000000">
        <w:rPr>
          <w:b w:val="1"/>
          <w:bCs w:val="1"/>
          <w:rtl w:val="0"/>
        </w:rPr>
        <w:t xml:space="preserve">268</w:t>
      </w:r>
      <w:r w:rsidDel="00000000" w:rsidR="00000000" w:rsidRPr="00000000">
        <w:rPr>
          <w:rtl w:val="0"/>
        </w:rPr>
        <w:t xml:space="preserve">, 91 (2001).</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(carried; existence confirmed through the Chia–Wiseman abstract) H. M. Wiseman and A. C. Doherty, </w:t>
      </w:r>
      <w:r w:rsidDel="00000000" w:rsidR="00000000" w:rsidRPr="00000000">
        <w:rPr>
          <w:i w:val="1"/>
          <w:iCs w:val="1"/>
          <w:rtl w:val="0"/>
        </w:rPr>
        <w:t xml:space="preserve">Phys. Rev. Lett.</w:t>
      </w:r>
      <w:r w:rsidDel="00000000" w:rsidR="00000000" w:rsidRPr="00000000">
        <w:rPr>
          <w:rtl w:val="0"/>
        </w:rPr>
        <w:t xml:space="preserve"> </w:t>
      </w:r>
      <w:r w:rsidDel="00000000" w:rsidR="00000000" w:rsidRPr="00000000">
        <w:rPr>
          <w:b w:val="1"/>
          <w:bCs w:val="1"/>
          <w:rtl w:val="0"/>
        </w:rPr>
        <w:t xml:space="preserve">94</w:t>
      </w:r>
      <w:r w:rsidDel="00000000" w:rsidR="00000000" w:rsidRPr="00000000">
        <w:rPr>
          <w:rtl w:val="0"/>
        </w:rPr>
        <w:t xml:space="preserve">, 070405 (2005).</w:t>
      </w:r>
    </w:p>
    <w:p w:rsidR="00000000" w:rsidDel="00000000" w:rsidP="00000000" w:rsidRDefault="00000000" w:rsidRPr="00000000" w14:paraId="000000AB">
      <w:pPr>
        <w:numPr>
          <w:ilvl w:val="0"/>
          <w:numId w:val="3"/>
        </w:numPr>
        <w:ind w:left="720" w:hanging="360"/>
      </w:pPr>
      <w:r w:rsidDel="00000000" w:rsidR="00000000" w:rsidRPr="00000000">
        <w:rPr>
          <w:rFonts w:ascii="Arial Unicode MS" w:cs="Arial Unicode MS" w:eastAsia="Arial Unicode MS" w:hAnsi="Arial Unicode MS"/>
          <w:rtl w:val="0"/>
        </w:rPr>
        <w:t xml:space="preserve">✓ H. M. Wiseman and J. M. Gambetta, "Are dynamical quantum jumps detector dependent?", </w:t>
      </w:r>
      <w:r w:rsidDel="00000000" w:rsidR="00000000" w:rsidRPr="00000000">
        <w:rPr>
          <w:i w:val="1"/>
          <w:iCs w:val="1"/>
          <w:rtl w:val="0"/>
        </w:rPr>
        <w:t xml:space="preserve">Phys. Rev. Lett.</w:t>
      </w:r>
      <w:r w:rsidDel="00000000" w:rsidR="00000000" w:rsidRPr="00000000">
        <w:rPr>
          <w:rtl w:val="0"/>
        </w:rPr>
        <w:t xml:space="preserve"> </w:t>
      </w:r>
      <w:r w:rsidDel="00000000" w:rsidR="00000000" w:rsidRPr="00000000">
        <w:rPr>
          <w:b w:val="1"/>
          <w:bCs w:val="1"/>
          <w:rtl w:val="0"/>
        </w:rPr>
        <w:t xml:space="preserve">108</w:t>
      </w:r>
      <w:r w:rsidDel="00000000" w:rsidR="00000000" w:rsidRPr="00000000">
        <w:rPr>
          <w:rtl w:val="0"/>
        </w:rPr>
        <w:t xml:space="preserve">, 220402 (2012).</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(carried) H. M. Wiseman and J. A. Vaccaro, </w:t>
      </w:r>
      <w:r w:rsidDel="00000000" w:rsidR="00000000" w:rsidRPr="00000000">
        <w:rPr>
          <w:i w:val="1"/>
          <w:iCs w:val="1"/>
          <w:rtl w:val="0"/>
        </w:rPr>
        <w:t xml:space="preserve">Phys. Rev. Lett.</w:t>
      </w:r>
      <w:r w:rsidDel="00000000" w:rsidR="00000000" w:rsidRPr="00000000">
        <w:rPr>
          <w:rtl w:val="0"/>
        </w:rPr>
        <w:t xml:space="preserve"> </w:t>
      </w:r>
      <w:r w:rsidDel="00000000" w:rsidR="00000000" w:rsidRPr="00000000">
        <w:rPr>
          <w:b w:val="1"/>
          <w:bCs w:val="1"/>
          <w:rtl w:val="0"/>
        </w:rPr>
        <w:t xml:space="preserve">87</w:t>
      </w:r>
      <w:r w:rsidDel="00000000" w:rsidR="00000000" w:rsidRPr="00000000">
        <w:rPr>
          <w:rtl w:val="0"/>
        </w:rPr>
        <w:t xml:space="preserve">, 240402 (2001).</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first/novel/unique</w:t>
      </w:r>
      <w:r w:rsidDel="00000000" w:rsidR="00000000" w:rsidRPr="00000000">
        <w:rPr>
          <w:rtl w:val="0"/>
        </w:rPr>
        <w:t xml:space="preserve"> wording is used for any result, and "new" is not used as a novelty claim. T-PF and the </w:t>
      </w:r>
      <w:r w:rsidDel="00000000" w:rsidR="00000000" w:rsidRPr="00000000">
        <w:rPr>
          <w:rFonts w:ascii="Cardo" w:cs="Cardo" w:eastAsia="Cardo" w:hAnsi="Cardo"/>
          <w:color w:val="188038"/>
          <w:rtl w:val="0"/>
        </w:rPr>
        <w:t xml:space="preserve">π⁻¹</w:t>
      </w:r>
      <w:r w:rsidDel="00000000" w:rsidR="00000000" w:rsidRPr="00000000">
        <w:rPr>
          <w:rtl w:val="0"/>
        </w:rPr>
        <w:t xml:space="preserve"> correction: OPEN-NOVELTY, sweep PARTIAL. T-D: elementary once stated. T-RC: IMPORTED (general repeated-QND convergence) + SPECIALIZED (the exact two-branch classification).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60l04ck8thy5" w:id="20"/>
      <w:bookmarkEnd w:id="20"/>
      <w:r w:rsidDel="00000000" w:rsidR="00000000" w:rsidRPr="00000000">
        <w:rPr>
          <w:rtl w:val="0"/>
        </w:rPr>
        <w:t xml:space="preserve">8. Conclusion</w:t>
      </w:r>
    </w:p>
    <w:p w:rsidR="00000000" w:rsidDel="00000000" w:rsidP="00000000" w:rsidRDefault="00000000" w:rsidRPr="00000000" w14:paraId="000000B2">
      <w:pPr>
        <w:rPr/>
      </w:pPr>
      <w:r w:rsidDel="00000000" w:rsidR="00000000" w:rsidRPr="00000000">
        <w:rPr>
          <w:rtl w:val="0"/>
        </w:rPr>
        <w:t xml:space="preserve">In the repeated fresh-ancilla collision model, the set of probe directions that fail to localise the branch is exactly the great circle </w:t>
      </w:r>
      <w:r w:rsidDel="00000000" w:rsidR="00000000" w:rsidRPr="00000000">
        <w:rPr>
          <w:rFonts w:ascii="Roboto Mono" w:cs="Roboto Mono" w:eastAsia="Roboto Mono" w:hAnsi="Roboto Mono"/>
          <w:color w:val="188038"/>
          <w:rtl w:val="0"/>
        </w:rPr>
        <w:t xml:space="preserve">n_y = 0</w:t>
      </w:r>
      <w:r w:rsidDel="00000000" w:rsidR="00000000" w:rsidRPr="00000000">
        <w:rPr>
          <w:rtl w:val="0"/>
        </w:rPr>
        <w:t xml:space="preserve"> — a measure-zero set when the collision angle is non-degenerate, and everything when it is not. The result is sharp because the branch-conditional ancilla states differ in one Bloch component and in nothing else, so a single first-moment discriminant decides. The convergence behind it is not new; the classification, its two-case blind set and the closed-form support-degenerate posterior are the contribution, and they are certified in exact arithmetic rather than argued numerically.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second result is a caution as much as a theorem: when two branch propagators are conjugate by a unitary that permutes instrument labels, the induced relation between the record laws is the push-forward </w:t>
      </w:r>
      <w:r w:rsidDel="00000000" w:rsidR="00000000" w:rsidRPr="00000000">
        <w:rPr>
          <w:rFonts w:ascii="Cardo" w:cs="Cardo" w:eastAsia="Cardo" w:hAnsi="Cardo"/>
          <w:color w:val="188038"/>
          <w:rtl w:val="0"/>
        </w:rPr>
        <w:t xml:space="preserve">π⁻¹</w:t>
      </w:r>
      <w:r w:rsidDel="00000000" w:rsidR="00000000" w:rsidRPr="00000000">
        <w:rPr>
          <w:rtl w:val="0"/>
        </w:rPr>
        <w:t xml:space="preserve">, and the pull-back form that looks equally natural is false as soon as </w:t>
      </w:r>
      <w:r w:rsidDel="00000000" w:rsidR="00000000" w:rsidRPr="00000000">
        <w:rPr>
          <w:rFonts w:ascii="Roboto Mono" w:cs="Roboto Mono" w:eastAsia="Roboto Mono" w:hAnsi="Roboto Mono"/>
          <w:color w:val="188038"/>
          <w:rtl w:val="0"/>
        </w:rPr>
        <w:t xml:space="preserve">π</w:t>
      </w:r>
      <w:r w:rsidDel="00000000" w:rsidR="00000000" w:rsidRPr="00000000">
        <w:rPr>
          <w:rtl w:val="0"/>
        </w:rPr>
        <w:t xml:space="preserve"> is not an involution — a distinction no example with </w:t>
      </w:r>
      <w:r w:rsidDel="00000000" w:rsidR="00000000" w:rsidRPr="00000000">
        <w:rPr>
          <w:rFonts w:ascii="Roboto Mono" w:cs="Roboto Mono" w:eastAsia="Roboto Mono" w:hAnsi="Roboto Mono"/>
          <w:color w:val="188038"/>
          <w:rtl w:val="0"/>
        </w:rPr>
        <w:t xml:space="preserve">π = id</w:t>
      </w:r>
      <w:r w:rsidDel="00000000" w:rsidR="00000000" w:rsidRPr="00000000">
        <w:rPr>
          <w:rtl w:val="0"/>
        </w:rPr>
        <w:t xml:space="preserve"> or a transposition can reveal.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Neither result derives the model's parameters from a dynamical principle. That remains open, and this note does not claim otherwise.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9desvtpl6sen" w:id="21"/>
      <w:bookmarkEnd w:id="21"/>
      <w:r w:rsidDel="00000000" w:rsidR="00000000" w:rsidRPr="00000000">
        <w:rPr>
          <w:rtl w:val="0"/>
        </w:rPr>
        <w:t xml:space="preserve">9. AI use, data and code availability</w:t>
      </w:r>
    </w:p>
    <w:p w:rsidR="00000000" w:rsidDel="00000000" w:rsidP="00000000" w:rsidRDefault="00000000" w:rsidRPr="00000000" w14:paraId="000000BA">
      <w:pPr>
        <w:rPr/>
      </w:pPr>
      <w:r w:rsidDel="00000000" w:rsidR="00000000" w:rsidRPr="00000000">
        <w:rPr>
          <w:rtl w:val="0"/>
        </w:rPr>
        <w:t xml:space="preserve">AI_TOOL_RECORD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name/version : Claude (Anthropic)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tasks        : derivation, proof drafting, exact-arithmetic certificate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construction, and the verification package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verification : exact rational certificates; independent recomputation;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Monte-Carlo cross-route; external audit rounds, one of them by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a reviewer of another model family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not done     : deriving theta or n from an action; the general form of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programme obligations; a full novelty sweep; human expert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review</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AI tools are not authors. Code and ledger: </w:t>
      </w:r>
      <w:r w:rsidDel="00000000" w:rsidR="00000000" w:rsidRPr="00000000">
        <w:rPr>
          <w:rFonts w:ascii="Roboto Mono" w:cs="Roboto Mono" w:eastAsia="Roboto Mono" w:hAnsi="Roboto Mono"/>
          <w:color w:val="188038"/>
          <w:rtl w:val="0"/>
        </w:rPr>
        <w:t xml:space="preserve">zs_m65_verify_v4_0.py</w:t>
      </w:r>
      <w:r w:rsidDel="00000000" w:rsidR="00000000" w:rsidRPr="00000000">
        <w:rPr>
          <w:rtl w:val="0"/>
        </w:rPr>
        <w:t xml:space="preserve"> (one command; the ledger and the release manifest are regenerated by it). The verification, release and correction record is in </w:t>
      </w:r>
      <w:r w:rsidDel="00000000" w:rsidR="00000000" w:rsidRPr="00000000">
        <w:rPr>
          <w:rFonts w:ascii="Roboto Mono" w:cs="Roboto Mono" w:eastAsia="Roboto Mono" w:hAnsi="Roboto Mono"/>
          <w:color w:val="188038"/>
          <w:rtl w:val="0"/>
        </w:rPr>
        <w:t xml:space="preserve">ZS-M65_v4_0_supplement.md</w:t>
      </w: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