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print-1-backlog"/>
    <w:p>
      <w:pPr>
        <w:pStyle w:val="Heading1"/>
      </w:pPr>
      <w:r>
        <w:t xml:space="preserve">SPRINT 1 BACKLOG</w:t>
      </w:r>
    </w:p>
    <w:bookmarkStart w:id="10" w:name="Xc4c62606d4d7d66ac97c97e432c29742443b182"/>
    <w:p>
      <w:pPr>
        <w:pStyle w:val="Heading2"/>
      </w:pPr>
      <w:r>
        <w:t xml:space="preserve">The Wandering Rose - Villa Booking System</w:t>
      </w:r>
    </w:p>
    <w:bookmarkStart w:id="9" w:name="X5a21124a11200c04591969b5bedf023fe5dbde0"/>
    <w:p>
      <w:pPr>
        <w:pStyle w:val="Heading3"/>
      </w:pPr>
      <w:r>
        <w:t xml:space="preserve">Sprint 1: 19/12/2025 - 25/12/2025 (Backend &amp; Database Setup)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sprint-goal"/>
    <w:p>
      <w:pPr>
        <w:pStyle w:val="Heading2"/>
      </w:pPr>
      <w:r>
        <w:t xml:space="preserve">1. SPRINT GOAL</w:t>
      </w:r>
    </w:p>
    <w:p>
      <w:pPr>
        <w:pStyle w:val="BlockText"/>
      </w:pPr>
      <w:r>
        <w:t xml:space="preserve">Xây dựng nền tảng Backend: Database, Entity Models, Seeder và React Hooks</w:t>
      </w:r>
    </w:p>
    <w:p>
      <w:r>
        <w:pict>
          <v:rect style="width:0;height:1.5pt" o:hralign="center" o:hrstd="t" o:hr="t"/>
        </w:pict>
      </w:r>
    </w:p>
    <w:bookmarkEnd w:id="11"/>
    <w:bookmarkStart w:id="12" w:name="sprint-metrics"/>
    <w:p>
      <w:pPr>
        <w:pStyle w:val="Heading2"/>
      </w:pPr>
      <w:r>
        <w:t xml:space="preserve">2. SPRINT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Completion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print-backlog"/>
    <w:p>
      <w:pPr>
        <w:pStyle w:val="Heading2"/>
      </w:pPr>
      <w:r>
        <w:t xml:space="preserve">3. SPRINT BACKLOG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1080"/>
        <w:gridCol w:w="1260"/>
        <w:gridCol w:w="1800"/>
        <w:gridCol w:w="162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Assignee</w:t>
            </w:r>
          </w:p>
        </w:tc>
        <w:tc>
          <w:tcPr/>
          <w:p>
            <w:pPr>
              <w:pStyle w:val="Compact"/>
            </w:pPr>
            <w:r>
              <w:t xml:space="preserve">Est (h)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T-001</w:t>
            </w:r>
          </w:p>
        </w:tc>
        <w:tc>
          <w:tcPr/>
          <w:p>
            <w:pPr>
              <w:pStyle w:val="Compact"/>
            </w:pPr>
            <w:r>
              <w:t xml:space="preserve">Analyze React/Vite project structure</w:t>
            </w:r>
          </w:p>
        </w:tc>
        <w:tc>
          <w:tcPr/>
          <w:p>
            <w:pPr>
              <w:pStyle w:val="Compact"/>
            </w:pPr>
            <w:r>
              <w:t xml:space="preserve">US-001</w:t>
            </w:r>
          </w:p>
        </w:tc>
        <w:tc>
          <w:tcPr/>
          <w:p>
            <w:pPr>
              <w:pStyle w:val="Compact"/>
            </w:pPr>
            <w:r>
              <w:t xml:space="preserve">Nguyễn Hoàng Dũng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T-002</w:t>
            </w:r>
          </w:p>
        </w:tc>
        <w:tc>
          <w:tcPr/>
          <w:p>
            <w:pPr>
              <w:pStyle w:val="Compact"/>
            </w:pPr>
            <w:r>
              <w:t xml:space="preserve">Identify components and data models</w:t>
            </w:r>
          </w:p>
        </w:tc>
        <w:tc>
          <w:tcPr/>
          <w:p>
            <w:pPr>
              <w:pStyle w:val="Compact"/>
            </w:pPr>
            <w:r>
              <w:t xml:space="preserve">US-001</w:t>
            </w:r>
          </w:p>
        </w:tc>
        <w:tc>
          <w:tcPr/>
          <w:p>
            <w:pPr>
              <w:pStyle w:val="Compact"/>
            </w:pPr>
            <w:r>
              <w:t xml:space="preserve">Nguyễn Hoàng Dũng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T-003</w:t>
            </w:r>
          </w:p>
        </w:tc>
        <w:tc>
          <w:tcPr/>
          <w:p>
            <w:pPr>
              <w:pStyle w:val="Compact"/>
            </w:pPr>
            <w:r>
              <w:t xml:space="preserve">Create implementation plan document</w:t>
            </w:r>
          </w:p>
        </w:tc>
        <w:tc>
          <w:tcPr/>
          <w:p>
            <w:pPr>
              <w:pStyle w:val="Compact"/>
            </w:pPr>
            <w:r>
              <w:t xml:space="preserve">US-002</w:t>
            </w:r>
          </w:p>
        </w:tc>
        <w:tc>
          <w:tcPr/>
          <w:p>
            <w:pPr>
              <w:pStyle w:val="Compact"/>
            </w:pPr>
            <w:r>
              <w:t xml:space="preserve">Nguyễn Hoàng Dũng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T-004</w:t>
            </w:r>
          </w:p>
        </w:tc>
        <w:tc>
          <w:tcPr/>
          <w:p>
            <w:pPr>
              <w:pStyle w:val="Compact"/>
            </w:pPr>
            <w:r>
              <w:t xml:space="preserve">Define User entity model</w:t>
            </w:r>
          </w:p>
        </w:tc>
        <w:tc>
          <w:tcPr/>
          <w:p>
            <w:pPr>
              <w:pStyle w:val="Compact"/>
            </w:pPr>
            <w:r>
              <w:t xml:space="preserve">US-003</w:t>
            </w:r>
          </w:p>
        </w:tc>
        <w:tc>
          <w:tcPr/>
          <w:p>
            <w:pPr>
              <w:pStyle w:val="Compact"/>
            </w:pPr>
            <w:r>
              <w:t xml:space="preserve">Đặng Gia Khánh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T-005</w:t>
            </w:r>
          </w:p>
        </w:tc>
        <w:tc>
          <w:tcPr/>
          <w:p>
            <w:pPr>
              <w:pStyle w:val="Compact"/>
            </w:pPr>
            <w:r>
              <w:t xml:space="preserve">Define Villa entity model</w:t>
            </w:r>
          </w:p>
        </w:tc>
        <w:tc>
          <w:tcPr/>
          <w:p>
            <w:pPr>
              <w:pStyle w:val="Compact"/>
            </w:pPr>
            <w:r>
              <w:t xml:space="preserve">US-003</w:t>
            </w:r>
          </w:p>
        </w:tc>
        <w:tc>
          <w:tcPr/>
          <w:p>
            <w:pPr>
              <w:pStyle w:val="Compact"/>
            </w:pPr>
            <w:r>
              <w:t xml:space="preserve">Đặng Gia Khánh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T-006</w:t>
            </w:r>
          </w:p>
        </w:tc>
        <w:tc>
          <w:tcPr/>
          <w:p>
            <w:pPr>
              <w:pStyle w:val="Compact"/>
            </w:pPr>
            <w:r>
              <w:t xml:space="preserve">Define Room entity model</w:t>
            </w:r>
          </w:p>
        </w:tc>
        <w:tc>
          <w:tcPr/>
          <w:p>
            <w:pPr>
              <w:pStyle w:val="Compact"/>
            </w:pPr>
            <w:r>
              <w:t xml:space="preserve">US-003</w:t>
            </w:r>
          </w:p>
        </w:tc>
        <w:tc>
          <w:tcPr/>
          <w:p>
            <w:pPr>
              <w:pStyle w:val="Compact"/>
            </w:pPr>
            <w:r>
              <w:t xml:space="preserve">Đặng Gia Khánh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T-007</w:t>
            </w:r>
          </w:p>
        </w:tc>
        <w:tc>
          <w:tcPr/>
          <w:p>
            <w:pPr>
              <w:pStyle w:val="Compact"/>
            </w:pPr>
            <w:r>
              <w:t xml:space="preserve">Define Booking entity model</w:t>
            </w:r>
          </w:p>
        </w:tc>
        <w:tc>
          <w:tcPr/>
          <w:p>
            <w:pPr>
              <w:pStyle w:val="Compact"/>
            </w:pPr>
            <w:r>
              <w:t xml:space="preserve">US-003</w:t>
            </w:r>
          </w:p>
        </w:tc>
        <w:tc>
          <w:tcPr/>
          <w:p>
            <w:pPr>
              <w:pStyle w:val="Compact"/>
            </w:pPr>
            <w:r>
              <w:t xml:space="preserve">Đặng Gia Khánh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T-008</w:t>
            </w:r>
          </w:p>
        </w:tc>
        <w:tc>
          <w:tcPr/>
          <w:p>
            <w:pPr>
              <w:pStyle w:val="Compact"/>
            </w:pPr>
            <w:r>
              <w:t xml:space="preserve">Define remaining 9 entity models</w:t>
            </w:r>
          </w:p>
        </w:tc>
        <w:tc>
          <w:tcPr/>
          <w:p>
            <w:pPr>
              <w:pStyle w:val="Compact"/>
            </w:pPr>
            <w:r>
              <w:t xml:space="preserve">US-003</w:t>
            </w:r>
          </w:p>
        </w:tc>
        <w:tc>
          <w:tcPr/>
          <w:p>
            <w:pPr>
              <w:pStyle w:val="Compact"/>
            </w:pPr>
            <w:r>
              <w:t xml:space="preserve">Đặng Gia Khánh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T-009</w:t>
            </w:r>
          </w:p>
        </w:tc>
        <w:tc>
          <w:tcPr/>
          <w:p>
            <w:pPr>
              <w:pStyle w:val="Compact"/>
            </w:pPr>
            <w:r>
              <w:t xml:space="preserve">Configure DbContext</w:t>
            </w:r>
          </w:p>
        </w:tc>
        <w:tc>
          <w:tcPr/>
          <w:p>
            <w:pPr>
              <w:pStyle w:val="Compact"/>
            </w:pPr>
            <w:r>
              <w:t xml:space="preserve">US-004</w:t>
            </w:r>
          </w:p>
        </w:tc>
        <w:tc>
          <w:tcPr/>
          <w:p>
            <w:pPr>
              <w:pStyle w:val="Compact"/>
            </w:pPr>
            <w:r>
              <w:t xml:space="preserve">Đặng Gia Khánh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T-010</w:t>
            </w:r>
          </w:p>
        </w:tc>
        <w:tc>
          <w:tcPr/>
          <w:p>
            <w:pPr>
              <w:pStyle w:val="Compact"/>
            </w:pPr>
            <w:r>
              <w:t xml:space="preserve">Configure SQL Server connection</w:t>
            </w:r>
          </w:p>
        </w:tc>
        <w:tc>
          <w:tcPr/>
          <w:p>
            <w:pPr>
              <w:pStyle w:val="Compact"/>
            </w:pPr>
            <w:r>
              <w:t xml:space="preserve">US-004</w:t>
            </w:r>
          </w:p>
        </w:tc>
        <w:tc>
          <w:tcPr/>
          <w:p>
            <w:pPr>
              <w:pStyle w:val="Compact"/>
            </w:pPr>
            <w:r>
              <w:t xml:space="preserve">Đặng Gia Khánh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T-011</w:t>
            </w:r>
          </w:p>
        </w:tc>
        <w:tc>
          <w:tcPr/>
          <w:p>
            <w:pPr>
              <w:pStyle w:val="Compact"/>
            </w:pPr>
            <w:r>
              <w:t xml:space="preserve">Generate EF migration</w:t>
            </w:r>
          </w:p>
        </w:tc>
        <w:tc>
          <w:tcPr/>
          <w:p>
            <w:pPr>
              <w:pStyle w:val="Compact"/>
            </w:pPr>
            <w:r>
              <w:t xml:space="preserve">US-005</w:t>
            </w:r>
          </w:p>
        </w:tc>
        <w:tc>
          <w:tcPr/>
          <w:p>
            <w:pPr>
              <w:pStyle w:val="Compact"/>
            </w:pPr>
            <w:r>
              <w:t xml:space="preserve">Đặng Gia Khánh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T-012</w:t>
            </w:r>
          </w:p>
        </w:tc>
        <w:tc>
          <w:tcPr/>
          <w:p>
            <w:pPr>
              <w:pStyle w:val="Compact"/>
            </w:pPr>
            <w:r>
              <w:t xml:space="preserve">Create tables via migration</w:t>
            </w:r>
          </w:p>
        </w:tc>
        <w:tc>
          <w:tcPr/>
          <w:p>
            <w:pPr>
              <w:pStyle w:val="Compact"/>
            </w:pPr>
            <w:r>
              <w:t xml:space="preserve">US-005</w:t>
            </w:r>
          </w:p>
        </w:tc>
        <w:tc>
          <w:tcPr/>
          <w:p>
            <w:pPr>
              <w:pStyle w:val="Compact"/>
            </w:pPr>
            <w:r>
              <w:t xml:space="preserve">Đặng Gia Khánh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T-013</w:t>
            </w:r>
          </w:p>
        </w:tc>
        <w:tc>
          <w:tcPr/>
          <w:p>
            <w:pPr>
              <w:pStyle w:val="Compact"/>
            </w:pPr>
            <w:r>
              <w:t xml:space="preserve">Create database seeder class</w:t>
            </w:r>
          </w:p>
        </w:tc>
        <w:tc>
          <w:tcPr/>
          <w:p>
            <w:pPr>
              <w:pStyle w:val="Compact"/>
            </w:pPr>
            <w:r>
              <w:t xml:space="preserve">US-006</w:t>
            </w:r>
          </w:p>
        </w:tc>
        <w:tc>
          <w:tcPr/>
          <w:p>
            <w:pPr>
              <w:pStyle w:val="Compact"/>
            </w:pPr>
            <w:r>
              <w:t xml:space="preserve">Đặng Gia Khánh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T-014</w:t>
            </w:r>
          </w:p>
        </w:tc>
        <w:tc>
          <w:tcPr/>
          <w:p>
            <w:pPr>
              <w:pStyle w:val="Compact"/>
            </w:pPr>
            <w:r>
              <w:t xml:space="preserve">Seed initial data from constants.ts</w:t>
            </w:r>
          </w:p>
        </w:tc>
        <w:tc>
          <w:tcPr/>
          <w:p>
            <w:pPr>
              <w:pStyle w:val="Compact"/>
            </w:pPr>
            <w:r>
              <w:t xml:space="preserve">US-007</w:t>
            </w:r>
          </w:p>
        </w:tc>
        <w:tc>
          <w:tcPr/>
          <w:p>
            <w:pPr>
              <w:pStyle w:val="Compact"/>
            </w:pPr>
            <w:r>
              <w:t xml:space="preserve">Nguyễn Thành Trung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T-015</w:t>
            </w:r>
          </w:p>
        </w:tc>
        <w:tc>
          <w:tcPr/>
          <w:p>
            <w:pPr>
              <w:pStyle w:val="Compact"/>
            </w:pPr>
            <w:r>
              <w:t xml:space="preserve">Implement data validation</w:t>
            </w:r>
          </w:p>
        </w:tc>
        <w:tc>
          <w:tcPr/>
          <w:p>
            <w:pPr>
              <w:pStyle w:val="Compact"/>
            </w:pPr>
            <w:r>
              <w:t xml:space="preserve">US-007</w:t>
            </w:r>
          </w:p>
        </w:tc>
        <w:tc>
          <w:tcPr/>
          <w:p>
            <w:pPr>
              <w:pStyle w:val="Compact"/>
            </w:pPr>
            <w:r>
              <w:t xml:space="preserve">Nguyễn Thành Trung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T-016</w:t>
            </w:r>
          </w:p>
        </w:tc>
        <w:tc>
          <w:tcPr/>
          <w:p>
            <w:pPr>
              <w:pStyle w:val="Compact"/>
            </w:pPr>
            <w:r>
              <w:t xml:space="preserve">Phân tích Figma design</w:t>
            </w:r>
          </w:p>
        </w:tc>
        <w:tc>
          <w:tcPr/>
          <w:p>
            <w:pPr>
              <w:pStyle w:val="Compact"/>
            </w:pPr>
            <w:r>
              <w:t xml:space="preserve">US-008</w:t>
            </w:r>
          </w:p>
        </w:tc>
        <w:tc>
          <w:tcPr/>
          <w:p>
            <w:pPr>
              <w:pStyle w:val="Compact"/>
            </w:pPr>
            <w:r>
              <w:t xml:space="preserve">Phạm Công Khánh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T-017</w:t>
            </w:r>
          </w:p>
        </w:tc>
        <w:tc>
          <w:tcPr/>
          <w:p>
            <w:pPr>
              <w:pStyle w:val="Compact"/>
            </w:pPr>
            <w:r>
              <w:t xml:space="preserve">Export assets từ Figma</w:t>
            </w:r>
          </w:p>
        </w:tc>
        <w:tc>
          <w:tcPr/>
          <w:p>
            <w:pPr>
              <w:pStyle w:val="Compact"/>
            </w:pPr>
            <w:r>
              <w:t xml:space="preserve">US-008</w:t>
            </w:r>
          </w:p>
        </w:tc>
        <w:tc>
          <w:tcPr/>
          <w:p>
            <w:pPr>
              <w:pStyle w:val="Compact"/>
            </w:pPr>
            <w:r>
              <w:t xml:space="preserve">Phạm Công Khánh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T-018</w:t>
            </w:r>
          </w:p>
        </w:tc>
        <w:tc>
          <w:tcPr/>
          <w:p>
            <w:pPr>
              <w:pStyle w:val="Compact"/>
            </w:pPr>
            <w:r>
              <w:t xml:space="preserve">Create useApi.ts React hooks</w:t>
            </w:r>
          </w:p>
        </w:tc>
        <w:tc>
          <w:tcPr/>
          <w:p>
            <w:pPr>
              <w:pStyle w:val="Compact"/>
            </w:pPr>
            <w:r>
              <w:t xml:space="preserve">US-009</w:t>
            </w:r>
          </w:p>
        </w:tc>
        <w:tc>
          <w:tcPr/>
          <w:p>
            <w:pPr>
              <w:pStyle w:val="Compact"/>
            </w:pPr>
            <w:r>
              <w:t xml:space="preserve">Bùi Trần Hoàng Huy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T-019</w:t>
            </w:r>
          </w:p>
        </w:tc>
        <w:tc>
          <w:tcPr/>
          <w:p>
            <w:pPr>
              <w:pStyle w:val="Compact"/>
            </w:pPr>
            <w:r>
              <w:t xml:space="preserve">Test API hooks</w:t>
            </w:r>
          </w:p>
        </w:tc>
        <w:tc>
          <w:tcPr/>
          <w:p>
            <w:pPr>
              <w:pStyle w:val="Compact"/>
            </w:pPr>
            <w:r>
              <w:t xml:space="preserve">US-009</w:t>
            </w:r>
          </w:p>
        </w:tc>
        <w:tc>
          <w:tcPr/>
          <w:p>
            <w:pPr>
              <w:pStyle w:val="Compact"/>
            </w:pPr>
            <w:r>
              <w:t xml:space="preserve">Bùi Trần Hoàng Huy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burndown-chart"/>
    <w:p>
      <w:pPr>
        <w:pStyle w:val="Heading2"/>
      </w:pPr>
      <w:r>
        <w:t xml:space="preserve">4. BURNDOWN CHART</w:t>
      </w:r>
    </w:p>
    <w:p>
      <w:pPr>
        <w:pStyle w:val="SourceCode"/>
      </w:pPr>
      <w:r>
        <w:rPr>
          <w:rStyle w:val="VerbatimChar"/>
        </w:rPr>
        <w:t xml:space="preserve">Story Points</w:t>
      </w:r>
      <w:r>
        <w:br/>
      </w:r>
      <w:r>
        <w:rPr>
          <w:rStyle w:val="VerbatimChar"/>
        </w:rPr>
        <w:t xml:space="preserve">   25 │████</w:t>
      </w:r>
      <w:r>
        <w:br/>
      </w:r>
      <w:r>
        <w:rPr>
          <w:rStyle w:val="VerbatimChar"/>
        </w:rPr>
        <w:t xml:space="preserve">      │████████</w:t>
      </w:r>
      <w:r>
        <w:br/>
      </w:r>
      <w:r>
        <w:rPr>
          <w:rStyle w:val="VerbatimChar"/>
        </w:rPr>
        <w:t xml:space="preserve">   20 │████████████</w:t>
      </w:r>
      <w:r>
        <w:br/>
      </w:r>
      <w:r>
        <w:rPr>
          <w:rStyle w:val="VerbatimChar"/>
        </w:rPr>
        <w:t xml:space="preserve">      │████████████████</w:t>
      </w:r>
      <w:r>
        <w:br/>
      </w:r>
      <w:r>
        <w:rPr>
          <w:rStyle w:val="VerbatimChar"/>
        </w:rPr>
        <w:t xml:space="preserve">   15 │████████████████████</w:t>
      </w:r>
      <w:r>
        <w:br/>
      </w:r>
      <w:r>
        <w:rPr>
          <w:rStyle w:val="VerbatimChar"/>
        </w:rPr>
        <w:t xml:space="preserve">      │████████████████████████</w:t>
      </w:r>
      <w:r>
        <w:br/>
      </w:r>
      <w:r>
        <w:rPr>
          <w:rStyle w:val="VerbatimChar"/>
        </w:rPr>
        <w:t xml:space="preserve">   10 │████████████████████████████</w:t>
      </w:r>
      <w:r>
        <w:br/>
      </w:r>
      <w:r>
        <w:rPr>
          <w:rStyle w:val="VerbatimChar"/>
        </w:rPr>
        <w:t xml:space="preserve">      │████████████████████████████████</w:t>
      </w:r>
      <w:r>
        <w:br/>
      </w:r>
      <w:r>
        <w:rPr>
          <w:rStyle w:val="VerbatimChar"/>
        </w:rPr>
        <w:t xml:space="preserve">    5 │████████████████████████████████████</w:t>
      </w:r>
      <w:r>
        <w:br/>
      </w:r>
      <w:r>
        <w:rPr>
          <w:rStyle w:val="VerbatimChar"/>
        </w:rPr>
        <w:t xml:space="preserve">      │████████████████████████████████████████</w:t>
      </w:r>
      <w:r>
        <w:br/>
      </w:r>
      <w:r>
        <w:rPr>
          <w:rStyle w:val="VerbatimChar"/>
        </w:rPr>
        <w:t xml:space="preserve">    0 ├───┬───┬───┬───┬───┬───┬───┘</w:t>
      </w:r>
      <w:r>
        <w:br/>
      </w:r>
      <w:r>
        <w:rPr>
          <w:rStyle w:val="VerbatimChar"/>
        </w:rPr>
        <w:t xml:space="preserve">      19  20  21  22  23  24  25</w:t>
      </w:r>
      <w:r>
        <w:br/>
      </w:r>
      <w:r>
        <w:rPr>
          <w:rStyle w:val="VerbatimChar"/>
        </w:rPr>
        <w:t xml:space="preserve">                  Days (December)</w:t>
      </w:r>
    </w:p>
    <w:p>
      <w:r>
        <w:pict>
          <v:rect style="width:0;height:1.5pt" o:hralign="center" o:hrstd="t" o:hr="t"/>
        </w:pict>
      </w:r>
    </w:p>
    <w:bookmarkEnd w:id="14"/>
    <w:bookmarkStart w:id="15" w:name="daily-progress"/>
    <w:p>
      <w:pPr>
        <w:pStyle w:val="Heading2"/>
      </w:pPr>
      <w:r>
        <w:t xml:space="preserve">5. DAILY PROGRESS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2970"/>
        <w:gridCol w:w="1980"/>
        <w:gridCol w:w="17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Tasks Done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19/12</w:t>
            </w:r>
          </w:p>
        </w:tc>
        <w:tc>
          <w:tcPr/>
          <w:p>
            <w:pPr>
              <w:pStyle w:val="Compact"/>
            </w:pPr>
            <w:r>
              <w:t xml:space="preserve">T-001, T-002, T-003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Sprint start -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20/12</w:t>
            </w:r>
          </w:p>
        </w:tc>
        <w:tc>
          <w:tcPr/>
          <w:p>
            <w:pPr>
              <w:pStyle w:val="Compact"/>
            </w:pPr>
            <w:r>
              <w:t xml:space="preserve">T-004, T-005, T-006, T-007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Entity models - Đặng Gia Khánh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21/12</w:t>
            </w:r>
          </w:p>
        </w:tc>
        <w:tc>
          <w:tcPr/>
          <w:p>
            <w:pPr>
              <w:pStyle w:val="Compact"/>
            </w:pPr>
            <w:r>
              <w:t xml:space="preserve">T-008, T-009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Remaining models + DbContext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22/12</w:t>
            </w:r>
          </w:p>
        </w:tc>
        <w:tc>
          <w:tcPr/>
          <w:p>
            <w:pPr>
              <w:pStyle w:val="Compact"/>
            </w:pPr>
            <w:r>
              <w:t xml:space="preserve">T-010, T-011, T-012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SQL Server + 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23/12</w:t>
            </w:r>
          </w:p>
        </w:tc>
        <w:tc>
          <w:tcPr/>
          <w:p>
            <w:pPr>
              <w:pStyle w:val="Compact"/>
            </w:pPr>
            <w:r>
              <w:t xml:space="preserve">T-013, T-014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Seeder - Nguyễn Thành Trung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24/12</w:t>
            </w:r>
          </w:p>
        </w:tc>
        <w:tc>
          <w:tcPr/>
          <w:p>
            <w:pPr>
              <w:pStyle w:val="Compact"/>
            </w:pPr>
            <w:r>
              <w:t xml:space="preserve">T-015, T-016, T-017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Validation + Figma - Phạm Công Khánh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25/12</w:t>
            </w:r>
          </w:p>
        </w:tc>
        <w:tc>
          <w:tcPr/>
          <w:p>
            <w:pPr>
              <w:pStyle w:val="Compact"/>
            </w:pPr>
            <w:r>
              <w:t xml:space="preserve">T-018, T-019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Hooks done - Bùi Trần Hoàng Huy (Xmas)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9" w:name="sprint-review-notes"/>
    <w:p>
      <w:pPr>
        <w:pStyle w:val="Heading2"/>
      </w:pPr>
      <w:r>
        <w:t xml:space="preserve">6. SPRINT REVIEW NOTES</w:t>
      </w:r>
    </w:p>
    <w:bookmarkStart w:id="16" w:name="what-was-delivered"/>
    <w:p>
      <w:pPr>
        <w:pStyle w:val="Heading3"/>
      </w:pPr>
      <w:r>
        <w:t xml:space="preserve">What was delivered:</w:t>
      </w:r>
    </w:p>
    <w:p>
      <w:pPr>
        <w:pStyle w:val="Compact"/>
        <w:numPr>
          <w:ilvl w:val="0"/>
          <w:numId w:val="1001"/>
        </w:numPr>
      </w:pPr>
      <w:r>
        <w:t xml:space="preserve">✅ 13 Entity Framework models defined</w:t>
      </w:r>
    </w:p>
    <w:p>
      <w:pPr>
        <w:pStyle w:val="Compact"/>
        <w:numPr>
          <w:ilvl w:val="0"/>
          <w:numId w:val="1001"/>
        </w:numPr>
      </w:pPr>
      <w:r>
        <w:t xml:space="preserve">✅ Database configured with SQL Server</w:t>
      </w:r>
    </w:p>
    <w:p>
      <w:pPr>
        <w:pStyle w:val="Compact"/>
        <w:numPr>
          <w:ilvl w:val="0"/>
          <w:numId w:val="1001"/>
        </w:numPr>
      </w:pPr>
      <w:r>
        <w:t xml:space="preserve">✅ EF Migration generated and applied</w:t>
      </w:r>
    </w:p>
    <w:p>
      <w:pPr>
        <w:pStyle w:val="Compact"/>
        <w:numPr>
          <w:ilvl w:val="0"/>
          <w:numId w:val="1001"/>
        </w:numPr>
      </w:pPr>
      <w:r>
        <w:t xml:space="preserve">✅ Database seeder with initial data</w:t>
      </w:r>
    </w:p>
    <w:p>
      <w:pPr>
        <w:pStyle w:val="Compact"/>
        <w:numPr>
          <w:ilvl w:val="0"/>
          <w:numId w:val="1001"/>
        </w:numPr>
      </w:pPr>
      <w:r>
        <w:t xml:space="preserve">✅ Figma assets exported</w:t>
      </w:r>
    </w:p>
    <w:p>
      <w:pPr>
        <w:pStyle w:val="Compact"/>
        <w:numPr>
          <w:ilvl w:val="0"/>
          <w:numId w:val="1001"/>
        </w:numPr>
      </w:pPr>
      <w:r>
        <w:t xml:space="preserve">✅ useApi.ts React hooks created</w:t>
      </w:r>
    </w:p>
    <w:bookmarkEnd w:id="16"/>
    <w:bookmarkStart w:id="17" w:name="demo-feedback"/>
    <w:p>
      <w:pPr>
        <w:pStyle w:val="Heading3"/>
      </w:pPr>
      <w:r>
        <w:t xml:space="preserve">Demo feedback:</w:t>
      </w:r>
    </w:p>
    <w:p>
      <w:pPr>
        <w:pStyle w:val="Compact"/>
        <w:numPr>
          <w:ilvl w:val="0"/>
          <w:numId w:val="1002"/>
        </w:numPr>
      </w:pPr>
      <w:r>
        <w:t xml:space="preserve">“Database structure looks solid”</w:t>
      </w:r>
      <w:r>
        <w:t xml:space="preserve"> </w:t>
      </w:r>
      <w:r>
        <w:t xml:space="preserve">- Nguyễn Hoàng Dũng</w:t>
      </w:r>
    </w:p>
    <w:p>
      <w:pPr>
        <w:pStyle w:val="Compact"/>
        <w:numPr>
          <w:ilvl w:val="0"/>
          <w:numId w:val="1002"/>
        </w:numPr>
      </w:pPr>
      <w:r>
        <w:t xml:space="preserve">“Ready for API development”</w:t>
      </w:r>
      <w:r>
        <w:t xml:space="preserve"> </w:t>
      </w:r>
      <w:r>
        <w:t xml:space="preserve">- Team consensus</w:t>
      </w:r>
    </w:p>
    <w:bookmarkEnd w:id="17"/>
    <w:bookmarkStart w:id="18" w:name="team-contributions"/>
    <w:p>
      <w:pPr>
        <w:pStyle w:val="Heading3"/>
      </w:pPr>
      <w:r>
        <w:t xml:space="preserve">Team contributions: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Tasks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Hoàng Dũng (PO)</w:t>
            </w:r>
          </w:p>
        </w:tc>
        <w:tc>
          <w:tcPr/>
          <w:p>
            <w:pPr>
              <w:pStyle w:val="Compact"/>
            </w:pPr>
            <w:r>
              <w:t xml:space="preserve">T-001, T-002, T-003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Đặng Gia Khánh (BE Lead)</w:t>
            </w:r>
          </w:p>
        </w:tc>
        <w:tc>
          <w:tcPr/>
          <w:p>
            <w:pPr>
              <w:pStyle w:val="Compact"/>
            </w:pPr>
            <w:r>
              <w:t xml:space="preserve">T-004 to T-013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Thành Trung (BE)</w:t>
            </w:r>
          </w:p>
        </w:tc>
        <w:tc>
          <w:tcPr/>
          <w:p>
            <w:pPr>
              <w:pStyle w:val="Compact"/>
            </w:pPr>
            <w:r>
              <w:t xml:space="preserve">T-014, T-015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Phạm Công Khánh (FE Lead)</w:t>
            </w:r>
          </w:p>
        </w:tc>
        <w:tc>
          <w:tcPr/>
          <w:p>
            <w:pPr>
              <w:pStyle w:val="Compact"/>
            </w:pPr>
            <w:r>
              <w:t xml:space="preserve">T-016, T-017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Bùi Trần Hoàng Huy (FE)</w:t>
            </w:r>
          </w:p>
        </w:tc>
        <w:tc>
          <w:tcPr/>
          <w:p>
            <w:pPr>
              <w:pStyle w:val="Compact"/>
            </w:pPr>
            <w:r>
              <w:t xml:space="preserve">T-018, T-019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Xuân Hiếu (SM)</w:t>
            </w:r>
          </w:p>
        </w:tc>
        <w:tc>
          <w:tcPr/>
          <w:p>
            <w:pPr>
              <w:pStyle w:val="Compact"/>
            </w:pPr>
            <w:r>
              <w:t xml:space="preserve">Facilitation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Phiên bản: 3.0 | Ngày cập nhật: 15/01/2026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2026-01-21T03:30:50Z</dcterms:created>
  <dcterms:modified xsi:type="dcterms:W3CDTF">2026-01-21T03:30:50Z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