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00" w:type="dxa"/>
        <w:tblInd w:w="-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765"/>
        <w:gridCol w:w="5035"/>
      </w:tblGrid>
      <w:tr w14:paraId="23110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0" w:hRule="atLeast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>
            <w:pPr>
              <w:pStyle w:val="13"/>
              <w:rPr>
                <w:rFonts w:hint="default" w:ascii="Book Antiqua" w:hAnsi="Book Antiqua" w:cs="Book Antiqua"/>
                <w:color w:val="auto"/>
              </w:rPr>
            </w:pPr>
            <w:r>
              <w:rPr>
                <w:rFonts w:hint="default" w:ascii="Book Antiqua" w:hAnsi="Book Antiqua" w:cs="Book Antiqua"/>
                <w:color w:val="auto"/>
                <w:sz w:val="36"/>
                <w:szCs w:val="36"/>
              </w:rPr>
              <w:t>KEHINDE OGUNDANA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>
            <w:pPr>
              <w:jc w:val="right"/>
              <w:rPr>
                <w:rFonts w:hint="default" w:ascii="Book Antiqua" w:hAnsi="Book Antiqua" w:cs="Book Antiqua"/>
                <w:color w:val="auto"/>
                <w:sz w:val="18"/>
                <w:szCs w:val="20"/>
              </w:rPr>
            </w:pP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</w:rPr>
              <w:t>(</w:t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lang w:val="en-GB"/>
              </w:rPr>
              <w:t>+44</w:t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</w:rPr>
              <w:t xml:space="preserve">) </w:t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lang w:val="en-GB"/>
              </w:rPr>
              <w:t>739 856 5950</w:t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</w:rPr>
              <w:t xml:space="preserve"> | </w:t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u w:val="none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u w:val="none"/>
              </w:rPr>
              <w:instrText xml:space="preserve"> HYPERLINK "mailto:ogundanakehinde2022@gmail.com" </w:instrText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u w:val="none"/>
              </w:rPr>
              <w:fldChar w:fldCharType="separate"/>
            </w:r>
            <w:r>
              <w:rPr>
                <w:rStyle w:val="9"/>
                <w:rFonts w:hint="default" w:ascii="Book Antiqua" w:hAnsi="Book Antiqua" w:cs="Book Antiqua"/>
                <w:sz w:val="18"/>
                <w:szCs w:val="20"/>
              </w:rPr>
              <w:t>ogundanakehinde2022@gmail.com</w:t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u w:val="none"/>
              </w:rPr>
              <w:fldChar w:fldCharType="end"/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</w:rPr>
              <w:t xml:space="preserve"> </w:t>
            </w:r>
          </w:p>
          <w:p w14:paraId="4659D50E">
            <w:pPr>
              <w:jc w:val="right"/>
              <w:rPr>
                <w:rFonts w:hint="default" w:ascii="Book Antiqua" w:hAnsi="Book Antiqua" w:cs="Book Antiqua"/>
                <w:color w:val="auto"/>
                <w:sz w:val="18"/>
                <w:szCs w:val="20"/>
              </w:rPr>
            </w:pPr>
            <w:r>
              <w:rPr>
                <w:rStyle w:val="9"/>
                <w:rFonts w:hint="default" w:ascii="Book Antiqua" w:hAnsi="Book Antiqua" w:cs="Book Antiqua" w:eastAsiaTheme="minorHAnsi"/>
                <w:color w:val="auto"/>
                <w:sz w:val="18"/>
                <w:szCs w:val="20"/>
              </w:rPr>
              <w:fldChar w:fldCharType="begin"/>
            </w:r>
            <w:r>
              <w:rPr>
                <w:rStyle w:val="9"/>
                <w:rFonts w:hint="default" w:ascii="Book Antiqua" w:hAnsi="Book Antiqua" w:cs="Book Antiqua" w:eastAsiaTheme="minorHAnsi"/>
                <w:color w:val="auto"/>
                <w:sz w:val="18"/>
                <w:szCs w:val="20"/>
              </w:rPr>
              <w:instrText xml:space="preserve"> HYPERLINK "http://www.linkedin.com/in/kehindeogundana" </w:instrText>
            </w:r>
            <w:r>
              <w:rPr>
                <w:rStyle w:val="9"/>
                <w:rFonts w:hint="default" w:ascii="Book Antiqua" w:hAnsi="Book Antiqua" w:cs="Book Antiqua" w:eastAsiaTheme="minorHAnsi"/>
                <w:color w:val="auto"/>
                <w:sz w:val="18"/>
                <w:szCs w:val="20"/>
              </w:rPr>
              <w:fldChar w:fldCharType="separate"/>
            </w:r>
            <w:r>
              <w:rPr>
                <w:rStyle w:val="9"/>
                <w:rFonts w:hint="default" w:ascii="Book Antiqua" w:hAnsi="Book Antiqua" w:cs="Book Antiqua" w:eastAsiaTheme="minorHAnsi"/>
                <w:sz w:val="18"/>
                <w:szCs w:val="20"/>
              </w:rPr>
              <w:t>LinkedIn Profile</w:t>
            </w:r>
            <w:r>
              <w:rPr>
                <w:rStyle w:val="9"/>
                <w:rFonts w:hint="default" w:ascii="Book Antiqua" w:hAnsi="Book Antiqua" w:cs="Book Antiqua" w:eastAsiaTheme="minorHAnsi"/>
                <w:color w:val="auto"/>
                <w:sz w:val="18"/>
                <w:szCs w:val="20"/>
              </w:rPr>
              <w:fldChar w:fldCharType="end"/>
            </w:r>
          </w:p>
          <w:p w14:paraId="739EA258">
            <w:pPr>
              <w:jc w:val="right"/>
              <w:rPr>
                <w:rFonts w:hint="default" w:ascii="Book Antiqua" w:hAnsi="Book Antiqua" w:cs="Book Antiqua"/>
                <w:color w:val="auto"/>
                <w:sz w:val="18"/>
                <w:szCs w:val="20"/>
              </w:rPr>
            </w:pP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u w:val="none"/>
                <w:lang w:val="en-GB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u w:val="none"/>
                <w:lang w:val="en-GB"/>
              </w:rPr>
              <w:instrText xml:space="preserve"> HYPERLINK "https://kennyogun.github.io/" </w:instrText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u w:val="none"/>
                <w:lang w:val="en-GB"/>
              </w:rPr>
              <w:fldChar w:fldCharType="separate"/>
            </w:r>
            <w:r>
              <w:rPr>
                <w:rStyle w:val="9"/>
                <w:rFonts w:hint="default" w:ascii="Book Antiqua" w:hAnsi="Book Antiqua" w:cs="Book Antiqua"/>
                <w:sz w:val="18"/>
                <w:szCs w:val="20"/>
                <w:lang w:val="en-GB"/>
              </w:rPr>
              <w:t>KennyOgun.github.io</w:t>
            </w: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u w:val="none"/>
                <w:lang w:val="en-GB"/>
              </w:rPr>
              <w:fldChar w:fldCharType="end"/>
            </w:r>
          </w:p>
          <w:p w14:paraId="7F4F5F89">
            <w:pPr>
              <w:jc w:val="right"/>
              <w:rPr>
                <w:rFonts w:hint="default" w:ascii="Book Antiqua" w:hAnsi="Book Antiqua" w:cs="Book Antiqua"/>
                <w:color w:val="auto"/>
              </w:rPr>
            </w:pPr>
            <w:r>
              <w:rPr>
                <w:rFonts w:hint="default" w:ascii="Book Antiqua" w:hAnsi="Book Antiqua" w:cs="Book Antiqua"/>
                <w:color w:val="auto"/>
                <w:sz w:val="18"/>
                <w:szCs w:val="20"/>
                <w:lang w:val="en-GB"/>
              </w:rPr>
              <w:t>Manchester, UK</w:t>
            </w:r>
          </w:p>
        </w:tc>
      </w:tr>
    </w:tbl>
    <w:p w14:paraId="0D280ECD">
      <w:pPr>
        <w:pStyle w:val="2"/>
        <w:shd w:val="clear" w:color="auto" w:fill="F2F2F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Professional Summary</w:t>
      </w:r>
    </w:p>
    <w:p w14:paraId="691083D2">
      <w:pPr>
        <w:rPr>
          <w:rFonts w:hint="default" w:ascii="Book Antiqua" w:hAnsi="Book Antiqua" w:cs="Book Antiqua"/>
          <w:color w:val="auto"/>
          <w:lang w:val="en-GB"/>
        </w:rPr>
      </w:pPr>
      <w:r>
        <w:rPr>
          <w:rFonts w:hint="default" w:ascii="Book Antiqua" w:hAnsi="Book Antiqua"/>
          <w:color w:val="auto"/>
        </w:rPr>
        <w:t>Analytical and results-driven Data Analyst with 4+ years of experience transforming complex datasets into actionable insights across finance, operations, and marketing domains. Proven expertise in Excel, SQL, Power BI, Tableau, and Salesforce, with a strong background in data cleaning, dashboard development, and performance tracking. Skilled at collaborating with cross-functional teams to drive data-informed strategies, improve processes, and identify growth opportunities. Self-motivated, detail-oriented, and passionate about using data to inform smarter business decisions.</w:t>
      </w:r>
    </w:p>
    <w:p w14:paraId="4AFEC0C1">
      <w:pPr>
        <w:pStyle w:val="2"/>
        <w:shd w:val="clear" w:color="auto" w:fill="F2F2F2"/>
        <w:rPr>
          <w:rFonts w:hint="default"/>
          <w:color w:val="auto"/>
          <w:sz w:val="24"/>
          <w:lang w:val="en-GB"/>
        </w:rPr>
        <w:sectPr>
          <w:footerReference r:id="rId5" w:type="default"/>
          <w:type w:val="continuous"/>
          <w:pgSz w:w="12240" w:h="15840"/>
          <w:pgMar w:top="288" w:right="720" w:bottom="288" w:left="720" w:header="720" w:footer="720" w:gutter="0"/>
          <w:cols w:space="720" w:num="1"/>
        </w:sectPr>
      </w:pPr>
      <w:r>
        <w:rPr>
          <w:rFonts w:hint="default" w:ascii="Book Antiqua" w:hAnsi="Book Antiqua" w:cs="Book Antiqua"/>
          <w:b/>
          <w:bCs/>
          <w:color w:val="auto"/>
          <w:sz w:val="21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483235</wp:posOffset>
                </wp:positionV>
                <wp:extent cx="6237605" cy="14827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0550" y="3440430"/>
                          <a:ext cx="6237605" cy="148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A58F6"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US" w:eastAsia="en-US"/>
                              </w:rPr>
                              <w:t>Tools: Excel (Advanced), Power BI, Tableau, Salesforce, PowerPoint, MySQL</w:t>
                            </w:r>
                          </w:p>
                          <w:p w14:paraId="027DAB8E"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US" w:eastAsia="en-US"/>
                              </w:rPr>
                              <w:t>Languages: Python (Pandas, NumPy, Scikit-learn, Matplotlib), R, SQL</w:t>
                            </w:r>
                          </w:p>
                          <w:p w14:paraId="35921C19"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US" w:eastAsia="en-US"/>
                              </w:rPr>
                              <w:t>Platforms: MLflow, Git, Jupyter Notebooks, VS Code, Google Colab</w:t>
                            </w:r>
                            <w:r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GB" w:eastAsia="en-US"/>
                              </w:rPr>
                              <w:t>, Docker,Azure DataBricks</w:t>
                            </w:r>
                          </w:p>
                          <w:p w14:paraId="1566AC6D"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US" w:eastAsia="en-US"/>
                              </w:rPr>
                            </w:pPr>
                            <w:r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US" w:eastAsia="en-US"/>
                              </w:rPr>
                              <w:t>Analytics: Data Cleaning &amp; Transformation, Report Automation, KPI &amp; Trend Analysis, Salesforce Analytics, Dashboard Development</w:t>
                            </w:r>
                          </w:p>
                          <w:p w14:paraId="3D427E24">
                            <w:pPr>
                              <w:pStyle w:val="15"/>
                              <w:numPr>
                                <w:ilvl w:val="0"/>
                                <w:numId w:val="2"/>
                              </w:numPr>
                              <w:spacing w:after="0" w:line="275" w:lineRule="auto"/>
                              <w:rPr>
                                <w:rFonts w:hint="default" w:ascii="Book Antiqua" w:hAnsi="Book Antiqua" w:eastAsia="Verdana" w:cs="Book Antiqua"/>
                                <w:color w:val="auto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default" w:ascii="Book Antiqua" w:hAnsi="Book Antiqua" w:eastAsia="Verdana"/>
                                <w:color w:val="auto"/>
                                <w:sz w:val="18"/>
                                <w:szCs w:val="18"/>
                                <w:lang w:val="en-US" w:eastAsia="en-US"/>
                              </w:rPr>
                              <w:t>Soft Skills: Strong Stakeholder Engagement, Excellent Communication, Attention to Detail, Data Governance &amp; Confidentiality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45pt;margin-top:38.05pt;height:116.75pt;width:491.15pt;z-index:251659264;mso-width-relative:page;mso-height-relative:page;" filled="f" stroked="f" coordsize="21600,21600" o:gfxdata="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enlYH1wAAAAYBAAAPAAAAAAAAAAEAIAAAACIAAABkcnMvZG93bnJldi54&#10;bWxQSwECFAAUAAAACACHTuJAzh7NdDQCAABxBAAADgAAAAAAAAABACAAAAAm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9DA58F6">
                      <w:pPr>
                        <w:pStyle w:val="15"/>
                        <w:numPr>
                          <w:ilvl w:val="0"/>
                          <w:numId w:val="2"/>
                        </w:numPr>
                        <w:spacing w:after="0" w:line="275" w:lineRule="auto"/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US" w:eastAsia="en-US"/>
                        </w:rPr>
                        <w:t>Tools: Excel (Advanced), Power BI, Tableau, Salesforce, PowerPoint, MySQL</w:t>
                      </w:r>
                    </w:p>
                    <w:p w14:paraId="027DAB8E">
                      <w:pPr>
                        <w:pStyle w:val="15"/>
                        <w:numPr>
                          <w:ilvl w:val="0"/>
                          <w:numId w:val="2"/>
                        </w:numPr>
                        <w:spacing w:after="0" w:line="275" w:lineRule="auto"/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US" w:eastAsia="en-US"/>
                        </w:rPr>
                        <w:t>Languages: Python (Pandas, NumPy, Scikit-learn, Matplotlib), R, SQL</w:t>
                      </w:r>
                    </w:p>
                    <w:p w14:paraId="35921C19">
                      <w:pPr>
                        <w:pStyle w:val="15"/>
                        <w:numPr>
                          <w:ilvl w:val="0"/>
                          <w:numId w:val="2"/>
                        </w:numPr>
                        <w:spacing w:after="0" w:line="275" w:lineRule="auto"/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US" w:eastAsia="en-US"/>
                        </w:rPr>
                        <w:t>Platforms: MLflow, Git, Jupyter Notebooks, VS Code, Google Colab</w:t>
                      </w:r>
                      <w:r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GB" w:eastAsia="en-US"/>
                        </w:rPr>
                        <w:t>, Docker,Azure DataBricks</w:t>
                      </w:r>
                    </w:p>
                    <w:p w14:paraId="1566AC6D">
                      <w:pPr>
                        <w:pStyle w:val="15"/>
                        <w:numPr>
                          <w:ilvl w:val="0"/>
                          <w:numId w:val="2"/>
                        </w:numPr>
                        <w:spacing w:after="0" w:line="275" w:lineRule="auto"/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US" w:eastAsia="en-US"/>
                        </w:rPr>
                      </w:pPr>
                      <w:r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US" w:eastAsia="en-US"/>
                        </w:rPr>
                        <w:t>Analytics: Data Cleaning &amp; Transformation, Report Automation, KPI &amp; Trend Analysis, Salesforce Analytics, Dashboard Development</w:t>
                      </w:r>
                    </w:p>
                    <w:p w14:paraId="3D427E24">
                      <w:pPr>
                        <w:pStyle w:val="15"/>
                        <w:numPr>
                          <w:ilvl w:val="0"/>
                          <w:numId w:val="2"/>
                        </w:numPr>
                        <w:spacing w:after="0" w:line="275" w:lineRule="auto"/>
                        <w:rPr>
                          <w:rFonts w:hint="default" w:ascii="Book Antiqua" w:hAnsi="Book Antiqua" w:eastAsia="Verdana" w:cs="Book Antiqua"/>
                          <w:color w:val="auto"/>
                          <w:sz w:val="18"/>
                          <w:szCs w:val="18"/>
                          <w:lang w:val="en-US" w:eastAsia="en-US" w:bidi="ar-SA"/>
                        </w:rPr>
                      </w:pPr>
                      <w:r>
                        <w:rPr>
                          <w:rFonts w:hint="default" w:ascii="Book Antiqua" w:hAnsi="Book Antiqua" w:eastAsia="Verdana"/>
                          <w:color w:val="auto"/>
                          <w:sz w:val="18"/>
                          <w:szCs w:val="18"/>
                          <w:lang w:val="en-US" w:eastAsia="en-US"/>
                        </w:rPr>
                        <w:t>Soft Skills: Strong Stakeholder Engagement, Excellent Communication, Attention to Detail, Data Governance &amp; Confidentiality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auto"/>
          <w:sz w:val="28"/>
          <w:szCs w:val="28"/>
          <w:lang w:val="en-GB"/>
        </w:rPr>
        <w:t>S</w:t>
      </w:r>
      <w:r>
        <w:rPr>
          <w:rFonts w:hint="default"/>
          <w:color w:val="auto"/>
          <w:sz w:val="28"/>
          <w:szCs w:val="28"/>
        </w:rPr>
        <w:t>kills</w:t>
      </w:r>
      <w:r>
        <w:rPr>
          <w:rFonts w:hint="default"/>
          <w:color w:val="auto"/>
          <w:sz w:val="28"/>
          <w:szCs w:val="28"/>
          <w:lang w:val="en-GB"/>
        </w:rPr>
        <w:t xml:space="preserve"> Summary</w:t>
      </w:r>
    </w:p>
    <w:p w14:paraId="562FBDA4">
      <w:pPr>
        <w:jc w:val="both"/>
        <w:rPr>
          <w:rFonts w:hint="default" w:ascii="Book Antiqua" w:hAnsi="Book Antiqua" w:cs="Book Antiqua"/>
          <w:b/>
          <w:bCs/>
          <w:color w:val="auto"/>
          <w:sz w:val="21"/>
          <w:szCs w:val="24"/>
        </w:rPr>
      </w:pPr>
    </w:p>
    <w:p w14:paraId="1F5CC67A">
      <w:pPr>
        <w:rPr>
          <w:rFonts w:hint="default" w:ascii="Book Antiqua" w:hAnsi="Book Antiqua" w:cs="Book Antiqua"/>
          <w:color w:val="auto"/>
          <w:lang w:val="en-GB"/>
        </w:rPr>
      </w:pPr>
    </w:p>
    <w:p w14:paraId="6AD70AAA">
      <w:pPr>
        <w:rPr>
          <w:rFonts w:hint="default" w:ascii="Book Antiqua" w:hAnsi="Book Antiqua" w:cs="Book Antiqua"/>
          <w:color w:val="auto"/>
          <w:lang w:val="en-GB"/>
        </w:rPr>
        <w:sectPr>
          <w:type w:val="continuous"/>
          <w:pgSz w:w="12240" w:h="15840"/>
          <w:pgMar w:top="288" w:right="720" w:bottom="288" w:left="720" w:header="720" w:footer="720" w:gutter="0"/>
          <w:cols w:equalWidth="0" w:num="2">
            <w:col w:w="5187" w:space="425"/>
            <w:col w:w="5187"/>
          </w:cols>
        </w:sectPr>
      </w:pPr>
    </w:p>
    <w:p w14:paraId="1F5F081A">
      <w:pPr>
        <w:rPr>
          <w:rFonts w:hint="default" w:ascii="Book Antiqua" w:hAnsi="Book Antiqua" w:cs="Book Antiqua"/>
          <w:color w:val="auto"/>
        </w:rPr>
      </w:pPr>
    </w:p>
    <w:p w14:paraId="53F4159E">
      <w:pPr>
        <w:pStyle w:val="2"/>
        <w:rPr>
          <w:rFonts w:hint="default" w:ascii="Book Antiqua" w:hAnsi="Book Antiqua" w:cs="Book Antiqua"/>
          <w:color w:val="auto"/>
        </w:rPr>
      </w:pPr>
    </w:p>
    <w:p w14:paraId="286FA7A2">
      <w:pPr>
        <w:pStyle w:val="2"/>
        <w:rPr>
          <w:rFonts w:hint="default" w:ascii="Book Antiqua" w:hAnsi="Book Antiqua" w:cs="Book Antiqua"/>
          <w:color w:val="auto"/>
        </w:rPr>
      </w:pPr>
    </w:p>
    <w:p w14:paraId="2C8FB0FF">
      <w:pPr>
        <w:pStyle w:val="2"/>
        <w:rPr>
          <w:rFonts w:hint="default" w:ascii="Book Antiqua" w:hAnsi="Book Antiqua" w:cs="Book Antiqua"/>
          <w:color w:val="auto"/>
        </w:rPr>
      </w:pPr>
    </w:p>
    <w:p w14:paraId="5CA503F4">
      <w:pPr>
        <w:pStyle w:val="2"/>
        <w:rPr>
          <w:rFonts w:hint="default" w:ascii="Book Antiqua" w:hAnsi="Book Antiqua" w:cs="Book Antiqua"/>
          <w:color w:val="auto"/>
        </w:rPr>
      </w:pPr>
    </w:p>
    <w:p w14:paraId="6A29D007">
      <w:pPr>
        <w:pStyle w:val="2"/>
        <w:shd w:val="clear" w:color="auto" w:fill="F2F2F2"/>
        <w:rPr>
          <w:rFonts w:hint="default" w:ascii="Book Antiqua" w:hAnsi="Book Antiqua" w:cs="Book Antiqua"/>
          <w:color w:val="auto"/>
          <w:sz w:val="20"/>
          <w:szCs w:val="24"/>
        </w:rPr>
      </w:pPr>
      <w:r>
        <w:rPr>
          <w:rFonts w:hint="default"/>
          <w:color w:val="auto"/>
          <w:sz w:val="28"/>
          <w:szCs w:val="28"/>
          <w:lang w:val="en-GB"/>
        </w:rPr>
        <w:t>Projects</w:t>
      </w:r>
    </w:p>
    <w:p w14:paraId="1BDDECAF">
      <w:pPr>
        <w:ind w:left="1" w:right="-90"/>
        <w:rPr>
          <w:rFonts w:hint="default" w:ascii="Book Antiqua" w:hAnsi="Book Antiqua" w:cs="Book Antiqua"/>
          <w:color w:val="auto"/>
        </w:rPr>
      </w:pPr>
      <w:r>
        <w:rPr>
          <w:rFonts w:hint="default" w:ascii="Book Antiqua" w:hAnsi="Book Antiqua"/>
          <w:b/>
          <w:bCs/>
          <w:color w:val="auto"/>
          <w:lang w:val="en-GB"/>
        </w:rPr>
        <w:t>Jewellery Pricing Model Optimization</w:t>
      </w:r>
      <w:r>
        <w:rPr>
          <w:rFonts w:hint="default" w:ascii="Book Antiqua" w:hAnsi="Book Antiqua" w:cs="Book Antiqua"/>
          <w:color w:val="auto"/>
          <w:lang w:val="en-GB"/>
        </w:rPr>
        <w:t xml:space="preserve">                              </w:t>
      </w:r>
    </w:p>
    <w:p w14:paraId="53CEFDB5">
      <w:pPr>
        <w:pStyle w:val="15"/>
        <w:ind w:right="-90"/>
        <w:rPr>
          <w:rFonts w:hint="default" w:ascii="Book Antiqua" w:hAnsi="Book Antiqua"/>
          <w:color w:val="auto"/>
          <w:sz w:val="20"/>
          <w:szCs w:val="24"/>
        </w:rPr>
      </w:pPr>
      <w:bookmarkStart w:id="0" w:name="_GoBack"/>
      <w:bookmarkEnd w:id="0"/>
      <w:r>
        <w:rPr>
          <w:rFonts w:hint="default" w:ascii="Book Antiqua" w:hAnsi="Book Antiqua"/>
          <w:color w:val="auto"/>
          <w:sz w:val="20"/>
          <w:szCs w:val="24"/>
        </w:rPr>
        <w:t>Built pricing prediction models using XGBoost and Random Forest; implemented MLflow for reproducibility.</w:t>
      </w:r>
    </w:p>
    <w:p w14:paraId="5CD65700">
      <w:pPr>
        <w:pStyle w:val="15"/>
        <w:ind w:right="-90"/>
        <w:rPr>
          <w:rFonts w:hint="default" w:ascii="Book Antiqua" w:hAnsi="Book Antiqua" w:cs="Book Antiqua"/>
          <w:color w:val="auto"/>
          <w:sz w:val="20"/>
          <w:szCs w:val="24"/>
        </w:rPr>
      </w:pPr>
      <w:r>
        <w:rPr>
          <w:rFonts w:hint="default" w:ascii="Book Antiqua" w:hAnsi="Book Antiqua"/>
          <w:color w:val="auto"/>
          <w:sz w:val="20"/>
          <w:szCs w:val="24"/>
        </w:rPr>
        <w:t>Enabled dynamic pricing strategies that aligned with seasonal and economic trends.</w:t>
      </w:r>
    </w:p>
    <w:p w14:paraId="4158E948">
      <w:pPr>
        <w:ind w:left="1" w:right="-90"/>
        <w:rPr>
          <w:rFonts w:hint="default" w:ascii="Book Antiqua" w:hAnsi="Book Antiqua" w:cs="Book Antiqua"/>
          <w:color w:val="auto"/>
        </w:rPr>
      </w:pPr>
      <w:r>
        <w:rPr>
          <w:rFonts w:hint="default" w:ascii="Book Antiqua" w:hAnsi="Book Antiqua"/>
          <w:b/>
          <w:bCs/>
          <w:color w:val="auto"/>
          <w:lang w:val="en-GB"/>
        </w:rPr>
        <w:t>Customer Segmentation for Marketing Optimization</w:t>
      </w:r>
    </w:p>
    <w:p w14:paraId="7FDF719E">
      <w:pPr>
        <w:pStyle w:val="15"/>
        <w:ind w:right="-90"/>
        <w:rPr>
          <w:rFonts w:hint="default" w:ascii="Book Antiqua" w:hAnsi="Book Antiqua"/>
          <w:color w:val="auto"/>
          <w:sz w:val="20"/>
          <w:szCs w:val="24"/>
        </w:rPr>
      </w:pPr>
      <w:r>
        <w:rPr>
          <w:rFonts w:hint="default" w:ascii="Book Antiqua" w:hAnsi="Book Antiqua"/>
          <w:color w:val="auto"/>
          <w:sz w:val="20"/>
          <w:szCs w:val="24"/>
        </w:rPr>
        <w:t>Applied clustering algorithms to group customers by behavior and demographics, enabling personalized marketing.</w:t>
      </w:r>
    </w:p>
    <w:p w14:paraId="6A7FBBEA">
      <w:pPr>
        <w:pStyle w:val="15"/>
        <w:ind w:right="-90"/>
        <w:rPr>
          <w:rFonts w:hint="default" w:ascii="Book Antiqua" w:hAnsi="Book Antiqua" w:cs="Book Antiqua"/>
          <w:color w:val="auto"/>
          <w:sz w:val="20"/>
          <w:szCs w:val="24"/>
        </w:rPr>
      </w:pPr>
      <w:r>
        <w:rPr>
          <w:rFonts w:hint="default" w:ascii="Book Antiqua" w:hAnsi="Book Antiqua"/>
          <w:color w:val="auto"/>
          <w:sz w:val="20"/>
          <w:szCs w:val="24"/>
        </w:rPr>
        <w:t>Delivered insights that increased customer retention and campaign ROI.</w:t>
      </w:r>
    </w:p>
    <w:p w14:paraId="132CD623">
      <w:pPr>
        <w:pStyle w:val="2"/>
        <w:ind w:right="-90"/>
        <w:rPr>
          <w:rFonts w:hint="default" w:ascii="Book Antiqua" w:hAnsi="Book Antiqua" w:cs="Book Antiqua"/>
          <w:color w:val="auto"/>
        </w:rPr>
      </w:pPr>
    </w:p>
    <w:p w14:paraId="06C9A834">
      <w:pPr>
        <w:pStyle w:val="2"/>
        <w:shd w:val="clear" w:color="auto" w:fill="F2F2F2"/>
        <w:rPr>
          <w:rFonts w:hint="default"/>
          <w:color w:val="auto"/>
          <w:sz w:val="28"/>
          <w:szCs w:val="28"/>
          <w:lang w:val="en-GB"/>
        </w:rPr>
      </w:pPr>
      <w:r>
        <w:rPr>
          <w:rFonts w:hint="default"/>
          <w:color w:val="auto"/>
          <w:sz w:val="28"/>
          <w:szCs w:val="28"/>
          <w:lang w:val="en-GB"/>
        </w:rPr>
        <w:t>Professional Experience</w:t>
      </w:r>
    </w:p>
    <w:p w14:paraId="01468313">
      <w:pPr>
        <w:ind w:right="-90"/>
        <w:rPr>
          <w:rFonts w:hint="default" w:ascii="Book Antiqua" w:hAnsi="Book Antiqua" w:cs="Book Antiqua"/>
          <w:b/>
          <w:bCs w:val="0"/>
          <w:color w:val="auto"/>
        </w:rPr>
      </w:pPr>
      <w:r>
        <w:rPr>
          <w:rStyle w:val="16"/>
          <w:rFonts w:hint="default" w:ascii="Book Antiqua" w:hAnsi="Book Antiqua" w:cs="Book Antiqua"/>
          <w:color w:val="auto"/>
        </w:rPr>
        <w:t xml:space="preserve">Data Scientist </w:t>
      </w:r>
      <w:r>
        <w:rPr>
          <w:rFonts w:hint="default" w:ascii="Book Antiqua" w:hAnsi="Book Antiqua" w:cs="Book Antiqua"/>
          <w:b/>
          <w:bCs w:val="0"/>
          <w:caps/>
          <w:color w:val="auto"/>
          <w:spacing w:val="20"/>
        </w:rPr>
        <w:t xml:space="preserve">– </w:t>
      </w:r>
      <w:r>
        <w:rPr>
          <w:rFonts w:hint="default" w:ascii="Book Antiqua" w:hAnsi="Book Antiqua" w:cs="Book Antiqua"/>
          <w:b/>
          <w:bCs w:val="0"/>
          <w:color w:val="auto"/>
        </w:rPr>
        <w:t>Amdari</w:t>
      </w:r>
      <w:r>
        <w:rPr>
          <w:rFonts w:hint="default" w:ascii="Book Antiqua" w:hAnsi="Book Antiqua" w:cs="Book Antiqua"/>
          <w:b/>
          <w:bCs w:val="0"/>
          <w:color w:val="auto"/>
          <w:lang w:val="en-GB"/>
        </w:rPr>
        <w:t xml:space="preserve">     </w:t>
      </w:r>
      <w:r>
        <w:rPr>
          <w:rFonts w:hint="default" w:ascii="Book Antiqua" w:hAnsi="Book Antiqua" w:cs="Book Antiqua"/>
          <w:b/>
          <w:bCs w:val="0"/>
          <w:caps/>
          <w:color w:val="auto"/>
          <w:spacing w:val="20"/>
        </w:rPr>
        <w:tab/>
      </w:r>
      <w:r>
        <w:rPr>
          <w:rFonts w:hint="default" w:ascii="Book Antiqua" w:hAnsi="Book Antiqua" w:cs="Book Antiqua"/>
          <w:b/>
          <w:bCs w:val="0"/>
          <w:color w:val="auto"/>
          <w:lang w:val="en-GB"/>
        </w:rPr>
        <w:t>November 2024 - Till Date</w:t>
      </w:r>
    </w:p>
    <w:p w14:paraId="1A8D2258">
      <w:pPr>
        <w:pStyle w:val="15"/>
        <w:ind w:right="-90"/>
        <w:rPr>
          <w:rFonts w:hint="default" w:ascii="Book Antiqua" w:hAnsi="Book Antiqua"/>
          <w:color w:val="auto"/>
          <w:sz w:val="20"/>
          <w:szCs w:val="24"/>
        </w:rPr>
      </w:pPr>
      <w:r>
        <w:rPr>
          <w:rFonts w:hint="default" w:ascii="Book Antiqua" w:hAnsi="Book Antiqua" w:cs="Book Antiqua"/>
          <w:color w:val="auto"/>
          <w:sz w:val="20"/>
          <w:szCs w:val="24"/>
        </w:rPr>
        <w:t>C</w:t>
      </w:r>
      <w:r>
        <w:rPr>
          <w:rFonts w:hint="default" w:ascii="Book Antiqua" w:hAnsi="Book Antiqua"/>
          <w:color w:val="auto"/>
          <w:sz w:val="20"/>
          <w:szCs w:val="24"/>
        </w:rPr>
        <w:t>leaned, validated, and transformed raw data from multiple sources, increasing data quality by 25%.</w:t>
      </w:r>
    </w:p>
    <w:p w14:paraId="1AACC198">
      <w:pPr>
        <w:pStyle w:val="15"/>
        <w:ind w:right="-90"/>
        <w:rPr>
          <w:rFonts w:hint="default" w:ascii="Book Antiqua" w:hAnsi="Book Antiqua"/>
          <w:color w:val="auto"/>
          <w:sz w:val="20"/>
          <w:szCs w:val="24"/>
        </w:rPr>
      </w:pPr>
      <w:r>
        <w:rPr>
          <w:rFonts w:hint="default" w:ascii="Book Antiqua" w:hAnsi="Book Antiqua"/>
          <w:color w:val="auto"/>
          <w:sz w:val="20"/>
          <w:szCs w:val="24"/>
        </w:rPr>
        <w:t>Built SQL scripts to streamline reporting, improving data retrieval speed by 40%.</w:t>
      </w:r>
    </w:p>
    <w:p w14:paraId="0FFE560E">
      <w:pPr>
        <w:pStyle w:val="15"/>
        <w:ind w:right="-90"/>
        <w:rPr>
          <w:rFonts w:hint="default" w:ascii="Book Antiqua" w:hAnsi="Book Antiqua"/>
          <w:color w:val="auto"/>
          <w:sz w:val="20"/>
          <w:szCs w:val="24"/>
        </w:rPr>
      </w:pPr>
      <w:r>
        <w:rPr>
          <w:rFonts w:hint="default" w:ascii="Book Antiqua" w:hAnsi="Book Antiqua"/>
          <w:color w:val="auto"/>
          <w:sz w:val="20"/>
          <w:szCs w:val="24"/>
        </w:rPr>
        <w:t>Partnered with stakeholders to define KPIs, delivering actionable insights that influenced business direction.</w:t>
      </w:r>
    </w:p>
    <w:p w14:paraId="4749381F">
      <w:pPr>
        <w:pStyle w:val="15"/>
        <w:ind w:right="-90"/>
        <w:rPr>
          <w:rFonts w:hint="default" w:ascii="Book Antiqua" w:hAnsi="Book Antiqua"/>
          <w:color w:val="auto"/>
          <w:sz w:val="20"/>
          <w:szCs w:val="24"/>
        </w:rPr>
      </w:pPr>
      <w:r>
        <w:rPr>
          <w:rFonts w:hint="default" w:ascii="Book Antiqua" w:hAnsi="Book Antiqua"/>
          <w:color w:val="auto"/>
          <w:sz w:val="20"/>
          <w:szCs w:val="24"/>
        </w:rPr>
        <w:t>Developed automated dashboards and performance tracking systems to monitor operational efficiency.</w:t>
      </w:r>
    </w:p>
    <w:p w14:paraId="1BE174A9">
      <w:pPr>
        <w:pStyle w:val="15"/>
        <w:ind w:right="-90"/>
        <w:rPr>
          <w:rFonts w:hint="default" w:ascii="Book Antiqua" w:hAnsi="Book Antiqua" w:cs="Book Antiqua"/>
          <w:color w:val="auto"/>
          <w:sz w:val="20"/>
          <w:szCs w:val="24"/>
        </w:rPr>
      </w:pPr>
      <w:r>
        <w:rPr>
          <w:rFonts w:hint="default" w:ascii="Book Antiqua" w:hAnsi="Book Antiqua"/>
          <w:color w:val="auto"/>
          <w:sz w:val="20"/>
          <w:szCs w:val="24"/>
        </w:rPr>
        <w:t>Led documentation of analytics workflows and pipelines, reducing knowledge transfer time by 30%.</w:t>
      </w:r>
    </w:p>
    <w:p w14:paraId="6A59C104">
      <w:pPr>
        <w:pStyle w:val="15"/>
        <w:numPr>
          <w:numId w:val="0"/>
        </w:numPr>
        <w:ind w:left="1" w:leftChars="0" w:right="-90" w:rightChars="0"/>
        <w:rPr>
          <w:rFonts w:hint="default" w:ascii="Book Antiqua" w:hAnsi="Book Antiqua" w:cs="Book Antiqua"/>
          <w:color w:val="auto"/>
          <w:sz w:val="20"/>
          <w:szCs w:val="24"/>
        </w:rPr>
      </w:pPr>
    </w:p>
    <w:p w14:paraId="35DC605D">
      <w:pPr>
        <w:ind w:right="-90"/>
        <w:rPr>
          <w:rFonts w:hint="default" w:ascii="Book Antiqua" w:hAnsi="Book Antiqua" w:cs="Book Antiqua"/>
          <w:color w:val="auto"/>
        </w:rPr>
      </w:pPr>
      <w:r>
        <w:rPr>
          <w:rStyle w:val="16"/>
          <w:rFonts w:hint="default" w:ascii="Book Antiqua" w:hAnsi="Book Antiqua" w:cs="Book Antiqua"/>
          <w:color w:val="auto"/>
        </w:rPr>
        <w:t>Data Analyst</w:t>
      </w:r>
      <w:r>
        <w:rPr>
          <w:rStyle w:val="16"/>
          <w:rFonts w:hint="default" w:ascii="Book Antiqua" w:hAnsi="Book Antiqua" w:cs="Book Antiqua"/>
          <w:b/>
          <w:bCs w:val="0"/>
          <w:color w:val="auto"/>
        </w:rPr>
        <w:t xml:space="preserve"> – </w:t>
      </w:r>
      <w:r>
        <w:rPr>
          <w:rFonts w:hint="default" w:ascii="Book Antiqua" w:hAnsi="Book Antiqua" w:cs="Book Antiqua"/>
          <w:b/>
          <w:bCs w:val="0"/>
          <w:color w:val="auto"/>
        </w:rPr>
        <w:t>Sankore Investment Limited</w:t>
      </w:r>
      <w:r>
        <w:rPr>
          <w:rFonts w:hint="default" w:ascii="Book Antiqua" w:hAnsi="Book Antiqua" w:cs="Book Antiqua"/>
          <w:b/>
          <w:bCs w:val="0"/>
          <w:color w:val="auto"/>
          <w:lang w:val="en-GB"/>
        </w:rPr>
        <w:t xml:space="preserve">   </w:t>
      </w:r>
      <w:r>
        <w:rPr>
          <w:rFonts w:hint="default" w:ascii="Book Antiqua" w:hAnsi="Book Antiqua" w:cs="Book Antiqua"/>
          <w:b/>
          <w:bCs w:val="0"/>
          <w:color w:val="auto"/>
        </w:rPr>
        <w:tab/>
      </w:r>
      <w:r>
        <w:rPr>
          <w:rFonts w:hint="default" w:ascii="Book Antiqua" w:hAnsi="Book Antiqua" w:cs="Book Antiqua"/>
          <w:b/>
          <w:bCs w:val="0"/>
          <w:color w:val="auto"/>
        </w:rPr>
        <w:t>January 2019 - January 2023</w:t>
      </w:r>
    </w:p>
    <w:p w14:paraId="5326F23E">
      <w:pPr>
        <w:pStyle w:val="15"/>
        <w:ind w:right="-90"/>
        <w:rPr>
          <w:rFonts w:hint="default" w:ascii="Book Antiqua" w:hAnsi="Book Antiqua"/>
          <w:color w:val="auto"/>
          <w:sz w:val="20"/>
          <w:szCs w:val="20"/>
        </w:rPr>
      </w:pPr>
      <w:r>
        <w:rPr>
          <w:rFonts w:hint="default" w:ascii="Book Antiqua" w:hAnsi="Book Antiqua"/>
          <w:color w:val="auto"/>
          <w:sz w:val="20"/>
          <w:szCs w:val="20"/>
        </w:rPr>
        <w:t>Developed predictive models to support financial planning, improving forecasting accuracy and reducing costs by 12%.</w:t>
      </w:r>
    </w:p>
    <w:p w14:paraId="021BD512">
      <w:pPr>
        <w:pStyle w:val="15"/>
        <w:ind w:right="-90"/>
        <w:rPr>
          <w:rFonts w:hint="default" w:ascii="Book Antiqua" w:hAnsi="Book Antiqua"/>
          <w:color w:val="auto"/>
          <w:sz w:val="20"/>
          <w:szCs w:val="20"/>
        </w:rPr>
      </w:pPr>
      <w:r>
        <w:rPr>
          <w:rFonts w:hint="default" w:ascii="Book Antiqua" w:hAnsi="Book Antiqua"/>
          <w:color w:val="auto"/>
          <w:sz w:val="20"/>
          <w:szCs w:val="20"/>
        </w:rPr>
        <w:t>Extracted and analyzed large datasets using SQL and Python to identify patterns in financial performance.</w:t>
      </w:r>
    </w:p>
    <w:p w14:paraId="4C02BC5E">
      <w:pPr>
        <w:pStyle w:val="15"/>
        <w:ind w:right="-90"/>
        <w:rPr>
          <w:rFonts w:hint="default" w:ascii="Book Antiqua" w:hAnsi="Book Antiqua"/>
          <w:color w:val="auto"/>
          <w:sz w:val="20"/>
          <w:szCs w:val="20"/>
        </w:rPr>
      </w:pPr>
      <w:r>
        <w:rPr>
          <w:rFonts w:hint="default" w:ascii="Book Antiqua" w:hAnsi="Book Antiqua"/>
          <w:color w:val="auto"/>
          <w:sz w:val="20"/>
          <w:szCs w:val="20"/>
        </w:rPr>
        <w:t>Created data dashboards and reports for internal departments to enable faster, insight-driven decisions.</w:t>
      </w:r>
    </w:p>
    <w:p w14:paraId="14A4ACEC">
      <w:pPr>
        <w:pStyle w:val="15"/>
        <w:ind w:right="-90"/>
        <w:rPr>
          <w:rFonts w:hint="default" w:ascii="Book Antiqua" w:hAnsi="Book Antiqua" w:cs="Book Antiqua"/>
          <w:color w:val="auto"/>
          <w:sz w:val="20"/>
          <w:szCs w:val="24"/>
        </w:rPr>
      </w:pPr>
      <w:r>
        <w:rPr>
          <w:rFonts w:hint="default" w:ascii="Book Antiqua" w:hAnsi="Book Antiqua"/>
          <w:color w:val="auto"/>
          <w:sz w:val="20"/>
          <w:szCs w:val="20"/>
        </w:rPr>
        <w:t>Collaborated with IT to integrate reporting tools with internal systems, improving data accessibility and workflow efficiency.</w:t>
      </w:r>
      <w:r>
        <w:rPr>
          <w:rFonts w:hint="default" w:ascii="Book Antiqua" w:hAnsi="Book Antiqua" w:cs="Book Antiqua"/>
          <w:color w:val="auto"/>
          <w:sz w:val="20"/>
          <w:szCs w:val="24"/>
        </w:rPr>
        <w:tab/>
      </w:r>
    </w:p>
    <w:p w14:paraId="7B44DE81">
      <w:pPr>
        <w:pStyle w:val="15"/>
        <w:numPr>
          <w:numId w:val="0"/>
        </w:numPr>
        <w:ind w:left="1" w:leftChars="0" w:right="-90" w:rightChars="0"/>
        <w:rPr>
          <w:rFonts w:hint="default" w:ascii="Book Antiqua" w:hAnsi="Book Antiqua" w:cs="Book Antiqua"/>
          <w:color w:val="auto"/>
          <w:sz w:val="20"/>
          <w:szCs w:val="24"/>
        </w:rPr>
      </w:pPr>
    </w:p>
    <w:p w14:paraId="71AE5E5B">
      <w:pPr>
        <w:pStyle w:val="2"/>
        <w:shd w:val="clear" w:color="auto" w:fill="F2F2F2"/>
        <w:rPr>
          <w:rFonts w:hint="default"/>
          <w:color w:val="auto"/>
          <w:sz w:val="28"/>
          <w:szCs w:val="28"/>
          <w:lang w:val="en-GB"/>
        </w:rPr>
      </w:pPr>
      <w:r>
        <w:rPr>
          <w:rFonts w:hint="default"/>
          <w:color w:val="auto"/>
          <w:sz w:val="28"/>
          <w:szCs w:val="28"/>
          <w:lang w:val="en-GB"/>
        </w:rPr>
        <w:t>Education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2"/>
        <w:gridCol w:w="4332"/>
        <w:gridCol w:w="3612"/>
      </w:tblGrid>
      <w:tr w14:paraId="7C7F2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shd w:val="clear" w:color="auto" w:fill="F2F2F2"/>
            <w:vAlign w:val="top"/>
          </w:tcPr>
          <w:p w14:paraId="0E12B90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Book Antiqua" w:hAnsi="Book Antiqua" w:eastAsia="Book Antiqua" w:cs="Book Antiqua"/>
                <w:b/>
                <w:color w:val="auto"/>
                <w:sz w:val="20"/>
                <w:szCs w:val="22"/>
                <w:lang w:val="en-US" w:eastAsia="en-US" w:bidi="ar-SA"/>
              </w:rPr>
            </w:pPr>
            <w:r>
              <w:rPr>
                <w:rFonts w:ascii="Book Antiqua" w:hAnsi="Book Antiqua" w:eastAsia="Book Antiqua" w:cs="Book Antiqua"/>
                <w:b w:val="0"/>
                <w:color w:val="auto"/>
              </w:rPr>
              <w:t>Degree</w:t>
            </w:r>
          </w:p>
        </w:tc>
        <w:tc>
          <w:tcPr>
            <w:tcW w:w="4332" w:type="dxa"/>
            <w:shd w:val="clear" w:color="auto" w:fill="F2F2F2"/>
            <w:vAlign w:val="top"/>
          </w:tcPr>
          <w:p w14:paraId="76D55E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Book Antiqua" w:hAnsi="Book Antiqua" w:eastAsia="Book Antiqua" w:cs="Book Antiqua"/>
                <w:b/>
                <w:color w:val="auto"/>
                <w:sz w:val="20"/>
                <w:szCs w:val="22"/>
                <w:lang w:val="en-US" w:eastAsia="en-US" w:bidi="ar-SA"/>
              </w:rPr>
            </w:pPr>
            <w:r>
              <w:rPr>
                <w:rFonts w:ascii="Book Antiqua" w:hAnsi="Book Antiqua" w:eastAsia="Book Antiqua" w:cs="Book Antiqua"/>
                <w:b w:val="0"/>
                <w:color w:val="auto"/>
              </w:rPr>
              <w:t>University</w:t>
            </w:r>
          </w:p>
        </w:tc>
        <w:tc>
          <w:tcPr>
            <w:tcW w:w="3612" w:type="dxa"/>
            <w:shd w:val="clear" w:color="auto" w:fill="F2F2F2"/>
            <w:vAlign w:val="top"/>
          </w:tcPr>
          <w:p w14:paraId="5E9E97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Book Antiqua" w:hAnsi="Book Antiqua" w:eastAsia="Book Antiqua" w:cs="Book Antiqua"/>
                <w:b/>
                <w:color w:val="auto"/>
                <w:sz w:val="20"/>
                <w:szCs w:val="22"/>
                <w:lang w:val="en-US" w:eastAsia="en-US" w:bidi="ar-SA"/>
              </w:rPr>
            </w:pPr>
            <w:r>
              <w:rPr>
                <w:rFonts w:ascii="Book Antiqua" w:hAnsi="Book Antiqua" w:eastAsia="Book Antiqua" w:cs="Book Antiqua"/>
                <w:b w:val="0"/>
                <w:color w:val="auto"/>
              </w:rPr>
              <w:t>Year</w:t>
            </w:r>
          </w:p>
        </w:tc>
      </w:tr>
      <w:tr w14:paraId="07F60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2" w:type="dxa"/>
            <w:shd w:val="clear" w:color="auto" w:fill="auto"/>
            <w:vAlign w:val="top"/>
          </w:tcPr>
          <w:p w14:paraId="756C3B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Book Antiqua" w:hAnsi="Book Antiqua" w:eastAsia="Book Antiqua" w:cs="Book Antiqua"/>
                <w:b w:val="0"/>
                <w:bCs/>
                <w:color w:val="auto"/>
                <w:sz w:val="20"/>
                <w:szCs w:val="22"/>
                <w:lang w:val="en-US" w:eastAsia="en-US" w:bidi="ar-SA"/>
              </w:rPr>
            </w:pPr>
            <w:r>
              <w:rPr>
                <w:rFonts w:ascii="Book Antiqua" w:hAnsi="Book Antiqua" w:eastAsia="Book Antiqua" w:cs="Book Antiqua"/>
                <w:b w:val="0"/>
                <w:bCs/>
                <w:color w:val="auto"/>
              </w:rPr>
              <w:t xml:space="preserve">M.Sc. Data Science </w:t>
            </w:r>
          </w:p>
        </w:tc>
        <w:tc>
          <w:tcPr>
            <w:tcW w:w="4332" w:type="dxa"/>
            <w:shd w:val="clear" w:color="auto" w:fill="auto"/>
            <w:vAlign w:val="top"/>
          </w:tcPr>
          <w:p w14:paraId="3803FB9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Book Antiqua" w:hAnsi="Book Antiqua" w:eastAsia="Book Antiqua" w:cs="Book Antiqua"/>
                <w:color w:val="auto"/>
                <w:sz w:val="20"/>
                <w:szCs w:val="22"/>
                <w:lang w:val="en-US" w:eastAsia="en-US" w:bidi="ar-SA"/>
              </w:rPr>
            </w:pPr>
            <w:r>
              <w:rPr>
                <w:rFonts w:ascii="Book Antiqua" w:hAnsi="Book Antiqua" w:eastAsia="Book Antiqua" w:cs="Book Antiqua"/>
                <w:color w:val="auto"/>
              </w:rPr>
              <w:t>The Manchester Metropolitan University</w:t>
            </w:r>
          </w:p>
        </w:tc>
        <w:tc>
          <w:tcPr>
            <w:tcW w:w="3612" w:type="dxa"/>
            <w:shd w:val="clear" w:color="auto" w:fill="auto"/>
            <w:vAlign w:val="top"/>
          </w:tcPr>
          <w:p w14:paraId="489657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hint="default" w:ascii="Book Antiqua" w:hAnsi="Book Antiqua" w:eastAsia="Book Antiqua" w:cs="Book Antiqua"/>
                <w:color w:val="auto"/>
                <w:sz w:val="20"/>
                <w:szCs w:val="22"/>
                <w:lang w:val="en-GB" w:eastAsia="en-US" w:bidi="ar-SA"/>
              </w:rPr>
            </w:pPr>
            <w:r>
              <w:rPr>
                <w:rFonts w:ascii="Book Antiqua" w:hAnsi="Book Antiqua" w:eastAsia="Book Antiqua" w:cs="Book Antiqua"/>
                <w:color w:val="auto"/>
              </w:rPr>
              <w:t>202</w:t>
            </w:r>
            <w:r>
              <w:rPr>
                <w:rFonts w:hint="default" w:ascii="Book Antiqua" w:hAnsi="Book Antiqua" w:eastAsia="Book Antiqua" w:cs="Book Antiqua"/>
                <w:color w:val="auto"/>
                <w:lang w:val="en-GB"/>
              </w:rPr>
              <w:t>4</w:t>
            </w:r>
          </w:p>
        </w:tc>
      </w:tr>
    </w:tbl>
    <w:p w14:paraId="7997ECF7">
      <w:pPr>
        <w:rPr>
          <w:rStyle w:val="16"/>
          <w:rFonts w:hint="default" w:ascii="Book Antiqua" w:hAnsi="Book Antiqua" w:cs="Book Antiqua"/>
          <w:color w:val="auto"/>
        </w:rPr>
      </w:pPr>
    </w:p>
    <w:sectPr>
      <w:type w:val="continuous"/>
      <w:pgSz w:w="12240" w:h="15840"/>
      <w:pgMar w:top="288" w:right="720" w:bottom="288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Droid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C84779">
    <w:pPr>
      <w:rPr>
        <w:rFonts w:ascii="Cambria" w:hAnsi="Cambria"/>
        <w:vanish/>
        <w:color w:val="auto"/>
        <w:sz w:val="22"/>
      </w:rPr>
    </w:pPr>
    <w:r>
      <w:rPr>
        <w:rStyle w:val="20"/>
        <w:rFonts w:ascii="Cambria" w:hAnsi="Cambria"/>
        <w:vanish/>
        <w:color w:val="auto"/>
        <w:sz w:val="22"/>
      </w:rPr>
      <w:t xml:space="preserve">© </w:t>
    </w:r>
    <w:r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54712D"/>
    <w:multiLevelType w:val="multilevel"/>
    <w:tmpl w:val="2454712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D9B7E42"/>
    <w:multiLevelType w:val="multilevel"/>
    <w:tmpl w:val="7D9B7E42"/>
    <w:lvl w:ilvl="0" w:tentative="0">
      <w:start w:val="1"/>
      <w:numFmt w:val="bullet"/>
      <w:pStyle w:val="15"/>
      <w:lvlText w:val="●"/>
      <w:lvlJc w:val="left"/>
      <w:pPr>
        <w:ind w:left="2250" w:firstLine="360"/>
      </w:pPr>
      <w:rPr>
        <w:rFonts w:hint="default" w:ascii="Calibri" w:hAnsi="Calibri" w:eastAsia="Calibri" w:cs="Calibri"/>
        <w:b w:val="0"/>
        <w:i w:val="0"/>
        <w:smallCaps w:val="0"/>
        <w:strike w:val="0"/>
        <w:color w:val="auto"/>
        <w:sz w:val="18"/>
        <w:u w:val="none"/>
        <w:vertAlign w:val="baseli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rFonts w:ascii="Calibri" w:hAnsi="Calibri" w:eastAsia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  <w:rsid w:val="01A21D3D"/>
    <w:rsid w:val="10D40FDC"/>
    <w:rsid w:val="16A010BB"/>
    <w:rsid w:val="253F062B"/>
    <w:rsid w:val="33D357CC"/>
    <w:rsid w:val="39787B56"/>
    <w:rsid w:val="3AE72A54"/>
    <w:rsid w:val="42E45961"/>
    <w:rsid w:val="4F3D632A"/>
    <w:rsid w:val="524815A8"/>
    <w:rsid w:val="55B3190C"/>
    <w:rsid w:val="59E7137E"/>
    <w:rsid w:val="5B0D24FB"/>
    <w:rsid w:val="77B56F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right" w:pos="10800"/>
      </w:tabs>
      <w:spacing w:after="0" w:line="240" w:lineRule="auto"/>
    </w:pPr>
    <w:rPr>
      <w:rFonts w:eastAsia="Verdana" w:cs="Verdana" w:asciiTheme="minorHAnsi" w:hAnsiTheme="minorHAnsi"/>
      <w:color w:val="000000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pBdr>
        <w:bottom w:val="single" w:color="000000" w:themeColor="text1" w:sz="4" w:space="2"/>
      </w:pBdr>
      <w:tabs>
        <w:tab w:val="left" w:pos="360"/>
        <w:tab w:val="clear" w:pos="10800"/>
      </w:tabs>
      <w:spacing w:before="200" w:after="200" w:line="240" w:lineRule="auto"/>
      <w:outlineLvl w:val="0"/>
    </w:pPr>
    <w:rPr>
      <w:rFonts w:ascii="Garamond" w:hAnsi="Garamond" w:eastAsia="Droid Serif" w:cs="Droid Serif"/>
      <w:b/>
      <w:color w:val="000000" w:themeColor="text1"/>
      <w:sz w:val="24"/>
      <w:szCs w:val="24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uiPriority w:val="99"/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qFormat/>
    <w:uiPriority w:val="99"/>
    <w:rPr>
      <w:color w:val="B2B2B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19"/>
    <w:semiHidden/>
    <w:unhideWhenUsed/>
    <w:qFormat/>
    <w:uiPriority w:val="99"/>
    <w:pPr>
      <w:tabs>
        <w:tab w:val="center" w:pos="4680"/>
        <w:tab w:val="right" w:pos="9360"/>
        <w:tab w:val="clear" w:pos="10800"/>
      </w:tabs>
    </w:pPr>
  </w:style>
  <w:style w:type="paragraph" w:styleId="8">
    <w:name w:val="header"/>
    <w:basedOn w:val="1"/>
    <w:link w:val="18"/>
    <w:semiHidden/>
    <w:unhideWhenUsed/>
    <w:qFormat/>
    <w:uiPriority w:val="99"/>
    <w:pPr>
      <w:tabs>
        <w:tab w:val="center" w:pos="4680"/>
        <w:tab w:val="right" w:pos="9360"/>
        <w:tab w:val="clear" w:pos="10800"/>
      </w:tabs>
    </w:pPr>
  </w:style>
  <w:style w:type="character" w:styleId="9">
    <w:name w:val="Hyperlink"/>
    <w:basedOn w:val="3"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table" w:styleId="11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No Spacing"/>
    <w:qFormat/>
    <w:uiPriority w:val="1"/>
    <w:pPr>
      <w:spacing w:after="0" w:line="240" w:lineRule="auto"/>
    </w:pPr>
    <w:rPr>
      <w:rFonts w:asciiTheme="majorHAnsi" w:hAnsiTheme="majorHAnsi" w:eastAsiaTheme="minorHAnsi" w:cstheme="minorBidi"/>
      <w:sz w:val="22"/>
      <w:szCs w:val="22"/>
      <w:lang w:val="en-US" w:eastAsia="en-US" w:bidi="ar-SA"/>
    </w:rPr>
  </w:style>
  <w:style w:type="paragraph" w:customStyle="1" w:styleId="13">
    <w:name w:val="Name"/>
    <w:qFormat/>
    <w:uiPriority w:val="0"/>
    <w:pPr>
      <w:spacing w:after="0" w:line="276" w:lineRule="auto"/>
    </w:pPr>
    <w:rPr>
      <w:rFonts w:ascii="Garamond" w:hAnsi="Garamond" w:eastAsia="Verdana" w:cs="Times New Roman"/>
      <w:b/>
      <w:caps/>
      <w:color w:val="000000"/>
      <w:spacing w:val="40"/>
      <w:sz w:val="48"/>
      <w:szCs w:val="48"/>
      <w:lang w:val="en-US" w:eastAsia="en-US" w:bidi="ar-SA"/>
    </w:rPr>
  </w:style>
  <w:style w:type="character" w:customStyle="1" w:styleId="14">
    <w:name w:val="Heading 1 Char"/>
    <w:basedOn w:val="3"/>
    <w:link w:val="2"/>
    <w:qFormat/>
    <w:uiPriority w:val="9"/>
    <w:rPr>
      <w:rFonts w:ascii="Garamond" w:hAnsi="Garamond" w:eastAsia="Droid Serif" w:cs="Droid Serif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5">
    <w:name w:val="List Paragraph"/>
    <w:basedOn w:val="1"/>
    <w:qFormat/>
    <w:uiPriority w:val="34"/>
    <w:pPr>
      <w:numPr>
        <w:ilvl w:val="0"/>
        <w:numId w:val="1"/>
      </w:numPr>
      <w:tabs>
        <w:tab w:val="left" w:pos="360"/>
        <w:tab w:val="clear" w:pos="10800"/>
      </w:tabs>
      <w:spacing w:before="90" w:after="90" w:line="276" w:lineRule="auto"/>
      <w:ind w:left="360" w:right="800" w:hanging="359"/>
      <w:contextualSpacing/>
    </w:pPr>
    <w:rPr>
      <w:rFonts w:ascii="Calibri" w:hAnsi="Calibri" w:eastAsia="Calibri" w:cs="Calibri"/>
      <w:color w:val="444444"/>
      <w:sz w:val="18"/>
    </w:rPr>
  </w:style>
  <w:style w:type="character" w:customStyle="1" w:styleId="16">
    <w:name w:val="Caps Expanded Colored"/>
    <w:basedOn w:val="3"/>
    <w:qFormat/>
    <w:uiPriority w:val="1"/>
    <w:rPr>
      <w:b/>
      <w:caps/>
      <w:color w:val="564B3C" w:themeColor="text2"/>
      <w:spacing w:val="20"/>
      <w14:textFill>
        <w14:solidFill>
          <w14:schemeClr w14:val="tx2"/>
        </w14:solidFill>
      </w14:textFill>
    </w:rPr>
  </w:style>
  <w:style w:type="paragraph" w:customStyle="1" w:styleId="17">
    <w:name w:val="Job Title"/>
    <w:basedOn w:val="13"/>
    <w:qFormat/>
    <w:uiPriority w:val="0"/>
    <w:rPr>
      <w:rFonts w:cs="Verdana" w:asciiTheme="minorHAnsi" w:hAnsiTheme="minorHAnsi"/>
      <w:b w:val="0"/>
      <w:caps w:val="0"/>
      <w:color w:val="808080" w:themeColor="background1" w:themeShade="80"/>
      <w:spacing w:val="0"/>
      <w:sz w:val="20"/>
      <w:szCs w:val="22"/>
    </w:rPr>
  </w:style>
  <w:style w:type="character" w:customStyle="1" w:styleId="18">
    <w:name w:val="Header Char"/>
    <w:basedOn w:val="3"/>
    <w:link w:val="8"/>
    <w:semiHidden/>
    <w:qFormat/>
    <w:uiPriority w:val="99"/>
    <w:rPr>
      <w:rFonts w:eastAsia="Verdana" w:cs="Verdana"/>
      <w:color w:val="000000"/>
      <w:sz w:val="20"/>
    </w:rPr>
  </w:style>
  <w:style w:type="character" w:customStyle="1" w:styleId="19">
    <w:name w:val="Footer Char"/>
    <w:basedOn w:val="3"/>
    <w:link w:val="7"/>
    <w:semiHidden/>
    <w:qFormat/>
    <w:uiPriority w:val="99"/>
    <w:rPr>
      <w:rFonts w:eastAsia="Verdana" w:cs="Verdana"/>
      <w:color w:val="000000"/>
      <w:sz w:val="20"/>
    </w:rPr>
  </w:style>
  <w:style w:type="character" w:customStyle="1" w:styleId="20">
    <w:name w:val="_tgc"/>
    <w:qFormat/>
    <w:uiPriority w:val="0"/>
  </w:style>
  <w:style w:type="character" w:customStyle="1" w:styleId="21">
    <w:name w:val="Balloon Text Char"/>
    <w:basedOn w:val="3"/>
    <w:link w:val="5"/>
    <w:semiHidden/>
    <w:qFormat/>
    <w:uiPriority w:val="99"/>
    <w:rPr>
      <w:rFonts w:ascii="Segoe UI" w:hAnsi="Segoe UI" w:eastAsia="Verdana" w:cs="Segoe UI"/>
      <w:color w:val="000000"/>
      <w:sz w:val="18"/>
      <w:szCs w:val="18"/>
    </w:rPr>
  </w:style>
  <w:style w:type="character" w:customStyle="1" w:styleId="2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3">
    <w:name w:val="lt-line-clamp__line"/>
    <w:basedOn w:val="3"/>
    <w:qFormat/>
    <w:uiPriority w:val="0"/>
  </w:style>
  <w:style w:type="table" w:customStyle="1" w:styleId="24">
    <w:name w:val="_Style 34"/>
    <w:basedOn w:val="4"/>
    <w:qFormat/>
    <w:uiPriority w:val="0"/>
    <w:tblStylePr w:type="firstRow">
      <w:rPr>
        <w:b/>
      </w:rPr>
      <w:tcPr>
        <w:tcBorders>
          <w:bottom w:val="single" w:color="7F7F7F" w:sz="4" w:space="0"/>
        </w:tcBorders>
      </w:tcPr>
    </w:tblStylePr>
    <w:tblStylePr w:type="lastRow">
      <w:rPr>
        <w:b/>
      </w:rPr>
      <w:tcPr>
        <w:tcBorders>
          <w:top w:val="single" w:color="7F7F7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cPr>
        <w:tcBorders>
          <w:top w:val="single" w:color="7F7F7F" w:sz="4" w:space="0"/>
          <w:bottom w:val="single" w:color="7F7F7F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7189CD-2400-4DA0-8B95-1354074450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730</Words>
  <Characters>4897</Characters>
  <Lines>23</Lines>
  <Paragraphs>6</Paragraphs>
  <TotalTime>211</TotalTime>
  <ScaleCrop>false</ScaleCrop>
  <LinksUpToDate>false</LinksUpToDate>
  <CharactersWithSpaces>5692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2020-09-01T17:51:00Z</dcterms:created>
  <dc:creator>hloom.com</dc:creator>
  <cp:lastModifiedBy>kenny olowu</cp:lastModifiedBy>
  <dcterms:modified xsi:type="dcterms:W3CDTF">2025-04-24T18:22:12Z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6119178748D04E8BA1698C8222B6E019_13</vt:lpwstr>
  </property>
</Properties>
</file>