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65CA0558" w:rsidR="00055F34" w:rsidRDefault="00AC1C41" w:rsidP="00255FE0">
      <w:pPr>
        <w:pStyle w:val="Heading1"/>
        <w:spacing w:line="480" w:lineRule="auto"/>
      </w:pPr>
      <w:r>
        <w:t xml:space="preserve"> The effect of climate change on sediment organic matter processing in lakes: The role of changing </w:t>
      </w:r>
      <w:r w:rsidR="00705D6E">
        <w:t>transparency</w:t>
      </w:r>
      <w:r>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195FBD49" w:rsidR="00055F34" w:rsidRDefault="00AC1C41" w:rsidP="00255FE0">
      <w:pPr>
        <w:pStyle w:val="NormalWeb"/>
        <w:spacing w:line="480" w:lineRule="auto"/>
        <w:ind w:firstLine="922"/>
      </w:pPr>
      <w:r>
        <w:t>Substantial work has been done on the effects of climate change on lakes (</w:t>
      </w:r>
      <w:proofErr w:type="spellStart"/>
      <w:r>
        <w:t>Tranvik</w:t>
      </w:r>
      <w:proofErr w:type="spellEnd"/>
      <w:r>
        <w:t xml:space="preserve"> et al. 2009), yet significant questions remain regarding the effect of climate change on sediment processes. 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6229666C" w14:textId="49EF313A" w:rsidR="00055F34"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changes in lake environmental conditions or organic matter inputs </w:t>
      </w:r>
      <w:r w:rsidR="00297EE5">
        <w:t>that result from</w:t>
      </w:r>
      <w:r>
        <w:t xml:space="preserve"> climate change may alter the burial efficiency of </w:t>
      </w:r>
      <w:r w:rsidR="00CD6381">
        <w:t xml:space="preserve">organic matter in </w:t>
      </w:r>
      <w:r>
        <w:t xml:space="preserve">lake sediments and change their relationship with carbon cycling at the landscape scale. Recently </w:t>
      </w:r>
      <w:proofErr w:type="spellStart"/>
      <w:r>
        <w:t>Gudasz</w:t>
      </w:r>
      <w:proofErr w:type="spellEnd"/>
      <w:r>
        <w:t xml:space="preserve"> et al. (2010) estimated that predicted warming </w:t>
      </w:r>
      <w:proofErr w:type="gramStart"/>
      <w:r>
        <w:t>will</w:t>
      </w:r>
      <w:proofErr w:type="gramEnd"/>
      <w:r>
        <w:t xml:space="preserve"> result in a 6–15% decrease in organic matter burial in boreal lakes due to the increase in surface water temperature and its direct effect on sediment organic matter mineralization. Supporting this conclusion, Flanagan and McCauley (2010) produce</w:t>
      </w:r>
      <w:r w:rsidR="0021062E">
        <w:t>d</w:t>
      </w:r>
      <w:r>
        <w:t xml:space="preserve"> a </w:t>
      </w:r>
      <w:r w:rsidR="00B743BE">
        <w:t>2-fold</w:t>
      </w:r>
      <w:r>
        <w:t xml:space="preserve"> increase in pCO</w:t>
      </w:r>
      <w:r>
        <w:rPr>
          <w:vertAlign w:val="subscript"/>
        </w:rPr>
        <w:t>2</w:t>
      </w:r>
      <w:r>
        <w:t xml:space="preserve"> by experimentally warming </w:t>
      </w:r>
      <w:proofErr w:type="spellStart"/>
      <w:r>
        <w:t>mesocosms</w:t>
      </w:r>
      <w:proofErr w:type="spellEnd"/>
      <w:r>
        <w:t xml:space="preserve"> within a shallow lake. However, these findings do not take into account the effects of the full suite of potential changes to lake environmental conditions due to climate change, specifically alterations to the distribution of temperature and oxygen in stratified lakes. </w:t>
      </w:r>
    </w:p>
    <w:p w14:paraId="694B229C" w14:textId="636EDEEA"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stratification depth as well as temperature. </w:t>
      </w:r>
    </w:p>
    <w:p w14:paraId="027BB1A9" w14:textId="29AE0498" w:rsidR="00055F34" w:rsidRDefault="00AC1C41" w:rsidP="00255FE0">
      <w:pPr>
        <w:pStyle w:val="NormalWeb"/>
        <w:spacing w:line="480" w:lineRule="auto"/>
        <w:ind w:firstLine="922"/>
      </w:pPr>
      <w:r>
        <w:t xml:space="preserve">A principal factor affecting the stratification depth of a lake is the attenuation of radiant energy by dissolved organic matter (DOM) in the lake water, which is often estimated from </w:t>
      </w:r>
      <w:r w:rsidR="00B743BE">
        <w:t xml:space="preserve">dissolved organic carbon (DOC; </w:t>
      </w:r>
      <w:r>
        <w:t xml:space="preserve">Fee et al. 1996, Houser 2006, </w:t>
      </w:r>
      <w:proofErr w:type="spellStart"/>
      <w:r>
        <w:t>Caplanne</w:t>
      </w:r>
      <w:proofErr w:type="spellEnd"/>
      <w:r>
        <w:t xml:space="preserve"> and </w:t>
      </w:r>
      <w:proofErr w:type="spellStart"/>
      <w:r>
        <w:t>Laurion</w:t>
      </w:r>
      <w:proofErr w:type="spellEnd"/>
      <w:r>
        <w:t xml:space="preserve"> 2008). There is evidence that DOM inputs to freshwater systems are changing as a result of cl</w:t>
      </w:r>
      <w:r w:rsidR="00EC72AD">
        <w:t>imate warming and associated</w:t>
      </w:r>
      <w:r>
        <w:t xml:space="preserve"> alterations to vegetation and hydrology (Fors</w:t>
      </w:r>
      <w:r w:rsidR="00683B9B">
        <w:t xml:space="preserve">berg 1992, Schindler et al. 1996, </w:t>
      </w:r>
      <w:r>
        <w:t xml:space="preserve">Clair et al. 1999, Evans et al. 2005). Changes in DOM inputs to lakes may indirectly affect sediment organic matter storage by changing lake transparency and thus the stratification depth. The change in stratification depth will alter the proportion of </w:t>
      </w:r>
      <w:r w:rsidR="00DA27BB">
        <w:t>sediments above the thermocline, which are</w:t>
      </w:r>
      <w:r>
        <w:t xml:space="preserve"> exposed to conditions favoring organic matter mineralization (i.e., warm and oxygenated) versus those below the thermocline in conditions favoring storage (i.e., cold and hypoxic). </w:t>
      </w:r>
    </w:p>
    <w:p w14:paraId="5E5B64F4" w14:textId="3E2F4270" w:rsidR="00055F34" w:rsidRDefault="00D5514D" w:rsidP="007D54F6">
      <w:pPr>
        <w:pStyle w:val="NormalWeb"/>
        <w:tabs>
          <w:tab w:val="left" w:pos="3240"/>
        </w:tabs>
        <w:spacing w:line="480" w:lineRule="auto"/>
        <w:ind w:firstLine="922"/>
      </w:pPr>
      <w:r>
        <w:t>The effects of climate change are predicted to be the first noted and most dramatic at high latitudes (</w:t>
      </w:r>
      <w:r w:rsidR="00D07B2E">
        <w:t>Pro</w:t>
      </w:r>
      <w:r w:rsidR="007D54F6">
        <w:t>wse et al. 2009</w:t>
      </w:r>
      <w:r>
        <w:t xml:space="preserve">), therefore it is essential that we understand how high latitude regions will respond to the climate changes. </w:t>
      </w:r>
      <w:r w:rsidR="00AC1C41">
        <w:t xml:space="preserve">In this paper we estimate the indirect effects of changes in lake transparency on sediment organic matter mineralization in Alaskan Arctic lakes. We use the results of a multi-year survey </w:t>
      </w:r>
      <w:r w:rsidR="00A2586E">
        <w:t>of</w:t>
      </w:r>
      <w:r w:rsidR="00AC1C41">
        <w:t xml:space="preserve"> the effect of light attenuation on thermocline depth to model how changes in lake transparency w</w:t>
      </w:r>
      <w:r w:rsidR="00797A4B">
        <w:t>ill</w:t>
      </w:r>
      <w:r w:rsidR="00AC1C41">
        <w:t xml:space="preserve"> alter the distribution of t</w:t>
      </w:r>
      <w:r w:rsidR="00B743BE">
        <w:t>emperature and oxygen in a well-</w:t>
      </w:r>
      <w:r w:rsidR="00AC1C41">
        <w:t>studied lake in the same region. We hypothesize that a net increase in DOM transport from the watershed to lakes will result in decreased thermocline depth during the ice-free season and reduce the area of sediments exposed to warm oxygenated waters. The net effect of these changes will be an overall decrease in organic matter mineralization in lakes</w:t>
      </w:r>
      <w:r w:rsidR="00B743BE">
        <w:t>,</w:t>
      </w:r>
      <w:r w:rsidR="00AC1C41">
        <w:t xml:space="preserve"> which will not be fully compensated for by </w:t>
      </w:r>
      <w:proofErr w:type="spellStart"/>
      <w:r w:rsidR="00AC1C41">
        <w:t>epilimnetic</w:t>
      </w:r>
      <w:proofErr w:type="spellEnd"/>
      <w:r w:rsidR="00AC1C41">
        <w:t xml:space="preserve"> warming.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4C2FE95A" w:rsidR="00055F34" w:rsidRDefault="00AC1C41" w:rsidP="00255FE0">
      <w:pPr>
        <w:pStyle w:val="NormalWeb"/>
        <w:spacing w:line="480" w:lineRule="auto"/>
        <w:ind w:firstLine="922"/>
      </w:pPr>
      <w:r>
        <w:t>We assessed the impact of temperature on the magnitude of SOD by incubating cores from each lake at 4 different temperatures representing a realistic range of temperatures experienced by the sediments during the arctic summer (2</w:t>
      </w:r>
      <w:r w:rsidR="009C5FD4">
        <w:t>-1</w:t>
      </w:r>
      <w:r>
        <w:t>7</w:t>
      </w:r>
      <w:r>
        <w:rPr>
          <w:vertAlign w:val="superscript"/>
        </w:rPr>
        <w:t>o</w:t>
      </w:r>
      <w:r>
        <w:t xml:space="preserve"> C). The cores were incubated in the dark. The oxygen concentration of the overlying water in the cores was sampled three times over approximately 24 h. </w:t>
      </w:r>
    </w:p>
    <w:p w14:paraId="01AC33F6" w14:textId="77777777" w:rsidR="00055F34" w:rsidRDefault="00AC1C41" w:rsidP="00255FE0">
      <w:pPr>
        <w:pStyle w:val="NormalWeb"/>
        <w:spacing w:line="480" w:lineRule="auto"/>
        <w:ind w:firstLine="922"/>
      </w:pPr>
      <w:r>
        <w:t>The effect of oxygen availability on SOD was measured as the change in SOD that resulted from the reduction in the oxygen concentration of the overlying water during approximately 48 h of dark incubation. For the sediments from Lakes E–4 and S–3, this was accomplished by extending the incubation time of the cores used in the 12</w:t>
      </w:r>
      <w:r>
        <w:rPr>
          <w:vertAlign w:val="superscript"/>
        </w:rPr>
        <w:t>o</w:t>
      </w:r>
      <w:r>
        <w:t xml:space="preserve"> C treatment of the temperature dependence experiment. The response of the sediments from Lake GTH 91 were assessed in a separate experiment at 9</w:t>
      </w:r>
      <w:r>
        <w:rPr>
          <w:vertAlign w:val="superscript"/>
        </w:rPr>
        <w:t>o</w:t>
      </w:r>
      <w:r>
        <w:t xml:space="preserve"> C. Samples were taken at 5 time points over the 48 h period.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D317B41"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r w:rsidRPr="00507E15">
        <w:rPr>
          <w:i/>
        </w:rPr>
        <w:t>a</w:t>
      </w:r>
      <w:r>
        <w:t xml:space="preserve"> concentrations, as well as </w:t>
      </w:r>
      <w:proofErr w:type="spellStart"/>
      <w:r>
        <w:t>K</w:t>
      </w:r>
      <w:r>
        <w:rPr>
          <w:vertAlign w:val="subscript"/>
        </w:rPr>
        <w:t>d</w:t>
      </w:r>
      <w:proofErr w:type="spellEnd"/>
      <w:r>
        <w:t xml:space="preserve">, lake area, and Julian day were compared using Pearson's correlations.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2E1E0A31" w14:textId="4EF31F91" w:rsidR="00055F34" w:rsidRDefault="00AC1C41" w:rsidP="00255FE0">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Temperature, irradiance and dissolved oxygen </w:t>
      </w:r>
      <w:r w:rsidR="009A0F04">
        <w:t xml:space="preserve">in lake GTH 91 </w:t>
      </w:r>
      <w:r>
        <w:t xml:space="preserve">were measured as described above. 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4A3F943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76994691"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was 0.64 (± 0.18) and was significantly greater than the mean </w:t>
      </w:r>
      <w:proofErr w:type="spellStart"/>
      <w:r>
        <w:t>K</w:t>
      </w:r>
      <w:r>
        <w:rPr>
          <w:vertAlign w:val="subscript"/>
        </w:rPr>
        <w:t>d</w:t>
      </w:r>
      <w:proofErr w:type="spellEnd"/>
      <w:r>
        <w:t xml:space="preserve"> of the 2007 (0.43 ± 0.06) or 2006 (0.45 ± 0.23) samples</w:t>
      </w:r>
      <w:r w:rsidR="00336240">
        <w:t xml:space="preserve"> (F</w:t>
      </w:r>
      <w:r w:rsidR="00336240">
        <w:rPr>
          <w:vertAlign w:val="subscript"/>
        </w:rPr>
        <w:t>2, 44</w:t>
      </w:r>
      <w:r w:rsidR="00336240">
        <w:t xml:space="preserve"> = 6.4, p = 0.003)</w:t>
      </w:r>
      <w:r>
        <w:t xml:space="preserve">. </w:t>
      </w:r>
      <w:proofErr w:type="spellStart"/>
      <w:r>
        <w:t>K</w:t>
      </w:r>
      <w:r>
        <w:rPr>
          <w:vertAlign w:val="subscript"/>
        </w:rPr>
        <w:t>d</w:t>
      </w:r>
      <w:proofErr w:type="spellEnd"/>
      <w:r>
        <w:t xml:space="preserve"> was significantly correlated with lake surface area in 2008 (r = -0.68, p = 0.003) and Julian day (r = -0.47, p = 0.001) but not with </w:t>
      </w:r>
      <w:r w:rsidR="005A1CBA">
        <w:t xml:space="preserve">lake surface area in 2006 (r = </w:t>
      </w:r>
      <w:r>
        <w:t xml:space="preserve">0.35, p = 0.152) or 2007 (r = 0.12, p = 0.716). 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0A9D00A"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Temperature and sediment source (i.e., lake) explained 42% of the variation in SOD and there was significant and positive relationship between SOD and temperature across a</w:t>
      </w:r>
      <w:r w:rsidR="00336240">
        <w:t xml:space="preserve">ll </w:t>
      </w:r>
      <w:proofErr w:type="gramStart"/>
      <w:r w:rsidR="00336240">
        <w:t>three lake</w:t>
      </w:r>
      <w:proofErr w:type="gramEnd"/>
      <w:r w:rsidR="00336240">
        <w:t xml:space="preserv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75B23F7" w14:textId="48215163"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p>
    <w:p w14:paraId="7E7FA8A6" w14:textId="3960A590" w:rsidR="00055F34" w:rsidRDefault="00AC1C41" w:rsidP="00255FE0">
      <w:pPr>
        <w:pStyle w:val="NormalWeb"/>
        <w:spacing w:line="480" w:lineRule="auto"/>
        <w:ind w:firstLine="922"/>
      </w:pPr>
      <w:r>
        <w:t xml:space="preserve">During the period sampled, the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ime period as the study (Fig. 8</w:t>
      </w:r>
      <w:r>
        <w:t xml:space="preserve">). The model results show that the largest effect of an increase in </w:t>
      </w:r>
      <w:proofErr w:type="spellStart"/>
      <w:r>
        <w:t>K</w:t>
      </w:r>
      <w:r>
        <w:rPr>
          <w:vertAlign w:val="subscript"/>
        </w:rPr>
        <w:t>d</w:t>
      </w:r>
      <w:proofErr w:type="spellEnd"/>
      <w:r>
        <w:t xml:space="preserve"> would be a reduction in the area of sediment above the thermocline throughout the ice-free portion of the summer. </w:t>
      </w:r>
    </w:p>
    <w:p w14:paraId="0275D421" w14:textId="616B4512"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t xml:space="preserve"> which yields an estimated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0102AAEB"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SOD above the th</w:t>
      </w:r>
      <w:r w:rsidR="00521BAB">
        <w:t xml:space="preserve">ermocline elevates 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 SOD by 3.5%</w:t>
      </w:r>
      <w:proofErr w:type="gramEnd"/>
      <w:r>
        <w:t xml:space="preserve">. However, combining the above warming with an increase in </w:t>
      </w:r>
      <w:proofErr w:type="spellStart"/>
      <w:r>
        <w:t>K</w:t>
      </w:r>
      <w:r>
        <w:rPr>
          <w:vertAlign w:val="subscript"/>
        </w:rPr>
        <w:t>d</w:t>
      </w:r>
      <w:proofErr w:type="spellEnd"/>
      <w:r>
        <w:t xml:space="preserve"> to 1.5 m</w:t>
      </w:r>
      <w:r>
        <w:rPr>
          <w:vertAlign w:val="superscript"/>
        </w:rPr>
        <w:t>-1</w:t>
      </w:r>
      <w:r>
        <w:t xml:space="preserve"> (see discussion for justification) results in a 60% reducti</w:t>
      </w:r>
      <w:r w:rsidR="00A53D16">
        <w:t>on of the sediment area (Fig. 8</w:t>
      </w:r>
      <w:r>
        <w:t xml:space="preserve">) and SOD above the thermocline, reducing 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6F9B0181"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BBE23E5"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t>suggesting that patch–scale variation in environmental conditions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2C17FDB1" w:rsidR="00ED403D" w:rsidRDefault="00AC1C41" w:rsidP="00ED403D">
      <w:pPr>
        <w:pStyle w:val="NormalWeb"/>
        <w:spacing w:line="480" w:lineRule="auto"/>
        <w:ind w:firstLine="922"/>
      </w:pPr>
      <w:proofErr w:type="spellStart"/>
      <w:r>
        <w:t>Hargrave</w:t>
      </w:r>
      <w:proofErr w:type="spellEnd"/>
      <w:r>
        <w:t xml:space="preserve"> (1969) found an approximate reduction of 42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in Marion Lake, B.C. and Park and Jaffe (1999) calculate an approximate reduction of 63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using a numerical model of sediment oxygen dynamics. Both of these estimates agree well with the estimated decline of 50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across the three lakes observed in </w:t>
      </w:r>
      <w:r w:rsidR="00ED403D">
        <w:t>our</w:t>
      </w:r>
      <w:r>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453CA0A" w14:textId="77777777" w:rsidR="00055F34" w:rsidRDefault="00AC1C41" w:rsidP="00255FE0">
      <w:pPr>
        <w:pStyle w:val="Heading2"/>
        <w:spacing w:line="480" w:lineRule="auto"/>
        <w:rPr>
          <w:rFonts w:eastAsia="Times New Roman" w:cs="Times New Roman"/>
        </w:rPr>
      </w:pPr>
      <w:r>
        <w:rPr>
          <w:rFonts w:eastAsia="Times New Roman" w:cs="Times New Roman"/>
        </w:rPr>
        <w:t>Case Study</w:t>
      </w:r>
    </w:p>
    <w:p w14:paraId="1D7A9E8D" w14:textId="62139EFC" w:rsidR="00055F34" w:rsidRDefault="00AC1C41" w:rsidP="00255FE0">
      <w:pPr>
        <w:pStyle w:val="NormalWeb"/>
        <w:spacing w:line="480" w:lineRule="auto"/>
        <w:ind w:firstLine="922"/>
      </w:pPr>
      <w:r>
        <w:t xml:space="preserve">The regression model accurately predicted the observed changes in thermocline depth in lake GTH 91 during the summers of 2006 and 2008. The regression skews the 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6015F069"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Consistent with these findings, we estimate that a 3</w:t>
      </w:r>
      <w:r>
        <w:rPr>
          <w:vertAlign w:val="superscript"/>
        </w:rPr>
        <w:t>o</w:t>
      </w:r>
      <w:r>
        <w:t xml:space="preserve"> C increase in 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DB56A16" w14:textId="0CF5600E" w:rsidR="00055F34" w:rsidRDefault="00AC1C41" w:rsidP="00255FE0">
      <w:pPr>
        <w:pStyle w:val="NormalWeb"/>
        <w:spacing w:line="480" w:lineRule="auto"/>
        <w:ind w:firstLine="922"/>
      </w:pPr>
      <w:r>
        <w:t xml:space="preserve">Many of the world's surface waters are becoming less transparent as a result of increased inputs of DOC from the watershed and recovery from acidification (Forsberg 1992, Gunn et al. 2001, </w:t>
      </w:r>
      <w:proofErr w:type="spellStart"/>
      <w:r>
        <w:t>Arvola</w:t>
      </w:r>
      <w:proofErr w:type="spellEnd"/>
      <w:r>
        <w:t xml:space="preserve"> et al. 2010). 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w:t>
      </w:r>
      <w:r w:rsidR="0058060D">
        <w:t>centration was due to reduced SO</w:t>
      </w:r>
      <w:r w:rsidR="0058060D">
        <w:rPr>
          <w:vertAlign w:val="subscript"/>
        </w:rPr>
        <w:t>4</w:t>
      </w:r>
      <w:r>
        <w:t xml:space="preserve"> deposition </w:t>
      </w:r>
      <w:r w:rsidR="0058060D">
        <w:t xml:space="preserve">and the subsequent reduction in DOC flocculation as the lakes recovered from acidification.  As a result, the magnitude of the </w:t>
      </w:r>
      <w:r>
        <w:t>increases may level off in the future. However some of the increase also appears to be due to the effects of warming and elevated DOC release from soils (Keller et al. 2008)</w:t>
      </w:r>
      <w:r w:rsidR="00ED403D">
        <w:t>,</w:t>
      </w:r>
      <w:r>
        <w:t xml:space="preserve">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w:t>
      </w:r>
      <w:r w:rsidR="00853741">
        <w:t>transparency</w:t>
      </w:r>
      <w:r>
        <w:t xml:space="preserve"> (</w:t>
      </w:r>
      <w:proofErr w:type="spellStart"/>
      <w:r>
        <w:t>Skjelkvale</w:t>
      </w:r>
      <w:proofErr w:type="spellEnd"/>
      <w:r>
        <w:t xml:space="preserve"> et al. 2005). However some regions may see a reduction in DOC input into lakes and increases in lake </w:t>
      </w:r>
      <w:r w:rsidR="00853741">
        <w:t>transparency</w:t>
      </w:r>
      <w:r>
        <w:t xml:space="preserve"> as a result of reduced precipitation (Schindler et al. 1996, Schindler 1997). </w:t>
      </w:r>
    </w:p>
    <w:p w14:paraId="03B37EB3" w14:textId="41224E03" w:rsidR="00055F34" w:rsidRDefault="00AC1C41" w:rsidP="00255FE0">
      <w:pPr>
        <w:pStyle w:val="NormalWeb"/>
        <w:spacing w:line="480" w:lineRule="auto"/>
        <w:ind w:firstLine="922"/>
      </w:pPr>
      <w:r>
        <w:t xml:space="preserve">Although, the exact changes to lake </w:t>
      </w:r>
      <w:r w:rsidR="00853741">
        <w:t>transparency</w:t>
      </w:r>
      <w:r>
        <w:t xml:space="preserve"> that will result from climate change in the Arctic and elsewh</w:t>
      </w:r>
      <w:r w:rsidR="0031245B">
        <w:t xml:space="preserve">ere are difficult to predict, </w:t>
      </w:r>
      <w:r>
        <w:t xml:space="preserve">Keller et al. </w:t>
      </w:r>
      <w:r w:rsidR="0031245B">
        <w:t>(</w:t>
      </w:r>
      <w:r>
        <w:t>2008) estimate a 0.5 to 2.3 mg L</w:t>
      </w:r>
      <w:r>
        <w:rPr>
          <w:vertAlign w:val="superscript"/>
        </w:rPr>
        <w:t>-1</w:t>
      </w:r>
      <w:r>
        <w:t xml:space="preserve"> increase in lake DOC concentration per 1</w:t>
      </w:r>
      <w:r>
        <w:rPr>
          <w:vertAlign w:val="superscript"/>
        </w:rPr>
        <w:t>o</w:t>
      </w:r>
      <w:r>
        <w:t xml:space="preserve"> C </w:t>
      </w:r>
      <w:r w:rsidR="0031245B">
        <w:t xml:space="preserve">temperature </w:t>
      </w:r>
      <w:r>
        <w:t>increase based on a long–term study of 12 lakes over a relatively large spatial area. Assuming a temperature increase of 3</w:t>
      </w:r>
      <w:r>
        <w:rPr>
          <w:vertAlign w:val="superscript"/>
        </w:rPr>
        <w:t>o</w:t>
      </w:r>
      <w:r>
        <w:t xml:space="preserve"> C, this relationship predicts an increase in the DOC concentration of lake GTH 91 of 34 to 161%. Using the relationship between DOC concentration and </w:t>
      </w:r>
      <w:proofErr w:type="spellStart"/>
      <w:r>
        <w:t>K</w:t>
      </w:r>
      <w:r>
        <w:rPr>
          <w:vertAlign w:val="subscript"/>
        </w:rPr>
        <w:t>d</w:t>
      </w:r>
      <w:proofErr w:type="spellEnd"/>
      <w:r>
        <w:t xml:space="preserve"> identified in the 2008 survey, this increase in DOC concentration would result in a </w:t>
      </w:r>
      <w:proofErr w:type="spellStart"/>
      <w:r>
        <w:t>K</w:t>
      </w:r>
      <w:r>
        <w:rPr>
          <w:vertAlign w:val="subscript"/>
        </w:rPr>
        <w:t>d</w:t>
      </w:r>
      <w:proofErr w:type="spellEnd"/>
      <w:r>
        <w:t xml:space="preserve"> of 1.11 to 2.17 m</w:t>
      </w:r>
      <w:r>
        <w:rPr>
          <w:vertAlign w:val="superscript"/>
        </w:rPr>
        <w:t>-1</w:t>
      </w:r>
      <w:r>
        <w:t xml:space="preserve"> in lake GTH 91. We modeled the effects of a decrease in lake </w:t>
      </w:r>
      <w:r w:rsidR="0031245B">
        <w:t>transparency</w:t>
      </w:r>
      <w:r>
        <w:t xml:space="preserve"> that corresponded to an increase in the </w:t>
      </w:r>
      <w:proofErr w:type="spellStart"/>
      <w:r>
        <w:t>K</w:t>
      </w:r>
      <w:r>
        <w:rPr>
          <w:vertAlign w:val="subscript"/>
        </w:rPr>
        <w:t>d</w:t>
      </w:r>
      <w:proofErr w:type="spellEnd"/>
      <w:r>
        <w:t xml:space="preserve"> of lake GTH 91 to 1.5 m</w:t>
      </w:r>
      <w:r>
        <w:rPr>
          <w:vertAlign w:val="superscript"/>
        </w:rPr>
        <w:t>-1</w:t>
      </w:r>
      <w:r w:rsidR="0031245B">
        <w:t xml:space="preserve">, </w:t>
      </w:r>
      <w:r>
        <w:t xml:space="preserve">which should approximate an intermediate response to the </w:t>
      </w:r>
      <w:r w:rsidR="0031245B">
        <w:t>transparency</w:t>
      </w:r>
      <w:r>
        <w:t xml:space="preserve"> of the lake. </w:t>
      </w:r>
    </w:p>
    <w:p w14:paraId="18104F0E" w14:textId="0F8230C7" w:rsidR="00055F34" w:rsidRDefault="00AC1C41" w:rsidP="00255FE0">
      <w:pPr>
        <w:pStyle w:val="NormalWeb"/>
        <w:spacing w:line="480" w:lineRule="auto"/>
        <w:ind w:firstLine="922"/>
      </w:pPr>
      <w:r>
        <w:t xml:space="preserve">Incorporating this change in lake </w:t>
      </w:r>
      <w:r w:rsidR="00853741">
        <w:t>transparency</w:t>
      </w:r>
      <w:r>
        <w:t xml:space="preserve"> into the estimate of sediment respiration in lake GTH 91 following a 3</w:t>
      </w:r>
      <w:r>
        <w:rPr>
          <w:vertAlign w:val="superscript"/>
        </w:rPr>
        <w:t>o</w:t>
      </w:r>
      <w:r>
        <w:t xml:space="preserve"> warming shows a 10.6% decrease in whole–lake SOD despite the increase in SOD above the thermocline. Therefore the net effect of warming and a decrease in lake </w:t>
      </w:r>
      <w:r w:rsidR="00853741">
        <w:t>transparency</w:t>
      </w:r>
      <w:r>
        <w:t xml:space="preserve"> is a reduction in the mineralization of sediment organic matter in the lake and a greater burial efficiency of sediment organic matter. Assuming this effect is the general response of lakes in the northern hemisphere, there may be a negative feedback between climate change and organic matter storage in lakes. </w:t>
      </w: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w:t>
      </w:r>
      <w:bookmarkStart w:id="0" w:name="_GoBack"/>
      <w:bookmarkEnd w:id="0"/>
      <w:r>
        <w:t>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255FE0">
      <w:pPr>
        <w:spacing w:line="480" w:lineRule="auto"/>
        <w:ind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255FE0">
      <w:pPr>
        <w:spacing w:line="480" w:lineRule="auto"/>
        <w:ind w:hanging="720"/>
      </w:pPr>
    </w:p>
    <w:p w14:paraId="3FD8C855" w14:textId="401EDE06" w:rsidR="007F44F5" w:rsidRDefault="007F44F5" w:rsidP="00255FE0">
      <w:pPr>
        <w:spacing w:line="480" w:lineRule="auto"/>
        <w:ind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255FE0">
      <w:pPr>
        <w:spacing w:line="480" w:lineRule="auto"/>
        <w:ind w:hanging="720"/>
      </w:pPr>
    </w:p>
    <w:p w14:paraId="7A8A3C04" w14:textId="7C0361F5" w:rsidR="007F44F5" w:rsidRDefault="007F44F5" w:rsidP="00255FE0">
      <w:pPr>
        <w:spacing w:line="480" w:lineRule="auto"/>
        <w:ind w:hanging="720"/>
      </w:pPr>
      <w:r>
        <w:t>Bannister</w:t>
      </w:r>
      <w:r w:rsidR="00D029F6">
        <w:t xml:space="preserve"> TT</w:t>
      </w:r>
      <w:r>
        <w:t xml:space="preserve">. </w:t>
      </w:r>
      <w:r w:rsidR="00D029F6">
        <w:t>1974.</w:t>
      </w:r>
      <w:r>
        <w:t xml:space="preserve">A general theory of steady state phytoplankton growth in a nutrient saturated mixed layer. </w:t>
      </w:r>
      <w:proofErr w:type="gramStart"/>
      <w:r>
        <w:t>Limnology a</w:t>
      </w:r>
      <w:r w:rsidR="00D029F6">
        <w:t>nd Oceanography, 19:1-12.</w:t>
      </w:r>
      <w:proofErr w:type="gramEnd"/>
    </w:p>
    <w:p w14:paraId="10FFF31B" w14:textId="77777777" w:rsidR="007F44F5" w:rsidRDefault="007F44F5" w:rsidP="00255FE0">
      <w:pPr>
        <w:spacing w:line="480" w:lineRule="auto"/>
        <w:ind w:hanging="720"/>
      </w:pPr>
    </w:p>
    <w:p w14:paraId="242D6F2C" w14:textId="4AAA46D7" w:rsidR="007F44F5" w:rsidRDefault="007F44F5" w:rsidP="00255FE0">
      <w:pPr>
        <w:spacing w:line="480" w:lineRule="auto"/>
        <w:ind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255FE0">
      <w:pPr>
        <w:spacing w:line="480" w:lineRule="auto"/>
        <w:ind w:hanging="720"/>
      </w:pPr>
    </w:p>
    <w:p w14:paraId="7E0EBF6D" w14:textId="0DA9892E" w:rsidR="007F44F5" w:rsidRDefault="007F44F5" w:rsidP="00255FE0">
      <w:pPr>
        <w:spacing w:line="480" w:lineRule="auto"/>
        <w:ind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255FE0">
      <w:pPr>
        <w:spacing w:line="480" w:lineRule="auto"/>
        <w:ind w:hanging="720"/>
      </w:pPr>
    </w:p>
    <w:p w14:paraId="24C1A253" w14:textId="337D14EF" w:rsidR="00C20EE4" w:rsidRDefault="00C20EE4" w:rsidP="00255FE0">
      <w:pPr>
        <w:spacing w:line="480" w:lineRule="auto"/>
        <w:ind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255FE0">
      <w:pPr>
        <w:spacing w:line="480" w:lineRule="auto"/>
        <w:ind w:hanging="720"/>
      </w:pPr>
    </w:p>
    <w:p w14:paraId="16D2ADA3" w14:textId="28AFE3FD" w:rsidR="007F44F5" w:rsidRDefault="007F44F5" w:rsidP="00255FE0">
      <w:pPr>
        <w:spacing w:line="480" w:lineRule="auto"/>
        <w:ind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255FE0">
      <w:pPr>
        <w:spacing w:line="480" w:lineRule="auto"/>
        <w:ind w:hanging="720"/>
      </w:pPr>
    </w:p>
    <w:p w14:paraId="2B5C1591" w14:textId="2D121044" w:rsidR="007F44F5" w:rsidRDefault="007F44F5" w:rsidP="00255FE0">
      <w:pPr>
        <w:spacing w:line="480" w:lineRule="auto"/>
        <w:ind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255FE0">
      <w:pPr>
        <w:spacing w:line="480" w:lineRule="auto"/>
        <w:ind w:hanging="720"/>
      </w:pPr>
    </w:p>
    <w:p w14:paraId="06B41CDE" w14:textId="2CC48F6D" w:rsidR="007F44F5" w:rsidRDefault="00D029F6" w:rsidP="00255FE0">
      <w:pPr>
        <w:spacing w:line="480" w:lineRule="auto"/>
        <w:ind w:hanging="720"/>
      </w:pPr>
      <w:r>
        <w:t xml:space="preserve">Clair TA, </w:t>
      </w:r>
      <w:proofErr w:type="spellStart"/>
      <w:r>
        <w:t>Ehrman</w:t>
      </w:r>
      <w:proofErr w:type="spellEnd"/>
      <w:r>
        <w:t xml:space="preserve"> JM, </w:t>
      </w:r>
      <w:r w:rsidR="007F44F5">
        <w:t>Higuchi</w:t>
      </w:r>
      <w:r>
        <w:t xml:space="preserve"> H</w:t>
      </w:r>
      <w:r w:rsidR="007F44F5">
        <w:t xml:space="preserve">. </w:t>
      </w:r>
      <w:r>
        <w:t xml:space="preserve">1999. </w:t>
      </w:r>
      <w:r w:rsidR="007F44F5">
        <w:t xml:space="preserve">Changes in freshwater carbon exports from Canadian terrestrial basins to lakes and estuaries under a 2x CO2 atmospheric scenario. </w:t>
      </w:r>
      <w:proofErr w:type="gramStart"/>
      <w:r w:rsidR="007F44F5">
        <w:t>Global Biogeochemical Cycles, 13:1091-1097, 1999.</w:t>
      </w:r>
      <w:proofErr w:type="gramEnd"/>
      <w:r w:rsidR="007F44F5">
        <w:t xml:space="preserve"> </w:t>
      </w:r>
    </w:p>
    <w:p w14:paraId="3EBE0FDD" w14:textId="77777777" w:rsidR="007F44F5" w:rsidRDefault="007F44F5" w:rsidP="00255FE0">
      <w:pPr>
        <w:spacing w:line="480" w:lineRule="auto"/>
        <w:ind w:hanging="720"/>
      </w:pPr>
    </w:p>
    <w:p w14:paraId="46C4252C" w14:textId="208B64E0" w:rsidR="007F44F5" w:rsidRDefault="007F44F5" w:rsidP="00255FE0">
      <w:pPr>
        <w:spacing w:line="480" w:lineRule="auto"/>
        <w:ind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255FE0">
      <w:pPr>
        <w:spacing w:line="480" w:lineRule="auto"/>
        <w:ind w:hanging="720"/>
      </w:pPr>
    </w:p>
    <w:p w14:paraId="6DD2EF7C" w14:textId="1B9C3000" w:rsidR="007F44F5" w:rsidRDefault="007F44F5" w:rsidP="00255FE0">
      <w:pPr>
        <w:spacing w:line="480" w:lineRule="auto"/>
        <w:ind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255FE0">
      <w:pPr>
        <w:spacing w:line="480" w:lineRule="auto"/>
        <w:ind w:hanging="720"/>
      </w:pPr>
    </w:p>
    <w:p w14:paraId="33D9D8F0" w14:textId="476442A8" w:rsidR="0078504F" w:rsidRDefault="0078504F" w:rsidP="00255FE0">
      <w:pPr>
        <w:spacing w:line="480" w:lineRule="auto"/>
        <w:ind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255FE0">
      <w:pPr>
        <w:spacing w:line="480" w:lineRule="auto"/>
        <w:ind w:hanging="720"/>
      </w:pPr>
    </w:p>
    <w:p w14:paraId="503A5478" w14:textId="4D792020" w:rsidR="007F44F5" w:rsidRDefault="007F44F5" w:rsidP="00255FE0">
      <w:pPr>
        <w:spacing w:line="480" w:lineRule="auto"/>
        <w:ind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255FE0">
      <w:pPr>
        <w:spacing w:line="480" w:lineRule="auto"/>
        <w:ind w:hanging="720"/>
      </w:pPr>
    </w:p>
    <w:p w14:paraId="5FA8E3A6" w14:textId="487CC28A" w:rsidR="007F44F5" w:rsidRDefault="00B73204" w:rsidP="00255FE0">
      <w:pPr>
        <w:spacing w:line="480" w:lineRule="auto"/>
        <w:ind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255FE0">
      <w:pPr>
        <w:spacing w:line="480" w:lineRule="auto"/>
        <w:ind w:hanging="720"/>
      </w:pPr>
    </w:p>
    <w:p w14:paraId="1EF9AD30" w14:textId="77777777" w:rsidR="00C20EE4" w:rsidRDefault="007F44F5" w:rsidP="00255FE0">
      <w:pPr>
        <w:spacing w:line="480" w:lineRule="auto"/>
        <w:ind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255FE0">
      <w:pPr>
        <w:spacing w:line="480" w:lineRule="auto"/>
        <w:ind w:hanging="720"/>
      </w:pPr>
      <w:r>
        <w:t xml:space="preserve"> </w:t>
      </w:r>
    </w:p>
    <w:p w14:paraId="41CD53DC" w14:textId="1811EC28" w:rsidR="007F44F5" w:rsidRDefault="007F44F5" w:rsidP="00255FE0">
      <w:pPr>
        <w:spacing w:line="480" w:lineRule="auto"/>
        <w:ind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255FE0">
      <w:pPr>
        <w:spacing w:line="480" w:lineRule="auto"/>
        <w:ind w:hanging="720"/>
      </w:pPr>
    </w:p>
    <w:p w14:paraId="7D16F935" w14:textId="3CEACA01" w:rsidR="007F44F5" w:rsidRDefault="007F44F5" w:rsidP="00255FE0">
      <w:pPr>
        <w:spacing w:line="480" w:lineRule="auto"/>
        <w:ind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255FE0">
      <w:pPr>
        <w:spacing w:line="480" w:lineRule="auto"/>
        <w:ind w:hanging="720"/>
      </w:pPr>
    </w:p>
    <w:p w14:paraId="756361BC" w14:textId="454C6634" w:rsidR="007F44F5" w:rsidRDefault="007F44F5" w:rsidP="00255FE0">
      <w:pPr>
        <w:spacing w:line="480" w:lineRule="auto"/>
        <w:ind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255FE0">
      <w:pPr>
        <w:spacing w:line="480" w:lineRule="auto"/>
        <w:ind w:hanging="720"/>
      </w:pPr>
    </w:p>
    <w:p w14:paraId="00A95054" w14:textId="33681308" w:rsidR="007F44F5" w:rsidRDefault="006B6743" w:rsidP="00255FE0">
      <w:pPr>
        <w:spacing w:line="480" w:lineRule="auto"/>
        <w:ind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255FE0">
      <w:pPr>
        <w:spacing w:line="480" w:lineRule="auto"/>
        <w:ind w:hanging="720"/>
      </w:pPr>
    </w:p>
    <w:p w14:paraId="7A7B50B2" w14:textId="76E5C266" w:rsidR="007F44F5" w:rsidRDefault="007F44F5" w:rsidP="00255FE0">
      <w:pPr>
        <w:spacing w:line="480" w:lineRule="auto"/>
        <w:ind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255FE0">
      <w:pPr>
        <w:spacing w:line="480" w:lineRule="auto"/>
        <w:ind w:hanging="720"/>
      </w:pPr>
    </w:p>
    <w:p w14:paraId="67D3C6FB" w14:textId="70FF306C" w:rsidR="007F44F5" w:rsidRDefault="007F44F5" w:rsidP="00255FE0">
      <w:pPr>
        <w:spacing w:line="480" w:lineRule="auto"/>
        <w:ind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255FE0">
      <w:pPr>
        <w:spacing w:line="480" w:lineRule="auto"/>
        <w:ind w:hanging="720"/>
      </w:pPr>
    </w:p>
    <w:p w14:paraId="42857C67" w14:textId="49028AED" w:rsidR="007F44F5" w:rsidRDefault="00F13505" w:rsidP="00255FE0">
      <w:pPr>
        <w:spacing w:line="480" w:lineRule="auto"/>
        <w:ind w:hanging="720"/>
      </w:pPr>
      <w:r>
        <w:t xml:space="preserve">Frey </w:t>
      </w:r>
      <w:proofErr w:type="spellStart"/>
      <w:r>
        <w:t>KE</w:t>
      </w:r>
      <w:proofErr w:type="gramStart"/>
      <w:r>
        <w:t>,</w:t>
      </w:r>
      <w:r w:rsidR="007F44F5">
        <w:t>Smith</w:t>
      </w:r>
      <w:proofErr w:type="spellEnd"/>
      <w:proofErr w:type="gramEnd"/>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53AECC68" w14:textId="77777777" w:rsidR="007F44F5" w:rsidRDefault="007F44F5" w:rsidP="00255FE0">
      <w:pPr>
        <w:spacing w:line="480" w:lineRule="auto"/>
        <w:ind w:hanging="720"/>
      </w:pPr>
    </w:p>
    <w:p w14:paraId="16024081" w14:textId="233FBFB6" w:rsidR="007F44F5" w:rsidRDefault="007F44F5" w:rsidP="00255FE0">
      <w:pPr>
        <w:spacing w:line="480" w:lineRule="auto"/>
        <w:ind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255FE0">
      <w:pPr>
        <w:spacing w:line="480" w:lineRule="auto"/>
        <w:ind w:hanging="720"/>
      </w:pPr>
    </w:p>
    <w:p w14:paraId="6F715A78" w14:textId="735B7654" w:rsidR="007F44F5" w:rsidRDefault="007F44F5" w:rsidP="00255FE0">
      <w:pPr>
        <w:spacing w:line="480" w:lineRule="auto"/>
        <w:ind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0F42F0">
      <w:pPr>
        <w:spacing w:line="480" w:lineRule="auto"/>
        <w:ind w:hanging="720"/>
      </w:pPr>
    </w:p>
    <w:p w14:paraId="482650A9" w14:textId="4114C07D" w:rsidR="000F42F0" w:rsidRDefault="000F42F0" w:rsidP="000F42F0">
      <w:pPr>
        <w:spacing w:line="480" w:lineRule="auto"/>
        <w:ind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0F42F0">
      <w:pPr>
        <w:spacing w:line="480" w:lineRule="auto"/>
        <w:ind w:hanging="720"/>
      </w:pPr>
    </w:p>
    <w:p w14:paraId="6AA8A3FA" w14:textId="63DC5C39" w:rsidR="007F44F5" w:rsidRDefault="007F44F5" w:rsidP="00255FE0">
      <w:pPr>
        <w:spacing w:line="480" w:lineRule="auto"/>
        <w:ind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255FE0">
      <w:pPr>
        <w:spacing w:line="480" w:lineRule="auto"/>
        <w:ind w:hanging="720"/>
      </w:pPr>
    </w:p>
    <w:p w14:paraId="2C957D3E" w14:textId="34F98228" w:rsidR="007F44F5" w:rsidRDefault="007F44F5" w:rsidP="00255FE0">
      <w:pPr>
        <w:spacing w:line="480" w:lineRule="auto"/>
        <w:ind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255FE0">
      <w:pPr>
        <w:spacing w:line="480" w:lineRule="auto"/>
        <w:ind w:hanging="720"/>
      </w:pPr>
    </w:p>
    <w:p w14:paraId="060D2D66" w14:textId="0D245A59" w:rsidR="009E5B8D" w:rsidRDefault="009E5B8D" w:rsidP="00255FE0">
      <w:pPr>
        <w:spacing w:line="480" w:lineRule="auto"/>
        <w:ind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255FE0">
      <w:pPr>
        <w:spacing w:line="480" w:lineRule="auto"/>
        <w:ind w:hanging="720"/>
      </w:pPr>
    </w:p>
    <w:p w14:paraId="55C06E5E" w14:textId="6F2314AB" w:rsidR="007F44F5" w:rsidRDefault="007F44F5" w:rsidP="00255FE0">
      <w:pPr>
        <w:spacing w:line="480" w:lineRule="auto"/>
        <w:ind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255FE0">
      <w:pPr>
        <w:spacing w:line="480" w:lineRule="auto"/>
        <w:ind w:hanging="720"/>
      </w:pPr>
    </w:p>
    <w:p w14:paraId="5256F605" w14:textId="5649F83A" w:rsidR="007F44F5" w:rsidRDefault="007F44F5" w:rsidP="00255FE0">
      <w:pPr>
        <w:spacing w:line="480" w:lineRule="auto"/>
        <w:ind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255FE0">
      <w:pPr>
        <w:spacing w:line="480" w:lineRule="auto"/>
        <w:ind w:hanging="720"/>
      </w:pPr>
    </w:p>
    <w:p w14:paraId="6D2910E7" w14:textId="1E968B89" w:rsidR="007F44F5" w:rsidRDefault="007F44F5" w:rsidP="00255FE0">
      <w:pPr>
        <w:spacing w:line="480" w:lineRule="auto"/>
        <w:ind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255FE0">
      <w:pPr>
        <w:spacing w:line="480" w:lineRule="auto"/>
        <w:ind w:hanging="720"/>
      </w:pPr>
    </w:p>
    <w:p w14:paraId="5B7A6E1E" w14:textId="1D1B064E" w:rsidR="007F44F5" w:rsidRDefault="007F44F5" w:rsidP="00255FE0">
      <w:pPr>
        <w:spacing w:line="480" w:lineRule="auto"/>
        <w:ind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255FE0">
      <w:pPr>
        <w:spacing w:line="480" w:lineRule="auto"/>
        <w:ind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255FE0">
      <w:pPr>
        <w:spacing w:line="480" w:lineRule="auto"/>
        <w:ind w:hanging="720"/>
      </w:pPr>
    </w:p>
    <w:p w14:paraId="7F0F14FC" w14:textId="12B1DC11" w:rsidR="00B20C14" w:rsidRDefault="00B20C14" w:rsidP="00255FE0">
      <w:pPr>
        <w:spacing w:line="480" w:lineRule="auto"/>
        <w:ind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255FE0">
      <w:pPr>
        <w:spacing w:line="480" w:lineRule="auto"/>
        <w:ind w:hanging="720"/>
      </w:pPr>
    </w:p>
    <w:p w14:paraId="57F50D01" w14:textId="2784F634" w:rsidR="002C1D70" w:rsidRDefault="00A5152E" w:rsidP="00255FE0">
      <w:pPr>
        <w:spacing w:line="480" w:lineRule="auto"/>
        <w:ind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255FE0">
      <w:pPr>
        <w:spacing w:line="480" w:lineRule="auto"/>
        <w:ind w:hanging="720"/>
      </w:pPr>
    </w:p>
    <w:p w14:paraId="02DF6D03" w14:textId="0C61C03E" w:rsidR="007F44F5" w:rsidRDefault="00622938" w:rsidP="00255FE0">
      <w:pPr>
        <w:spacing w:line="480" w:lineRule="auto"/>
        <w:ind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255FE0">
      <w:pPr>
        <w:spacing w:line="480" w:lineRule="auto"/>
        <w:ind w:hanging="720"/>
      </w:pPr>
    </w:p>
    <w:p w14:paraId="5065C615" w14:textId="5BEE5C94" w:rsidR="007F44F5" w:rsidRDefault="007F44F5" w:rsidP="00255FE0">
      <w:pPr>
        <w:spacing w:line="480" w:lineRule="auto"/>
        <w:ind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255FE0">
      <w:pPr>
        <w:spacing w:line="480" w:lineRule="auto"/>
        <w:ind w:hanging="720"/>
      </w:pPr>
    </w:p>
    <w:p w14:paraId="69FDF88B" w14:textId="75249FDF" w:rsidR="00C311A3" w:rsidRDefault="00C311A3" w:rsidP="00255FE0">
      <w:pPr>
        <w:spacing w:line="480" w:lineRule="auto"/>
        <w:ind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255FE0">
      <w:pPr>
        <w:spacing w:line="480" w:lineRule="auto"/>
        <w:ind w:hanging="720"/>
      </w:pPr>
    </w:p>
    <w:p w14:paraId="55210B92" w14:textId="73ECB37F" w:rsidR="00B20C14" w:rsidRDefault="00B20C14" w:rsidP="00255FE0">
      <w:pPr>
        <w:spacing w:line="480" w:lineRule="auto"/>
        <w:ind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255FE0">
      <w:pPr>
        <w:spacing w:line="480" w:lineRule="auto"/>
        <w:ind w:hanging="720"/>
      </w:pPr>
    </w:p>
    <w:p w14:paraId="6B6D0419" w14:textId="4E53AC7E" w:rsidR="007F44F5" w:rsidRDefault="007F44F5" w:rsidP="00255FE0">
      <w:pPr>
        <w:spacing w:line="480" w:lineRule="auto"/>
        <w:ind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255FE0">
      <w:pPr>
        <w:spacing w:line="480" w:lineRule="auto"/>
        <w:ind w:hanging="720"/>
      </w:pPr>
    </w:p>
    <w:p w14:paraId="1CA509FF" w14:textId="246A443D" w:rsidR="007D54F6" w:rsidRDefault="007D54F6" w:rsidP="007D54F6">
      <w:pPr>
        <w:spacing w:line="480" w:lineRule="auto"/>
        <w:ind w:hanging="720"/>
      </w:pPr>
      <w:r>
        <w:t xml:space="preserve">Prowse TD, </w:t>
      </w:r>
      <w:proofErr w:type="spellStart"/>
      <w:r>
        <w:t>Furgal</w:t>
      </w:r>
      <w:proofErr w:type="spellEnd"/>
      <w:r>
        <w:t xml:space="preserve"> C, </w:t>
      </w:r>
      <w:proofErr w:type="spellStart"/>
      <w:r>
        <w:t>Wrona</w:t>
      </w:r>
      <w:proofErr w:type="spellEnd"/>
      <w:r>
        <w:t xml:space="preserve"> FJ, </w:t>
      </w:r>
      <w:proofErr w:type="spellStart"/>
      <w:r>
        <w:t>Reist</w:t>
      </w:r>
      <w:proofErr w:type="spellEnd"/>
      <w:r>
        <w:t xml:space="preserve"> JD. 2009. Implications of Climate Change for Northern Canada: Freshwater, Marine, and Terrestrial Ecosystems. </w:t>
      </w:r>
      <w:proofErr w:type="spellStart"/>
      <w:r>
        <w:t>Ambio</w:t>
      </w:r>
      <w:proofErr w:type="spellEnd"/>
      <w:r>
        <w:t>, 38:282-289.</w:t>
      </w:r>
    </w:p>
    <w:p w14:paraId="0F0D45F1" w14:textId="77777777" w:rsidR="007F44F5" w:rsidRDefault="007F44F5" w:rsidP="00255FE0">
      <w:pPr>
        <w:spacing w:line="480" w:lineRule="auto"/>
        <w:ind w:hanging="720"/>
      </w:pPr>
    </w:p>
    <w:p w14:paraId="50431636" w14:textId="6A7A44F6" w:rsidR="007F44F5" w:rsidRDefault="007F44F5" w:rsidP="00255FE0">
      <w:pPr>
        <w:spacing w:line="480" w:lineRule="auto"/>
        <w:ind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255FE0">
      <w:pPr>
        <w:spacing w:line="480" w:lineRule="auto"/>
        <w:ind w:hanging="720"/>
      </w:pPr>
    </w:p>
    <w:p w14:paraId="2E7FBFC4" w14:textId="105C2CFC" w:rsidR="00021DD4" w:rsidRDefault="00021DD4" w:rsidP="00255FE0">
      <w:pPr>
        <w:spacing w:line="480" w:lineRule="auto"/>
        <w:ind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255FE0">
      <w:pPr>
        <w:spacing w:line="480" w:lineRule="auto"/>
        <w:ind w:hanging="720"/>
      </w:pPr>
    </w:p>
    <w:p w14:paraId="0536187D" w14:textId="09598892" w:rsidR="007F44F5" w:rsidRDefault="007F44F5" w:rsidP="00255FE0">
      <w:pPr>
        <w:spacing w:line="480" w:lineRule="auto"/>
        <w:ind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255FE0">
      <w:pPr>
        <w:spacing w:line="480" w:lineRule="auto"/>
        <w:ind w:hanging="720"/>
      </w:pPr>
    </w:p>
    <w:p w14:paraId="07561F3F" w14:textId="50B637F7" w:rsidR="007F44F5" w:rsidRDefault="007F44F5" w:rsidP="00255FE0">
      <w:pPr>
        <w:spacing w:line="480" w:lineRule="auto"/>
        <w:ind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0D63A5">
      <w:pPr>
        <w:spacing w:line="480" w:lineRule="auto"/>
        <w:ind w:hanging="720"/>
      </w:pPr>
    </w:p>
    <w:p w14:paraId="29EE615A" w14:textId="4F523FDB" w:rsidR="007F44F5" w:rsidRDefault="007F44F5" w:rsidP="00255FE0">
      <w:pPr>
        <w:spacing w:line="480" w:lineRule="auto"/>
        <w:ind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255FE0">
      <w:pPr>
        <w:spacing w:line="480" w:lineRule="auto"/>
        <w:ind w:hanging="720"/>
      </w:pPr>
    </w:p>
    <w:p w14:paraId="39199363" w14:textId="497FD83C" w:rsidR="007F44F5" w:rsidRDefault="007F44F5" w:rsidP="00255FE0">
      <w:pPr>
        <w:spacing w:line="480" w:lineRule="auto"/>
        <w:ind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255FE0">
      <w:pPr>
        <w:spacing w:line="480" w:lineRule="auto"/>
        <w:ind w:hanging="720"/>
      </w:pPr>
    </w:p>
    <w:p w14:paraId="253800B4" w14:textId="3376B818" w:rsidR="007F44F5" w:rsidRDefault="007F44F5" w:rsidP="00255FE0">
      <w:pPr>
        <w:spacing w:line="480" w:lineRule="auto"/>
        <w:ind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255FE0">
      <w:pPr>
        <w:spacing w:line="480" w:lineRule="auto"/>
        <w:ind w:hanging="720"/>
      </w:pPr>
    </w:p>
    <w:p w14:paraId="0F44EFD8" w14:textId="62B1F640" w:rsidR="00EC3AFE" w:rsidRDefault="00EC3AFE" w:rsidP="00255FE0">
      <w:pPr>
        <w:spacing w:line="480" w:lineRule="auto"/>
        <w:ind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255FE0">
      <w:pPr>
        <w:spacing w:line="480" w:lineRule="auto"/>
        <w:ind w:hanging="720"/>
      </w:pPr>
    </w:p>
    <w:p w14:paraId="707FB4A8" w14:textId="3D0DF6B3" w:rsidR="007F44F5" w:rsidRDefault="007F44F5" w:rsidP="00255FE0">
      <w:pPr>
        <w:spacing w:line="480" w:lineRule="auto"/>
        <w:ind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255FE0">
      <w:pPr>
        <w:spacing w:line="480" w:lineRule="auto"/>
        <w:ind w:hanging="720"/>
      </w:pPr>
    </w:p>
    <w:p w14:paraId="6E4284DE" w14:textId="3EEEC0C1" w:rsidR="007F44F5" w:rsidRDefault="007F44F5" w:rsidP="00255FE0">
      <w:pPr>
        <w:spacing w:line="480" w:lineRule="auto"/>
        <w:ind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255FE0">
      <w:pPr>
        <w:spacing w:line="480" w:lineRule="auto"/>
        <w:ind w:hanging="720"/>
      </w:pPr>
    </w:p>
    <w:p w14:paraId="08F031F6" w14:textId="4E335283" w:rsidR="007F44F5" w:rsidRDefault="007F44F5" w:rsidP="00255FE0">
      <w:pPr>
        <w:spacing w:line="480" w:lineRule="auto"/>
        <w:ind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3FC0E6BB"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t>hypolimnion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50BE68"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t xml:space="preserve">fit least squares regression. </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A2586E" w:rsidRDefault="00A2586E" w:rsidP="0031245B">
      <w:r>
        <w:separator/>
      </w:r>
    </w:p>
  </w:endnote>
  <w:endnote w:type="continuationSeparator" w:id="0">
    <w:p w14:paraId="68B118BE" w14:textId="77777777" w:rsidR="00A2586E" w:rsidRDefault="00A2586E"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A2586E" w:rsidRDefault="00A2586E" w:rsidP="0031245B">
      <w:r>
        <w:separator/>
      </w:r>
    </w:p>
  </w:footnote>
  <w:footnote w:type="continuationSeparator" w:id="0">
    <w:p w14:paraId="0108C0F7" w14:textId="77777777" w:rsidR="00A2586E" w:rsidRDefault="00A2586E"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53936"/>
    <w:rsid w:val="000554B6"/>
    <w:rsid w:val="00055F34"/>
    <w:rsid w:val="000C28B7"/>
    <w:rsid w:val="000D63A5"/>
    <w:rsid w:val="000E26EB"/>
    <w:rsid w:val="000F42F0"/>
    <w:rsid w:val="00137D83"/>
    <w:rsid w:val="00174715"/>
    <w:rsid w:val="00181463"/>
    <w:rsid w:val="001A172D"/>
    <w:rsid w:val="001A4EF6"/>
    <w:rsid w:val="001E164C"/>
    <w:rsid w:val="002071CC"/>
    <w:rsid w:val="0021062E"/>
    <w:rsid w:val="00247538"/>
    <w:rsid w:val="00255FE0"/>
    <w:rsid w:val="00297EE5"/>
    <w:rsid w:val="002C1D70"/>
    <w:rsid w:val="002E5D31"/>
    <w:rsid w:val="0031245B"/>
    <w:rsid w:val="00320B72"/>
    <w:rsid w:val="00336240"/>
    <w:rsid w:val="0034150E"/>
    <w:rsid w:val="00342DBB"/>
    <w:rsid w:val="0035437D"/>
    <w:rsid w:val="003D4C2D"/>
    <w:rsid w:val="00494EA3"/>
    <w:rsid w:val="00507E15"/>
    <w:rsid w:val="005149CB"/>
    <w:rsid w:val="00517C2A"/>
    <w:rsid w:val="00521BAB"/>
    <w:rsid w:val="0058060D"/>
    <w:rsid w:val="005A1CBA"/>
    <w:rsid w:val="005B3504"/>
    <w:rsid w:val="00622938"/>
    <w:rsid w:val="00662B11"/>
    <w:rsid w:val="00683B9B"/>
    <w:rsid w:val="006B6743"/>
    <w:rsid w:val="006C1FC4"/>
    <w:rsid w:val="00705D6E"/>
    <w:rsid w:val="0076618A"/>
    <w:rsid w:val="00783C9B"/>
    <w:rsid w:val="0078504F"/>
    <w:rsid w:val="00797A4B"/>
    <w:rsid w:val="007D49D9"/>
    <w:rsid w:val="007D54F6"/>
    <w:rsid w:val="007F44F5"/>
    <w:rsid w:val="008434A0"/>
    <w:rsid w:val="00853741"/>
    <w:rsid w:val="00865C53"/>
    <w:rsid w:val="00875067"/>
    <w:rsid w:val="008A1FBF"/>
    <w:rsid w:val="008C05DD"/>
    <w:rsid w:val="008C653F"/>
    <w:rsid w:val="009234A1"/>
    <w:rsid w:val="00981221"/>
    <w:rsid w:val="009A0F04"/>
    <w:rsid w:val="009C5FD4"/>
    <w:rsid w:val="009E5B8D"/>
    <w:rsid w:val="00A17EB1"/>
    <w:rsid w:val="00A2586E"/>
    <w:rsid w:val="00A5152E"/>
    <w:rsid w:val="00A53D16"/>
    <w:rsid w:val="00A7087B"/>
    <w:rsid w:val="00AC1C41"/>
    <w:rsid w:val="00AE46CB"/>
    <w:rsid w:val="00B11A28"/>
    <w:rsid w:val="00B20C14"/>
    <w:rsid w:val="00B27362"/>
    <w:rsid w:val="00B47C19"/>
    <w:rsid w:val="00B73204"/>
    <w:rsid w:val="00B743BE"/>
    <w:rsid w:val="00C20EE4"/>
    <w:rsid w:val="00C311A3"/>
    <w:rsid w:val="00C33D0F"/>
    <w:rsid w:val="00CA104C"/>
    <w:rsid w:val="00CD1F2F"/>
    <w:rsid w:val="00CD6381"/>
    <w:rsid w:val="00CE0344"/>
    <w:rsid w:val="00D029F6"/>
    <w:rsid w:val="00D03184"/>
    <w:rsid w:val="00D07B2E"/>
    <w:rsid w:val="00D32697"/>
    <w:rsid w:val="00D53898"/>
    <w:rsid w:val="00D5514D"/>
    <w:rsid w:val="00D62D07"/>
    <w:rsid w:val="00D86208"/>
    <w:rsid w:val="00D87FD9"/>
    <w:rsid w:val="00DA27BB"/>
    <w:rsid w:val="00E97BB4"/>
    <w:rsid w:val="00EC3AFE"/>
    <w:rsid w:val="00EC6A72"/>
    <w:rsid w:val="00EC72AD"/>
    <w:rsid w:val="00ED403D"/>
    <w:rsid w:val="00EE3B9B"/>
    <w:rsid w:val="00EE462E"/>
    <w:rsid w:val="00F13505"/>
    <w:rsid w:val="00F17401"/>
    <w:rsid w:val="00F576A7"/>
    <w:rsid w:val="00F57E93"/>
    <w:rsid w:val="00F918F8"/>
    <w:rsid w:val="00F92BB1"/>
    <w:rsid w:val="00FA54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3EA31-DA6C-034C-9B03-6E857BE07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38</Pages>
  <Words>8327</Words>
  <Characters>47466</Characters>
  <Application>Microsoft Macintosh Word</Application>
  <DocSecurity>0</DocSecurity>
  <Lines>395</Lines>
  <Paragraphs>111</Paragraphs>
  <ScaleCrop>false</ScaleCrop>
  <Company/>
  <LinksUpToDate>false</LinksUpToDate>
  <CharactersWithSpaces>55682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Fortino, Kenneth</cp:lastModifiedBy>
  <cp:revision>32</cp:revision>
  <dcterms:created xsi:type="dcterms:W3CDTF">2013-02-07T14:41:00Z</dcterms:created>
  <dcterms:modified xsi:type="dcterms:W3CDTF">2013-02-14T14:35:00Z</dcterms:modified>
</cp:coreProperties>
</file>