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4BFA998F" w:rsidR="00055F34" w:rsidRPr="00A34E03" w:rsidRDefault="004F6685" w:rsidP="00255FE0">
      <w:pPr>
        <w:pStyle w:val="Heading1"/>
        <w:spacing w:line="480" w:lineRule="auto"/>
        <w:rPr>
          <w:sz w:val="20"/>
          <w:szCs w:val="20"/>
        </w:rPr>
      </w:pPr>
      <w:r w:rsidRPr="00A34E03">
        <w:rPr>
          <w:sz w:val="20"/>
          <w:szCs w:val="20"/>
        </w:rPr>
        <w:t xml:space="preserve"> </w:t>
      </w:r>
      <w:r w:rsidR="00381119" w:rsidRPr="00381119">
        <w:rPr>
          <w:color w:val="FF0000"/>
          <w:sz w:val="20"/>
          <w:szCs w:val="20"/>
        </w:rPr>
        <w:t>Relationships</w:t>
      </w:r>
      <w:r w:rsidRPr="00A34E03">
        <w:rPr>
          <w:sz w:val="20"/>
          <w:szCs w:val="20"/>
        </w:rPr>
        <w:t xml:space="preserve">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4997FBE8" w14:textId="55A1231B" w:rsidR="00F67015" w:rsidRPr="00F67015" w:rsidRDefault="00AC1C41" w:rsidP="00F67015">
      <w:pPr>
        <w:spacing w:line="480" w:lineRule="auto"/>
        <w:ind w:firstLine="922"/>
        <w:rPr>
          <w:rFonts w:eastAsia="Times New Roman" w:cs="Times New Roman"/>
          <w:color w:val="FF0000"/>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w:t>
      </w:r>
      <w:r w:rsidR="004F72E3" w:rsidRPr="004F72E3">
        <w:rPr>
          <w:rFonts w:eastAsia="Times New Roman" w:cs="Times New Roman"/>
          <w:color w:val="FF0000"/>
        </w:rPr>
        <w:t>variation</w:t>
      </w:r>
      <w:r w:rsidR="004F72E3">
        <w:rPr>
          <w:rFonts w:eastAsia="Times New Roman" w:cs="Times New Roman"/>
        </w:rPr>
        <w:t xml:space="preserve"> in sediment oxygen demand </w:t>
      </w:r>
      <w:r w:rsidR="00FC43A6">
        <w:rPr>
          <w:rFonts w:eastAsia="Times New Roman" w:cs="Times New Roman"/>
        </w:rPr>
        <w:t xml:space="preserve">is </w:t>
      </w:r>
      <w:r w:rsidR="004F72E3">
        <w:rPr>
          <w:rFonts w:eastAsia="Times New Roman" w:cs="Times New Roman"/>
          <w:color w:val="FF0000"/>
        </w:rPr>
        <w:t>primarily affected</w:t>
      </w:r>
      <w:r w:rsidR="00FC43A6">
        <w:rPr>
          <w:rFonts w:eastAsia="Times New Roman" w:cs="Times New Roman"/>
        </w:rPr>
        <w:t xml:space="preserve"> by </w:t>
      </w:r>
      <w:r w:rsidR="004F72E3">
        <w:rPr>
          <w:rFonts w:eastAsia="Times New Roman" w:cs="Times New Roman"/>
          <w:color w:val="FF0000"/>
        </w:rPr>
        <w:t xml:space="preserve">variation in </w:t>
      </w:r>
      <w:r w:rsidR="00FC43A6">
        <w:rPr>
          <w:rFonts w:eastAsia="Times New Roman" w:cs="Times New Roman"/>
        </w:rPr>
        <w:t>temperature and the availability of oxygen with limited effect</w:t>
      </w:r>
      <w:r w:rsidR="00F67015">
        <w:rPr>
          <w:rFonts w:eastAsia="Times New Roman" w:cs="Times New Roman"/>
        </w:rPr>
        <w:t xml:space="preserve"> of the source of the sediments. </w:t>
      </w:r>
      <w:r w:rsidR="00F67015" w:rsidRPr="00F67015">
        <w:rPr>
          <w:rFonts w:eastAsia="Times New Roman" w:cs="Times New Roman"/>
          <w:color w:val="FF0000"/>
        </w:rPr>
        <w:t>Sinc</w:t>
      </w:r>
      <w:r w:rsidR="00F67015">
        <w:rPr>
          <w:rFonts w:eastAsia="Times New Roman" w:cs="Times New Roman"/>
          <w:color w:val="FF0000"/>
        </w:rPr>
        <w:t xml:space="preserve">e variation in temperature and oxygen concentration in stratified lakes is mainly determined by the </w:t>
      </w:r>
      <w:r w:rsidR="00F67015">
        <w:rPr>
          <w:rFonts w:eastAsia="Times New Roman" w:cs="Times New Roman"/>
          <w:color w:val="FF0000"/>
        </w:rPr>
        <w:lastRenderedPageBreak/>
        <w:t>depth of thermocline, these results indicate that changes in transparency can have indirect effects on the rate of organic matter mineralization in lakes.  A reduction in thermocline depth that results from decreased lake transparency may decrease the breakdown of sediment organic matter and increase the storage of organic carbon in lake sediments.</w:t>
      </w:r>
    </w:p>
    <w:p w14:paraId="6D8579E2" w14:textId="60F4E419"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proofErr w:type="gramStart"/>
      <w:r w:rsidR="00705D6E" w:rsidRPr="00A34E03">
        <w:rPr>
          <w:rFonts w:eastAsia="Times New Roman" w:cs="Times New Roman"/>
          <w:sz w:val="20"/>
          <w:szCs w:val="20"/>
        </w:rPr>
        <w:t>:</w:t>
      </w:r>
      <w:r w:rsidR="001A51C8">
        <w:rPr>
          <w:rFonts w:eastAsia="Times New Roman" w:cs="Times New Roman"/>
          <w:sz w:val="20"/>
          <w:szCs w:val="20"/>
        </w:rPr>
        <w:t>-</w:t>
      </w:r>
      <w:proofErr w:type="gramEnd"/>
    </w:p>
    <w:p w14:paraId="34A1C5AB" w14:textId="745C053C"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49E0061B" w:rsidR="00055F34" w:rsidRPr="00A34E03" w:rsidRDefault="003F2F29" w:rsidP="007946DA">
      <w:pPr>
        <w:pStyle w:val="NormalWeb"/>
        <w:spacing w:line="480" w:lineRule="auto"/>
        <w:ind w:firstLine="922"/>
      </w:pPr>
      <w:r w:rsidRPr="003F2F29">
        <w:rPr>
          <w:color w:val="FF0000"/>
        </w:rPr>
        <w:t>In this paper we propose that there is</w:t>
      </w:r>
      <w:r w:rsidR="00F47EB7" w:rsidRPr="003F2F29">
        <w:rPr>
          <w:color w:val="FF0000"/>
        </w:rPr>
        <w:t xml:space="preserve"> a relationship between </w:t>
      </w:r>
      <w:r>
        <w:rPr>
          <w:color w:val="FF0000"/>
        </w:rPr>
        <w:t xml:space="preserve">transparency </w:t>
      </w:r>
      <w:r w:rsidR="00F47EB7" w:rsidRPr="003F2F29">
        <w:rPr>
          <w:color w:val="FF0000"/>
        </w:rPr>
        <w:t>and sediment metabolic processes</w:t>
      </w:r>
      <w:r>
        <w:rPr>
          <w:color w:val="FF0000"/>
        </w:rPr>
        <w:t>.  We support this assertion</w:t>
      </w:r>
      <w:r w:rsidR="00F47EB7" w:rsidRPr="003F2F29">
        <w:rPr>
          <w:color w:val="FF0000"/>
        </w:rPr>
        <w:t xml:space="preserve"> </w:t>
      </w:r>
      <w:r w:rsidRPr="003F2F29">
        <w:rPr>
          <w:color w:val="FF0000"/>
        </w:rPr>
        <w:t>by</w:t>
      </w:r>
      <w:r>
        <w:t xml:space="preserve"> </w:t>
      </w:r>
      <w:r>
        <w:rPr>
          <w:color w:val="FF0000"/>
        </w:rPr>
        <w:t>demonstrating</w:t>
      </w:r>
      <w:r w:rsidRPr="003F2F29">
        <w:rPr>
          <w:color w:val="FF0000"/>
        </w:rPr>
        <w:t xml:space="preserve"> a relationship between lake transparency and stratification depth during the summer, open-water period in arctic Alaskan lakes</w:t>
      </w:r>
      <w:r>
        <w:rPr>
          <w:color w:val="FF0000"/>
        </w:rPr>
        <w:t>, and</w:t>
      </w:r>
      <w:r w:rsidRPr="003F2F29">
        <w:rPr>
          <w:color w:val="FF0000"/>
        </w:rPr>
        <w:t xml:space="preserve"> provide evidence that temperature and o</w:t>
      </w:r>
      <w:r>
        <w:rPr>
          <w:color w:val="FF0000"/>
        </w:rPr>
        <w:t>xygen availability are principal</w:t>
      </w:r>
      <w:r w:rsidRPr="003F2F29">
        <w:rPr>
          <w:color w:val="FF0000"/>
        </w:rPr>
        <w:t xml:space="preserve"> factors affecting the rate of sediment organic matter mineralization in these Arctic lakes. </w:t>
      </w:r>
      <w:r>
        <w:rPr>
          <w:color w:val="FF0000"/>
        </w:rPr>
        <w:t>Furthermore we hypothesize that an implication of these relationships is that</w:t>
      </w:r>
      <w:r w:rsidR="00F47EB7" w:rsidRPr="00A34E03">
        <w:t xml:space="preserve"> </w:t>
      </w:r>
      <w:r w:rsidRPr="003F2F29">
        <w:rPr>
          <w:color w:val="FF0000"/>
        </w:rPr>
        <w:t xml:space="preserve">climate-mediated </w:t>
      </w:r>
      <w:r w:rsidR="00F47EB7" w:rsidRPr="003F2F29">
        <w:rPr>
          <w:color w:val="FF0000"/>
        </w:rPr>
        <w:t>c</w:t>
      </w:r>
      <w:r w:rsidR="00AC1C41" w:rsidRPr="003F2F29">
        <w:rPr>
          <w:color w:val="FF0000"/>
        </w:rPr>
        <w:t xml:space="preserve">hanges in DOM inputs to lakes may indirectly affect sediment organic matter </w:t>
      </w:r>
      <w:r w:rsidR="00F47EB7" w:rsidRPr="003F2F29">
        <w:rPr>
          <w:color w:val="FF0000"/>
        </w:rPr>
        <w:t>processing</w:t>
      </w:r>
      <w:r w:rsidR="00AC1C41" w:rsidRPr="003F2F29">
        <w:rPr>
          <w:color w:val="FF0000"/>
        </w:rPr>
        <w:t xml:space="preserve"> by </w:t>
      </w:r>
      <w:r w:rsidR="00F47EB7" w:rsidRPr="003F2F29">
        <w:rPr>
          <w:color w:val="FF0000"/>
        </w:rPr>
        <w:t>altering the distribution of temperature and oxygen via changes in</w:t>
      </w:r>
      <w:r w:rsidR="00143245" w:rsidRPr="003F2F29">
        <w:rPr>
          <w:color w:val="FF0000"/>
        </w:rPr>
        <w:t xml:space="preserve"> lake transparency and </w:t>
      </w:r>
      <w:r w:rsidR="00AC1C41" w:rsidRPr="003F2F29">
        <w:rPr>
          <w:color w:val="FF0000"/>
        </w:rPr>
        <w:t>stratification depth</w:t>
      </w:r>
      <w:r w:rsidR="00AC1C41" w:rsidRPr="00A34E03">
        <w:t>.</w:t>
      </w:r>
      <w:r w:rsidR="007946DA"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081BCE29"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sediments above the thermocline</w:t>
      </w:r>
      <w:r w:rsidR="0018484D">
        <w:t>,</w:t>
      </w:r>
      <w:r w:rsidR="0018484D" w:rsidRPr="0018484D">
        <w:rPr>
          <w:color w:val="FF0000"/>
        </w:rPr>
        <w:t xml:space="preserve"> which are partially derived from benthic algal production</w:t>
      </w:r>
      <w:r w:rsidR="00742119" w:rsidRPr="00A34E03">
        <w:t xml:space="preserve"> </w:t>
      </w:r>
      <w:r w:rsidR="00742119" w:rsidRPr="00AE6EF0">
        <w:rPr>
          <w:color w:val="FF0000"/>
        </w:rPr>
        <w:t xml:space="preserve">and </w:t>
      </w:r>
      <w:r w:rsidR="00232EA0" w:rsidRPr="00AE6EF0">
        <w:rPr>
          <w:color w:val="FF0000"/>
        </w:rPr>
        <w:t>40.6% (</w:t>
      </w:r>
      <w:r w:rsidR="00232EA0" w:rsidRPr="00AE6EF0">
        <w:rPr>
          <w:rFonts w:ascii="ＭＳ ゴシック" w:eastAsia="ＭＳ ゴシック"/>
          <w:color w:val="FF0000"/>
        </w:rPr>
        <w:t>±</w:t>
      </w:r>
      <w:r w:rsidR="00F1003A" w:rsidRPr="00AE6EF0">
        <w:rPr>
          <w:rFonts w:ascii="ＭＳ ゴシック" w:eastAsia="ＭＳ ゴシック"/>
          <w:color w:val="FF0000"/>
        </w:rPr>
        <w:t xml:space="preserve"> </w:t>
      </w:r>
      <w:r w:rsidR="00232EA0" w:rsidRPr="00AE6EF0">
        <w:rPr>
          <w:color w:val="FF0000"/>
        </w:rPr>
        <w:t>9.7%) for sediments below the thermocline</w:t>
      </w:r>
      <w:r w:rsidR="0018484D" w:rsidRPr="00AE6EF0">
        <w:rPr>
          <w:color w:val="FF0000"/>
        </w:rPr>
        <w:t xml:space="preserve"> (Fortino 2010).</w:t>
      </w:r>
      <w:r w:rsidR="00654018" w:rsidRPr="00AE6EF0">
        <w:rPr>
          <w:color w:val="FF0000"/>
        </w:rPr>
        <w:t xml:space="preserve"> </w:t>
      </w:r>
      <w:r w:rsidR="0018484D" w:rsidRPr="00AE6EF0">
        <w:rPr>
          <w:color w:val="FF0000"/>
        </w:rPr>
        <w:t xml:space="preserve">The </w:t>
      </w:r>
      <w:r w:rsidR="00654018" w:rsidRPr="00AE6EF0">
        <w:rPr>
          <w:color w:val="FF0000"/>
        </w:rPr>
        <w:t xml:space="preserve">dry bulk density </w:t>
      </w:r>
      <w:r w:rsidR="0018484D" w:rsidRPr="00AE6EF0">
        <w:rPr>
          <w:color w:val="FF0000"/>
        </w:rPr>
        <w:t xml:space="preserve">of the sediments </w:t>
      </w:r>
      <w:r w:rsidR="00654018" w:rsidRPr="00AE6EF0">
        <w:rPr>
          <w:color w:val="FF0000"/>
        </w:rPr>
        <w:t>ranges between 0.008 g cm</w:t>
      </w:r>
      <w:r w:rsidR="00654018" w:rsidRPr="00AE6EF0">
        <w:rPr>
          <w:color w:val="FF0000"/>
          <w:vertAlign w:val="superscript"/>
        </w:rPr>
        <w:t>-3</w:t>
      </w:r>
      <w:r w:rsidR="00654018" w:rsidRPr="00AE6EF0">
        <w:rPr>
          <w:color w:val="FF0000"/>
        </w:rPr>
        <w:t xml:space="preserve"> to 0.416 g cm</w:t>
      </w:r>
      <w:r w:rsidR="00654018" w:rsidRPr="00AE6EF0">
        <w:rPr>
          <w:color w:val="FF0000"/>
          <w:vertAlign w:val="superscript"/>
        </w:rPr>
        <w:t>-3</w:t>
      </w:r>
      <w:r w:rsidR="00654018" w:rsidRPr="00AE6EF0">
        <w:rPr>
          <w:color w:val="FF0000"/>
        </w:rPr>
        <w:t xml:space="preserve"> (Fortino 2010)</w:t>
      </w:r>
      <w:r w:rsidR="00232EA0" w:rsidRPr="00AE6EF0">
        <w:rPr>
          <w:color w:val="FF0000"/>
        </w:rPr>
        <w:t>.</w:t>
      </w:r>
      <w:r w:rsidR="0018484D" w:rsidRPr="00AE6EF0">
        <w:rPr>
          <w:color w:val="FF0000"/>
        </w:rPr>
        <w:t xml:space="preserve"> </w:t>
      </w:r>
      <w:r w:rsidR="0018484D">
        <w:t xml:space="preserve"> </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1D9336F"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w:t>
      </w:r>
      <w:r w:rsidR="00B145E1">
        <w:t>In</w:t>
      </w:r>
      <w:r w:rsidRPr="00A34E03">
        <w:t xml:space="preserve">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w:t>
      </w:r>
      <w:r w:rsidR="00B145E1">
        <w:t>done</w:t>
      </w:r>
      <w:r w:rsidRPr="00A34E03">
        <w:t xml:space="preserve"> at 0.5 m intervals from the water surface to the lake bottom or to a point where the lake reached a constant </w:t>
      </w:r>
      <w:proofErr w:type="spellStart"/>
      <w:r w:rsidRPr="00A34E03">
        <w:t>hypolimnetic</w:t>
      </w:r>
      <w:proofErr w:type="spell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in the lake was determined as the slope of the natural log</w:t>
      </w:r>
      <w:r w:rsidR="00B145E1">
        <w:t>arithm</w:t>
      </w:r>
      <w:r w:rsidRPr="00A34E03">
        <w:t xml:space="preserve">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from duplicate samples of filter-trapped (</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243D3E25" w:rsidR="00055F34" w:rsidRPr="00A34E03" w:rsidRDefault="00AC1C41" w:rsidP="00255FE0">
      <w:pPr>
        <w:pStyle w:val="NormalWeb"/>
        <w:spacing w:line="480" w:lineRule="auto"/>
        <w:ind w:firstLine="922"/>
      </w:pPr>
      <w:r w:rsidRPr="000107AE">
        <w:t>Lake areas and maximum depths were determined as part of a group sampling effort</w:t>
      </w:r>
      <w:r w:rsidR="00B145E1" w:rsidRPr="000107AE">
        <w:t>.</w:t>
      </w:r>
      <w:r w:rsidRPr="000107AE">
        <w:t xml:space="preserve"> </w:t>
      </w:r>
      <w:r w:rsidR="00B145E1" w:rsidRPr="000107AE">
        <w:t>L</w:t>
      </w:r>
      <w:r w:rsidRPr="000107AE">
        <w:t xml:space="preserve">ake watershed areas were calculated using a digital elevation model and the hydrology toolset in </w:t>
      </w:r>
      <w:proofErr w:type="spellStart"/>
      <w:r w:rsidRPr="000107AE">
        <w:t>ArcMap</w:t>
      </w:r>
      <w:proofErr w:type="spellEnd"/>
      <w:r w:rsidRPr="000107AE">
        <w:t xml:space="preserve"> GIS software (ESRI 2006).</w:t>
      </w:r>
      <w:r w:rsidRPr="00A34E03">
        <w:t xml:space="preserve">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113699B6"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w:t>
      </w:r>
      <w:r w:rsidR="00B145E1">
        <w:t>of</w:t>
      </w:r>
      <w:r w:rsidRPr="00A34E03">
        <w:t xml:space="preserve"> intact sediment core</w:t>
      </w:r>
      <w:r w:rsidR="00B145E1">
        <w:t>s</w:t>
      </w:r>
      <w:r w:rsidRPr="00A34E03">
        <w:t xml:space="preserve"> </w:t>
      </w:r>
      <w:r w:rsidR="00B145E1">
        <w:t>taken</w:t>
      </w:r>
      <w:r w:rsidRPr="00A34E03">
        <w:t xml:space="preserve"> </w:t>
      </w:r>
      <w:r w:rsidR="00B145E1">
        <w:t>from</w:t>
      </w:r>
      <w:r w:rsidRPr="00A34E03">
        <w:t xml:space="preserve"> 3 lakes. Lakes E–4, S–3, and GTH 91 are oligotrophic lakes in the vicinity of </w:t>
      </w:r>
      <w:proofErr w:type="spellStart"/>
      <w:r w:rsidRPr="00A34E03">
        <w:t>Toolik</w:t>
      </w:r>
      <w:proofErr w:type="spellEnd"/>
      <w:r w:rsidRPr="00A34E03">
        <w:t xml:space="preserve"> Lake with surface areas of 4.0, 4.2, and 2.5 ha, and depths of 4, 5</w:t>
      </w:r>
      <w:r w:rsidR="000107AE">
        <w:t>, and 10 m, respectively (Fig. 1</w:t>
      </w:r>
      <w:r w:rsidRPr="00A34E03">
        <w:t xml:space="preserve">). </w:t>
      </w:r>
      <w:r w:rsidR="00654018" w:rsidRPr="00A34E03">
        <w:t xml:space="preserve">The percent organic matter of the surface sediments (0 – 1cm) above the thermocline </w:t>
      </w:r>
      <w:r w:rsidR="001279E0">
        <w:t>was</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t>
      </w:r>
      <w:r w:rsidR="001279E0">
        <w:t>was</w:t>
      </w:r>
      <w:r w:rsidR="007310E7" w:rsidRPr="00A34E03">
        <w:t xml:space="preserve"> measured as 45%, 46%, and 24% lakes E-4, S-3, and GTH 91, respectively (Fortino 2010).</w:t>
      </w:r>
    </w:p>
    <w:p w14:paraId="1254F7CB" w14:textId="0563B121" w:rsidR="00055F34" w:rsidRPr="00A34E03" w:rsidRDefault="00AC1C41" w:rsidP="00255FE0">
      <w:pPr>
        <w:pStyle w:val="NormalWeb"/>
        <w:spacing w:line="480" w:lineRule="auto"/>
        <w:ind w:firstLine="922"/>
      </w:pPr>
      <w:r w:rsidRPr="00A34E03">
        <w:t xml:space="preserve">Sediment cores were collected from 3 m </w:t>
      </w:r>
      <w:r w:rsidR="00B145E1">
        <w:t>depth</w:t>
      </w:r>
      <w:r w:rsidRPr="00A34E03">
        <w:t xml:space="preserve"> using a K-B style gravity corer. Cores were standardized for incubation by extruding the upper 15 cm of sediment (and overlying water) from each core into a 25 cm long </w:t>
      </w:r>
      <w:r w:rsidR="00B145E1">
        <w:t>and</w:t>
      </w:r>
      <w:r w:rsidRPr="00A34E03">
        <w:t xml:space="preserve"> 4.8 cm </w:t>
      </w:r>
      <w:r w:rsidRPr="001279E0">
        <w:rPr>
          <w:color w:val="FF0000"/>
        </w:rPr>
        <w:t>i</w:t>
      </w:r>
      <w:r w:rsidR="001279E0" w:rsidRPr="001279E0">
        <w:rPr>
          <w:color w:val="FF0000"/>
        </w:rPr>
        <w:t xml:space="preserve">nternal </w:t>
      </w:r>
      <w:r w:rsidRPr="001279E0">
        <w:rPr>
          <w:color w:val="FF0000"/>
        </w:rPr>
        <w:t>d</w:t>
      </w:r>
      <w:r w:rsidR="001279E0" w:rsidRPr="001279E0">
        <w:rPr>
          <w:color w:val="FF0000"/>
        </w:rPr>
        <w:t>iameter</w:t>
      </w:r>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2C469EB5" w:rsidR="00055F34" w:rsidRPr="00A34E03" w:rsidRDefault="00AC1C41" w:rsidP="00255FE0">
      <w:pPr>
        <w:pStyle w:val="NormalWeb"/>
        <w:spacing w:line="480" w:lineRule="auto"/>
        <w:ind w:firstLine="922"/>
      </w:pPr>
      <w:r w:rsidRPr="00A34E03">
        <w:t xml:space="preserve">We assessed the impact of temperature on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F1A56E9"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w:t>
      </w:r>
      <w:r w:rsidR="00B145E1">
        <w:t>examined</w:t>
      </w:r>
      <w:r w:rsidRPr="00A34E03">
        <w:t xml:space="preserve"> with </w:t>
      </w:r>
      <w:r w:rsidR="00A17EB1" w:rsidRPr="00A34E03">
        <w:t>analysis of covariance (</w:t>
      </w:r>
      <w:r w:rsidRPr="00A34E03">
        <w:t>ANCOVA</w:t>
      </w:r>
      <w:r w:rsidR="00A17EB1" w:rsidRPr="00A34E03">
        <w:t>)</w:t>
      </w:r>
      <w:r w:rsidRPr="00A34E03">
        <w:t xml:space="preserve">. The effect of the </w:t>
      </w:r>
      <w:r w:rsidR="00381119" w:rsidRPr="00381119">
        <w:rPr>
          <w:color w:val="FF0000"/>
        </w:rPr>
        <w:t>initial</w:t>
      </w:r>
      <w:r w:rsidR="00381119">
        <w:t xml:space="preserve"> </w:t>
      </w:r>
      <w:r w:rsidRPr="00A34E03">
        <w:t xml:space="preserve">oxygen concentration of the overlying water and sediment source on SOD was evaluated using a </w:t>
      </w:r>
      <w:r w:rsidR="00F85B73" w:rsidRPr="00F85B73">
        <w:rPr>
          <w:color w:val="FF0000"/>
        </w:rPr>
        <w:t>linear mixed model with</w:t>
      </w:r>
      <w:r w:rsidR="00F85B73">
        <w:t xml:space="preserve"> </w:t>
      </w:r>
      <w:r w:rsidR="00F85B73" w:rsidRPr="00F85B73">
        <w:rPr>
          <w:color w:val="FF0000"/>
        </w:rPr>
        <w:t>restricted maximum likelihood</w:t>
      </w:r>
      <w:r w:rsidR="00F85B73">
        <w:t xml:space="preserve"> </w:t>
      </w:r>
      <w:r w:rsidR="00F85B73" w:rsidRPr="00F85B73">
        <w:rPr>
          <w:color w:val="FF0000"/>
        </w:rPr>
        <w:t>(REML)</w:t>
      </w:r>
      <w:r w:rsidRPr="00A34E03">
        <w:t xml:space="preserve">. Analyses were performed in JMP (JMP, Ver. 4.0.4. </w:t>
      </w:r>
      <w:proofErr w:type="gramStart"/>
      <w:r w:rsidRPr="00A34E03">
        <w:t>SAS Institute Inc., Cary, NC, 1989-2007) or R (R Development Team).</w:t>
      </w:r>
      <w:proofErr w:type="gramEnd"/>
      <w:r w:rsidRPr="00A34E03">
        <w:t xml:space="preserve"> </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6D3CA6E6" w:rsidR="00055F34" w:rsidRPr="00A34E03" w:rsidRDefault="00AC1C41" w:rsidP="00255FE0">
      <w:pPr>
        <w:pStyle w:val="NormalWeb"/>
        <w:spacing w:line="480" w:lineRule="auto"/>
        <w:ind w:firstLine="922"/>
      </w:pPr>
      <w:r w:rsidRPr="00A34E03">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w:t>
      </w:r>
      <w:r w:rsidR="00B145E1">
        <w:t>in</w:t>
      </w:r>
      <w:r w:rsidRPr="00A34E03">
        <w:t xml:space="preserv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w:t>
      </w:r>
      <w:r w:rsidR="009777FE">
        <w:t>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w:t>
      </w:r>
      <w:r w:rsidR="009777FE">
        <w:t>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w:t>
      </w:r>
      <w:r w:rsidR="009777FE">
        <w:t>inversely</w:t>
      </w:r>
      <w:r w:rsidRPr="00A34E03">
        <w:t xml:space="preserve"> related to </w:t>
      </w:r>
      <w:proofErr w:type="spellStart"/>
      <w:r w:rsidRPr="00A34E03">
        <w:t>K</w:t>
      </w:r>
      <w:r w:rsidRPr="00A34E03">
        <w:rPr>
          <w:vertAlign w:val="subscript"/>
        </w:rPr>
        <w:t>d</w:t>
      </w:r>
      <w:proofErr w:type="spellEnd"/>
      <w:r w:rsidRPr="00A34E03">
        <w:t xml:space="preserve"> </w:t>
      </w:r>
      <w:r w:rsidR="009777FE">
        <w:t xml:space="preserve">in each of the years </w:t>
      </w:r>
      <w:r w:rsidR="009777FE" w:rsidRPr="00A34E03">
        <w:t>(</w:t>
      </w:r>
      <w:r w:rsidR="00CF64E6">
        <w:t>Fig. 2</w:t>
      </w:r>
      <w:r w:rsidR="009777FE" w:rsidRPr="00A34E03">
        <w:t>)</w:t>
      </w:r>
      <w:r w:rsidRPr="00A34E03">
        <w:t xml:space="preserve">. </w:t>
      </w:r>
    </w:p>
    <w:p w14:paraId="64738FC1" w14:textId="2C3DB474"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w:t>
      </w:r>
      <w:r w:rsidR="009777FE">
        <w:t>positively</w:t>
      </w:r>
      <w:r w:rsidRPr="00A34E03">
        <w:t xml:space="preserve">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w:t>
      </w:r>
      <w:r w:rsidR="00CF64E6">
        <w:t>Fig. 3</w:t>
      </w:r>
      <w:r w:rsidRPr="00A34E03">
        <w:t xml:space="preserve">). </w:t>
      </w:r>
    </w:p>
    <w:p w14:paraId="405EBEB9" w14:textId="773890D8"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w:t>
      </w:r>
      <w:r w:rsidR="00CF64E6">
        <w:t>Fig. 4</w:t>
      </w:r>
      <w:r w:rsidRPr="00A34E03">
        <w:t xml:space="preserve">).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w:t>
      </w:r>
      <w:r w:rsidR="009777FE">
        <w:t xml:space="preserve">, with an </w:t>
      </w:r>
      <w:r w:rsidR="009777FE" w:rsidRPr="00A34E03">
        <w:t>r</w:t>
      </w:r>
      <w:r w:rsidR="009777FE" w:rsidRPr="00A34E03">
        <w:rPr>
          <w:vertAlign w:val="superscript"/>
        </w:rPr>
        <w:t>2</w:t>
      </w:r>
      <w:r w:rsidR="009777FE" w:rsidRPr="00A34E03">
        <w:t xml:space="preserve"> = 0.62</w:t>
      </w:r>
      <w:r w:rsidR="009777FE">
        <w:t>,</w:t>
      </w:r>
      <w:r w:rsidRPr="00A34E03">
        <w:t xml:space="preserve"> was intermediate (</w:t>
      </w:r>
      <w:r w:rsidR="00CF64E6">
        <w:t>Fig. 4</w:t>
      </w:r>
      <w:r w:rsidRPr="00A34E03">
        <w:t xml:space="preserve">).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4D078363" w:rsidR="00055F34" w:rsidRPr="00A34E03" w:rsidRDefault="00AC1C41" w:rsidP="00255FE0">
      <w:pPr>
        <w:pStyle w:val="NormalWeb"/>
        <w:spacing w:line="480" w:lineRule="auto"/>
        <w:ind w:firstLine="922"/>
      </w:pPr>
      <w:r w:rsidRPr="00A34E03">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w:t>
      </w:r>
      <w:r w:rsidR="00CF64E6">
        <w:t>Fig. 5</w:t>
      </w:r>
      <w:r w:rsidRPr="00A34E03">
        <w:t xml:space="preserve">;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06BB81DE"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r w:rsidR="00CF64E6">
        <w:t>Fig. 6</w:t>
      </w:r>
      <w:r w:rsidRPr="00A34E03">
        <w:t xml:space="preserve">). The highest SOD </w:t>
      </w:r>
      <w:r w:rsidR="00B145E1">
        <w:t>values</w:t>
      </w:r>
      <w:r w:rsidRPr="00A34E03">
        <w:t xml:space="preserve"> were similar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6ABA669B" w:rsidR="00055F34" w:rsidRPr="00A34E03" w:rsidRDefault="00AC1C41" w:rsidP="00255FE0">
      <w:pPr>
        <w:pStyle w:val="NormalWeb"/>
        <w:spacing w:line="480" w:lineRule="auto"/>
        <w:ind w:firstLine="922"/>
      </w:pPr>
      <w:r w:rsidRPr="00A34E03">
        <w:t>The results of the surveys clearly show that lakes with greater light attenuation develop shallower thermoclines</w:t>
      </w:r>
      <w:r w:rsidR="00BE7A50">
        <w:t xml:space="preserve"> </w:t>
      </w:r>
      <w:r w:rsidR="00D050E7">
        <w:rPr>
          <w:color w:val="FF0000"/>
        </w:rPr>
        <w:t>(</w:t>
      </w:r>
      <w:r w:rsidR="00CF64E6">
        <w:rPr>
          <w:color w:val="FF0000"/>
        </w:rPr>
        <w:t>Fig. 2</w:t>
      </w:r>
      <w:r w:rsidR="00D050E7">
        <w:rPr>
          <w:color w:val="FF0000"/>
        </w:rPr>
        <w:t>)</w:t>
      </w:r>
      <w:r w:rsidRPr="00A34E03">
        <w:t xml:space="preserve">, which is consistent with the hypothesis that water clarity is a principal factor controlling thermocline </w:t>
      </w:r>
      <w:r w:rsidRPr="00D050E7">
        <w:rPr>
          <w:color w:val="auto"/>
        </w:rPr>
        <w:t>depth</w:t>
      </w:r>
      <w:r w:rsidRPr="00A34E03">
        <w:t xml:space="preserve"> in small (&lt; 500 ha) lakes (Fee et al 1996, </w:t>
      </w:r>
      <w:proofErr w:type="spellStart"/>
      <w:r w:rsidRPr="00A34E03">
        <w:t>Mazumder</w:t>
      </w:r>
      <w:proofErr w:type="spellEnd"/>
      <w:r w:rsidRPr="00A34E03">
        <w:t xml:space="preserve"> and Taylor 1994, Houser 2006). Light attenuation results from the absorption of photons by </w:t>
      </w:r>
      <w:r w:rsidR="00C47F9B" w:rsidRPr="00C47F9B">
        <w:rPr>
          <w:color w:val="FF0000"/>
        </w:rPr>
        <w:t>pure water</w:t>
      </w:r>
      <w:r w:rsidR="00C47F9B">
        <w:rPr>
          <w:color w:val="FF0000"/>
        </w:rPr>
        <w:t xml:space="preserve"> and</w:t>
      </w:r>
      <w:r w:rsidR="00C47F9B" w:rsidRPr="00C47F9B">
        <w:rPr>
          <w:color w:val="FF0000"/>
        </w:rPr>
        <w:t xml:space="preserve"> </w:t>
      </w:r>
      <w:r w:rsidRPr="00A34E03">
        <w:t xml:space="preserve">dissolved and </w:t>
      </w:r>
      <w:r w:rsidR="00D050E7">
        <w:rPr>
          <w:color w:val="FF0000"/>
        </w:rPr>
        <w:t xml:space="preserve">suspended </w:t>
      </w:r>
      <w:r w:rsidR="00D050E7">
        <w:t>particulate matter</w:t>
      </w:r>
      <w:r w:rsidR="00C47F9B">
        <w:rPr>
          <w:color w:val="FF0000"/>
        </w:rPr>
        <w:t xml:space="preserve"> (</w:t>
      </w:r>
      <w:r w:rsidR="00D050E7">
        <w:rPr>
          <w:color w:val="FF0000"/>
        </w:rPr>
        <w:t>including phytoplankton</w:t>
      </w:r>
      <w:r w:rsidR="00C47F9B">
        <w:rPr>
          <w:color w:val="FF0000"/>
        </w:rPr>
        <w:t>)</w:t>
      </w:r>
      <w:r w:rsidR="00D050E7">
        <w:t xml:space="preserve"> </w:t>
      </w:r>
      <w:r w:rsidRPr="00A34E03">
        <w:t xml:space="preserve">in the lake water (Wetzel 2001). The lakes in the region of this study contain very low levels of suspended particulates (K. Fortino, pers. obs.) and therefore, as in other systems, light attenuation </w:t>
      </w:r>
      <w:r w:rsidR="00EB1702" w:rsidRPr="00EB1702">
        <w:rPr>
          <w:color w:val="FF0000"/>
        </w:rPr>
        <w:t xml:space="preserve">in excess of the attenuation due to the water </w:t>
      </w:r>
      <w:r w:rsidRPr="00A34E03">
        <w:t xml:space="preserve">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w:t>
      </w:r>
      <w:r w:rsidR="00D050E7">
        <w:t xml:space="preserve"> </w:t>
      </w:r>
      <w:r w:rsidR="00D050E7">
        <w:rPr>
          <w:color w:val="FF0000"/>
        </w:rPr>
        <w:t>(Fig. 5)</w:t>
      </w:r>
      <w:r w:rsidRPr="00A34E03">
        <w:t xml:space="preserve">. Unfortunately, </w:t>
      </w:r>
      <w:proofErr w:type="spellStart"/>
      <w:r w:rsidRPr="00A34E03">
        <w:t>cDOM</w:t>
      </w:r>
      <w:proofErr w:type="spellEnd"/>
      <w:r w:rsidRPr="00A34E03">
        <w:t xml:space="preserve"> was not measured in 2007 </w:t>
      </w:r>
      <w:r w:rsidR="00B145E1">
        <w:t xml:space="preserve">when </w:t>
      </w:r>
      <w:r w:rsidRPr="00A34E03">
        <w:t xml:space="preserve">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w:t>
      </w:r>
      <w:r w:rsidR="00B145E1">
        <w:t>due to</w:t>
      </w:r>
      <w:r w:rsidRPr="00A34E03">
        <w:t xml:space="preserve">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7046314C"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00B145E1">
        <w:rPr>
          <w:vertAlign w:val="subscript"/>
        </w:rPr>
        <w:t xml:space="preserve"> </w:t>
      </w:r>
      <w:r w:rsidR="00B145E1">
        <w:t>(Fig.5)</w:t>
      </w:r>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w:t>
      </w:r>
      <w:r w:rsidRPr="00C47F9B">
        <w:rPr>
          <w:color w:val="FF0000"/>
        </w:rPr>
        <w:t xml:space="preserve">The relationship between </w:t>
      </w:r>
      <w:proofErr w:type="spellStart"/>
      <w:r w:rsidRPr="00C47F9B">
        <w:rPr>
          <w:color w:val="FF0000"/>
        </w:rPr>
        <w:t>Chl</w:t>
      </w:r>
      <w:proofErr w:type="spellEnd"/>
      <w:r w:rsidRPr="00C47F9B">
        <w:rPr>
          <w:color w:val="FF0000"/>
        </w:rPr>
        <w:t xml:space="preserve"> </w:t>
      </w:r>
      <w:r w:rsidRPr="00C47F9B">
        <w:rPr>
          <w:i/>
          <w:color w:val="FF0000"/>
        </w:rPr>
        <w:t>a</w:t>
      </w:r>
      <w:r w:rsidRPr="00C47F9B">
        <w:rPr>
          <w:color w:val="FF0000"/>
        </w:rPr>
        <w:t xml:space="preserve"> and </w:t>
      </w:r>
      <w:proofErr w:type="spellStart"/>
      <w:r w:rsidRPr="00C47F9B">
        <w:rPr>
          <w:color w:val="FF0000"/>
        </w:rPr>
        <w:t>K</w:t>
      </w:r>
      <w:r w:rsidRPr="00C47F9B">
        <w:rPr>
          <w:color w:val="FF0000"/>
          <w:vertAlign w:val="subscript"/>
        </w:rPr>
        <w:t>d</w:t>
      </w:r>
      <w:proofErr w:type="spellEnd"/>
      <w:r w:rsidRPr="00C47F9B">
        <w:rPr>
          <w:color w:val="FF0000"/>
        </w:rPr>
        <w:t xml:space="preserve"> is significant but </w:t>
      </w:r>
      <w:r w:rsidR="009777FE" w:rsidRPr="00C47F9B">
        <w:rPr>
          <w:color w:val="FF0000"/>
        </w:rPr>
        <w:t xml:space="preserve">estimating light attenuation due to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concentration alone using a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 xml:space="preserve"> specific attenuation coefficient of 0.016 m</w:t>
      </w:r>
      <w:r w:rsidR="009777FE" w:rsidRPr="00C47F9B">
        <w:rPr>
          <w:color w:val="FF0000"/>
          <w:vertAlign w:val="superscript"/>
        </w:rPr>
        <w:t>-1</w:t>
      </w:r>
      <w:r w:rsidR="009777FE" w:rsidRPr="00C47F9B">
        <w:rPr>
          <w:color w:val="FF0000"/>
        </w:rPr>
        <w:t xml:space="preserve"> (mg </w:t>
      </w:r>
      <w:proofErr w:type="spellStart"/>
      <w:r w:rsidR="009777FE" w:rsidRPr="00C47F9B">
        <w:rPr>
          <w:color w:val="FF0000"/>
        </w:rPr>
        <w:t>Chl</w:t>
      </w:r>
      <w:proofErr w:type="spellEnd"/>
      <w:r w:rsidR="009777FE" w:rsidRPr="00C47F9B">
        <w:rPr>
          <w:color w:val="FF0000"/>
        </w:rPr>
        <w:t xml:space="preserve"> </w:t>
      </w:r>
      <w:r w:rsidR="009777FE" w:rsidRPr="00C47F9B">
        <w:rPr>
          <w:i/>
          <w:color w:val="FF0000"/>
        </w:rPr>
        <w:t>a</w:t>
      </w:r>
      <w:r w:rsidR="009777FE" w:rsidRPr="00C47F9B">
        <w:rPr>
          <w:color w:val="FF0000"/>
        </w:rPr>
        <w:t>)</w:t>
      </w:r>
      <w:r w:rsidR="009777FE" w:rsidRPr="00C47F9B">
        <w:rPr>
          <w:color w:val="FF0000"/>
          <w:vertAlign w:val="superscript"/>
        </w:rPr>
        <w:t>-1</w:t>
      </w:r>
      <w:r w:rsidR="009777FE" w:rsidRPr="00C47F9B">
        <w:rPr>
          <w:color w:val="FF0000"/>
        </w:rPr>
        <w:t xml:space="preserve"> (Bannister 1974) produced values varying from 0.006 and 0.034 m</w:t>
      </w:r>
      <w:r w:rsidR="009777FE" w:rsidRPr="00C47F9B">
        <w:rPr>
          <w:color w:val="FF0000"/>
          <w:vertAlign w:val="superscript"/>
        </w:rPr>
        <w:t>-1</w:t>
      </w:r>
      <w:r w:rsidR="009777FE" w:rsidRPr="00C47F9B">
        <w:rPr>
          <w:color w:val="FF0000"/>
        </w:rPr>
        <w:t xml:space="preserve">, which accounted for 1.25 to 4% of observed variation in </w:t>
      </w:r>
      <w:proofErr w:type="spellStart"/>
      <w:r w:rsidR="009777FE" w:rsidRPr="00C47F9B">
        <w:rPr>
          <w:color w:val="FF0000"/>
        </w:rPr>
        <w:t>K</w:t>
      </w:r>
      <w:r w:rsidR="009777FE" w:rsidRPr="00C47F9B">
        <w:rPr>
          <w:color w:val="FF0000"/>
          <w:vertAlign w:val="subscript"/>
        </w:rPr>
        <w:t>d</w:t>
      </w:r>
      <w:proofErr w:type="spellEnd"/>
      <w:r w:rsidR="009777FE" w:rsidRPr="00C47F9B">
        <w:rPr>
          <w:color w:val="FF0000"/>
        </w:rPr>
        <w:t xml:space="preserve">.  </w:t>
      </w:r>
      <w:r w:rsidRPr="00C47F9B">
        <w:rPr>
          <w:color w:val="FF0000"/>
        </w:rPr>
        <w:t xml:space="preserve">Overall, these results strongly suggest that </w:t>
      </w:r>
      <w:proofErr w:type="spellStart"/>
      <w:r w:rsidRPr="00C47F9B">
        <w:rPr>
          <w:color w:val="FF0000"/>
        </w:rPr>
        <w:t>K</w:t>
      </w:r>
      <w:r w:rsidRPr="00C47F9B">
        <w:rPr>
          <w:color w:val="FF0000"/>
          <w:vertAlign w:val="subscript"/>
        </w:rPr>
        <w:t>d</w:t>
      </w:r>
      <w:proofErr w:type="spellEnd"/>
      <w:r w:rsidRPr="00C47F9B">
        <w:rPr>
          <w:color w:val="FF0000"/>
        </w:rPr>
        <w:t xml:space="preserve"> in these lakes is controlled by variation in </w:t>
      </w:r>
      <w:proofErr w:type="spellStart"/>
      <w:r w:rsidRPr="00C47F9B">
        <w:rPr>
          <w:color w:val="FF0000"/>
        </w:rPr>
        <w:t>allochthonous</w:t>
      </w:r>
      <w:proofErr w:type="spellEnd"/>
      <w:r w:rsidRPr="00C47F9B">
        <w:rPr>
          <w:color w:val="FF0000"/>
        </w:rPr>
        <w:t xml:space="preserve"> DOM</w:t>
      </w:r>
      <w:r w:rsidRPr="009777FE">
        <w:rPr>
          <w:highlight w:val="yellow"/>
        </w:rPr>
        <w:t>.</w:t>
      </w:r>
      <w:r w:rsidRPr="00A34E03">
        <w:t xml:space="preserve">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EEC8C6E"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w:t>
      </w:r>
      <w:r w:rsidR="00D050E7">
        <w:t xml:space="preserve"> </w:t>
      </w:r>
      <w:r w:rsidR="009A5320">
        <w:rPr>
          <w:color w:val="FF0000"/>
        </w:rPr>
        <w:t>(</w:t>
      </w:r>
      <w:r w:rsidR="00CF64E6">
        <w:rPr>
          <w:color w:val="FF0000"/>
        </w:rPr>
        <w:t>Fig. 5</w:t>
      </w:r>
      <w:r w:rsidR="009A5320">
        <w:rPr>
          <w:color w:val="FF0000"/>
        </w:rPr>
        <w:t>)</w:t>
      </w:r>
      <w:r w:rsidRPr="00A34E03">
        <w:t xml:space="preserve">.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18EF2CD0"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t>
      </w:r>
      <w:r w:rsidR="00A71F60">
        <w:t>Fig. 1</w:t>
      </w:r>
      <w:r w:rsidRPr="00A34E03">
        <w:t xml:space="preserve">). These measurements are lower and much less variable than </w:t>
      </w:r>
      <w:r w:rsidR="00A71F60">
        <w:t>ours</w:t>
      </w:r>
      <w:r w:rsidRPr="00A34E03">
        <w:t xml:space="preserve">, but represent </w:t>
      </w:r>
      <w:r w:rsidRPr="00A34E03">
        <w:rPr>
          <w:rStyle w:val="Emphasis"/>
        </w:rPr>
        <w:t>in situ</w:t>
      </w:r>
      <w:r w:rsidRPr="00A34E03">
        <w:t xml:space="preserve"> net SOD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measurements of dark SOD across a greater range of environmental conditions and lakes </w:t>
      </w:r>
      <w:r w:rsidR="005D5232">
        <w:t>are</w:t>
      </w:r>
      <w:r w:rsidRPr="00A34E03">
        <w:t xml:space="preserve"> likely more representative of the actual variation in sediment </w:t>
      </w:r>
      <w:r w:rsidR="00320B72" w:rsidRPr="00A34E03">
        <w:t>mineralization in this region of the A</w:t>
      </w:r>
      <w:r w:rsidRPr="00A34E03">
        <w:t xml:space="preserve">rctic. </w:t>
      </w:r>
    </w:p>
    <w:p w14:paraId="489EE036" w14:textId="1996900D" w:rsidR="00055F34" w:rsidRPr="00A34E03" w:rsidRDefault="00AC1C41" w:rsidP="00255FE0">
      <w:pPr>
        <w:pStyle w:val="NormalWeb"/>
        <w:spacing w:line="480" w:lineRule="auto"/>
        <w:ind w:firstLine="922"/>
      </w:pPr>
      <w:r w:rsidRPr="00A34E03">
        <w:t>Across all of the lakes, variation in SOD was significantly related to variation in temperature and oxygen concentration</w:t>
      </w:r>
      <w:r w:rsidR="00A71F60">
        <w:t xml:space="preserve"> (Figs. 6 and 7; Tables 3 and 4)</w:t>
      </w:r>
      <w:r w:rsidRPr="00A34E03">
        <w:t>. SOD increased with temperature regardless of the sediment source and there were no significant differences in the relationship among the different lakes</w:t>
      </w:r>
      <w:r w:rsidR="009A5320">
        <w:t xml:space="preserve"> </w:t>
      </w:r>
      <w:r w:rsidR="009A5320">
        <w:rPr>
          <w:color w:val="FF0000"/>
        </w:rPr>
        <w:t>(</w:t>
      </w:r>
      <w:r w:rsidR="00CF64E6">
        <w:rPr>
          <w:color w:val="FF0000"/>
        </w:rPr>
        <w:t>Fig. 5</w:t>
      </w:r>
      <w:r w:rsidR="009A5320">
        <w:rPr>
          <w:color w:val="FF0000"/>
        </w:rPr>
        <w:t>)</w:t>
      </w:r>
      <w:r w:rsidRPr="00A34E03">
        <w:t xml:space="preserve">.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6E5A13BA"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w:t>
      </w:r>
      <w:r w:rsidR="00A71F60" w:rsidRPr="00A34E03">
        <w:t xml:space="preserve">of 12.1 </w:t>
      </w:r>
      <w:proofErr w:type="spellStart"/>
      <w:r w:rsidR="00A71F60" w:rsidRPr="00A34E03">
        <w:t>mmol</w:t>
      </w:r>
      <w:proofErr w:type="spellEnd"/>
      <w:r w:rsidR="00A71F60" w:rsidRPr="00A34E03">
        <w:t xml:space="preserve"> O</w:t>
      </w:r>
      <w:r w:rsidR="00A71F60" w:rsidRPr="00A34E03">
        <w:rPr>
          <w:vertAlign w:val="subscript"/>
        </w:rPr>
        <w:t>2</w:t>
      </w:r>
      <w:r w:rsidR="00A71F60" w:rsidRPr="00A34E03">
        <w:t xml:space="preserve"> m</w:t>
      </w:r>
      <w:r w:rsidR="00A71F60" w:rsidRPr="00A34E03">
        <w:rPr>
          <w:vertAlign w:val="superscript"/>
        </w:rPr>
        <w:t>-2</w:t>
      </w:r>
      <w:r w:rsidR="00A71F60" w:rsidRPr="00A34E03">
        <w:t xml:space="preserve"> d</w:t>
      </w:r>
      <w:r w:rsidR="00A71F60" w:rsidRPr="00A34E03">
        <w:rPr>
          <w:vertAlign w:val="superscript"/>
        </w:rPr>
        <w:t>-1</w:t>
      </w:r>
      <w:r w:rsidR="00A71F60">
        <w:rPr>
          <w:vertAlign w:val="superscript"/>
        </w:rPr>
        <w:t xml:space="preserve"> </w:t>
      </w:r>
      <w:r w:rsidRPr="00A34E03">
        <w:t>at 2</w:t>
      </w:r>
      <w:r w:rsidRPr="00A34E03">
        <w:rPr>
          <w:vertAlign w:val="superscript"/>
        </w:rPr>
        <w:t>o</w:t>
      </w:r>
      <w:r w:rsidRPr="00A34E03">
        <w:t xml:space="preserve"> C across lakes,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w:t>
      </w:r>
      <w:r w:rsidR="00A71F60">
        <w:t xml:space="preserve"> predicts a</w:t>
      </w:r>
      <w:r w:rsidRPr="00A34E03">
        <w:t xml:space="preserve">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7C7BB502" w:rsidR="00ED403D" w:rsidRDefault="005675AA" w:rsidP="00ED403D">
      <w:pPr>
        <w:pStyle w:val="NormalWeb"/>
        <w:spacing w:line="480" w:lineRule="auto"/>
        <w:ind w:firstLine="922"/>
        <w:rPr>
          <w:color w:val="FF0000"/>
        </w:rPr>
      </w:pPr>
      <w:r>
        <w:rPr>
          <w:color w:val="FF0000"/>
        </w:rPr>
        <w:t xml:space="preserve">We measured a </w:t>
      </w:r>
      <w:r w:rsidR="004C6F54">
        <w:rPr>
          <w:color w:val="FF0000"/>
        </w:rPr>
        <w:t xml:space="preserve">significant negative </w:t>
      </w:r>
      <w:r>
        <w:rPr>
          <w:color w:val="FF0000"/>
        </w:rPr>
        <w:t xml:space="preserve">relationship between the concentration of oxygen in the overlying water and </w:t>
      </w:r>
      <w:r w:rsidR="004C6F54">
        <w:rPr>
          <w:color w:val="FF0000"/>
        </w:rPr>
        <w:t>SOD (</w:t>
      </w:r>
      <w:bookmarkStart w:id="0" w:name="_GoBack"/>
      <w:r w:rsidR="00CF64E6">
        <w:rPr>
          <w:color w:val="FF0000"/>
        </w:rPr>
        <w:t>Fig. 6</w:t>
      </w:r>
      <w:bookmarkEnd w:id="0"/>
      <w:r w:rsidR="004C6F54">
        <w:rPr>
          <w:color w:val="FF0000"/>
        </w:rPr>
        <w:t xml:space="preserve">).   Given that we used the reduction in </w:t>
      </w:r>
      <w:r w:rsidR="000A7E02">
        <w:rPr>
          <w:color w:val="FF0000"/>
        </w:rPr>
        <w:t xml:space="preserve">dissolved oxygen concentration </w:t>
      </w:r>
      <w:r w:rsidR="004C6F54">
        <w:rPr>
          <w:color w:val="FF0000"/>
        </w:rPr>
        <w:t>that resulted from incubation duration to manipulate the oxygen concentration, we cannot isolate the effects of incubation time and oxygen concentration on SOD.  It is possible that some of the observed reduction in SOD is an artifact of the long</w:t>
      </w:r>
      <w:r w:rsidR="005D5232">
        <w:rPr>
          <w:color w:val="FF0000"/>
        </w:rPr>
        <w:t>er</w:t>
      </w:r>
      <w:r w:rsidR="004C6F54">
        <w:rPr>
          <w:color w:val="FF0000"/>
        </w:rPr>
        <w:t xml:space="preserve"> incubation duration</w:t>
      </w:r>
      <w:r w:rsidR="005E5D11">
        <w:rPr>
          <w:color w:val="FF0000"/>
        </w:rPr>
        <w:t xml:space="preserve"> (e.g., the consumption of reduced iron) and not a response to the reduce oxygen availability.  </w:t>
      </w:r>
      <w:r w:rsidR="00F515B9">
        <w:rPr>
          <w:color w:val="FF0000"/>
        </w:rPr>
        <w:t xml:space="preserve">However previous studies have shown that </w:t>
      </w:r>
      <w:r w:rsidR="00EF0E33" w:rsidRPr="00A34E03">
        <w:t xml:space="preserve">SOD </w:t>
      </w:r>
      <w:r w:rsidR="00707AA5">
        <w:t>is affected by</w:t>
      </w:r>
      <w:r w:rsidR="00EF0E33"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w:t>
      </w:r>
      <w:r w:rsidR="00F515B9">
        <w:t xml:space="preserve">, </w:t>
      </w:r>
      <w:r w:rsidR="00F515B9">
        <w:rPr>
          <w:color w:val="FF0000"/>
        </w:rPr>
        <w:t>which supports our interpretation of the results as a measurement of the effect of oxygen availability on SOD</w:t>
      </w:r>
      <w:r w:rsidR="00AC1C41" w:rsidRPr="00A34E03">
        <w:t>.</w:t>
      </w:r>
      <w:r w:rsidR="00F515B9">
        <w:t xml:space="preserve">  </w:t>
      </w:r>
      <w:r w:rsidR="00AC1C41" w:rsidRPr="00A34E03">
        <w:t xml:space="preserve"> </w:t>
      </w:r>
    </w:p>
    <w:p w14:paraId="20F5FB2A" w14:textId="6F5A7A03" w:rsidR="00055F34" w:rsidRPr="00A34E03" w:rsidRDefault="0077674C" w:rsidP="00ED403D">
      <w:pPr>
        <w:pStyle w:val="NormalWeb"/>
        <w:spacing w:line="480" w:lineRule="auto"/>
        <w:ind w:firstLine="922"/>
      </w:pPr>
      <w:r>
        <w:rPr>
          <w:color w:val="FF0000"/>
        </w:rPr>
        <w:t>A</w:t>
      </w:r>
      <w:r w:rsidR="00AC1C41" w:rsidRPr="00A34E03">
        <w:t>fter accounting for the variation in SOD due to temperature and oxygen concentration, we found significant differences in SOD associated with the source of the sediments</w:t>
      </w:r>
      <w:r w:rsidR="00EB1702">
        <w:t xml:space="preserve"> </w:t>
      </w:r>
      <w:r w:rsidR="00EB1702" w:rsidRPr="00EB1702">
        <w:rPr>
          <w:color w:val="FF0000"/>
        </w:rPr>
        <w:t>(Tables</w:t>
      </w:r>
      <w:r w:rsidR="00EB1702">
        <w:rPr>
          <w:color w:val="FF0000"/>
        </w:rPr>
        <w:t xml:space="preserve"> 3 and 4)</w:t>
      </w:r>
      <w:r w:rsidR="00AC1C41" w:rsidRPr="00A34E03">
        <w:t xml:space="preserve">.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00AC1C41" w:rsidRPr="00A34E03">
        <w:t xml:space="preserve">ediment metabolism </w:t>
      </w:r>
      <w:r w:rsidR="00F92BB1" w:rsidRPr="00A34E03">
        <w:t xml:space="preserve">due to variation in </w:t>
      </w:r>
      <w:r w:rsidR="00AC1C41" w:rsidRPr="00A34E03">
        <w:t>sediment substrate quality along a gradi</w:t>
      </w:r>
      <w:r w:rsidR="00ED403D" w:rsidRPr="00A34E03">
        <w:t>ent of lake productivity (</w:t>
      </w:r>
      <w:proofErr w:type="spellStart"/>
      <w:r w:rsidR="00AC1C41" w:rsidRPr="00A34E03">
        <w:t>Sugai</w:t>
      </w:r>
      <w:proofErr w:type="spellEnd"/>
      <w:r w:rsidR="00ED403D" w:rsidRPr="00A34E03">
        <w:t xml:space="preserve"> </w:t>
      </w:r>
      <w:r w:rsidR="00AC1C41" w:rsidRPr="00A34E03">
        <w:t>and</w:t>
      </w:r>
      <w:r w:rsidR="00ED403D" w:rsidRPr="00A34E03">
        <w:t xml:space="preserve"> </w:t>
      </w:r>
      <w:proofErr w:type="spellStart"/>
      <w:r w:rsidR="00AC1C41" w:rsidRPr="00A34E03">
        <w:t>Kipphut</w:t>
      </w:r>
      <w:proofErr w:type="spellEnd"/>
      <w:r w:rsidR="00ED403D" w:rsidRPr="00A34E03">
        <w:t xml:space="preserve"> </w:t>
      </w:r>
      <w:r w:rsidR="00AC1C41" w:rsidRPr="00A34E03">
        <w:t>1992, Pace</w:t>
      </w:r>
      <w:r w:rsidR="00ED403D" w:rsidRPr="00A34E03">
        <w:t xml:space="preserve"> </w:t>
      </w:r>
      <w:r w:rsidR="00AC1C41" w:rsidRPr="00A34E03">
        <w:t>and</w:t>
      </w:r>
      <w:r w:rsidR="00ED403D" w:rsidRPr="00A34E03">
        <w:t xml:space="preserve"> </w:t>
      </w:r>
      <w:r w:rsidR="00AC1C41" w:rsidRPr="00A34E03">
        <w:t>Prairie</w:t>
      </w:r>
      <w:r w:rsidR="00ED403D" w:rsidRPr="00A34E03">
        <w:t xml:space="preserve"> 2005)</w:t>
      </w:r>
      <w:r w:rsidR="00AC1C41" w:rsidRPr="00A34E03">
        <w:t xml:space="preserve">. </w:t>
      </w:r>
    </w:p>
    <w:p w14:paraId="17B1353B" w14:textId="259A5160" w:rsidR="00055F34"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and the sediments from S–3 were more labile than those of E–4 when tested under controlled conditions (Fortino 2010). These results indicate greater quantities and a higher quality of sediment organic matter in lake S–3, relative to lake E–4, which </w:t>
      </w:r>
      <w:r w:rsidR="002A3871">
        <w:rPr>
          <w:color w:val="FF0000"/>
        </w:rPr>
        <w:t xml:space="preserve">is likely the result of benthic algal biomass and </w:t>
      </w:r>
      <w:r w:rsidRPr="00A34E03">
        <w:t xml:space="preserve">may result in greater SOD in </w:t>
      </w:r>
      <w:r w:rsidR="002A3871">
        <w:rPr>
          <w:color w:val="FF0000"/>
        </w:rPr>
        <w:t xml:space="preserve">lake </w:t>
      </w:r>
      <w:r w:rsidR="002A3871" w:rsidRPr="002A3871">
        <w:rPr>
          <w:color w:val="FF0000"/>
        </w:rPr>
        <w:t>S–3</w:t>
      </w:r>
      <w:r w:rsidRPr="00A34E03">
        <w:t xml:space="preserve">.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6F8FFE6A" w:rsidR="009A5320" w:rsidRPr="002A3871" w:rsidRDefault="009A5320" w:rsidP="00255FE0">
      <w:pPr>
        <w:pStyle w:val="NormalWeb"/>
        <w:spacing w:line="480" w:lineRule="auto"/>
        <w:ind w:firstLine="922"/>
        <w:rPr>
          <w:color w:val="FF0000"/>
        </w:rPr>
      </w:pPr>
      <w:r w:rsidRPr="002A3871">
        <w:rPr>
          <w:color w:val="FF0000"/>
        </w:rPr>
        <w:t xml:space="preserve">The variation in SOD among sediments from within a lake </w:t>
      </w:r>
      <w:r w:rsidR="00A71F60">
        <w:rPr>
          <w:color w:val="FF0000"/>
        </w:rPr>
        <w:t>in the core incubation</w:t>
      </w:r>
      <w:r w:rsidRPr="002A3871">
        <w:rPr>
          <w:color w:val="FF0000"/>
        </w:rPr>
        <w:t xml:space="preserve"> experiments greatly exceeded differences in SOD among the three lakes.  This difference in the magnitude of variation suggests that patch–scale variation in temperature and oxygen availability has a greater influence on SOD than landscape–scale differences among lakes (</w:t>
      </w:r>
      <w:proofErr w:type="spellStart"/>
      <w:r w:rsidRPr="002A3871">
        <w:rPr>
          <w:color w:val="FF0000"/>
        </w:rPr>
        <w:t>Hobbie</w:t>
      </w:r>
      <w:proofErr w:type="spellEnd"/>
      <w:r w:rsidRPr="002A3871">
        <w:rPr>
          <w:color w:val="FF0000"/>
        </w:rPr>
        <w:t xml:space="preserve"> et al. 1980, den </w:t>
      </w:r>
      <w:proofErr w:type="spellStart"/>
      <w:r w:rsidRPr="002A3871">
        <w:rPr>
          <w:color w:val="FF0000"/>
        </w:rPr>
        <w:t>Heyer</w:t>
      </w:r>
      <w:proofErr w:type="spellEnd"/>
      <w:r w:rsidRPr="002A3871">
        <w:rPr>
          <w:color w:val="FF0000"/>
        </w:rPr>
        <w:t xml:space="preserve"> and </w:t>
      </w:r>
      <w:proofErr w:type="spellStart"/>
      <w:r w:rsidRPr="002A3871">
        <w:rPr>
          <w:color w:val="FF0000"/>
        </w:rPr>
        <w:t>Kalff</w:t>
      </w:r>
      <w:proofErr w:type="spellEnd"/>
      <w:r w:rsidRPr="002A3871">
        <w:rPr>
          <w:color w:val="FF0000"/>
        </w:rPr>
        <w:t xml:space="preserve"> 1998).</w:t>
      </w:r>
    </w:p>
    <w:p w14:paraId="0874DD25" w14:textId="62C40454" w:rsidR="00462388" w:rsidRPr="00A34E03" w:rsidRDefault="00FC6403" w:rsidP="00255FE0">
      <w:pPr>
        <w:pStyle w:val="Heading2"/>
        <w:spacing w:line="480" w:lineRule="auto"/>
        <w:rPr>
          <w:rFonts w:eastAsia="Times New Roman" w:cs="Times New Roman"/>
          <w:sz w:val="20"/>
          <w:szCs w:val="20"/>
        </w:rPr>
      </w:pPr>
      <w:r>
        <w:rPr>
          <w:rFonts w:eastAsia="Times New Roman" w:cs="Times New Roman"/>
          <w:sz w:val="20"/>
          <w:szCs w:val="20"/>
        </w:rPr>
        <w:t>Conclusion and Implications</w:t>
      </w:r>
    </w:p>
    <w:p w14:paraId="11314122" w14:textId="77777777" w:rsidR="00040182" w:rsidRDefault="002A3871" w:rsidP="00255FE0">
      <w:pPr>
        <w:pStyle w:val="NormalWeb"/>
        <w:spacing w:line="480" w:lineRule="auto"/>
        <w:ind w:firstLine="922"/>
      </w:pPr>
      <w:r>
        <w:t xml:space="preserve">Our results show that </w:t>
      </w:r>
      <w:r w:rsidR="0026011B">
        <w:t xml:space="preserve">during the summer open water season in Alaskan arctic lakes, </w:t>
      </w:r>
      <w:r>
        <w:t xml:space="preserve">transparency is correlated with stratification depth and </w:t>
      </w:r>
      <w:r w:rsidR="0026011B">
        <w:t xml:space="preserve">variation in the rate of </w:t>
      </w:r>
      <w:r>
        <w:t xml:space="preserve">sediment organic matter </w:t>
      </w:r>
      <w:r w:rsidR="0026011B">
        <w:t xml:space="preserve">mineralization is controlled mainly by variation in temperature and the availability of oxygen.  The combination of these results indicates a link between water column conditions </w:t>
      </w:r>
      <w:r w:rsidR="008B45BD">
        <w:t xml:space="preserve">(i.e., transparency) </w:t>
      </w:r>
      <w:r w:rsidR="0026011B">
        <w:t>and sediment processes because lake stratification is the major factor con</w:t>
      </w:r>
      <w:r w:rsidR="00207A57">
        <w:t xml:space="preserve">trolling the distribution of temperature and oxygen, and thus sediment organic matter mineralization in these lakes. </w:t>
      </w:r>
      <w:r w:rsidR="008B45BD">
        <w:t xml:space="preserve">This </w:t>
      </w:r>
      <w:r w:rsidR="00A603DD">
        <w:t xml:space="preserve">link has implications for how these lakes may respond to climate changes.  </w:t>
      </w:r>
    </w:p>
    <w:p w14:paraId="5E869A99" w14:textId="3340EC38" w:rsidR="008B45BD" w:rsidRPr="00A34E03" w:rsidRDefault="00A603DD" w:rsidP="00255FE0">
      <w:pPr>
        <w:pStyle w:val="NormalWeb"/>
        <w:spacing w:line="480" w:lineRule="auto"/>
        <w:ind w:firstLine="922"/>
      </w:pPr>
      <w:r>
        <w:t xml:space="preserve">Climate change is predicted to increase the temperature of lake </w:t>
      </w:r>
      <w:proofErr w:type="spellStart"/>
      <w:r>
        <w:t>epilimnia</w:t>
      </w:r>
      <w:proofErr w:type="spellEnd"/>
      <w:r>
        <w:t xml:space="preserve"> which has been hypothesized to increase the rate of sediment organic matter breakdown, reducing the role of lakes as sinks for organic carbon (</w:t>
      </w:r>
      <w:proofErr w:type="spellStart"/>
      <w:r>
        <w:t>Gudasz</w:t>
      </w:r>
      <w:proofErr w:type="spellEnd"/>
      <w:r>
        <w:t xml:space="preserve"> et al. 2010).  However if climate changes simultaneously increase the </w:t>
      </w:r>
      <w:r w:rsidR="008B45BD">
        <w:t>production</w:t>
      </w:r>
      <w:r>
        <w:t xml:space="preserve"> of dissolved organic carbon from soils (</w:t>
      </w:r>
      <w:r w:rsidR="008B45BD">
        <w:t xml:space="preserve">Neff and Hooper 2002, </w:t>
      </w:r>
      <w:r w:rsidR="001359DC" w:rsidRPr="00A34E03">
        <w:t>Frey and Smith 2005</w:t>
      </w:r>
      <w:r w:rsidR="001359DC">
        <w:t>)</w:t>
      </w:r>
      <w:r w:rsidR="008B45BD">
        <w:t xml:space="preserve">, lake transparency should decrease, which our results show would reduce the thermocline depth and reduce the area of the sediments exposed to the relatively warm and oxygenated </w:t>
      </w:r>
      <w:proofErr w:type="spellStart"/>
      <w:r w:rsidR="008B45BD">
        <w:t>epilimnetic</w:t>
      </w:r>
      <w:proofErr w:type="spellEnd"/>
      <w:r w:rsidR="008B45BD">
        <w:t xml:space="preserve"> water</w:t>
      </w:r>
      <w:r w:rsidR="00040182">
        <w:t>, reducing</w:t>
      </w:r>
      <w:r w:rsidR="008B45BD">
        <w:t xml:space="preserve"> the whole lake organic matter mineralization rate. If the effect of exposing more of the sediments to colder and </w:t>
      </w:r>
      <w:r w:rsidR="00D0507A">
        <w:t>more hy</w:t>
      </w:r>
      <w:r w:rsidR="00040182">
        <w:t xml:space="preserve">poxic conditions in the </w:t>
      </w:r>
      <w:proofErr w:type="spellStart"/>
      <w:r w:rsidR="00040182">
        <w:t>hypolim</w:t>
      </w:r>
      <w:r w:rsidR="00D0507A">
        <w:t>nion</w:t>
      </w:r>
      <w:proofErr w:type="spellEnd"/>
      <w:r w:rsidR="00D0507A">
        <w:t xml:space="preserve"> </w:t>
      </w:r>
      <w:proofErr w:type="gramStart"/>
      <w:r w:rsidR="00D0507A">
        <w:t>is</w:t>
      </w:r>
      <w:proofErr w:type="gramEnd"/>
      <w:r w:rsidR="00D0507A">
        <w:t xml:space="preserve"> greater than the direct warming effect</w:t>
      </w:r>
      <w:r w:rsidR="008B45BD">
        <w:t xml:space="preserve"> </w:t>
      </w:r>
      <w:r w:rsidR="00040182">
        <w:t xml:space="preserve">in the </w:t>
      </w:r>
      <w:proofErr w:type="spellStart"/>
      <w:r w:rsidR="00040182">
        <w:t>epilimnion</w:t>
      </w:r>
      <w:proofErr w:type="spellEnd"/>
      <w:r w:rsidR="00040182">
        <w:t xml:space="preserve">, </w:t>
      </w:r>
      <w:r w:rsidR="008B45BD">
        <w:t xml:space="preserve">the net effect of </w:t>
      </w:r>
      <w:r w:rsidR="00D0507A">
        <w:t>climate change would be</w:t>
      </w:r>
      <w:r w:rsidR="008B45BD">
        <w:t xml:space="preserve"> a</w:t>
      </w:r>
      <w:r w:rsidR="00D0507A">
        <w:t>n overall</w:t>
      </w:r>
      <w:r w:rsidR="008B45BD">
        <w:t xml:space="preserve"> reduction in the mineralization of sediment organic matter in the lake and a greater burial efficiency of sediment organic matter. Assuming this is the general response of lakes in the northern hemisphere, there may be a negative feedback between climate change and organic matter storage in lakes.</w:t>
      </w: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5109F94"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74C819B1"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w:t>
      </w:r>
      <w:r w:rsidRPr="00A34E03">
        <w:t xml:space="preserve">, Area </w:t>
      </w:r>
      <w:r w:rsidR="00A71F60">
        <w:t>is the surface area</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w:t>
      </w:r>
      <w:r w:rsidR="00A71F60">
        <w:t>measured</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2F6B7574"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w:t>
      </w:r>
      <w:r w:rsidRPr="00A34E03">
        <w:t>, Area is t</w:t>
      </w:r>
      <w:r w:rsidR="00CD1F2F" w:rsidRPr="00A34E03">
        <w:t>he surface area</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4D6B87B0" w:rsidR="00055F34" w:rsidRPr="00A34E03" w:rsidRDefault="00AC1C41" w:rsidP="00255FE0">
      <w:pPr>
        <w:pStyle w:val="NormalWeb"/>
        <w:spacing w:line="480" w:lineRule="auto"/>
        <w:ind w:firstLine="0"/>
      </w:pPr>
      <w:r w:rsidRPr="00A34E03">
        <w:t xml:space="preserve">Table 3. </w:t>
      </w:r>
      <w:proofErr w:type="gramStart"/>
      <w:r w:rsidRPr="00A34E03">
        <w:t xml:space="preserve">Results of the </w:t>
      </w:r>
      <w:r w:rsidR="000D3ED1">
        <w:t>analysis of covariance (</w:t>
      </w:r>
      <w:r w:rsidRPr="00A34E03">
        <w:t>ANCOVA</w:t>
      </w:r>
      <w:r w:rsidR="000D3ED1">
        <w:t>)</w:t>
      </w:r>
      <w:r w:rsidRPr="00A34E03">
        <w:t xml:space="preserve"> assessing the effects of temperature (Temp.) and sediment source (Lake) on sediment oxygen demand from the temperature dependence experiment.</w:t>
      </w:r>
      <w:proofErr w:type="gramEnd"/>
      <w:r w:rsidRPr="00A34E03">
        <w:t xml:space="preserve"> </w:t>
      </w:r>
      <w:r w:rsidR="000D3ED1">
        <w:t xml:space="preserve">Source is the source of variation in the ANCOVA model. </w:t>
      </w:r>
      <w:proofErr w:type="spellStart"/>
      <w:proofErr w:type="gramStart"/>
      <w:r w:rsidR="000D3ED1" w:rsidRPr="000D3ED1">
        <w:rPr>
          <w:i/>
        </w:rPr>
        <w:t>df</w:t>
      </w:r>
      <w:proofErr w:type="spellEnd"/>
      <w:proofErr w:type="gramEnd"/>
      <w:r w:rsidR="000D3ED1">
        <w:t xml:space="preserve"> is the degrees of freedom in the model.  SS is the sum of squares value. F is F-value of the ANCOVA. P is the p-value of the ANCOVA.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330E2255" w:rsidR="00055F34" w:rsidRPr="00A34E03" w:rsidRDefault="000D3ED1" w:rsidP="00255FE0">
            <w:pPr>
              <w:rPr>
                <w:rFonts w:eastAsia="Times New Roman" w:cs="Times New Roman"/>
                <w:b/>
                <w:bCs/>
              </w:rPr>
            </w:pPr>
            <w:proofErr w:type="spellStart"/>
            <w:proofErr w:type="gramStart"/>
            <w:r>
              <w:rPr>
                <w:rStyle w:val="Emphasis"/>
                <w:rFonts w:eastAsia="Times New Roman" w:cs="Times New Roman"/>
                <w:b/>
                <w:bCs/>
              </w:rPr>
              <w:t>d</w:t>
            </w:r>
            <w:r w:rsidR="00AC1C41" w:rsidRPr="00A34E03">
              <w:rPr>
                <w:rStyle w:val="Emphasis"/>
                <w:rFonts w:eastAsia="Times New Roman" w:cs="Times New Roman"/>
                <w:b/>
                <w:bCs/>
              </w:rPr>
              <w:t>f</w:t>
            </w:r>
            <w:proofErr w:type="spellEnd"/>
            <w:proofErr w:type="gram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204B457E" w:rsidR="00055F34" w:rsidRPr="00F7574A" w:rsidRDefault="00AC1C41" w:rsidP="00255FE0">
      <w:pPr>
        <w:pStyle w:val="NormalWeb"/>
        <w:spacing w:line="480" w:lineRule="auto"/>
        <w:ind w:firstLine="0"/>
      </w:pPr>
      <w:r w:rsidRPr="00A34E03">
        <w:t xml:space="preserve">Table 4. Results of </w:t>
      </w:r>
      <w:r w:rsidR="00F7574A">
        <w:t>the fixed factor tests in the linear mixed model</w:t>
      </w:r>
      <w:r w:rsidRPr="00A34E03">
        <w:t xml:space="preserve"> assessing the effect of the oxygen concentration in the overlying water (Oxygen) and the source of the sediments (Lake) on sediment oxygen demand from the oxygen availability experiment.</w:t>
      </w:r>
      <w:r w:rsidR="00F7574A">
        <w:t xml:space="preserve">  The degrees of freedom for each fixed factor is indicated by </w:t>
      </w:r>
      <w:proofErr w:type="spellStart"/>
      <w:r w:rsidR="00F7574A">
        <w:rPr>
          <w:i/>
        </w:rPr>
        <w:t>df</w:t>
      </w:r>
      <w:proofErr w:type="spellEnd"/>
      <w:r w:rsidR="00F7574A">
        <w:t xml:space="preserve">, the denominator degrees of freedom is indicated by </w:t>
      </w:r>
      <w:proofErr w:type="spellStart"/>
      <w:r w:rsidR="00F7574A" w:rsidRPr="00F7574A">
        <w:rPr>
          <w:rStyle w:val="Emphasis"/>
          <w:rFonts w:eastAsia="Times New Roman"/>
          <w:bCs/>
        </w:rPr>
        <w:t>df</w:t>
      </w:r>
      <w:r w:rsidR="00F7574A" w:rsidRPr="00F7574A">
        <w:rPr>
          <w:rStyle w:val="Emphasis"/>
          <w:rFonts w:eastAsia="Times New Roman"/>
          <w:bCs/>
          <w:vertAlign w:val="subscript"/>
        </w:rPr>
        <w:t>denom</w:t>
      </w:r>
      <w:proofErr w:type="spellEnd"/>
      <w:r w:rsidR="00F7574A">
        <w:rPr>
          <w:rStyle w:val="Emphasis"/>
          <w:rFonts w:eastAsia="Times New Roman"/>
          <w:bCs/>
          <w:i w:val="0"/>
          <w:vertAlign w:val="subscript"/>
        </w:rPr>
        <w:t xml:space="preserve">, </w:t>
      </w:r>
      <w:r w:rsidR="00F7574A">
        <w:rPr>
          <w:rStyle w:val="Emphasis"/>
          <w:rFonts w:eastAsia="Times New Roman"/>
          <w:bCs/>
          <w:i w:val="0"/>
        </w:rPr>
        <w:t>F is the F-statistic and P is the p-value for the test that the fixed factor is significant in the linear mixed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5BA49693" w:rsidR="00055F34" w:rsidRPr="00A34E03" w:rsidRDefault="00AC1C41" w:rsidP="00255FE0">
      <w:pPr>
        <w:pStyle w:val="NormalWeb"/>
        <w:spacing w:line="480" w:lineRule="auto"/>
        <w:ind w:firstLine="0"/>
      </w:pPr>
      <w:r w:rsidRPr="00A34E03">
        <w:t xml:space="preserve">Table 5. </w:t>
      </w:r>
      <w:proofErr w:type="gramStart"/>
      <w:r w:rsidRPr="00A34E03">
        <w:t xml:space="preserve">Summary of </w:t>
      </w:r>
      <w:r w:rsidR="0080444E">
        <w:t>environmental variables</w:t>
      </w:r>
      <w:r w:rsidRPr="00A34E03">
        <w:t xml:space="preserve">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w:t>
      </w:r>
      <w:r w:rsidR="0080444E">
        <w:t>attenuation</w:t>
      </w:r>
      <w:r w:rsidRPr="00A34E03">
        <w:t xml:space="preserve"> coefficient. O</w:t>
      </w:r>
      <w:r w:rsidRPr="00A34E03">
        <w:rPr>
          <w:vertAlign w:val="subscript"/>
        </w:rPr>
        <w:t>2</w:t>
      </w:r>
      <w:r w:rsidRPr="00A34E03">
        <w:t xml:space="preserve"> Deficit is the area-weighted mean oxygen concentration of the </w:t>
      </w:r>
      <w:proofErr w:type="spellStart"/>
      <w:r w:rsidR="0080444E">
        <w:t>hypolimnion</w:t>
      </w:r>
      <w:proofErr w:type="spellEnd"/>
      <w:r w:rsidRPr="00A34E03">
        <w:t xml:space="preserve"> divided by the area-weighted mean oxygen </w:t>
      </w:r>
      <w:r w:rsidR="0080444E">
        <w:t xml:space="preserve">concentration of the </w:t>
      </w:r>
      <w:proofErr w:type="spellStart"/>
      <w:r w:rsidR="0080444E">
        <w:t>epilimnion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00D1A799" w14:textId="1F05344B" w:rsidR="00055F34" w:rsidRPr="00A34E03" w:rsidRDefault="00F17401" w:rsidP="00255FE0">
      <w:pPr>
        <w:pStyle w:val="NormalWeb"/>
        <w:spacing w:line="480" w:lineRule="auto"/>
        <w:ind w:firstLine="0"/>
      </w:pPr>
      <w:r w:rsidRPr="00A34E03">
        <w:t>Figure 1. M</w:t>
      </w:r>
      <w:r w:rsidR="00AC1C41" w:rsidRPr="00A34E03">
        <w:t>ap of the lakes used in the survey</w:t>
      </w:r>
      <w:r w:rsidR="007847A8">
        <w:t xml:space="preserve"> (shaded grey) and in the incubation experiments</w:t>
      </w:r>
      <w:r w:rsidR="00AC1C41" w:rsidRPr="00A34E03">
        <w:t xml:space="preserve">. </w:t>
      </w:r>
    </w:p>
    <w:p w14:paraId="06174DB6" w14:textId="47476DD7" w:rsidR="00055F34" w:rsidRPr="00A34E03" w:rsidRDefault="007847A8" w:rsidP="00255FE0">
      <w:pPr>
        <w:pStyle w:val="NormalWeb"/>
        <w:spacing w:line="480" w:lineRule="auto"/>
        <w:ind w:firstLine="0"/>
      </w:pPr>
      <w:r>
        <w:t>Figure 2</w:t>
      </w:r>
      <w:r w:rsidR="00AC1C41" w:rsidRPr="00A34E03">
        <w:t>. The relationship between thermocline depth and light attenuation coefficient (</w:t>
      </w:r>
      <w:proofErr w:type="spellStart"/>
      <w:r w:rsidR="00AC1C41" w:rsidRPr="00A34E03">
        <w:t>K</w:t>
      </w:r>
      <w:r w:rsidR="00AC1C41" w:rsidRPr="00A34E03">
        <w:rPr>
          <w:vertAlign w:val="subscript"/>
        </w:rPr>
        <w:t>d</w:t>
      </w:r>
      <w:proofErr w:type="spellEnd"/>
      <w:r w:rsidR="00AC1C41"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659B437B" w:rsidR="00055F34" w:rsidRPr="00A34E03" w:rsidRDefault="007847A8" w:rsidP="00255FE0">
      <w:pPr>
        <w:pStyle w:val="NormalWeb"/>
        <w:spacing w:line="480" w:lineRule="auto"/>
        <w:ind w:firstLine="0"/>
      </w:pPr>
      <w:r>
        <w:t>Figure 3</w:t>
      </w:r>
      <w:r w:rsidR="00AC1C41" w:rsidRPr="00A34E03">
        <w:t xml:space="preserve">. </w:t>
      </w:r>
      <w:proofErr w:type="gramStart"/>
      <w:r w:rsidR="00AC1C41" w:rsidRPr="00A34E03">
        <w:t>The relationship between the dissolved organic carbon (DOC) concentration and light attenuation coefficient (</w:t>
      </w:r>
      <w:proofErr w:type="spellStart"/>
      <w:r w:rsidR="00AC1C41" w:rsidRPr="00A34E03">
        <w:t>K</w:t>
      </w:r>
      <w:r w:rsidR="00AC1C41" w:rsidRPr="00A34E03">
        <w:rPr>
          <w:vertAlign w:val="subscript"/>
        </w:rPr>
        <w:t>d</w:t>
      </w:r>
      <w:proofErr w:type="spellEnd"/>
      <w:r w:rsidR="00AC1C41" w:rsidRPr="00A34E03">
        <w:t>) in the lakes sampled in 2007 and 2008.</w:t>
      </w:r>
      <w:proofErr w:type="gramEnd"/>
      <w:r w:rsidR="00AC1C41" w:rsidRPr="00A34E03">
        <w:t xml:space="preserve"> </w:t>
      </w:r>
    </w:p>
    <w:p w14:paraId="55847CBE" w14:textId="30151224" w:rsidR="00055F34" w:rsidRPr="00A34E03" w:rsidRDefault="007847A8" w:rsidP="00255FE0">
      <w:pPr>
        <w:pStyle w:val="NormalWeb"/>
        <w:spacing w:line="480" w:lineRule="auto"/>
        <w:ind w:firstLine="0"/>
      </w:pPr>
      <w:r>
        <w:t>Figure 4</w:t>
      </w:r>
      <w:r w:rsidR="00AC1C41" w:rsidRPr="00A34E03">
        <w:t>. The relationship between the light attenuation coefficient (</w:t>
      </w:r>
      <w:proofErr w:type="spellStart"/>
      <w:r w:rsidR="00AC1C41" w:rsidRPr="00A34E03">
        <w:t>K</w:t>
      </w:r>
      <w:r w:rsidR="00AC1C41" w:rsidRPr="00A34E03">
        <w:rPr>
          <w:vertAlign w:val="subscript"/>
        </w:rPr>
        <w:t>d</w:t>
      </w:r>
      <w:proofErr w:type="spellEnd"/>
      <w:r w:rsidR="00AC1C41" w:rsidRPr="00A34E03">
        <w:t xml:space="preserve">) and Z-score standardized dissolved organic carbon (DOC), </w:t>
      </w:r>
      <w:proofErr w:type="spellStart"/>
      <w:r w:rsidR="00AC1C41" w:rsidRPr="00A34E03">
        <w:t>chromophoric</w:t>
      </w:r>
      <w:proofErr w:type="spellEnd"/>
      <w:r w:rsidR="00AC1C41" w:rsidRPr="00A34E03">
        <w:t xml:space="preserve"> dissolved organic matter (</w:t>
      </w:r>
      <w:proofErr w:type="spellStart"/>
      <w:r w:rsidR="00AC1C41" w:rsidRPr="00A34E03">
        <w:t>cDOM</w:t>
      </w:r>
      <w:proofErr w:type="spellEnd"/>
      <w:r w:rsidR="00AC1C41" w:rsidRPr="00A34E03">
        <w:t>), or natural log transformed chlorophyll a (</w:t>
      </w:r>
      <w:proofErr w:type="spellStart"/>
      <w:r w:rsidR="00AC1C41" w:rsidRPr="00A34E03">
        <w:t>Chl</w:t>
      </w:r>
      <w:proofErr w:type="spellEnd"/>
      <w:r w:rsidR="00AC1C41" w:rsidRPr="00A34E03">
        <w:t xml:space="preserve"> </w:t>
      </w:r>
      <w:r w:rsidR="00AC1C41" w:rsidRPr="00A34E03">
        <w:rPr>
          <w:i/>
        </w:rPr>
        <w:t>a</w:t>
      </w:r>
      <w:r w:rsidR="00AC1C41" w:rsidRPr="00A34E03">
        <w:t xml:space="preserve">) concentrations in the lakes sampled in 2008. </w:t>
      </w:r>
    </w:p>
    <w:p w14:paraId="56B26288" w14:textId="41713825" w:rsidR="00055F34" w:rsidRPr="00A34E03" w:rsidRDefault="007847A8" w:rsidP="00255FE0">
      <w:pPr>
        <w:pStyle w:val="NormalWeb"/>
        <w:spacing w:line="480" w:lineRule="auto"/>
        <w:ind w:firstLine="0"/>
      </w:pPr>
      <w:r>
        <w:t>Figure 5</w:t>
      </w:r>
      <w:r w:rsidR="00AC1C41" w:rsidRPr="00A34E03">
        <w:t xml:space="preserve">. </w:t>
      </w:r>
      <w:proofErr w:type="gramStart"/>
      <w:r w:rsidR="00AC1C41" w:rsidRPr="00A34E03">
        <w:t>The relationship between temperature and sediment oxygen demand (SOD).</w:t>
      </w:r>
      <w:proofErr w:type="gramEnd"/>
      <w:r w:rsidR="00AC1C41" w:rsidRPr="00A34E03">
        <w:t xml:space="preserve"> Each point represents the SOD from one core. The dashed line is the least squares regression based on the ANCOVA of temperature and sediment source. </w:t>
      </w:r>
    </w:p>
    <w:p w14:paraId="147AEF9F" w14:textId="6B5B726F" w:rsidR="00055F34" w:rsidRPr="00A34E03" w:rsidRDefault="007847A8" w:rsidP="00255FE0">
      <w:pPr>
        <w:pStyle w:val="NormalWeb"/>
        <w:spacing w:line="480" w:lineRule="auto"/>
        <w:ind w:firstLine="0"/>
      </w:pPr>
      <w:r>
        <w:t>Figure 6</w:t>
      </w:r>
      <w:r w:rsidR="00AC1C41" w:rsidRPr="00A34E03">
        <w:t xml:space="preserve">. </w:t>
      </w:r>
      <w:proofErr w:type="gramStart"/>
      <w:r w:rsidR="00AC1C41" w:rsidRPr="00A34E03">
        <w:t>The effect of bottom water oxygen concentration on sediment oxygen demand (SOD) in sediments from lakes GTH 91, S-3, and E-4.</w:t>
      </w:r>
      <w:proofErr w:type="gramEnd"/>
      <w:r w:rsidR="00AC1C41" w:rsidRPr="00A34E03">
        <w:t xml:space="preserve"> Each point represents SOD from a single core and the dashed lines represent the least squares regression based on the </w:t>
      </w:r>
      <w:r w:rsidR="00F85B73">
        <w:t>linear mixed model</w:t>
      </w:r>
      <w:r w:rsidR="00AC1C41" w:rsidRPr="00A34E03">
        <w:t xml:space="preserve"> of all three lakes. </w:t>
      </w:r>
    </w:p>
    <w:p w14:paraId="61C80F4D" w14:textId="77777777" w:rsidR="007847A8" w:rsidRDefault="007847A8" w:rsidP="00255FE0">
      <w:pPr>
        <w:pStyle w:val="NormalWeb"/>
        <w:spacing w:line="480" w:lineRule="auto"/>
        <w:ind w:firstLine="0"/>
      </w:pPr>
    </w:p>
    <w:p w14:paraId="51E01CFC" w14:textId="5B3A73F1" w:rsidR="00CE0344" w:rsidRDefault="00E6201E" w:rsidP="00255FE0">
      <w:pPr>
        <w:pStyle w:val="NormalWeb"/>
        <w:spacing w:line="480" w:lineRule="auto"/>
        <w:ind w:firstLine="0"/>
      </w:pPr>
      <w:r>
        <w:t>Figure 1</w:t>
      </w:r>
    </w:p>
    <w:p w14:paraId="123131E6" w14:textId="54439E1E" w:rsidR="007847A8" w:rsidRPr="00A34E03" w:rsidRDefault="007847A8" w:rsidP="00255FE0">
      <w:pPr>
        <w:pStyle w:val="NormalWeb"/>
        <w:spacing w:line="480" w:lineRule="auto"/>
        <w:ind w:firstLine="0"/>
      </w:pPr>
      <w:r>
        <w:rPr>
          <w:noProof/>
        </w:rPr>
        <w:drawing>
          <wp:inline distT="0" distB="0" distL="0" distR="0" wp14:anchorId="36AD053B" wp14:editId="28E9B1DA">
            <wp:extent cx="5486400" cy="710004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100047"/>
                    </a:xfrm>
                    <a:prstGeom prst="rect">
                      <a:avLst/>
                    </a:prstGeom>
                    <a:noFill/>
                    <a:ln>
                      <a:noFill/>
                    </a:ln>
                  </pic:spPr>
                </pic:pic>
              </a:graphicData>
            </a:graphic>
          </wp:inline>
        </w:drawing>
      </w:r>
    </w:p>
    <w:p w14:paraId="7689CAF8" w14:textId="500C0838"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6BEC66AE" wp14:editId="78A43132">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5F897257" w:rsidR="00CE0344" w:rsidRPr="00A34E03" w:rsidRDefault="007847A8" w:rsidP="00255FE0">
      <w:pPr>
        <w:pStyle w:val="NormalWeb"/>
        <w:spacing w:line="480" w:lineRule="auto"/>
        <w:ind w:firstLine="0"/>
      </w:pPr>
      <w:r>
        <w:t>Figure 3</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3F4CD64E" w14:textId="77777777" w:rsidR="007847A8" w:rsidRDefault="007847A8" w:rsidP="00255FE0">
      <w:pPr>
        <w:pStyle w:val="NormalWeb"/>
        <w:spacing w:line="480" w:lineRule="auto"/>
        <w:ind w:firstLine="0"/>
      </w:pPr>
    </w:p>
    <w:p w14:paraId="487D95DD" w14:textId="76B841C3" w:rsidR="00CE0344" w:rsidRPr="00A34E03" w:rsidRDefault="007847A8" w:rsidP="00255FE0">
      <w:pPr>
        <w:pStyle w:val="NormalWeb"/>
        <w:spacing w:line="480" w:lineRule="auto"/>
        <w:ind w:firstLine="0"/>
      </w:pPr>
      <w:r>
        <w:t>Figure 4</w:t>
      </w:r>
    </w:p>
    <w:p w14:paraId="14EB0CC4" w14:textId="24F37821" w:rsidR="00CE0344" w:rsidRPr="00A34E03" w:rsidRDefault="007847A8" w:rsidP="00255FE0">
      <w:pPr>
        <w:pStyle w:val="NormalWeb"/>
        <w:spacing w:line="480" w:lineRule="auto"/>
        <w:ind w:firstLine="0"/>
      </w:pPr>
      <w:r>
        <w:t>Figure 5</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1A638794" w:rsidR="00CE0344" w:rsidRPr="00A34E03" w:rsidRDefault="007847A8" w:rsidP="00255FE0">
      <w:pPr>
        <w:pStyle w:val="NormalWeb"/>
        <w:spacing w:line="480" w:lineRule="auto"/>
        <w:ind w:firstLine="0"/>
      </w:pPr>
      <w:r>
        <w:t>Figure 6</w:t>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85B73" w:rsidRDefault="00F85B73" w:rsidP="0031245B">
      <w:r>
        <w:separator/>
      </w:r>
    </w:p>
  </w:endnote>
  <w:endnote w:type="continuationSeparator" w:id="0">
    <w:p w14:paraId="68B118BE" w14:textId="77777777" w:rsidR="00F85B73" w:rsidRDefault="00F85B7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85B73" w:rsidRDefault="00F85B73" w:rsidP="0031245B">
      <w:r>
        <w:separator/>
      </w:r>
    </w:p>
  </w:footnote>
  <w:footnote w:type="continuationSeparator" w:id="0">
    <w:p w14:paraId="0108C0F7" w14:textId="77777777" w:rsidR="00F85B73" w:rsidRDefault="00F85B7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07AE"/>
    <w:rsid w:val="00012956"/>
    <w:rsid w:val="00021DD4"/>
    <w:rsid w:val="00040182"/>
    <w:rsid w:val="00044B46"/>
    <w:rsid w:val="00053936"/>
    <w:rsid w:val="00054AA7"/>
    <w:rsid w:val="00054E1E"/>
    <w:rsid w:val="000554B6"/>
    <w:rsid w:val="00055F34"/>
    <w:rsid w:val="000568A6"/>
    <w:rsid w:val="000958C8"/>
    <w:rsid w:val="000A70AE"/>
    <w:rsid w:val="000A7E02"/>
    <w:rsid w:val="000B4F00"/>
    <w:rsid w:val="000B590F"/>
    <w:rsid w:val="000C28B7"/>
    <w:rsid w:val="000D1988"/>
    <w:rsid w:val="000D3ED1"/>
    <w:rsid w:val="000D41F3"/>
    <w:rsid w:val="000D63A5"/>
    <w:rsid w:val="000E26EB"/>
    <w:rsid w:val="000F42F0"/>
    <w:rsid w:val="000F5FB7"/>
    <w:rsid w:val="001125F1"/>
    <w:rsid w:val="00122CA7"/>
    <w:rsid w:val="001279E0"/>
    <w:rsid w:val="001359DC"/>
    <w:rsid w:val="00137D83"/>
    <w:rsid w:val="00143245"/>
    <w:rsid w:val="00174715"/>
    <w:rsid w:val="00181463"/>
    <w:rsid w:val="00182077"/>
    <w:rsid w:val="0018484D"/>
    <w:rsid w:val="00184B08"/>
    <w:rsid w:val="00190AD8"/>
    <w:rsid w:val="001A172D"/>
    <w:rsid w:val="001A4EF6"/>
    <w:rsid w:val="001A51C8"/>
    <w:rsid w:val="001A7307"/>
    <w:rsid w:val="001B3A42"/>
    <w:rsid w:val="001C665B"/>
    <w:rsid w:val="001E164C"/>
    <w:rsid w:val="001F04E5"/>
    <w:rsid w:val="002071CC"/>
    <w:rsid w:val="00207A57"/>
    <w:rsid w:val="0021062E"/>
    <w:rsid w:val="002226ED"/>
    <w:rsid w:val="00232EA0"/>
    <w:rsid w:val="00241B3D"/>
    <w:rsid w:val="00247538"/>
    <w:rsid w:val="00255FE0"/>
    <w:rsid w:val="00256A52"/>
    <w:rsid w:val="0026011B"/>
    <w:rsid w:val="00264F72"/>
    <w:rsid w:val="002733B0"/>
    <w:rsid w:val="00282E7F"/>
    <w:rsid w:val="00297EE5"/>
    <w:rsid w:val="002A3871"/>
    <w:rsid w:val="002C1D70"/>
    <w:rsid w:val="002D5E19"/>
    <w:rsid w:val="002E5D31"/>
    <w:rsid w:val="002E5F8B"/>
    <w:rsid w:val="002F55D3"/>
    <w:rsid w:val="0030136C"/>
    <w:rsid w:val="0031245B"/>
    <w:rsid w:val="00320B72"/>
    <w:rsid w:val="00336240"/>
    <w:rsid w:val="0033792A"/>
    <w:rsid w:val="0034150E"/>
    <w:rsid w:val="00342DBB"/>
    <w:rsid w:val="0035437D"/>
    <w:rsid w:val="00380807"/>
    <w:rsid w:val="00381119"/>
    <w:rsid w:val="003827D4"/>
    <w:rsid w:val="00383234"/>
    <w:rsid w:val="003926F4"/>
    <w:rsid w:val="00394726"/>
    <w:rsid w:val="003A0CF7"/>
    <w:rsid w:val="003A7DA1"/>
    <w:rsid w:val="003D4C2D"/>
    <w:rsid w:val="003E4EEF"/>
    <w:rsid w:val="003F2F29"/>
    <w:rsid w:val="003F4200"/>
    <w:rsid w:val="0041506E"/>
    <w:rsid w:val="00415F9A"/>
    <w:rsid w:val="004238FA"/>
    <w:rsid w:val="0043310E"/>
    <w:rsid w:val="00462388"/>
    <w:rsid w:val="00465ED0"/>
    <w:rsid w:val="00466E48"/>
    <w:rsid w:val="0046711A"/>
    <w:rsid w:val="00485FF2"/>
    <w:rsid w:val="00494EA3"/>
    <w:rsid w:val="004A406C"/>
    <w:rsid w:val="004C46EA"/>
    <w:rsid w:val="004C6F54"/>
    <w:rsid w:val="004D140F"/>
    <w:rsid w:val="004D4B48"/>
    <w:rsid w:val="004F6685"/>
    <w:rsid w:val="004F72E3"/>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D5232"/>
    <w:rsid w:val="005E15BA"/>
    <w:rsid w:val="005E5D11"/>
    <w:rsid w:val="005F0BA9"/>
    <w:rsid w:val="006209FE"/>
    <w:rsid w:val="00622938"/>
    <w:rsid w:val="00654018"/>
    <w:rsid w:val="00657352"/>
    <w:rsid w:val="00662B11"/>
    <w:rsid w:val="00663CD8"/>
    <w:rsid w:val="00683B9B"/>
    <w:rsid w:val="00685989"/>
    <w:rsid w:val="006B6743"/>
    <w:rsid w:val="006B7BB1"/>
    <w:rsid w:val="006C1FC4"/>
    <w:rsid w:val="006D64A4"/>
    <w:rsid w:val="006F0292"/>
    <w:rsid w:val="00704B09"/>
    <w:rsid w:val="00705D6E"/>
    <w:rsid w:val="00707AA5"/>
    <w:rsid w:val="007167A8"/>
    <w:rsid w:val="007310E7"/>
    <w:rsid w:val="00732B46"/>
    <w:rsid w:val="00742119"/>
    <w:rsid w:val="007464EC"/>
    <w:rsid w:val="0076618A"/>
    <w:rsid w:val="0077674C"/>
    <w:rsid w:val="00783C9B"/>
    <w:rsid w:val="007847A8"/>
    <w:rsid w:val="0078504F"/>
    <w:rsid w:val="007946DA"/>
    <w:rsid w:val="00794CE5"/>
    <w:rsid w:val="00797A4B"/>
    <w:rsid w:val="007B0272"/>
    <w:rsid w:val="007B2751"/>
    <w:rsid w:val="007B73E6"/>
    <w:rsid w:val="007D49D9"/>
    <w:rsid w:val="007D54F6"/>
    <w:rsid w:val="007F44F5"/>
    <w:rsid w:val="00800D3B"/>
    <w:rsid w:val="0080444E"/>
    <w:rsid w:val="008248B3"/>
    <w:rsid w:val="008434A0"/>
    <w:rsid w:val="00853741"/>
    <w:rsid w:val="00862CCE"/>
    <w:rsid w:val="00865C53"/>
    <w:rsid w:val="00875067"/>
    <w:rsid w:val="008A105B"/>
    <w:rsid w:val="008A1FBF"/>
    <w:rsid w:val="008B0F0D"/>
    <w:rsid w:val="008B45B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2262"/>
    <w:rsid w:val="00A53D16"/>
    <w:rsid w:val="00A603DD"/>
    <w:rsid w:val="00A7087B"/>
    <w:rsid w:val="00A71F60"/>
    <w:rsid w:val="00A72054"/>
    <w:rsid w:val="00AB1F61"/>
    <w:rsid w:val="00AC1C41"/>
    <w:rsid w:val="00AE46CB"/>
    <w:rsid w:val="00AE5855"/>
    <w:rsid w:val="00AE6EF0"/>
    <w:rsid w:val="00B11A28"/>
    <w:rsid w:val="00B1239D"/>
    <w:rsid w:val="00B1324A"/>
    <w:rsid w:val="00B145E1"/>
    <w:rsid w:val="00B20C14"/>
    <w:rsid w:val="00B27362"/>
    <w:rsid w:val="00B47C19"/>
    <w:rsid w:val="00B554A2"/>
    <w:rsid w:val="00B73204"/>
    <w:rsid w:val="00B743BE"/>
    <w:rsid w:val="00B81342"/>
    <w:rsid w:val="00BE0DF1"/>
    <w:rsid w:val="00BE47DD"/>
    <w:rsid w:val="00BE7A50"/>
    <w:rsid w:val="00C20EE4"/>
    <w:rsid w:val="00C30CCD"/>
    <w:rsid w:val="00C311A3"/>
    <w:rsid w:val="00C33D0F"/>
    <w:rsid w:val="00C44C0D"/>
    <w:rsid w:val="00C47F9B"/>
    <w:rsid w:val="00C53FE7"/>
    <w:rsid w:val="00C7752E"/>
    <w:rsid w:val="00C81994"/>
    <w:rsid w:val="00C92C63"/>
    <w:rsid w:val="00CA104C"/>
    <w:rsid w:val="00CA5F61"/>
    <w:rsid w:val="00CD1F2F"/>
    <w:rsid w:val="00CD6381"/>
    <w:rsid w:val="00CE0344"/>
    <w:rsid w:val="00CE5DC9"/>
    <w:rsid w:val="00CE7928"/>
    <w:rsid w:val="00CF64E6"/>
    <w:rsid w:val="00D029F6"/>
    <w:rsid w:val="00D03184"/>
    <w:rsid w:val="00D0507A"/>
    <w:rsid w:val="00D050E7"/>
    <w:rsid w:val="00D07B2E"/>
    <w:rsid w:val="00D32697"/>
    <w:rsid w:val="00D433A0"/>
    <w:rsid w:val="00D5079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1702"/>
    <w:rsid w:val="00EB3FAD"/>
    <w:rsid w:val="00EB5A73"/>
    <w:rsid w:val="00EC140A"/>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67015"/>
    <w:rsid w:val="00F7574A"/>
    <w:rsid w:val="00F7593B"/>
    <w:rsid w:val="00F85B73"/>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07FE1-9161-B947-8243-BBF769DC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31</Pages>
  <Words>7202</Words>
  <Characters>41056</Characters>
  <Application>Microsoft Macintosh Word</Application>
  <DocSecurity>0</DocSecurity>
  <Lines>342</Lines>
  <Paragraphs>96</Paragraphs>
  <ScaleCrop>false</ScaleCrop>
  <Company/>
  <LinksUpToDate>false</LinksUpToDate>
  <CharactersWithSpaces>48162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122</cp:revision>
  <cp:lastPrinted>2013-10-01T17:38:00Z</cp:lastPrinted>
  <dcterms:created xsi:type="dcterms:W3CDTF">2013-06-03T13:31:00Z</dcterms:created>
  <dcterms:modified xsi:type="dcterms:W3CDTF">2013-10-08T20:39:00Z</dcterms:modified>
</cp:coreProperties>
</file>