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A333F" w14:textId="77777777" w:rsidR="0072456C" w:rsidRDefault="0072456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309CF505" w14:textId="77777777" w:rsidR="0072456C" w:rsidRPr="0072456C" w:rsidRDefault="0072456C">
      <w:pPr>
        <w:rPr>
          <w:b/>
          <w:u w:val="single"/>
        </w:rPr>
      </w:pPr>
    </w:p>
    <w:p w14:paraId="10708155" w14:textId="77777777" w:rsidR="00EB65DA" w:rsidRDefault="00984432">
      <w:pPr>
        <w:rPr>
          <w:b/>
          <w:u w:val="single"/>
        </w:rPr>
      </w:pPr>
      <w:r>
        <w:rPr>
          <w:b/>
          <w:u w:val="single"/>
        </w:rPr>
        <w:t>Methods</w:t>
      </w:r>
    </w:p>
    <w:p w14:paraId="471E5C6A" w14:textId="77777777" w:rsidR="003870DD" w:rsidRDefault="003870DD">
      <w:pPr>
        <w:rPr>
          <w:i/>
        </w:rPr>
      </w:pPr>
      <w:r w:rsidRPr="003870DD">
        <w:rPr>
          <w:i/>
        </w:rPr>
        <w:t>Study Site</w:t>
      </w:r>
    </w:p>
    <w:p w14:paraId="72CC33BC" w14:textId="77777777" w:rsidR="003870DD" w:rsidRPr="003870DD" w:rsidRDefault="003870DD">
      <w:r>
        <w:t xml:space="preserve">Describe </w:t>
      </w:r>
      <w:proofErr w:type="spellStart"/>
      <w:r>
        <w:t>Wilck’s</w:t>
      </w:r>
      <w:proofErr w:type="spellEnd"/>
      <w:r>
        <w:t xml:space="preserve"> Lake</w:t>
      </w:r>
    </w:p>
    <w:p w14:paraId="1EE99C59" w14:textId="77777777" w:rsidR="00984432" w:rsidRDefault="00A71DC4">
      <w:pPr>
        <w:rPr>
          <w:i/>
        </w:rPr>
      </w:pPr>
      <w:r>
        <w:rPr>
          <w:i/>
        </w:rPr>
        <w:t xml:space="preserve">Sample </w:t>
      </w:r>
      <w:r w:rsidR="003870DD">
        <w:rPr>
          <w:i/>
        </w:rPr>
        <w:t>Collection and Processing</w:t>
      </w:r>
      <w:r>
        <w:rPr>
          <w:i/>
        </w:rPr>
        <w:t xml:space="preserve"> </w:t>
      </w:r>
    </w:p>
    <w:p w14:paraId="031FCF4A" w14:textId="77777777" w:rsidR="00A71DC4" w:rsidRPr="009C21B3" w:rsidRDefault="00A71DC4" w:rsidP="007C575B">
      <w:pPr>
        <w:rPr>
          <w:i/>
        </w:rPr>
      </w:pPr>
      <w:r>
        <w:t xml:space="preserve">Eighteen </w:t>
      </w:r>
      <w:proofErr w:type="spellStart"/>
      <w:r>
        <w:t>ekman</w:t>
      </w:r>
      <w:proofErr w:type="spellEnd"/>
      <w:r>
        <w:t xml:space="preserve"> samples were taken from </w:t>
      </w:r>
      <w:proofErr w:type="spellStart"/>
      <w:r>
        <w:t>Wilck’s</w:t>
      </w:r>
      <w:proofErr w:type="spellEnd"/>
      <w:r>
        <w:t xml:space="preserve"> Lake in Farmville, Virginia. </w:t>
      </w:r>
      <w:r w:rsidR="00720AD6">
        <w:t xml:space="preserve">Samples were collected along a transect line of the lake, and locations within the lake were label from </w:t>
      </w:r>
      <w:r w:rsidR="003D3D7B">
        <w:t>alphabetically</w:t>
      </w:r>
      <w:r w:rsidR="00720AD6">
        <w:t xml:space="preserve">; two </w:t>
      </w:r>
      <w:proofErr w:type="spellStart"/>
      <w:r w:rsidR="00720AD6">
        <w:t>ekmans</w:t>
      </w:r>
      <w:proofErr w:type="spellEnd"/>
      <w:r w:rsidR="00720AD6">
        <w:t xml:space="preserve"> grabs were done at each location.</w:t>
      </w:r>
      <w:r w:rsidR="007C575B">
        <w:t xml:space="preserve"> Once samples were taken, they were washed through a 250 </w:t>
      </w:r>
      <w:proofErr w:type="spellStart"/>
      <w:r w:rsidR="007C575B">
        <w:t>μm</w:t>
      </w:r>
      <w:proofErr w:type="spellEnd"/>
      <w:r w:rsidR="007C575B">
        <w:t xml:space="preserve"> mesh, and then nine samples were stored in 70% </w:t>
      </w:r>
      <w:proofErr w:type="spellStart"/>
      <w:r w:rsidR="007C575B">
        <w:t>EtOH</w:t>
      </w:r>
      <w:proofErr w:type="spellEnd"/>
      <w:r w:rsidR="007C575B">
        <w:t xml:space="preserve"> in the field. </w:t>
      </w:r>
      <w:r w:rsidR="009C21B3" w:rsidRPr="009C21B3">
        <w:rPr>
          <w:i/>
          <w:color w:val="FF0000"/>
          <w:u w:val="single"/>
        </w:rPr>
        <w:t>Should the various depths be placed in this paragraph??</w:t>
      </w:r>
    </w:p>
    <w:p w14:paraId="765FEBE6" w14:textId="77777777" w:rsidR="007C575B" w:rsidRDefault="007C575B" w:rsidP="007C575B">
      <w:r>
        <w:tab/>
        <w:t>In lab the nine control samples</w:t>
      </w:r>
      <w:r w:rsidR="009C21B3">
        <w:t>, that</w:t>
      </w:r>
      <w:r>
        <w:t xml:space="preserve"> were stored in water, were washed through a 1 mm sieve the same day; the CPOM was then placed in a drying rack at 50</w:t>
      </w:r>
      <w:r w:rsidR="009C21B3">
        <w:t>⁰</w:t>
      </w:r>
      <w:r>
        <w:t xml:space="preserve">C. One week later the treatment samples, which were preserved in </w:t>
      </w:r>
      <w:proofErr w:type="spellStart"/>
      <w:r>
        <w:t>EtOH</w:t>
      </w:r>
      <w:proofErr w:type="spellEnd"/>
      <w:r>
        <w:t>, were washed through the sieve and placed into the drying rack. The next day a dry weight of the CPOM was taken,</w:t>
      </w:r>
      <w:r w:rsidR="009C21B3">
        <w:t xml:space="preserve"> and then the CPOM was crushed by use of a mortar and pestle. The crushed CPOM was placed into crucibles, weighed, and then placed into a muffle furnace at 550⁰F. The samples remained in the furnace for five hours to be </w:t>
      </w:r>
      <w:proofErr w:type="spellStart"/>
      <w:r w:rsidR="009C21B3">
        <w:t>ashed</w:t>
      </w:r>
      <w:proofErr w:type="spellEnd"/>
      <w:r w:rsidR="009C21B3">
        <w:t xml:space="preserve">, and upon removal were weighed before reaching room temperature. </w:t>
      </w:r>
    </w:p>
    <w:p w14:paraId="58E9C23A" w14:textId="77777777" w:rsidR="003870DD" w:rsidRDefault="003870DD" w:rsidP="007C575B">
      <w:r>
        <w:rPr>
          <w:i/>
        </w:rPr>
        <w:t>Data Analysis</w:t>
      </w:r>
    </w:p>
    <w:p w14:paraId="1ACD1C97" w14:textId="77777777" w:rsidR="003870DD" w:rsidRPr="003870DD" w:rsidRDefault="003870DD" w:rsidP="007C575B"/>
    <w:p w14:paraId="49CE8773" w14:textId="77777777" w:rsidR="009C21B3" w:rsidRDefault="009C21B3" w:rsidP="007C575B">
      <w:pPr>
        <w:rPr>
          <w:b/>
          <w:u w:val="single"/>
        </w:rPr>
      </w:pPr>
      <w:r>
        <w:rPr>
          <w:b/>
          <w:u w:val="single"/>
        </w:rPr>
        <w:t>Results</w:t>
      </w:r>
    </w:p>
    <w:p w14:paraId="132F2245" w14:textId="77777777" w:rsidR="005F701F" w:rsidRPr="005F701F" w:rsidRDefault="005F701F" w:rsidP="007C575B">
      <w:r>
        <w:t>Average sample depth</w:t>
      </w:r>
    </w:p>
    <w:p w14:paraId="12425C3A" w14:textId="77777777" w:rsidR="005F701F" w:rsidRPr="005F701F" w:rsidRDefault="005F701F" w:rsidP="007C575B">
      <w:r>
        <w:t>Mean CPOM dry mass with a comparison of the ash mass</w:t>
      </w:r>
    </w:p>
    <w:p w14:paraId="16D8E887" w14:textId="77777777" w:rsidR="003870DD" w:rsidRPr="003870DD" w:rsidRDefault="003870DD" w:rsidP="007C575B">
      <w:r>
        <w:t>Mean CPOM AFDM</w:t>
      </w:r>
    </w:p>
    <w:p w14:paraId="1A5D3326" w14:textId="77777777" w:rsidR="009C21B3" w:rsidRPr="009C21B3" w:rsidRDefault="009C21B3" w:rsidP="007C575B">
      <w:r>
        <w:t>There was no negative relationship between the AFDM and the type of sample</w:t>
      </w:r>
      <w:r w:rsidR="003870DD">
        <w:t xml:space="preserve"> (F</w:t>
      </w:r>
      <w:r w:rsidR="003870DD">
        <w:rPr>
          <w:vertAlign w:val="subscript"/>
        </w:rPr>
        <w:t>1, 16</w:t>
      </w:r>
      <w:r w:rsidR="003870DD">
        <w:t xml:space="preserve"> = 0.0004, p = 0.99; Fig. 1)</w:t>
      </w:r>
      <w:r>
        <w:t>. Treatment and control samples maintained a relatively similar mass for each location. There was a noticeable di</w:t>
      </w:r>
      <w:r w:rsidR="000675A1">
        <w:t>fference in weight per location; s</w:t>
      </w:r>
      <w:r>
        <w:t>ample A and sample J, which were close</w:t>
      </w:r>
      <w:r w:rsidR="000675A1">
        <w:t>r to the shores of the lake had a great</w:t>
      </w:r>
      <w:bookmarkStart w:id="0" w:name="_GoBack"/>
      <w:bookmarkEnd w:id="0"/>
      <w:r w:rsidR="000675A1">
        <w:t xml:space="preserve">er AFDM than that of samples found in the middle of the lake. </w:t>
      </w:r>
    </w:p>
    <w:sectPr w:rsidR="009C21B3" w:rsidRPr="009C21B3" w:rsidSect="00EB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4432"/>
    <w:rsid w:val="000675A1"/>
    <w:rsid w:val="001F1225"/>
    <w:rsid w:val="003870DD"/>
    <w:rsid w:val="003D3D7B"/>
    <w:rsid w:val="005F1671"/>
    <w:rsid w:val="005F701F"/>
    <w:rsid w:val="00720AD6"/>
    <w:rsid w:val="0072456C"/>
    <w:rsid w:val="007A5B63"/>
    <w:rsid w:val="007C575B"/>
    <w:rsid w:val="00984432"/>
    <w:rsid w:val="009C21B3"/>
    <w:rsid w:val="00A12F3C"/>
    <w:rsid w:val="00A71DC4"/>
    <w:rsid w:val="00EB65DA"/>
    <w:rsid w:val="00F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1EE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</dc:creator>
  <cp:lastModifiedBy>Microsoft Office User</cp:lastModifiedBy>
  <cp:revision>3</cp:revision>
  <dcterms:created xsi:type="dcterms:W3CDTF">2013-06-24T16:48:00Z</dcterms:created>
  <dcterms:modified xsi:type="dcterms:W3CDTF">2013-06-24T17:16:00Z</dcterms:modified>
</cp:coreProperties>
</file>