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22D5F" w14:textId="0F3914D5" w:rsidR="00C46BB8" w:rsidRPr="00A07A40" w:rsidRDefault="00C46BB8" w:rsidP="00C46BB8">
      <w:pPr>
        <w:rPr>
          <w:b/>
          <w:bCs/>
        </w:rPr>
      </w:pPr>
      <w:r w:rsidRPr="00A07A40">
        <w:rPr>
          <w:b/>
          <w:bCs/>
        </w:rPr>
        <w:t>Step 3: Plan the Solution (Design the Algorithm)</w:t>
      </w:r>
    </w:p>
    <w:p w14:paraId="7F049D0E" w14:textId="77777777" w:rsidR="00C53319" w:rsidRDefault="00C53319" w:rsidP="00C46BB8">
      <w:pPr>
        <w:rPr>
          <w:b/>
          <w:bCs/>
        </w:rPr>
      </w:pPr>
    </w:p>
    <w:p w14:paraId="70309F36" w14:textId="33D149AF" w:rsidR="00C46BB8" w:rsidRPr="00A07A40" w:rsidRDefault="00C46BB8" w:rsidP="00C46BB8">
      <w:pPr>
        <w:rPr>
          <w:b/>
          <w:bCs/>
        </w:rPr>
      </w:pPr>
      <w:r w:rsidRPr="00C46BB8">
        <w:rPr>
          <w:b/>
          <w:bCs/>
        </w:rPr>
        <w:t xml:space="preserve">3.1 Algorithm (in plain English) </w:t>
      </w:r>
    </w:p>
    <w:p w14:paraId="324C9951" w14:textId="77777777" w:rsidR="00A07A40" w:rsidRPr="00A07A40" w:rsidRDefault="00650AA3" w:rsidP="00C46BB8">
      <w:r w:rsidRPr="00A07A40">
        <w:t xml:space="preserve">Loop forever: </w:t>
      </w:r>
    </w:p>
    <w:p w14:paraId="293608D9" w14:textId="171ACF6C" w:rsidR="00650AA3" w:rsidRPr="00A07A40" w:rsidRDefault="00650AA3" w:rsidP="00C46BB8">
      <w:r w:rsidRPr="00A07A40">
        <w:t xml:space="preserve">Start Input: </w:t>
      </w:r>
      <w:proofErr w:type="spellStart"/>
      <w:r w:rsidRPr="00A07A40">
        <w:t>Scheduled_time</w:t>
      </w:r>
      <w:proofErr w:type="spellEnd"/>
      <w:r w:rsidRPr="00A07A40">
        <w:t xml:space="preserve">, </w:t>
      </w:r>
      <w:proofErr w:type="spellStart"/>
      <w:r w:rsidRPr="00A07A40">
        <w:t>Feeding_time</w:t>
      </w:r>
      <w:proofErr w:type="spellEnd"/>
      <w:r w:rsidRPr="00A07A40">
        <w:t>, Real-time</w:t>
      </w:r>
      <w:r w:rsidR="002F73E6">
        <w:t xml:space="preserve"> clock</w:t>
      </w:r>
      <w:r w:rsidRPr="00A07A40">
        <w:t xml:space="preserve">, </w:t>
      </w:r>
      <w:proofErr w:type="spellStart"/>
      <w:r w:rsidRPr="00A07A40">
        <w:t>Bin_</w:t>
      </w:r>
      <w:r w:rsidR="00A07A40">
        <w:t>full</w:t>
      </w:r>
      <w:proofErr w:type="spellEnd"/>
      <w:r w:rsidRPr="00A07A40">
        <w:t xml:space="preserve">, </w:t>
      </w:r>
      <w:proofErr w:type="spellStart"/>
      <w:r w:rsidRPr="00A07A40">
        <w:t>Bowl_</w:t>
      </w:r>
      <w:r w:rsidR="00A07A40">
        <w:t>full</w:t>
      </w:r>
      <w:proofErr w:type="spellEnd"/>
    </w:p>
    <w:p w14:paraId="1B086D80" w14:textId="4E9F73B5" w:rsidR="00650AA3" w:rsidRPr="00A07A40" w:rsidRDefault="00650AA3" w:rsidP="00C46BB8">
      <w:r w:rsidRPr="00A07A40">
        <w:t xml:space="preserve">Check if the food bin is </w:t>
      </w:r>
      <w:r w:rsidR="00A07A40">
        <w:t>full</w:t>
      </w:r>
      <w:r w:rsidR="00A07A40" w:rsidRPr="00A07A40">
        <w:t xml:space="preserve">. If </w:t>
      </w:r>
      <w:r w:rsidR="00A07A40">
        <w:t>not</w:t>
      </w:r>
      <w:r w:rsidR="00A07A40" w:rsidRPr="00A07A40">
        <w:t xml:space="preserve">, turn warning light </w:t>
      </w:r>
      <w:r w:rsidR="00A07A40">
        <w:t>on</w:t>
      </w:r>
      <w:r w:rsidR="00A07A40" w:rsidRPr="00A07A40">
        <w:t>.</w:t>
      </w:r>
    </w:p>
    <w:p w14:paraId="11E3578B" w14:textId="45D17CB8" w:rsidR="00A07A40" w:rsidRDefault="00650AA3" w:rsidP="00C46BB8">
      <w:r w:rsidRPr="00A07A40">
        <w:t xml:space="preserve">If the bin is </w:t>
      </w:r>
      <w:r w:rsidR="00A07A40">
        <w:t>full</w:t>
      </w:r>
      <w:r w:rsidRPr="00A07A40">
        <w:t xml:space="preserve">, </w:t>
      </w:r>
      <w:r w:rsidR="00A07A40">
        <w:t>c</w:t>
      </w:r>
      <w:r w:rsidR="00A07A40" w:rsidRPr="00A07A40">
        <w:t>heck if it's feeding time and the bowl is</w:t>
      </w:r>
      <w:r w:rsidR="00A07A40">
        <w:t xml:space="preserve"> not full</w:t>
      </w:r>
      <w:r w:rsidR="00A07A40" w:rsidRPr="00A07A40">
        <w:t xml:space="preserve">. </w:t>
      </w:r>
      <w:r w:rsidR="00A07A40">
        <w:t>If yes, the servo will turn on and fulfill the bowl with food, changing its status to bowl</w:t>
      </w:r>
      <w:r w:rsidR="00AA0EEC">
        <w:t xml:space="preserve"> full.</w:t>
      </w:r>
    </w:p>
    <w:p w14:paraId="6E29AC51" w14:textId="47B70B28" w:rsidR="00A07A40" w:rsidRPr="00A07A40" w:rsidRDefault="00AA0EEC" w:rsidP="00C46BB8">
      <w:r>
        <w:t xml:space="preserve">If the bowl is still full </w:t>
      </w:r>
      <w:r w:rsidR="00A07A40" w:rsidRPr="00A07A40">
        <w:t>15 minutes after the scheduled time</w:t>
      </w:r>
      <w:r>
        <w:t xml:space="preserve">, turn warning light on. </w:t>
      </w:r>
    </w:p>
    <w:p w14:paraId="773E806A" w14:textId="77777777" w:rsidR="00C53319" w:rsidRDefault="00C53319" w:rsidP="00C46BB8">
      <w:pPr>
        <w:rPr>
          <w:b/>
          <w:bCs/>
        </w:rPr>
      </w:pPr>
    </w:p>
    <w:p w14:paraId="4F08833C" w14:textId="14896D9B" w:rsidR="00C46BB8" w:rsidRPr="00A07A40" w:rsidRDefault="00C46BB8" w:rsidP="00C46BB8">
      <w:pPr>
        <w:rPr>
          <w:b/>
          <w:bCs/>
        </w:rPr>
      </w:pPr>
      <w:r w:rsidRPr="00C46BB8">
        <w:rPr>
          <w:b/>
          <w:bCs/>
        </w:rPr>
        <w:t xml:space="preserve">3.2 Truth Table </w:t>
      </w:r>
    </w:p>
    <w:tbl>
      <w:tblPr>
        <w:tblW w:w="4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1024"/>
        <w:gridCol w:w="2735"/>
      </w:tblGrid>
      <w:tr w:rsidR="00650AA3" w:rsidRPr="00650AA3" w14:paraId="7298FEF0" w14:textId="77777777" w:rsidTr="00650AA3">
        <w:trPr>
          <w:trHeight w:val="290"/>
        </w:trPr>
        <w:tc>
          <w:tcPr>
            <w:tcW w:w="4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F9A22" w14:textId="77777777" w:rsidR="00650AA3" w:rsidRPr="00650AA3" w:rsidRDefault="00650AA3" w:rsidP="00650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50A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Truth table</w:t>
            </w:r>
          </w:p>
        </w:tc>
      </w:tr>
      <w:tr w:rsidR="00650AA3" w:rsidRPr="00650AA3" w14:paraId="162BF233" w14:textId="77777777" w:rsidTr="00650AA3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92F4D" w14:textId="77777777" w:rsidR="00650AA3" w:rsidRPr="00650AA3" w:rsidRDefault="00650AA3" w:rsidP="00650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650A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Bin_Full</w:t>
            </w:r>
            <w:proofErr w:type="spellEnd"/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88F64" w14:textId="77777777" w:rsidR="00650AA3" w:rsidRPr="00650AA3" w:rsidRDefault="00650AA3" w:rsidP="00650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650A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Bowl_Full</w:t>
            </w:r>
            <w:proofErr w:type="spellEnd"/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41B0E3" w14:textId="77777777" w:rsidR="00650AA3" w:rsidRPr="00650AA3" w:rsidRDefault="00650AA3" w:rsidP="00650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50A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          </w:t>
            </w:r>
            <w:proofErr w:type="spellStart"/>
            <w:r w:rsidRPr="00650A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Red_light</w:t>
            </w:r>
            <w:proofErr w:type="spellEnd"/>
            <w:r w:rsidRPr="00650A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(Warning)</w:t>
            </w:r>
          </w:p>
        </w:tc>
      </w:tr>
      <w:tr w:rsidR="00650AA3" w:rsidRPr="00650AA3" w14:paraId="0864B889" w14:textId="77777777" w:rsidTr="00650AA3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73A36" w14:textId="77777777" w:rsidR="00650AA3" w:rsidRPr="00650AA3" w:rsidRDefault="00650AA3" w:rsidP="00650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50A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0FF7C" w14:textId="77777777" w:rsidR="00650AA3" w:rsidRPr="00650AA3" w:rsidRDefault="00650AA3" w:rsidP="00650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50A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61808" w14:textId="77777777" w:rsidR="00650AA3" w:rsidRPr="00650AA3" w:rsidRDefault="00650AA3" w:rsidP="00650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50A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</w:tr>
      <w:tr w:rsidR="00650AA3" w:rsidRPr="00650AA3" w14:paraId="2CB8A67D" w14:textId="77777777" w:rsidTr="00650AA3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81A24" w14:textId="77777777" w:rsidR="00650AA3" w:rsidRPr="00650AA3" w:rsidRDefault="00650AA3" w:rsidP="00650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50A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DF9DAA" w14:textId="77777777" w:rsidR="00650AA3" w:rsidRPr="00650AA3" w:rsidRDefault="00650AA3" w:rsidP="00650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50A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03A48" w14:textId="77777777" w:rsidR="00650AA3" w:rsidRPr="00650AA3" w:rsidRDefault="00650AA3" w:rsidP="00650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50A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650AA3" w:rsidRPr="00650AA3" w14:paraId="3FAC5780" w14:textId="77777777" w:rsidTr="00650AA3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7C414" w14:textId="77777777" w:rsidR="00650AA3" w:rsidRPr="00650AA3" w:rsidRDefault="00650AA3" w:rsidP="00650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50A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A15B8" w14:textId="77777777" w:rsidR="00650AA3" w:rsidRPr="00650AA3" w:rsidRDefault="00650AA3" w:rsidP="00650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50A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0279B" w14:textId="77777777" w:rsidR="00650AA3" w:rsidRPr="00650AA3" w:rsidRDefault="00650AA3" w:rsidP="00650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50A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</w:tr>
      <w:tr w:rsidR="00650AA3" w:rsidRPr="00650AA3" w14:paraId="5B4D91A5" w14:textId="77777777" w:rsidTr="00650AA3">
        <w:trPr>
          <w:trHeight w:val="290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59C72" w14:textId="77777777" w:rsidR="00650AA3" w:rsidRPr="00650AA3" w:rsidRDefault="00650AA3" w:rsidP="00650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50A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F9E2D" w14:textId="77777777" w:rsidR="00650AA3" w:rsidRPr="00650AA3" w:rsidRDefault="00650AA3" w:rsidP="00650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50A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13F93E" w14:textId="77777777" w:rsidR="00650AA3" w:rsidRPr="00650AA3" w:rsidRDefault="00650AA3" w:rsidP="00650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50A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</w:tr>
    </w:tbl>
    <w:p w14:paraId="0BEA49E0" w14:textId="77777777" w:rsidR="00C46BB8" w:rsidRPr="00C46BB8" w:rsidRDefault="00C46BB8" w:rsidP="00C46BB8"/>
    <w:p w14:paraId="726A11C5" w14:textId="77777777" w:rsidR="00C46BB8" w:rsidRPr="00A07A40" w:rsidRDefault="00C46BB8" w:rsidP="00C46BB8">
      <w:pPr>
        <w:rPr>
          <w:b/>
          <w:bCs/>
        </w:rPr>
      </w:pPr>
      <w:r w:rsidRPr="00C46BB8">
        <w:rPr>
          <w:b/>
          <w:bCs/>
        </w:rPr>
        <w:t xml:space="preserve">3.3 Boolean Expressions (SOP) </w:t>
      </w:r>
    </w:p>
    <w:p w14:paraId="35ABE7BA" w14:textId="082739B6" w:rsidR="00650AA3" w:rsidRDefault="00650AA3" w:rsidP="00C46BB8">
      <w:proofErr w:type="spellStart"/>
      <w:r w:rsidRPr="00A07A40">
        <w:t>Red_ligh</w:t>
      </w:r>
      <w:r w:rsidRPr="00A07A40">
        <w:rPr>
          <w:vertAlign w:val="superscript"/>
        </w:rPr>
        <w:t>on</w:t>
      </w:r>
      <w:proofErr w:type="spellEnd"/>
      <w:r w:rsidRPr="00A07A40">
        <w:t xml:space="preserve"> = (</w:t>
      </w:r>
      <w:proofErr w:type="spellStart"/>
      <w:r w:rsidRPr="00650AA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Bin_full</w:t>
      </w:r>
      <w:proofErr w:type="spellEnd"/>
      <w:r w:rsidRPr="00A07A40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x </w:t>
      </w:r>
      <w:proofErr w:type="spellStart"/>
      <w:r w:rsidRPr="00650AA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Bowl_full</w:t>
      </w:r>
      <w:proofErr w:type="spellEnd"/>
      <w:r w:rsidRPr="00A07A40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+ </w:t>
      </w:r>
      <w:proofErr w:type="spellStart"/>
      <w:r w:rsidRPr="00650AA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Bin_full</w:t>
      </w:r>
      <w:r w:rsidRPr="00A07A40">
        <w:rPr>
          <w:rFonts w:ascii="Calibri" w:eastAsia="Times New Roman" w:hAnsi="Calibri" w:cs="Calibri"/>
          <w:color w:val="000000"/>
          <w:kern w:val="0"/>
          <w:vertAlign w:val="superscript"/>
          <w:lang w:eastAsia="pt-BR"/>
          <w14:ligatures w14:val="none"/>
        </w:rPr>
        <w:t>OFF</w:t>
      </w:r>
      <w:r w:rsidRPr="00A07A40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x</w:t>
      </w:r>
      <w:proofErr w:type="spellEnd"/>
      <w:r w:rsidRPr="00A07A40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650AA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Bowl_full</w:t>
      </w:r>
      <w:proofErr w:type="spellEnd"/>
      <w:r w:rsidRPr="00A07A40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+ </w:t>
      </w:r>
      <w:proofErr w:type="spellStart"/>
      <w:r w:rsidRPr="00650AA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Bin_full</w:t>
      </w:r>
      <w:proofErr w:type="spellEnd"/>
      <w:r w:rsidRPr="00A07A40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x </w:t>
      </w:r>
      <w:proofErr w:type="spellStart"/>
      <w:r w:rsidRPr="00650AA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Bowl_full</w:t>
      </w:r>
      <w:r w:rsidRPr="00A07A40">
        <w:rPr>
          <w:rFonts w:ascii="Calibri" w:eastAsia="Times New Roman" w:hAnsi="Calibri" w:cs="Calibri"/>
          <w:color w:val="000000"/>
          <w:kern w:val="0"/>
          <w:vertAlign w:val="superscript"/>
          <w:lang w:eastAsia="pt-BR"/>
          <w14:ligatures w14:val="none"/>
        </w:rPr>
        <w:t>OFF</w:t>
      </w:r>
      <w:proofErr w:type="spellEnd"/>
      <w:r w:rsidRPr="00A07A40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)</w:t>
      </w:r>
    </w:p>
    <w:p w14:paraId="491B5EED" w14:textId="77777777" w:rsidR="0002274B" w:rsidRPr="00426034" w:rsidRDefault="0002274B" w:rsidP="0002274B">
      <w:pPr>
        <w:rPr>
          <w:b/>
          <w:bCs/>
        </w:rPr>
      </w:pPr>
    </w:p>
    <w:p w14:paraId="191311FD" w14:textId="63DDA54D" w:rsidR="0002274B" w:rsidRPr="00426034" w:rsidRDefault="0002274B" w:rsidP="0002274B">
      <w:pPr>
        <w:rPr>
          <w:b/>
          <w:bCs/>
        </w:rPr>
      </w:pPr>
      <w:r w:rsidRPr="00426034">
        <w:rPr>
          <w:b/>
          <w:bCs/>
        </w:rPr>
        <w:t xml:space="preserve">3.4 Pseudocode </w:t>
      </w:r>
    </w:p>
    <w:p w14:paraId="643B9470" w14:textId="5CBA8266" w:rsidR="0002274B" w:rsidRDefault="0002274B" w:rsidP="0002274B">
      <w:pPr>
        <w:spacing w:after="0" w:line="276" w:lineRule="auto"/>
        <w:rPr>
          <w:b/>
          <w:bCs/>
        </w:rPr>
      </w:pPr>
      <w:bookmarkStart w:id="0" w:name="_Hlk206267601"/>
      <w:r>
        <w:rPr>
          <w:b/>
          <w:bCs/>
        </w:rPr>
        <w:t>Loop forever</w:t>
      </w:r>
    </w:p>
    <w:p w14:paraId="263C9468" w14:textId="6AEB6982" w:rsidR="0002274B" w:rsidRPr="00966F20" w:rsidRDefault="0002274B" w:rsidP="0002274B">
      <w:pPr>
        <w:spacing w:after="0" w:line="276" w:lineRule="auto"/>
        <w:rPr>
          <w:b/>
          <w:bCs/>
        </w:rPr>
      </w:pPr>
      <w:r w:rsidRPr="00966F20">
        <w:rPr>
          <w:b/>
          <w:bCs/>
        </w:rPr>
        <w:t>Start</w:t>
      </w:r>
    </w:p>
    <w:p w14:paraId="7D16327E" w14:textId="23A51319" w:rsidR="0002274B" w:rsidRPr="00966F20" w:rsidRDefault="0002274B" w:rsidP="0002274B">
      <w:pPr>
        <w:spacing w:after="0" w:line="276" w:lineRule="auto"/>
      </w:pPr>
      <w:r w:rsidRPr="00966F20">
        <w:rPr>
          <w:b/>
          <w:bCs/>
        </w:rPr>
        <w:t>Input:</w:t>
      </w:r>
      <w:r w:rsidRPr="00966F20">
        <w:t xml:space="preserve"> </w:t>
      </w:r>
      <w:proofErr w:type="spellStart"/>
      <w:r w:rsidRPr="00966F20">
        <w:t>Scheduled_time</w:t>
      </w:r>
      <w:proofErr w:type="spellEnd"/>
      <w:r w:rsidRPr="00966F20">
        <w:t xml:space="preserve">, </w:t>
      </w:r>
      <w:proofErr w:type="spellStart"/>
      <w:r w:rsidRPr="00966F20">
        <w:t>Feeding_time</w:t>
      </w:r>
      <w:proofErr w:type="spellEnd"/>
      <w:r w:rsidRPr="00966F20">
        <w:t xml:space="preserve">, </w:t>
      </w:r>
      <w:r w:rsidR="002F73E6">
        <w:t>r</w:t>
      </w:r>
      <w:r w:rsidRPr="00966F20">
        <w:t xml:space="preserve">eal-Time, </w:t>
      </w:r>
      <w:proofErr w:type="spellStart"/>
      <w:r w:rsidRPr="00966F20">
        <w:t>Bin_statu</w:t>
      </w:r>
      <w:proofErr w:type="spellEnd"/>
      <w:r w:rsidRPr="00966F20">
        <w:t xml:space="preserve"> and </w:t>
      </w:r>
      <w:proofErr w:type="spellStart"/>
      <w:r w:rsidRPr="00966F20">
        <w:t>Bowl_status</w:t>
      </w:r>
      <w:proofErr w:type="spellEnd"/>
      <w:r w:rsidRPr="00966F20">
        <w:t>.</w:t>
      </w:r>
    </w:p>
    <w:p w14:paraId="0691AA15" w14:textId="77777777" w:rsidR="00171575" w:rsidRDefault="00171575" w:rsidP="0002274B">
      <w:pPr>
        <w:spacing w:after="0" w:line="276" w:lineRule="auto"/>
        <w:rPr>
          <w:b/>
          <w:bCs/>
        </w:rPr>
      </w:pPr>
    </w:p>
    <w:p w14:paraId="571F0124" w14:textId="2F56DF20" w:rsidR="00171575" w:rsidRPr="00CA5335" w:rsidRDefault="00171575" w:rsidP="00171575">
      <w:pPr>
        <w:spacing w:after="0" w:line="276" w:lineRule="auto"/>
        <w:rPr>
          <w:b/>
          <w:bCs/>
        </w:rPr>
      </w:pPr>
      <w:r w:rsidRPr="00966F20">
        <w:rPr>
          <w:b/>
          <w:bCs/>
        </w:rPr>
        <w:t>If</w:t>
      </w:r>
      <w:r w:rsidRPr="00966F20">
        <w:t xml:space="preserve"> </w:t>
      </w:r>
      <w:r w:rsidRPr="00966F20">
        <w:rPr>
          <w:b/>
          <w:bCs/>
        </w:rPr>
        <w:t>(</w:t>
      </w:r>
      <w:proofErr w:type="spellStart"/>
      <w:r w:rsidRPr="00966F20">
        <w:t>Bin_</w:t>
      </w:r>
      <w:r>
        <w:t>full</w:t>
      </w:r>
      <w:proofErr w:type="spellEnd"/>
      <w:r w:rsidRPr="00966F20">
        <w:t xml:space="preserve"> = </w:t>
      </w:r>
      <w:r>
        <w:t>0</w:t>
      </w:r>
      <w:r w:rsidRPr="00966F20">
        <w:rPr>
          <w:b/>
          <w:bCs/>
        </w:rPr>
        <w:t xml:space="preserve">)                                                                           </w:t>
      </w:r>
      <w:r w:rsidR="00037EFB">
        <w:t>#Check if bin is full</w:t>
      </w:r>
    </w:p>
    <w:p w14:paraId="5B7B953F" w14:textId="77777777" w:rsidR="00171575" w:rsidRDefault="00171575" w:rsidP="00171575">
      <w:pPr>
        <w:spacing w:after="0" w:line="276" w:lineRule="auto"/>
      </w:pPr>
      <w:r>
        <w:t xml:space="preserve">     </w:t>
      </w:r>
      <w:r w:rsidRPr="00966F20">
        <w:t xml:space="preserve">Turn </w:t>
      </w:r>
      <w:proofErr w:type="spellStart"/>
      <w:r w:rsidRPr="00966F20">
        <w:t>Red_light</w:t>
      </w:r>
      <w:proofErr w:type="spellEnd"/>
      <w:r w:rsidRPr="00966F20">
        <w:t xml:space="preserve"> ON</w:t>
      </w:r>
    </w:p>
    <w:p w14:paraId="5339A8DC" w14:textId="77777777" w:rsidR="00171575" w:rsidRDefault="00171575" w:rsidP="0002274B">
      <w:pPr>
        <w:spacing w:after="0" w:line="276" w:lineRule="auto"/>
        <w:rPr>
          <w:b/>
          <w:bCs/>
        </w:rPr>
      </w:pPr>
    </w:p>
    <w:p w14:paraId="579C0E5F" w14:textId="5E0F6778" w:rsidR="0002274B" w:rsidRPr="00966F20" w:rsidRDefault="0002274B" w:rsidP="0002274B">
      <w:pPr>
        <w:spacing w:after="0" w:line="276" w:lineRule="auto"/>
      </w:pPr>
      <w:r w:rsidRPr="00966F20">
        <w:rPr>
          <w:b/>
          <w:bCs/>
        </w:rPr>
        <w:t>If</w:t>
      </w:r>
      <w:r w:rsidRPr="00966F20">
        <w:t xml:space="preserve"> </w:t>
      </w:r>
      <w:r w:rsidRPr="00966F20">
        <w:rPr>
          <w:b/>
          <w:bCs/>
        </w:rPr>
        <w:t>(</w:t>
      </w:r>
      <w:proofErr w:type="spellStart"/>
      <w:r w:rsidRPr="00966F20">
        <w:t>Bin_</w:t>
      </w:r>
      <w:r>
        <w:t>full</w:t>
      </w:r>
      <w:proofErr w:type="spellEnd"/>
      <w:r w:rsidRPr="00966F20">
        <w:t xml:space="preserve"> = 1</w:t>
      </w:r>
      <w:r>
        <w:t xml:space="preserve"> </w:t>
      </w:r>
      <w:r w:rsidRPr="007E05F6">
        <w:rPr>
          <w:b/>
          <w:bCs/>
        </w:rPr>
        <w:t>and</w:t>
      </w:r>
      <w:r>
        <w:t xml:space="preserve"> Bowl = </w:t>
      </w:r>
      <w:proofErr w:type="gramStart"/>
      <w:r>
        <w:t xml:space="preserve">0 </w:t>
      </w:r>
      <w:r w:rsidRPr="00966F20">
        <w:rPr>
          <w:b/>
          <w:bCs/>
        </w:rPr>
        <w:t>)</w:t>
      </w:r>
      <w:proofErr w:type="gramEnd"/>
      <w:r w:rsidRPr="00966F20">
        <w:t xml:space="preserve">                   </w:t>
      </w:r>
      <w:r w:rsidR="00037EFB">
        <w:t xml:space="preserve">                               #Check if bin is full and bowl is empty and fulfill it </w:t>
      </w:r>
    </w:p>
    <w:p w14:paraId="18E0436E" w14:textId="5B4E8CDD" w:rsidR="0002274B" w:rsidRPr="00966F20" w:rsidRDefault="0002274B" w:rsidP="0002274B">
      <w:pPr>
        <w:spacing w:after="0" w:line="276" w:lineRule="auto"/>
      </w:pPr>
      <w:r w:rsidRPr="00966F20">
        <w:t xml:space="preserve">     </w:t>
      </w:r>
      <w:r w:rsidRPr="00966F20">
        <w:rPr>
          <w:b/>
          <w:bCs/>
        </w:rPr>
        <w:t>If</w:t>
      </w:r>
      <w:r w:rsidRPr="00966F20">
        <w:t xml:space="preserve"> </w:t>
      </w:r>
      <w:r w:rsidRPr="00966F20">
        <w:rPr>
          <w:b/>
          <w:bCs/>
        </w:rPr>
        <w:t>(</w:t>
      </w:r>
      <w:proofErr w:type="spellStart"/>
      <w:r w:rsidRPr="00966F20">
        <w:t>Schedule_time</w:t>
      </w:r>
      <w:proofErr w:type="spellEnd"/>
      <w:r w:rsidRPr="00966F20">
        <w:t xml:space="preserve"> = Real-</w:t>
      </w:r>
      <w:proofErr w:type="gramStart"/>
      <w:r w:rsidRPr="00966F20">
        <w:t>time</w:t>
      </w:r>
      <w:r w:rsidRPr="005606A8">
        <w:rPr>
          <w:b/>
          <w:bCs/>
        </w:rPr>
        <w:t>)</w:t>
      </w:r>
      <w:r w:rsidRPr="00966F20">
        <w:t xml:space="preserve">   </w:t>
      </w:r>
      <w:proofErr w:type="gramEnd"/>
      <w:r>
        <w:t xml:space="preserve"> </w:t>
      </w:r>
      <w:r w:rsidRPr="00966F20">
        <w:t xml:space="preserve">                                 </w:t>
      </w:r>
      <w:r w:rsidR="00037EFB">
        <w:t xml:space="preserve">     #when it </w:t>
      </w:r>
      <w:proofErr w:type="gramStart"/>
      <w:r w:rsidR="00037EFB">
        <w:t>is  schedule</w:t>
      </w:r>
      <w:proofErr w:type="gramEnd"/>
      <w:r w:rsidR="00037EFB">
        <w:t xml:space="preserve"> time</w:t>
      </w:r>
      <w:r w:rsidRPr="00966F20">
        <w:t xml:space="preserve">                                                                 </w:t>
      </w:r>
    </w:p>
    <w:p w14:paraId="6E87A288" w14:textId="77777777" w:rsidR="0002274B" w:rsidRPr="00966F20" w:rsidRDefault="0002274B" w:rsidP="0002274B">
      <w:pPr>
        <w:spacing w:after="0" w:line="276" w:lineRule="auto"/>
      </w:pPr>
      <w:r w:rsidRPr="00966F20">
        <w:t xml:space="preserve">                Turn Servo ON for </w:t>
      </w:r>
      <w:proofErr w:type="spellStart"/>
      <w:r w:rsidRPr="00966F20">
        <w:t>Feeding_time</w:t>
      </w:r>
      <w:proofErr w:type="spellEnd"/>
      <w:r w:rsidRPr="00966F20">
        <w:t xml:space="preserve"> seconds        </w:t>
      </w:r>
      <w:r w:rsidRPr="00966F20">
        <w:tab/>
      </w:r>
      <w:r w:rsidRPr="00966F20">
        <w:tab/>
      </w:r>
      <w:r w:rsidRPr="00966F20">
        <w:tab/>
      </w:r>
      <w:r w:rsidRPr="00966F20">
        <w:tab/>
      </w:r>
      <w:r w:rsidRPr="00966F20">
        <w:tab/>
      </w:r>
      <w:r w:rsidRPr="00966F20">
        <w:tab/>
      </w:r>
      <w:r w:rsidRPr="00966F20">
        <w:tab/>
      </w:r>
    </w:p>
    <w:p w14:paraId="431E660B" w14:textId="77777777" w:rsidR="00171575" w:rsidRDefault="00171575" w:rsidP="0002274B">
      <w:pPr>
        <w:spacing w:after="0" w:line="276" w:lineRule="auto"/>
        <w:rPr>
          <w:b/>
          <w:bCs/>
        </w:rPr>
      </w:pPr>
    </w:p>
    <w:p w14:paraId="5BE94615" w14:textId="59292EE8" w:rsidR="00171575" w:rsidRDefault="00171575" w:rsidP="00171575">
      <w:pPr>
        <w:spacing w:after="0" w:line="276" w:lineRule="auto"/>
      </w:pPr>
      <w:r w:rsidRPr="00966F20">
        <w:rPr>
          <w:b/>
          <w:bCs/>
        </w:rPr>
        <w:t>If</w:t>
      </w:r>
      <w:r w:rsidRPr="00966F20">
        <w:t xml:space="preserve"> </w:t>
      </w:r>
      <w:r w:rsidRPr="00966F20">
        <w:rPr>
          <w:b/>
          <w:bCs/>
        </w:rPr>
        <w:t>(</w:t>
      </w:r>
      <w:r w:rsidRPr="00966F20">
        <w:t>Real-time</w:t>
      </w:r>
      <w:r>
        <w:t xml:space="preserve"> &gt; </w:t>
      </w:r>
      <w:proofErr w:type="spellStart"/>
      <w:r>
        <w:t>Schedule_time</w:t>
      </w:r>
      <w:proofErr w:type="spellEnd"/>
      <w:r>
        <w:t xml:space="preserve"> +15min </w:t>
      </w:r>
      <w:r w:rsidRPr="00E02F22">
        <w:rPr>
          <w:b/>
          <w:bCs/>
        </w:rPr>
        <w:t>and</w:t>
      </w:r>
      <w:r>
        <w:rPr>
          <w:b/>
          <w:bCs/>
        </w:rPr>
        <w:t xml:space="preserve"> </w:t>
      </w:r>
      <w:proofErr w:type="spellStart"/>
      <w:r w:rsidRPr="00966F20">
        <w:t>Bowl_status</w:t>
      </w:r>
      <w:proofErr w:type="spellEnd"/>
      <w:r w:rsidRPr="00966F20">
        <w:t xml:space="preserve"> = 1</w:t>
      </w:r>
      <w:r w:rsidRPr="00966F20">
        <w:rPr>
          <w:b/>
          <w:bCs/>
        </w:rPr>
        <w:t>)</w:t>
      </w:r>
      <w:r w:rsidRPr="00966F20">
        <w:t xml:space="preserve">           </w:t>
      </w:r>
      <w:r>
        <w:t>#Wait 15min to do the checking</w:t>
      </w:r>
      <w:r w:rsidR="00037EFB">
        <w:t xml:space="preserve"> if pet </w:t>
      </w:r>
    </w:p>
    <w:p w14:paraId="1F327424" w14:textId="71688C9A" w:rsidR="00171575" w:rsidRDefault="00171575" w:rsidP="00171575">
      <w:pPr>
        <w:spacing w:after="0" w:line="276" w:lineRule="auto"/>
      </w:pPr>
      <w:r>
        <w:t xml:space="preserve">      </w:t>
      </w:r>
      <w:r w:rsidRPr="00966F20">
        <w:t xml:space="preserve">Turn </w:t>
      </w:r>
      <w:proofErr w:type="spellStart"/>
      <w:r w:rsidRPr="00966F20">
        <w:t>Red_light</w:t>
      </w:r>
      <w:proofErr w:type="spellEnd"/>
      <w:r w:rsidRPr="00966F20">
        <w:t xml:space="preserve"> ON</w:t>
      </w:r>
      <w:r w:rsidR="00037EFB">
        <w:t xml:space="preserve">                                                                               #animal has finished the bowl</w:t>
      </w:r>
      <w:r w:rsidR="00037EFB" w:rsidRPr="00966F20">
        <w:tab/>
      </w:r>
      <w:r w:rsidR="00037EFB" w:rsidRPr="00966F20">
        <w:rPr>
          <w:b/>
          <w:bCs/>
        </w:rPr>
        <w:t xml:space="preserve">                                                                                      </w:t>
      </w:r>
      <w:r w:rsidR="00037EFB">
        <w:t xml:space="preserve">      </w:t>
      </w:r>
    </w:p>
    <w:p w14:paraId="090520CF" w14:textId="77777777" w:rsidR="00171575" w:rsidRDefault="00171575" w:rsidP="0002274B">
      <w:pPr>
        <w:spacing w:after="0" w:line="276" w:lineRule="auto"/>
        <w:rPr>
          <w:b/>
          <w:bCs/>
        </w:rPr>
      </w:pPr>
    </w:p>
    <w:p w14:paraId="42F6B7B2" w14:textId="77777777" w:rsidR="0002274B" w:rsidRDefault="0002274B" w:rsidP="0002274B">
      <w:pPr>
        <w:spacing w:after="0" w:line="276" w:lineRule="auto"/>
      </w:pPr>
    </w:p>
    <w:bookmarkEnd w:id="0"/>
    <w:p w14:paraId="68398B6C" w14:textId="7AF5AC90" w:rsidR="0002274B" w:rsidRPr="00037EFB" w:rsidRDefault="0002274B" w:rsidP="0002274B"/>
    <w:p w14:paraId="33D3E0A5" w14:textId="0BA5CD9D" w:rsidR="0002274B" w:rsidRPr="00A07A40" w:rsidRDefault="0002274B" w:rsidP="0002274B">
      <w:r w:rsidRPr="00037EFB">
        <w:rPr>
          <w:b/>
          <w:bCs/>
        </w:rPr>
        <w:lastRenderedPageBreak/>
        <w:t>3.4 Flowchart</w:t>
      </w:r>
    </w:p>
    <w:p w14:paraId="2CE13DDE" w14:textId="5898640D" w:rsidR="00C46BB8" w:rsidRPr="00A07A40" w:rsidRDefault="00426034" w:rsidP="00C46BB8">
      <w:r>
        <w:rPr>
          <w:noProof/>
        </w:rPr>
        <w:drawing>
          <wp:inline distT="0" distB="0" distL="0" distR="0" wp14:anchorId="69432402" wp14:editId="3575E3F7">
            <wp:extent cx="6188710" cy="4276725"/>
            <wp:effectExtent l="0" t="0" r="2540" b="9525"/>
            <wp:docPr id="169416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66189" name="Picture 16941661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549D" w14:textId="77777777" w:rsidR="002A2FD6" w:rsidRPr="002A2FD6" w:rsidRDefault="002A2FD6" w:rsidP="002A2FD6">
      <w:pPr>
        <w:rPr>
          <w:b/>
          <w:bCs/>
        </w:rPr>
      </w:pPr>
      <w:r w:rsidRPr="00315D63">
        <w:rPr>
          <w:b/>
          <w:bCs/>
        </w:rPr>
        <w:t xml:space="preserve">GitHub repository link </w:t>
      </w:r>
    </w:p>
    <w:p w14:paraId="4658E626" w14:textId="77777777" w:rsidR="002A2FD6" w:rsidRDefault="002A2FD6" w:rsidP="002A2FD6">
      <w:r w:rsidRPr="00315D63">
        <w:t>The link for m</w:t>
      </w:r>
      <w:r>
        <w:t>y repository is show bellow</w:t>
      </w:r>
    </w:p>
    <w:p w14:paraId="4ACC479E" w14:textId="5CFB9ED1" w:rsidR="00650AA3" w:rsidRDefault="002A2FD6" w:rsidP="00C46BB8">
      <w:r>
        <w:t xml:space="preserve"> </w:t>
      </w:r>
      <w:hyperlink r:id="rId6" w:history="1">
        <w:r w:rsidRPr="00A37171">
          <w:rPr>
            <w:rStyle w:val="Hyperlink"/>
          </w:rPr>
          <w:t>https://github.com/KennySousa224/pet-feeder-project</w:t>
        </w:r>
      </w:hyperlink>
      <w:r>
        <w:t xml:space="preserve"> </w:t>
      </w:r>
    </w:p>
    <w:p w14:paraId="575A031D" w14:textId="77777777" w:rsidR="002A2FD6" w:rsidRDefault="002A2FD6" w:rsidP="00C46BB8"/>
    <w:p w14:paraId="79FC70B8" w14:textId="77777777" w:rsidR="009271B0" w:rsidRDefault="009271B0" w:rsidP="009271B0">
      <w:pPr>
        <w:rPr>
          <w:b/>
          <w:bCs/>
        </w:rPr>
      </w:pPr>
      <w:r w:rsidRPr="00883A59">
        <w:rPr>
          <w:b/>
          <w:bCs/>
        </w:rPr>
        <w:t xml:space="preserve">References </w:t>
      </w:r>
    </w:p>
    <w:p w14:paraId="647D4511" w14:textId="77777777" w:rsidR="009271B0" w:rsidRDefault="009271B0" w:rsidP="009271B0">
      <w:pPr>
        <w:pStyle w:val="ListParagraph"/>
        <w:numPr>
          <w:ilvl w:val="0"/>
          <w:numId w:val="1"/>
        </w:numPr>
      </w:pPr>
      <w:r w:rsidRPr="00883A59">
        <w:t xml:space="preserve">draw.io. (n.d.). </w:t>
      </w:r>
      <w:r w:rsidRPr="00883A59">
        <w:rPr>
          <w:i/>
          <w:iCs/>
        </w:rPr>
        <w:t>diagrams.net</w:t>
      </w:r>
      <w:r w:rsidRPr="00883A59">
        <w:t xml:space="preserve">. Retrieved August 17, 2025, from </w:t>
      </w:r>
      <w:hyperlink r:id="rId7" w:tgtFrame="_blank" w:history="1">
        <w:r w:rsidRPr="00883A59">
          <w:rPr>
            <w:rStyle w:val="Hyperlink"/>
          </w:rPr>
          <w:t>https://app.diagrams.net/</w:t>
        </w:r>
      </w:hyperlink>
    </w:p>
    <w:p w14:paraId="3AF366CA" w14:textId="77777777" w:rsidR="005534EB" w:rsidRPr="003A6707" w:rsidRDefault="005534EB" w:rsidP="005534EB">
      <w:pPr>
        <w:pStyle w:val="ListParagraph"/>
        <w:numPr>
          <w:ilvl w:val="0"/>
          <w:numId w:val="1"/>
        </w:numPr>
      </w:pPr>
      <w:proofErr w:type="spellStart"/>
      <w:r w:rsidRPr="003A6707">
        <w:t>Lipovski</w:t>
      </w:r>
      <w:proofErr w:type="spellEnd"/>
      <w:r w:rsidRPr="003A6707">
        <w:t xml:space="preserve">, G. J. (1999). </w:t>
      </w:r>
      <w:r w:rsidRPr="003A6707">
        <w:rPr>
          <w:i/>
          <w:iCs/>
        </w:rPr>
        <w:t>Introduction to microcontrollers: Architecture, programming, and interfacing of the Motorola 6812</w:t>
      </w:r>
      <w:r w:rsidRPr="003A6707">
        <w:t>. Academic Press.</w:t>
      </w:r>
    </w:p>
    <w:p w14:paraId="3B580638" w14:textId="77777777" w:rsidR="005534EB" w:rsidRDefault="005534EB" w:rsidP="005534EB">
      <w:pPr>
        <w:pStyle w:val="ListParagraph"/>
      </w:pPr>
    </w:p>
    <w:p w14:paraId="41767F3F" w14:textId="77777777" w:rsidR="009271B0" w:rsidRDefault="009271B0" w:rsidP="00C46BB8"/>
    <w:sectPr w:rsidR="009271B0" w:rsidSect="00C46BB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E1F5D"/>
    <w:multiLevelType w:val="hybridMultilevel"/>
    <w:tmpl w:val="EDB28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80830"/>
    <w:multiLevelType w:val="hybridMultilevel"/>
    <w:tmpl w:val="99667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00099">
    <w:abstractNumId w:val="0"/>
  </w:num>
  <w:num w:numId="2" w16cid:durableId="1823279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AB"/>
    <w:rsid w:val="0002274B"/>
    <w:rsid w:val="00037EFB"/>
    <w:rsid w:val="00171575"/>
    <w:rsid w:val="00225DAB"/>
    <w:rsid w:val="002A2FD6"/>
    <w:rsid w:val="002F73E6"/>
    <w:rsid w:val="00426034"/>
    <w:rsid w:val="004F695E"/>
    <w:rsid w:val="005534EB"/>
    <w:rsid w:val="00621EA6"/>
    <w:rsid w:val="00650AA3"/>
    <w:rsid w:val="006769E2"/>
    <w:rsid w:val="00786521"/>
    <w:rsid w:val="007E38BB"/>
    <w:rsid w:val="009271B0"/>
    <w:rsid w:val="009A4067"/>
    <w:rsid w:val="00A07A40"/>
    <w:rsid w:val="00A46A86"/>
    <w:rsid w:val="00A73D6E"/>
    <w:rsid w:val="00AA0EEC"/>
    <w:rsid w:val="00BB0C81"/>
    <w:rsid w:val="00C46BB8"/>
    <w:rsid w:val="00C53319"/>
    <w:rsid w:val="00F3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9456"/>
  <w15:chartTrackingRefBased/>
  <w15:docId w15:val="{EECE62B1-933A-4D64-9796-C8E8AF9B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D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71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nnySousa224/pet-feeder-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Sousa</dc:creator>
  <cp:keywords/>
  <dc:description/>
  <cp:lastModifiedBy>Kenny Sousa</cp:lastModifiedBy>
  <cp:revision>15</cp:revision>
  <dcterms:created xsi:type="dcterms:W3CDTF">2025-08-16T10:34:00Z</dcterms:created>
  <dcterms:modified xsi:type="dcterms:W3CDTF">2025-08-17T02:20:00Z</dcterms:modified>
</cp:coreProperties>
</file>