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92EF" w14:textId="0F47A737" w:rsidR="00110C6E" w:rsidRDefault="00110C6E" w:rsidP="00BA0EF8">
      <w:pPr>
        <w:pStyle w:val="Heading1"/>
        <w:spacing w:before="91"/>
        <w:ind w:left="0"/>
        <w:jc w:val="center"/>
      </w:pPr>
      <w:r>
        <w:t xml:space="preserve">PART </w:t>
      </w:r>
      <w:r w:rsidR="00BA0EF8">
        <w:t>–</w:t>
      </w:r>
      <w:r>
        <w:t xml:space="preserve"> 1</w:t>
      </w:r>
    </w:p>
    <w:p w14:paraId="79F99FC9" w14:textId="77777777" w:rsidR="00BA0EF8" w:rsidRDefault="00BA0EF8" w:rsidP="00BA0EF8">
      <w:pPr>
        <w:pStyle w:val="Heading1"/>
        <w:spacing w:before="91"/>
        <w:ind w:left="0"/>
        <w:jc w:val="center"/>
      </w:pPr>
    </w:p>
    <w:p w14:paraId="78D04EE5" w14:textId="6A6F9628" w:rsidR="00FF2DCE" w:rsidRPr="00EF48E3" w:rsidRDefault="005A492F" w:rsidP="00EF48E3">
      <w:pPr>
        <w:pStyle w:val="Heading1"/>
        <w:ind w:left="0"/>
        <w:rPr>
          <w:sz w:val="32"/>
          <w:szCs w:val="32"/>
        </w:rPr>
      </w:pPr>
      <w:r w:rsidRPr="00EF48E3">
        <w:rPr>
          <w:sz w:val="32"/>
          <w:szCs w:val="32"/>
        </w:rPr>
        <w:t>Introduction to the Business Problem :</w:t>
      </w:r>
    </w:p>
    <w:p w14:paraId="202F4932" w14:textId="77777777" w:rsidR="00FF2DCE" w:rsidRDefault="00FF2DCE" w:rsidP="00FF2DCE">
      <w:pPr>
        <w:pStyle w:val="BodyText"/>
        <w:ind w:left="0" w:right="202"/>
        <w:contextualSpacing/>
      </w:pPr>
    </w:p>
    <w:p w14:paraId="1CE10CF8" w14:textId="55E07D2F" w:rsidR="00EF48E3" w:rsidRDefault="00110C6E" w:rsidP="00FF2DCE">
      <w:pPr>
        <w:pStyle w:val="BodyText"/>
        <w:ind w:left="0" w:right="202"/>
        <w:contextualSpacing/>
      </w:pPr>
      <w:r>
        <w:t xml:space="preserve">A new start-up </w:t>
      </w:r>
      <w:r w:rsidR="00EF48E3">
        <w:t>based in</w:t>
      </w:r>
      <w:r>
        <w:t xml:space="preserve"> the city of Leeds, “AutonomousShipment”, </w:t>
      </w:r>
      <w:r w:rsidR="00EF48E3">
        <w:t>have developed 4 Autonomous robot drones. The company aims to</w:t>
      </w:r>
      <w:r>
        <w:t xml:space="preserve"> conduct </w:t>
      </w:r>
      <w:r w:rsidR="00397CED">
        <w:t>a one month testing phase</w:t>
      </w:r>
      <w:r>
        <w:t xml:space="preserve"> in order to</w:t>
      </w:r>
      <w:r w:rsidR="00EF48E3">
        <w:t xml:space="preserve"> check the usefulness of these drones in the application of doorstep delivery.</w:t>
      </w:r>
      <w:r>
        <w:t xml:space="preserve"> </w:t>
      </w:r>
      <w:r w:rsidR="00EF48E3">
        <w:t>As their Data Analyst, I have been tasked to –</w:t>
      </w:r>
    </w:p>
    <w:p w14:paraId="11DE3562" w14:textId="6615E678" w:rsidR="00B273B6" w:rsidRDefault="00397CED" w:rsidP="00B273B6">
      <w:pPr>
        <w:pStyle w:val="BodyText"/>
        <w:numPr>
          <w:ilvl w:val="0"/>
          <w:numId w:val="4"/>
        </w:numPr>
        <w:spacing w:before="291"/>
        <w:ind w:right="202"/>
      </w:pPr>
      <w:r>
        <w:t>Determine</w:t>
      </w:r>
      <w:r w:rsidR="00EF48E3">
        <w:t xml:space="preserve"> which robot </w:t>
      </w:r>
      <w:r>
        <w:t xml:space="preserve">of the four (Archer, Bowler, Corner and Deviant) robots </w:t>
      </w:r>
      <w:r w:rsidR="00EF48E3">
        <w:t>would be the best to use in the tests based on a number of factors</w:t>
      </w:r>
      <w:r>
        <w:t xml:space="preserve"> (Carrying Capacity, Battery Size, Average Speed, Cost per unit and Reliability)</w:t>
      </w:r>
      <w:r w:rsidR="008C6C69">
        <w:t>.</w:t>
      </w:r>
      <w:r>
        <w:t xml:space="preserve"> </w:t>
      </w:r>
    </w:p>
    <w:p w14:paraId="66561D28" w14:textId="20F159FC" w:rsidR="00B273B6" w:rsidRDefault="00B273B6" w:rsidP="00B273B6">
      <w:pPr>
        <w:pStyle w:val="BodyText"/>
        <w:spacing w:before="291"/>
        <w:ind w:left="720" w:right="202"/>
      </w:pPr>
      <w:r>
        <w:t xml:space="preserve">The data provided has information about </w:t>
      </w:r>
      <w:r w:rsidR="008C6C69">
        <w:t>every</w:t>
      </w:r>
      <w:r>
        <w:t xml:space="preserve"> </w:t>
      </w:r>
      <w:r w:rsidR="008C6C69">
        <w:t xml:space="preserve">factor </w:t>
      </w:r>
      <w:r>
        <w:t xml:space="preserve">of </w:t>
      </w:r>
      <w:r w:rsidR="008C6C69">
        <w:t>each</w:t>
      </w:r>
      <w:r>
        <w:t xml:space="preserve"> robot</w:t>
      </w:r>
      <w:r w:rsidR="008C6C69">
        <w:t xml:space="preserve"> and also the preferences of which factors have higher priority over others as per the management teams’ perspective.</w:t>
      </w:r>
    </w:p>
    <w:p w14:paraId="77F8EF24" w14:textId="77777777" w:rsidR="00FF2DCE" w:rsidRDefault="00FF2DCE" w:rsidP="00FF2DCE">
      <w:pPr>
        <w:pStyle w:val="BodyText"/>
        <w:ind w:left="720" w:right="202"/>
      </w:pPr>
    </w:p>
    <w:p w14:paraId="595AC43D" w14:textId="77777777" w:rsidR="00FF2DCE" w:rsidRDefault="00397CED" w:rsidP="00FF2DCE">
      <w:pPr>
        <w:pStyle w:val="BodyText"/>
        <w:numPr>
          <w:ilvl w:val="0"/>
          <w:numId w:val="4"/>
        </w:numPr>
        <w:ind w:right="202"/>
      </w:pPr>
      <w:r>
        <w:t xml:space="preserve">Establish the number of robots (of the same type) to assign to stores of various types (Grocery, Clothing and Sport). This has to be done in accordance with the given constraints and goal in mind. The constraints in this case are that – </w:t>
      </w:r>
    </w:p>
    <w:p w14:paraId="5B624249" w14:textId="490F1B83" w:rsidR="00FF2DCE" w:rsidRDefault="00FF2DCE" w:rsidP="00FF2DCE">
      <w:pPr>
        <w:pStyle w:val="BodyText"/>
        <w:ind w:left="0" w:right="202"/>
      </w:pPr>
      <w:r>
        <w:t xml:space="preserve">            </w:t>
      </w:r>
      <w:r w:rsidR="00397CED">
        <w:t>a)</w:t>
      </w:r>
      <w:r w:rsidR="00EF48E3">
        <w:t xml:space="preserve">   </w:t>
      </w:r>
      <w:r>
        <w:t xml:space="preserve">The budget stays within 250,000 GBP </w:t>
      </w:r>
    </w:p>
    <w:p w14:paraId="76C522D6" w14:textId="77777777" w:rsidR="00FF2DCE" w:rsidRDefault="00FF2DCE" w:rsidP="00FF2DCE">
      <w:pPr>
        <w:pStyle w:val="BodyText"/>
        <w:ind w:left="720" w:right="202"/>
      </w:pPr>
      <w:r>
        <w:t xml:space="preserve">b) </w:t>
      </w:r>
      <w:r w:rsidR="00397CED">
        <w:t xml:space="preserve"> </w:t>
      </w:r>
      <w:r>
        <w:t xml:space="preserve">The number of technician staff hours does not exceed a 1000 for the entire month, and </w:t>
      </w:r>
    </w:p>
    <w:p w14:paraId="1A1F269A" w14:textId="77777777" w:rsidR="00FF2DCE" w:rsidRDefault="00FF2DCE" w:rsidP="00FF2DCE">
      <w:pPr>
        <w:pStyle w:val="BodyText"/>
        <w:ind w:left="720" w:right="202"/>
      </w:pPr>
      <w:r>
        <w:t>c)</w:t>
      </w:r>
      <w:r w:rsidR="00397CED">
        <w:t xml:space="preserve"> </w:t>
      </w:r>
      <w:r w:rsidR="00EF48E3">
        <w:t xml:space="preserve">  </w:t>
      </w:r>
      <w:r>
        <w:t>Each store should be assigned atleast 5 robots.</w:t>
      </w:r>
    </w:p>
    <w:p w14:paraId="546ACAF9" w14:textId="77777777" w:rsidR="00FF2DCE" w:rsidRDefault="00FF2DCE" w:rsidP="00FF2DCE">
      <w:pPr>
        <w:pStyle w:val="BodyText"/>
        <w:ind w:left="720" w:right="202"/>
      </w:pPr>
    </w:p>
    <w:p w14:paraId="4504342F" w14:textId="7EBB1F48" w:rsidR="008C6C69" w:rsidRDefault="00FF2DCE" w:rsidP="00BA0EF8">
      <w:pPr>
        <w:pStyle w:val="BodyText"/>
        <w:ind w:left="720" w:right="202"/>
      </w:pPr>
      <w:r>
        <w:t>The Goal is to have the robots complete as many orders as possible in a day.</w:t>
      </w:r>
      <w:r w:rsidR="00397CED">
        <w:t xml:space="preserve">  </w:t>
      </w:r>
    </w:p>
    <w:p w14:paraId="3A0E33CC" w14:textId="77777777" w:rsidR="008C6C69" w:rsidRDefault="008C6C69" w:rsidP="008C6C69">
      <w:pPr>
        <w:pStyle w:val="BodyText"/>
        <w:ind w:left="0" w:right="202"/>
      </w:pPr>
    </w:p>
    <w:p w14:paraId="4D52D5CD" w14:textId="152580DD" w:rsidR="008C6C69" w:rsidRDefault="008C6C69" w:rsidP="008C6C69">
      <w:pPr>
        <w:pStyle w:val="Heading1"/>
        <w:ind w:left="0"/>
        <w:rPr>
          <w:sz w:val="32"/>
          <w:szCs w:val="32"/>
        </w:rPr>
      </w:pPr>
      <w:r>
        <w:rPr>
          <w:sz w:val="32"/>
          <w:szCs w:val="32"/>
        </w:rPr>
        <w:t>TASK 1</w:t>
      </w:r>
      <w:r w:rsidRPr="00EF48E3">
        <w:rPr>
          <w:sz w:val="32"/>
          <w:szCs w:val="32"/>
        </w:rPr>
        <w:t xml:space="preserve"> :</w:t>
      </w:r>
    </w:p>
    <w:p w14:paraId="7DE26C1A" w14:textId="77777777" w:rsidR="008C6C69" w:rsidRDefault="008C6C69" w:rsidP="008C6C69">
      <w:pPr>
        <w:pStyle w:val="BodyText"/>
        <w:ind w:left="0" w:right="202"/>
      </w:pPr>
    </w:p>
    <w:p w14:paraId="559BAE86" w14:textId="7A6B2AD7" w:rsidR="009B2DBC" w:rsidRDefault="00EA5DA0" w:rsidP="008C6C69">
      <w:pPr>
        <w:pStyle w:val="BodyText"/>
        <w:ind w:left="0" w:right="202"/>
      </w:pPr>
      <w:r>
        <w:t>The data provided by the management team consists of values corresponding to each factor of each type of robot</w:t>
      </w:r>
      <w:r w:rsidR="009B2DBC">
        <w:t xml:space="preserve"> in the file named “Robot_Info”. There are no missing values in the dataset. The values are all of integer datatype. Out of the five factors, all are maximizing in nature except for the factor, “Cost per unit” which is minimizing in nature.  </w:t>
      </w:r>
    </w:p>
    <w:p w14:paraId="2C0C83D9" w14:textId="77777777" w:rsidR="00EA5DA0" w:rsidRDefault="00EA5DA0" w:rsidP="008C6C69">
      <w:pPr>
        <w:pStyle w:val="BodyText"/>
        <w:ind w:left="0" w:right="202"/>
      </w:pPr>
    </w:p>
    <w:p w14:paraId="22CD0E90" w14:textId="67E42F21" w:rsidR="009B2DBC" w:rsidRDefault="009B2DBC" w:rsidP="008C6C69">
      <w:pPr>
        <w:pStyle w:val="BodyText"/>
        <w:ind w:left="0" w:right="202"/>
      </w:pPr>
      <w:r>
        <w:t>The file “Management_Priority” consists of the management teams’ consideration of</w:t>
      </w:r>
      <w:r>
        <w:t xml:space="preserve"> importance of each factor over another</w:t>
      </w:r>
      <w:r>
        <w:t xml:space="preserve">. </w:t>
      </w:r>
      <w:r w:rsidR="0029059B">
        <w:t>We shall make use of this file to assign weights to each factor. The management feels like the weights of each factor are of the below mentioned order.</w:t>
      </w:r>
    </w:p>
    <w:p w14:paraId="2FB25067" w14:textId="77777777" w:rsidR="0029059B" w:rsidRDefault="0029059B" w:rsidP="008C6C69">
      <w:pPr>
        <w:pStyle w:val="BodyText"/>
        <w:ind w:left="0" w:right="202"/>
      </w:pPr>
    </w:p>
    <w:p w14:paraId="6E04F900" w14:textId="74E023A5" w:rsidR="0029059B" w:rsidRPr="00FE6AC2" w:rsidRDefault="0029059B" w:rsidP="008C6C69">
      <w:pPr>
        <w:pStyle w:val="BodyText"/>
        <w:ind w:left="0" w:right="202"/>
        <w:rPr>
          <w:i/>
          <w:iCs/>
        </w:rPr>
      </w:pPr>
      <w:r w:rsidRPr="00FE6AC2">
        <w:rPr>
          <w:i/>
          <w:iCs/>
        </w:rPr>
        <w:t>Carrying capacity &lt; Average Speed &lt; Battery Size &lt; Cost per Unit &lt; Reliability</w:t>
      </w:r>
    </w:p>
    <w:p w14:paraId="69050EEA" w14:textId="77777777" w:rsidR="0029059B" w:rsidRDefault="0029059B" w:rsidP="008C6C69">
      <w:pPr>
        <w:pStyle w:val="BodyText"/>
        <w:ind w:left="0" w:right="202"/>
      </w:pPr>
    </w:p>
    <w:p w14:paraId="7CE225DE" w14:textId="446ACB99" w:rsidR="0029059B" w:rsidRDefault="0029059B" w:rsidP="008C6C69">
      <w:pPr>
        <w:pStyle w:val="BodyText"/>
        <w:ind w:left="0" w:right="202"/>
      </w:pPr>
      <w:r>
        <w:t>Out of these factors, it is mentioned that Battery Size is considered 3 out of 5 stars important. Considering that Reliability is the most important factor out of the five, we shall give it 5 out of 5 stars, that is, a weight of 1. Consequently, Battery Size will have a weight of 0.6. Assuming that all of the factors’ weights’ are equidistant, we can assign a weight of 0.2 to Carrying capacity, 0.4 to Average Speed and 0.8 to Cost per Unit. Upon normalizing these weights, we end up with the table below :</w:t>
      </w:r>
    </w:p>
    <w:p w14:paraId="68EA43C4" w14:textId="77777777" w:rsidR="009B2DBC" w:rsidRDefault="009B2DBC" w:rsidP="008C6C69">
      <w:pPr>
        <w:pStyle w:val="BodyText"/>
        <w:ind w:left="0" w:right="202"/>
      </w:pPr>
    </w:p>
    <w:tbl>
      <w:tblPr>
        <w:tblW w:w="10195" w:type="dxa"/>
        <w:tblInd w:w="118" w:type="dxa"/>
        <w:tblLook w:val="04A0" w:firstRow="1" w:lastRow="0" w:firstColumn="1" w:lastColumn="0" w:noHBand="0" w:noVBand="1"/>
      </w:tblPr>
      <w:tblGrid>
        <w:gridCol w:w="1671"/>
        <w:gridCol w:w="3697"/>
        <w:gridCol w:w="4827"/>
      </w:tblGrid>
      <w:tr w:rsidR="008F0832" w:rsidRPr="008F0832" w14:paraId="7E304DDE" w14:textId="77777777" w:rsidTr="008F0832">
        <w:trPr>
          <w:trHeight w:val="341"/>
        </w:trPr>
        <w:tc>
          <w:tcPr>
            <w:tcW w:w="1671" w:type="dxa"/>
            <w:tcBorders>
              <w:top w:val="single" w:sz="8" w:space="0" w:color="auto"/>
              <w:left w:val="single" w:sz="8" w:space="0" w:color="auto"/>
              <w:bottom w:val="single" w:sz="8" w:space="0" w:color="auto"/>
              <w:right w:val="single" w:sz="8" w:space="0" w:color="auto"/>
            </w:tcBorders>
            <w:shd w:val="clear" w:color="70AD47" w:fill="70AD47"/>
            <w:vAlign w:val="center"/>
            <w:hideMark/>
          </w:tcPr>
          <w:p w14:paraId="3009464C" w14:textId="77777777" w:rsidR="008F0832" w:rsidRPr="008F0832" w:rsidRDefault="008F0832" w:rsidP="008F0832">
            <w:pPr>
              <w:widowControl/>
              <w:autoSpaceDE/>
              <w:autoSpaceDN/>
              <w:jc w:val="center"/>
              <w:rPr>
                <w:b/>
                <w:bCs/>
                <w:color w:val="FFFFFF"/>
                <w:sz w:val="24"/>
                <w:szCs w:val="24"/>
              </w:rPr>
            </w:pPr>
            <w:r w:rsidRPr="008F0832">
              <w:rPr>
                <w:b/>
                <w:bCs/>
                <w:color w:val="FFFFFF"/>
                <w:sz w:val="24"/>
                <w:szCs w:val="24"/>
              </w:rPr>
              <w:lastRenderedPageBreak/>
              <w:t>S.No.</w:t>
            </w:r>
          </w:p>
        </w:tc>
        <w:tc>
          <w:tcPr>
            <w:tcW w:w="3697" w:type="dxa"/>
            <w:tcBorders>
              <w:top w:val="single" w:sz="8" w:space="0" w:color="auto"/>
              <w:left w:val="nil"/>
              <w:bottom w:val="single" w:sz="8" w:space="0" w:color="auto"/>
              <w:right w:val="single" w:sz="8" w:space="0" w:color="auto"/>
            </w:tcBorders>
            <w:shd w:val="clear" w:color="70AD47" w:fill="70AD47"/>
            <w:vAlign w:val="center"/>
            <w:hideMark/>
          </w:tcPr>
          <w:p w14:paraId="6EDA9D5C" w14:textId="77777777" w:rsidR="008F0832" w:rsidRPr="008F0832" w:rsidRDefault="008F0832" w:rsidP="008F0832">
            <w:pPr>
              <w:widowControl/>
              <w:autoSpaceDE/>
              <w:autoSpaceDN/>
              <w:jc w:val="center"/>
              <w:rPr>
                <w:b/>
                <w:bCs/>
                <w:color w:val="FFFFFF"/>
                <w:sz w:val="24"/>
                <w:szCs w:val="24"/>
              </w:rPr>
            </w:pPr>
            <w:r w:rsidRPr="008F0832">
              <w:rPr>
                <w:b/>
                <w:bCs/>
                <w:color w:val="FFFFFF"/>
                <w:sz w:val="24"/>
                <w:szCs w:val="24"/>
              </w:rPr>
              <w:t>Factor</w:t>
            </w:r>
          </w:p>
        </w:tc>
        <w:tc>
          <w:tcPr>
            <w:tcW w:w="4827" w:type="dxa"/>
            <w:tcBorders>
              <w:top w:val="single" w:sz="8" w:space="0" w:color="auto"/>
              <w:left w:val="nil"/>
              <w:bottom w:val="single" w:sz="8" w:space="0" w:color="auto"/>
              <w:right w:val="single" w:sz="8" w:space="0" w:color="auto"/>
            </w:tcBorders>
            <w:shd w:val="clear" w:color="70AD47" w:fill="70AD47"/>
            <w:vAlign w:val="center"/>
            <w:hideMark/>
          </w:tcPr>
          <w:p w14:paraId="53D3C4C3" w14:textId="77777777" w:rsidR="008F0832" w:rsidRPr="008F0832" w:rsidRDefault="008F0832" w:rsidP="008F0832">
            <w:pPr>
              <w:widowControl/>
              <w:autoSpaceDE/>
              <w:autoSpaceDN/>
              <w:jc w:val="center"/>
              <w:rPr>
                <w:b/>
                <w:bCs/>
                <w:color w:val="FFFFFF"/>
                <w:sz w:val="24"/>
                <w:szCs w:val="24"/>
              </w:rPr>
            </w:pPr>
            <w:r w:rsidRPr="008F0832">
              <w:rPr>
                <w:b/>
                <w:bCs/>
                <w:color w:val="FFFFFF"/>
                <w:sz w:val="24"/>
                <w:szCs w:val="24"/>
              </w:rPr>
              <w:t>Normalized Weight</w:t>
            </w:r>
          </w:p>
        </w:tc>
      </w:tr>
      <w:tr w:rsidR="008F0832" w:rsidRPr="008F0832" w14:paraId="67CB9BF5" w14:textId="77777777" w:rsidTr="008F0832">
        <w:trPr>
          <w:trHeight w:val="353"/>
        </w:trPr>
        <w:tc>
          <w:tcPr>
            <w:tcW w:w="1671" w:type="dxa"/>
            <w:tcBorders>
              <w:top w:val="single" w:sz="4" w:space="0" w:color="A9D08E"/>
              <w:left w:val="single" w:sz="8" w:space="0" w:color="auto"/>
              <w:bottom w:val="single" w:sz="8" w:space="0" w:color="auto"/>
              <w:right w:val="single" w:sz="8" w:space="0" w:color="auto"/>
            </w:tcBorders>
            <w:shd w:val="clear" w:color="E2EFDA" w:fill="E2EFDA"/>
            <w:vAlign w:val="center"/>
            <w:hideMark/>
          </w:tcPr>
          <w:p w14:paraId="1E284678" w14:textId="77777777" w:rsidR="008F0832" w:rsidRPr="008F0832" w:rsidRDefault="008F0832" w:rsidP="008F0832">
            <w:pPr>
              <w:widowControl/>
              <w:autoSpaceDE/>
              <w:autoSpaceDN/>
              <w:jc w:val="center"/>
              <w:rPr>
                <w:color w:val="000000"/>
                <w:sz w:val="24"/>
                <w:szCs w:val="24"/>
              </w:rPr>
            </w:pPr>
            <w:r w:rsidRPr="008F0832">
              <w:rPr>
                <w:color w:val="000000"/>
                <w:sz w:val="24"/>
                <w:szCs w:val="24"/>
              </w:rPr>
              <w:t>1</w:t>
            </w:r>
          </w:p>
        </w:tc>
        <w:tc>
          <w:tcPr>
            <w:tcW w:w="3697" w:type="dxa"/>
            <w:tcBorders>
              <w:top w:val="single" w:sz="4" w:space="0" w:color="A9D08E"/>
              <w:left w:val="nil"/>
              <w:bottom w:val="single" w:sz="8" w:space="0" w:color="auto"/>
              <w:right w:val="single" w:sz="8" w:space="0" w:color="auto"/>
            </w:tcBorders>
            <w:shd w:val="clear" w:color="E2EFDA" w:fill="E2EFDA"/>
            <w:vAlign w:val="center"/>
            <w:hideMark/>
          </w:tcPr>
          <w:p w14:paraId="0A243726" w14:textId="77777777" w:rsidR="008F0832" w:rsidRPr="008F0832" w:rsidRDefault="008F0832" w:rsidP="008F0832">
            <w:pPr>
              <w:widowControl/>
              <w:autoSpaceDE/>
              <w:autoSpaceDN/>
              <w:jc w:val="center"/>
              <w:rPr>
                <w:color w:val="000000"/>
                <w:sz w:val="24"/>
                <w:szCs w:val="24"/>
              </w:rPr>
            </w:pPr>
            <w:r w:rsidRPr="008F0832">
              <w:rPr>
                <w:color w:val="000000"/>
                <w:sz w:val="24"/>
                <w:szCs w:val="24"/>
              </w:rPr>
              <w:t>Carrying capacity</w:t>
            </w:r>
          </w:p>
        </w:tc>
        <w:tc>
          <w:tcPr>
            <w:tcW w:w="4827" w:type="dxa"/>
            <w:tcBorders>
              <w:top w:val="single" w:sz="4" w:space="0" w:color="A9D08E"/>
              <w:left w:val="nil"/>
              <w:bottom w:val="single" w:sz="8" w:space="0" w:color="auto"/>
              <w:right w:val="single" w:sz="8" w:space="0" w:color="auto"/>
            </w:tcBorders>
            <w:shd w:val="clear" w:color="E2EFDA" w:fill="E2EFDA"/>
            <w:vAlign w:val="center"/>
            <w:hideMark/>
          </w:tcPr>
          <w:p w14:paraId="2A646035" w14:textId="77777777" w:rsidR="008F0832" w:rsidRPr="008F0832" w:rsidRDefault="008F0832" w:rsidP="008F0832">
            <w:pPr>
              <w:widowControl/>
              <w:autoSpaceDE/>
              <w:autoSpaceDN/>
              <w:jc w:val="center"/>
              <w:rPr>
                <w:color w:val="000000"/>
                <w:sz w:val="24"/>
                <w:szCs w:val="24"/>
              </w:rPr>
            </w:pPr>
            <w:r w:rsidRPr="008F0832">
              <w:rPr>
                <w:color w:val="000000"/>
                <w:sz w:val="24"/>
                <w:szCs w:val="24"/>
              </w:rPr>
              <w:t>0.066666667</w:t>
            </w:r>
          </w:p>
        </w:tc>
      </w:tr>
      <w:tr w:rsidR="008F0832" w:rsidRPr="008F0832" w14:paraId="4387B4C1" w14:textId="77777777" w:rsidTr="008F0832">
        <w:trPr>
          <w:trHeight w:val="416"/>
        </w:trPr>
        <w:tc>
          <w:tcPr>
            <w:tcW w:w="1671" w:type="dxa"/>
            <w:tcBorders>
              <w:top w:val="single" w:sz="4" w:space="0" w:color="A9D08E"/>
              <w:left w:val="single" w:sz="8" w:space="0" w:color="auto"/>
              <w:bottom w:val="single" w:sz="8" w:space="0" w:color="auto"/>
              <w:right w:val="single" w:sz="8" w:space="0" w:color="auto"/>
            </w:tcBorders>
            <w:shd w:val="clear" w:color="auto" w:fill="auto"/>
            <w:vAlign w:val="center"/>
            <w:hideMark/>
          </w:tcPr>
          <w:p w14:paraId="092AE385" w14:textId="77777777" w:rsidR="008F0832" w:rsidRPr="008F0832" w:rsidRDefault="008F0832" w:rsidP="008F0832">
            <w:pPr>
              <w:widowControl/>
              <w:autoSpaceDE/>
              <w:autoSpaceDN/>
              <w:jc w:val="center"/>
              <w:rPr>
                <w:color w:val="000000"/>
                <w:sz w:val="24"/>
                <w:szCs w:val="24"/>
              </w:rPr>
            </w:pPr>
            <w:r w:rsidRPr="008F0832">
              <w:rPr>
                <w:color w:val="000000"/>
                <w:sz w:val="24"/>
                <w:szCs w:val="24"/>
              </w:rPr>
              <w:t>2</w:t>
            </w:r>
          </w:p>
        </w:tc>
        <w:tc>
          <w:tcPr>
            <w:tcW w:w="3697" w:type="dxa"/>
            <w:tcBorders>
              <w:top w:val="single" w:sz="4" w:space="0" w:color="A9D08E"/>
              <w:left w:val="nil"/>
              <w:bottom w:val="single" w:sz="8" w:space="0" w:color="auto"/>
              <w:right w:val="single" w:sz="8" w:space="0" w:color="auto"/>
            </w:tcBorders>
            <w:shd w:val="clear" w:color="auto" w:fill="auto"/>
            <w:vAlign w:val="center"/>
            <w:hideMark/>
          </w:tcPr>
          <w:p w14:paraId="4D670CCE" w14:textId="77777777" w:rsidR="008F0832" w:rsidRPr="008F0832" w:rsidRDefault="008F0832" w:rsidP="008F0832">
            <w:pPr>
              <w:widowControl/>
              <w:autoSpaceDE/>
              <w:autoSpaceDN/>
              <w:jc w:val="center"/>
              <w:rPr>
                <w:color w:val="000000"/>
                <w:sz w:val="24"/>
                <w:szCs w:val="24"/>
              </w:rPr>
            </w:pPr>
            <w:r w:rsidRPr="008F0832">
              <w:rPr>
                <w:color w:val="000000"/>
                <w:sz w:val="24"/>
                <w:szCs w:val="24"/>
              </w:rPr>
              <w:t>Average Speed</w:t>
            </w:r>
          </w:p>
        </w:tc>
        <w:tc>
          <w:tcPr>
            <w:tcW w:w="4827" w:type="dxa"/>
            <w:tcBorders>
              <w:top w:val="single" w:sz="4" w:space="0" w:color="A9D08E"/>
              <w:left w:val="nil"/>
              <w:bottom w:val="single" w:sz="8" w:space="0" w:color="auto"/>
              <w:right w:val="single" w:sz="8" w:space="0" w:color="auto"/>
            </w:tcBorders>
            <w:shd w:val="clear" w:color="auto" w:fill="auto"/>
            <w:vAlign w:val="center"/>
            <w:hideMark/>
          </w:tcPr>
          <w:p w14:paraId="05630A1D" w14:textId="77777777" w:rsidR="008F0832" w:rsidRPr="008F0832" w:rsidRDefault="008F0832" w:rsidP="008F0832">
            <w:pPr>
              <w:widowControl/>
              <w:autoSpaceDE/>
              <w:autoSpaceDN/>
              <w:jc w:val="center"/>
              <w:rPr>
                <w:color w:val="000000"/>
                <w:sz w:val="24"/>
                <w:szCs w:val="24"/>
              </w:rPr>
            </w:pPr>
            <w:r w:rsidRPr="008F0832">
              <w:rPr>
                <w:color w:val="000000"/>
                <w:sz w:val="24"/>
                <w:szCs w:val="24"/>
              </w:rPr>
              <w:t>0.2</w:t>
            </w:r>
          </w:p>
        </w:tc>
      </w:tr>
      <w:tr w:rsidR="008F0832" w:rsidRPr="008F0832" w14:paraId="37884B5C" w14:textId="77777777" w:rsidTr="008F0832">
        <w:trPr>
          <w:trHeight w:val="353"/>
        </w:trPr>
        <w:tc>
          <w:tcPr>
            <w:tcW w:w="1671" w:type="dxa"/>
            <w:tcBorders>
              <w:top w:val="single" w:sz="4" w:space="0" w:color="A9D08E"/>
              <w:left w:val="single" w:sz="8" w:space="0" w:color="auto"/>
              <w:bottom w:val="single" w:sz="8" w:space="0" w:color="auto"/>
              <w:right w:val="single" w:sz="8" w:space="0" w:color="auto"/>
            </w:tcBorders>
            <w:shd w:val="clear" w:color="E2EFDA" w:fill="E2EFDA"/>
            <w:vAlign w:val="center"/>
            <w:hideMark/>
          </w:tcPr>
          <w:p w14:paraId="482E2F1F" w14:textId="77777777" w:rsidR="008F0832" w:rsidRPr="008F0832" w:rsidRDefault="008F0832" w:rsidP="008F0832">
            <w:pPr>
              <w:widowControl/>
              <w:autoSpaceDE/>
              <w:autoSpaceDN/>
              <w:jc w:val="center"/>
              <w:rPr>
                <w:color w:val="000000"/>
                <w:sz w:val="24"/>
                <w:szCs w:val="24"/>
              </w:rPr>
            </w:pPr>
            <w:r w:rsidRPr="008F0832">
              <w:rPr>
                <w:color w:val="000000"/>
                <w:sz w:val="24"/>
                <w:szCs w:val="24"/>
              </w:rPr>
              <w:t>3</w:t>
            </w:r>
          </w:p>
        </w:tc>
        <w:tc>
          <w:tcPr>
            <w:tcW w:w="3697" w:type="dxa"/>
            <w:tcBorders>
              <w:top w:val="single" w:sz="4" w:space="0" w:color="A9D08E"/>
              <w:left w:val="nil"/>
              <w:bottom w:val="single" w:sz="8" w:space="0" w:color="auto"/>
              <w:right w:val="single" w:sz="8" w:space="0" w:color="auto"/>
            </w:tcBorders>
            <w:shd w:val="clear" w:color="E2EFDA" w:fill="E2EFDA"/>
            <w:vAlign w:val="center"/>
            <w:hideMark/>
          </w:tcPr>
          <w:p w14:paraId="2ED29E64" w14:textId="77777777" w:rsidR="008F0832" w:rsidRPr="008F0832" w:rsidRDefault="008F0832" w:rsidP="008F0832">
            <w:pPr>
              <w:widowControl/>
              <w:autoSpaceDE/>
              <w:autoSpaceDN/>
              <w:jc w:val="center"/>
              <w:rPr>
                <w:color w:val="000000"/>
                <w:sz w:val="24"/>
                <w:szCs w:val="24"/>
              </w:rPr>
            </w:pPr>
            <w:r w:rsidRPr="008F0832">
              <w:rPr>
                <w:color w:val="000000"/>
                <w:sz w:val="24"/>
                <w:szCs w:val="24"/>
              </w:rPr>
              <w:t>Battery Size</w:t>
            </w:r>
          </w:p>
        </w:tc>
        <w:tc>
          <w:tcPr>
            <w:tcW w:w="4827" w:type="dxa"/>
            <w:tcBorders>
              <w:top w:val="single" w:sz="4" w:space="0" w:color="A9D08E"/>
              <w:left w:val="nil"/>
              <w:bottom w:val="single" w:sz="8" w:space="0" w:color="auto"/>
              <w:right w:val="single" w:sz="8" w:space="0" w:color="auto"/>
            </w:tcBorders>
            <w:shd w:val="clear" w:color="E2EFDA" w:fill="E2EFDA"/>
            <w:vAlign w:val="center"/>
            <w:hideMark/>
          </w:tcPr>
          <w:p w14:paraId="61132BE8" w14:textId="77777777" w:rsidR="008F0832" w:rsidRPr="008F0832" w:rsidRDefault="008F0832" w:rsidP="008F0832">
            <w:pPr>
              <w:widowControl/>
              <w:autoSpaceDE/>
              <w:autoSpaceDN/>
              <w:jc w:val="center"/>
              <w:rPr>
                <w:color w:val="000000"/>
                <w:sz w:val="24"/>
                <w:szCs w:val="24"/>
              </w:rPr>
            </w:pPr>
            <w:r w:rsidRPr="008F0832">
              <w:rPr>
                <w:color w:val="000000"/>
                <w:sz w:val="24"/>
                <w:szCs w:val="24"/>
              </w:rPr>
              <w:t>0.133333333</w:t>
            </w:r>
          </w:p>
        </w:tc>
      </w:tr>
      <w:tr w:rsidR="008F0832" w:rsidRPr="008F0832" w14:paraId="4DE59D1E" w14:textId="77777777" w:rsidTr="008F0832">
        <w:trPr>
          <w:trHeight w:val="303"/>
        </w:trPr>
        <w:tc>
          <w:tcPr>
            <w:tcW w:w="1671" w:type="dxa"/>
            <w:tcBorders>
              <w:top w:val="single" w:sz="4" w:space="0" w:color="A9D08E"/>
              <w:left w:val="single" w:sz="8" w:space="0" w:color="auto"/>
              <w:bottom w:val="single" w:sz="8" w:space="0" w:color="auto"/>
              <w:right w:val="single" w:sz="8" w:space="0" w:color="auto"/>
            </w:tcBorders>
            <w:shd w:val="clear" w:color="auto" w:fill="auto"/>
            <w:vAlign w:val="center"/>
            <w:hideMark/>
          </w:tcPr>
          <w:p w14:paraId="02BFC75E" w14:textId="77777777" w:rsidR="008F0832" w:rsidRPr="008F0832" w:rsidRDefault="008F0832" w:rsidP="008F0832">
            <w:pPr>
              <w:widowControl/>
              <w:autoSpaceDE/>
              <w:autoSpaceDN/>
              <w:jc w:val="center"/>
              <w:rPr>
                <w:color w:val="000000"/>
                <w:sz w:val="24"/>
                <w:szCs w:val="24"/>
              </w:rPr>
            </w:pPr>
            <w:r w:rsidRPr="008F0832">
              <w:rPr>
                <w:color w:val="000000"/>
                <w:sz w:val="24"/>
                <w:szCs w:val="24"/>
              </w:rPr>
              <w:t>4</w:t>
            </w:r>
          </w:p>
        </w:tc>
        <w:tc>
          <w:tcPr>
            <w:tcW w:w="3697" w:type="dxa"/>
            <w:tcBorders>
              <w:top w:val="single" w:sz="4" w:space="0" w:color="A9D08E"/>
              <w:left w:val="nil"/>
              <w:bottom w:val="single" w:sz="8" w:space="0" w:color="auto"/>
              <w:right w:val="single" w:sz="8" w:space="0" w:color="auto"/>
            </w:tcBorders>
            <w:shd w:val="clear" w:color="auto" w:fill="auto"/>
            <w:vAlign w:val="center"/>
            <w:hideMark/>
          </w:tcPr>
          <w:p w14:paraId="12500471" w14:textId="77777777" w:rsidR="008F0832" w:rsidRPr="008F0832" w:rsidRDefault="008F0832" w:rsidP="008F0832">
            <w:pPr>
              <w:widowControl/>
              <w:autoSpaceDE/>
              <w:autoSpaceDN/>
              <w:jc w:val="center"/>
              <w:rPr>
                <w:color w:val="000000"/>
                <w:sz w:val="24"/>
                <w:szCs w:val="24"/>
              </w:rPr>
            </w:pPr>
            <w:r w:rsidRPr="008F0832">
              <w:rPr>
                <w:color w:val="000000"/>
                <w:sz w:val="24"/>
                <w:szCs w:val="24"/>
              </w:rPr>
              <w:t>Cost per Unit</w:t>
            </w:r>
          </w:p>
        </w:tc>
        <w:tc>
          <w:tcPr>
            <w:tcW w:w="4827" w:type="dxa"/>
            <w:tcBorders>
              <w:top w:val="single" w:sz="4" w:space="0" w:color="A9D08E"/>
              <w:left w:val="nil"/>
              <w:bottom w:val="single" w:sz="8" w:space="0" w:color="auto"/>
              <w:right w:val="single" w:sz="8" w:space="0" w:color="auto"/>
            </w:tcBorders>
            <w:shd w:val="clear" w:color="auto" w:fill="auto"/>
            <w:vAlign w:val="center"/>
            <w:hideMark/>
          </w:tcPr>
          <w:p w14:paraId="22C72BBC" w14:textId="77777777" w:rsidR="008F0832" w:rsidRPr="008F0832" w:rsidRDefault="008F0832" w:rsidP="008F0832">
            <w:pPr>
              <w:widowControl/>
              <w:autoSpaceDE/>
              <w:autoSpaceDN/>
              <w:jc w:val="center"/>
              <w:rPr>
                <w:color w:val="000000"/>
                <w:sz w:val="24"/>
                <w:szCs w:val="24"/>
              </w:rPr>
            </w:pPr>
            <w:r w:rsidRPr="008F0832">
              <w:rPr>
                <w:color w:val="000000"/>
                <w:sz w:val="24"/>
                <w:szCs w:val="24"/>
              </w:rPr>
              <w:t>0.266666667</w:t>
            </w:r>
          </w:p>
        </w:tc>
      </w:tr>
      <w:tr w:rsidR="008F0832" w:rsidRPr="008F0832" w14:paraId="56ECF088" w14:textId="77777777" w:rsidTr="008F0832">
        <w:trPr>
          <w:trHeight w:val="378"/>
        </w:trPr>
        <w:tc>
          <w:tcPr>
            <w:tcW w:w="1671" w:type="dxa"/>
            <w:tcBorders>
              <w:top w:val="single" w:sz="4" w:space="0" w:color="A9D08E"/>
              <w:left w:val="single" w:sz="8" w:space="0" w:color="auto"/>
              <w:bottom w:val="single" w:sz="8" w:space="0" w:color="auto"/>
              <w:right w:val="single" w:sz="8" w:space="0" w:color="auto"/>
            </w:tcBorders>
            <w:shd w:val="clear" w:color="E2EFDA" w:fill="E2EFDA"/>
            <w:vAlign w:val="center"/>
            <w:hideMark/>
          </w:tcPr>
          <w:p w14:paraId="7CC96F39" w14:textId="77777777" w:rsidR="008F0832" w:rsidRPr="008F0832" w:rsidRDefault="008F0832" w:rsidP="008F0832">
            <w:pPr>
              <w:widowControl/>
              <w:autoSpaceDE/>
              <w:autoSpaceDN/>
              <w:jc w:val="center"/>
              <w:rPr>
                <w:color w:val="000000"/>
                <w:sz w:val="24"/>
                <w:szCs w:val="24"/>
              </w:rPr>
            </w:pPr>
            <w:r w:rsidRPr="008F0832">
              <w:rPr>
                <w:color w:val="000000"/>
                <w:sz w:val="24"/>
                <w:szCs w:val="24"/>
              </w:rPr>
              <w:t>5</w:t>
            </w:r>
          </w:p>
        </w:tc>
        <w:tc>
          <w:tcPr>
            <w:tcW w:w="3697" w:type="dxa"/>
            <w:tcBorders>
              <w:top w:val="single" w:sz="4" w:space="0" w:color="A9D08E"/>
              <w:left w:val="nil"/>
              <w:bottom w:val="single" w:sz="8" w:space="0" w:color="auto"/>
              <w:right w:val="single" w:sz="8" w:space="0" w:color="auto"/>
            </w:tcBorders>
            <w:shd w:val="clear" w:color="E2EFDA" w:fill="E2EFDA"/>
            <w:vAlign w:val="center"/>
            <w:hideMark/>
          </w:tcPr>
          <w:p w14:paraId="56BCCA0D" w14:textId="77777777" w:rsidR="008F0832" w:rsidRPr="008F0832" w:rsidRDefault="008F0832" w:rsidP="008F0832">
            <w:pPr>
              <w:widowControl/>
              <w:autoSpaceDE/>
              <w:autoSpaceDN/>
              <w:jc w:val="center"/>
              <w:rPr>
                <w:color w:val="000000"/>
                <w:sz w:val="24"/>
                <w:szCs w:val="24"/>
              </w:rPr>
            </w:pPr>
            <w:r w:rsidRPr="008F0832">
              <w:rPr>
                <w:color w:val="000000"/>
                <w:sz w:val="24"/>
                <w:szCs w:val="24"/>
              </w:rPr>
              <w:t>Reliability</w:t>
            </w:r>
          </w:p>
        </w:tc>
        <w:tc>
          <w:tcPr>
            <w:tcW w:w="4827" w:type="dxa"/>
            <w:tcBorders>
              <w:top w:val="single" w:sz="4" w:space="0" w:color="A9D08E"/>
              <w:left w:val="nil"/>
              <w:bottom w:val="single" w:sz="8" w:space="0" w:color="auto"/>
              <w:right w:val="single" w:sz="8" w:space="0" w:color="auto"/>
            </w:tcBorders>
            <w:shd w:val="clear" w:color="E2EFDA" w:fill="E2EFDA"/>
            <w:vAlign w:val="center"/>
            <w:hideMark/>
          </w:tcPr>
          <w:p w14:paraId="23A047BD" w14:textId="77777777" w:rsidR="008F0832" w:rsidRPr="008F0832" w:rsidRDefault="008F0832" w:rsidP="008F0832">
            <w:pPr>
              <w:widowControl/>
              <w:autoSpaceDE/>
              <w:autoSpaceDN/>
              <w:jc w:val="center"/>
              <w:rPr>
                <w:color w:val="000000"/>
                <w:sz w:val="24"/>
                <w:szCs w:val="24"/>
              </w:rPr>
            </w:pPr>
            <w:r w:rsidRPr="008F0832">
              <w:rPr>
                <w:color w:val="000000"/>
                <w:sz w:val="24"/>
                <w:szCs w:val="24"/>
              </w:rPr>
              <w:t>0.333333333</w:t>
            </w:r>
          </w:p>
        </w:tc>
      </w:tr>
    </w:tbl>
    <w:p w14:paraId="3ADE8103" w14:textId="77777777" w:rsidR="008F0832" w:rsidRDefault="008F0832" w:rsidP="008F0832">
      <w:pPr>
        <w:pStyle w:val="BodyText"/>
        <w:ind w:left="0" w:right="202"/>
        <w:jc w:val="center"/>
      </w:pPr>
    </w:p>
    <w:p w14:paraId="1356ED16" w14:textId="657FC7FD" w:rsidR="009B2DBC" w:rsidRDefault="00FE6AC2" w:rsidP="008C6C69">
      <w:pPr>
        <w:pStyle w:val="BodyText"/>
        <w:ind w:left="0" w:right="202"/>
      </w:pPr>
      <w:r>
        <w:t>Coincidentally, the weight of Cost per Unit ended up to comprise more than 25 per cent of the total weight, which was the request of one of the members of the management team.</w:t>
      </w:r>
    </w:p>
    <w:p w14:paraId="2F34D985" w14:textId="77777777" w:rsidR="00FE6AC2" w:rsidRDefault="00FE6AC2" w:rsidP="008C6C69">
      <w:pPr>
        <w:pStyle w:val="BodyText"/>
        <w:ind w:left="0" w:right="202"/>
      </w:pPr>
    </w:p>
    <w:p w14:paraId="3BAC57C4" w14:textId="5DAFBE03" w:rsidR="00FE6AC2" w:rsidRDefault="00FE6AC2" w:rsidP="008C6C69">
      <w:pPr>
        <w:pStyle w:val="BodyText"/>
        <w:ind w:left="0" w:right="202"/>
        <w:rPr>
          <w:b/>
          <w:bCs/>
        </w:rPr>
      </w:pPr>
      <w:r>
        <w:rPr>
          <w:b/>
          <w:bCs/>
        </w:rPr>
        <w:t>Selection of MCDA method :</w:t>
      </w:r>
    </w:p>
    <w:p w14:paraId="6C3E33C8" w14:textId="77777777" w:rsidR="00F04C84" w:rsidRPr="00FE6AC2" w:rsidRDefault="00F04C84" w:rsidP="008C6C69">
      <w:pPr>
        <w:pStyle w:val="BodyText"/>
        <w:ind w:left="0" w:right="202"/>
        <w:rPr>
          <w:b/>
          <w:bCs/>
        </w:rPr>
      </w:pPr>
    </w:p>
    <w:p w14:paraId="3453F4F3" w14:textId="5FF08FD5" w:rsidR="00EA5DA0" w:rsidRDefault="00346965" w:rsidP="008C6C69">
      <w:pPr>
        <w:pStyle w:val="BodyText"/>
        <w:ind w:left="0" w:right="202"/>
      </w:pPr>
      <w:r>
        <w:t xml:space="preserve">Since we do not have data in the form of pairwise comparisons, we can </w:t>
      </w:r>
      <w:r w:rsidR="00EA5DA0">
        <w:t xml:space="preserve">reject AHP and </w:t>
      </w:r>
      <w:r>
        <w:t>make use of WSM, TOPSIS or VIKOR to solve this business problem.</w:t>
      </w:r>
      <w:r w:rsidR="004B1176">
        <w:t xml:space="preserve"> While WSM is a viable method, an ideal point method such as TOPSIS</w:t>
      </w:r>
      <w:r w:rsidR="00C175CF">
        <w:t xml:space="preserve"> or VIKOR offers more clarity as it’s outputs are distances which are relative to</w:t>
      </w:r>
      <w:r w:rsidR="0029059B">
        <w:t xml:space="preserve"> the</w:t>
      </w:r>
      <w:r w:rsidR="00C175CF">
        <w:t xml:space="preserve"> Positive Ideal Solution</w:t>
      </w:r>
      <w:r w:rsidR="0029059B">
        <w:t xml:space="preserve"> </w:t>
      </w:r>
      <w:r w:rsidR="00C175CF">
        <w:t>(PIS) and Negative Ideal Solution (NIS).</w:t>
      </w:r>
      <w:r>
        <w:t xml:space="preserve"> </w:t>
      </w:r>
    </w:p>
    <w:p w14:paraId="68C19CB5" w14:textId="77777777" w:rsidR="00EA5DA0" w:rsidRDefault="00EA5DA0" w:rsidP="008C6C69">
      <w:pPr>
        <w:pStyle w:val="BodyText"/>
        <w:ind w:left="0" w:right="202"/>
      </w:pPr>
    </w:p>
    <w:p w14:paraId="4D598258" w14:textId="4AE6A48C" w:rsidR="00FE6AC2" w:rsidRDefault="004B1176" w:rsidP="008C6C69">
      <w:pPr>
        <w:pStyle w:val="BodyText"/>
        <w:ind w:left="0" w:right="202"/>
      </w:pPr>
      <w:r>
        <w:t>However,</w:t>
      </w:r>
      <w:r w:rsidR="00C175CF">
        <w:t xml:space="preserve"> out of the two, we shall make use of </w:t>
      </w:r>
      <w:r w:rsidR="00C175CF" w:rsidRPr="00EA5DA0">
        <w:rPr>
          <w:b/>
          <w:bCs/>
        </w:rPr>
        <w:t>VIKOR</w:t>
      </w:r>
      <w:r w:rsidR="00C175CF">
        <w:t xml:space="preserve"> as it</w:t>
      </w:r>
      <w:r w:rsidR="00EA5DA0">
        <w:t xml:space="preserve"> takes into consideration conflicting criteria which may impact our decision.</w:t>
      </w:r>
      <w:r>
        <w:t xml:space="preserve"> </w:t>
      </w:r>
      <w:r w:rsidR="00EA5DA0">
        <w:t xml:space="preserve">It also </w:t>
      </w:r>
      <w:r>
        <w:t>offers us more flexibility to apply Sensitivity analysis on the parameter “v” as well, through which we can gain more insights.</w:t>
      </w:r>
      <w:r w:rsidR="00346965">
        <w:t xml:space="preserve">   </w:t>
      </w:r>
    </w:p>
    <w:p w14:paraId="53F00D63" w14:textId="77777777" w:rsidR="00FE6AC2" w:rsidRDefault="00FE6AC2" w:rsidP="008C6C69">
      <w:pPr>
        <w:pStyle w:val="BodyText"/>
        <w:ind w:left="0" w:right="202"/>
      </w:pPr>
    </w:p>
    <w:p w14:paraId="4D39ED92" w14:textId="0D437836" w:rsidR="00F04C84" w:rsidRDefault="00FE6AC2" w:rsidP="008C6C69">
      <w:pPr>
        <w:pStyle w:val="BodyText"/>
        <w:ind w:left="0" w:right="202"/>
        <w:rPr>
          <w:b/>
          <w:bCs/>
        </w:rPr>
      </w:pPr>
      <w:r>
        <w:rPr>
          <w:b/>
          <w:bCs/>
        </w:rPr>
        <w:t>Implementation of the MCDA method :</w:t>
      </w:r>
    </w:p>
    <w:p w14:paraId="4B8A87C9" w14:textId="77777777" w:rsidR="00BA0EF8" w:rsidRDefault="00BA0EF8" w:rsidP="008C6C69">
      <w:pPr>
        <w:pStyle w:val="BodyText"/>
        <w:ind w:left="0" w:right="202"/>
        <w:rPr>
          <w:b/>
          <w:bCs/>
        </w:rPr>
      </w:pPr>
    </w:p>
    <w:p w14:paraId="4A04792C" w14:textId="77777777" w:rsidR="00426F20" w:rsidRDefault="00F04C84" w:rsidP="008C6C69">
      <w:pPr>
        <w:pStyle w:val="BodyText"/>
        <w:ind w:left="0" w:right="202"/>
      </w:pPr>
      <w:r>
        <w:t>With a value of v = 0.5, the VIKOR method determined the</w:t>
      </w:r>
      <w:r w:rsidRPr="00F04C84">
        <w:t xml:space="preserve"> </w:t>
      </w:r>
      <w:r w:rsidRPr="00F04C84">
        <w:rPr>
          <w:b/>
          <w:bCs/>
        </w:rPr>
        <w:t>Robot DSXX – Deviant</w:t>
      </w:r>
      <w:r>
        <w:t xml:space="preserve"> to be the most ideal to be deployed as per the given criteria. With a large difference between the Q value of </w:t>
      </w:r>
      <w:r w:rsidR="00426F20">
        <w:t>the Deviant and other robots, we can say that it is most likely the best option.</w:t>
      </w:r>
    </w:p>
    <w:p w14:paraId="06B214A1" w14:textId="77777777" w:rsidR="00426F20" w:rsidRDefault="00426F20" w:rsidP="008C6C69">
      <w:pPr>
        <w:pStyle w:val="BodyText"/>
        <w:ind w:left="0" w:right="202"/>
      </w:pPr>
    </w:p>
    <w:p w14:paraId="77FF3EB5" w14:textId="0816AEE9" w:rsidR="00426F20" w:rsidRDefault="00426F20" w:rsidP="008C6C69">
      <w:pPr>
        <w:pStyle w:val="BodyText"/>
        <w:ind w:left="0" w:right="202"/>
      </w:pPr>
      <w:r w:rsidRPr="00426F20">
        <w:drawing>
          <wp:inline distT="0" distB="0" distL="0" distR="0" wp14:anchorId="6940E14E" wp14:editId="7910642B">
            <wp:extent cx="3665538" cy="441998"/>
            <wp:effectExtent l="0" t="0" r="0" b="0"/>
            <wp:docPr id="2010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7505" name=""/>
                    <pic:cNvPicPr/>
                  </pic:nvPicPr>
                  <pic:blipFill>
                    <a:blip r:embed="rId8"/>
                    <a:stretch>
                      <a:fillRect/>
                    </a:stretch>
                  </pic:blipFill>
                  <pic:spPr>
                    <a:xfrm>
                      <a:off x="0" y="0"/>
                      <a:ext cx="3665538" cy="441998"/>
                    </a:xfrm>
                    <a:prstGeom prst="rect">
                      <a:avLst/>
                    </a:prstGeom>
                  </pic:spPr>
                </pic:pic>
              </a:graphicData>
            </a:graphic>
          </wp:inline>
        </w:drawing>
      </w:r>
    </w:p>
    <w:p w14:paraId="54E3387A" w14:textId="77777777" w:rsidR="00426F20" w:rsidRDefault="00426F20" w:rsidP="008C6C69">
      <w:pPr>
        <w:pStyle w:val="BodyText"/>
        <w:ind w:left="0" w:right="202"/>
      </w:pPr>
    </w:p>
    <w:p w14:paraId="4C399795" w14:textId="0BC0C84D" w:rsidR="00BA0EF8" w:rsidRDefault="00F04C84" w:rsidP="008C6C69">
      <w:pPr>
        <w:pStyle w:val="BodyText"/>
        <w:ind w:left="0" w:right="202"/>
      </w:pPr>
      <w:r>
        <w:t>However, in order to be absolutely certain, we shall employ Sensitivity anlysis onto two variables, namely, the weights and the value v.</w:t>
      </w:r>
      <w:r w:rsidR="00554175">
        <w:t xml:space="preserve"> </w:t>
      </w:r>
    </w:p>
    <w:p w14:paraId="5110A92F" w14:textId="77777777" w:rsidR="00BA0EF8" w:rsidRDefault="00BA0EF8" w:rsidP="008C6C69">
      <w:pPr>
        <w:pStyle w:val="BodyText"/>
        <w:ind w:left="0" w:right="202"/>
      </w:pPr>
    </w:p>
    <w:p w14:paraId="01C10B1E" w14:textId="4762FC61" w:rsidR="007C05CD" w:rsidRPr="007C05CD" w:rsidRDefault="007C05CD" w:rsidP="008C6C69">
      <w:pPr>
        <w:pStyle w:val="BodyText"/>
        <w:ind w:left="0" w:right="202"/>
        <w:rPr>
          <w:b/>
          <w:bCs/>
        </w:rPr>
      </w:pPr>
      <w:r>
        <w:rPr>
          <w:b/>
          <w:bCs/>
        </w:rPr>
        <w:t>Sensitivity Analysis on weights</w:t>
      </w:r>
      <w:r>
        <w:rPr>
          <w:b/>
          <w:bCs/>
        </w:rPr>
        <w:t xml:space="preserve"> :</w:t>
      </w:r>
    </w:p>
    <w:p w14:paraId="1A206E69" w14:textId="77777777" w:rsidR="007C05CD" w:rsidRDefault="007C05CD" w:rsidP="008C6C69">
      <w:pPr>
        <w:pStyle w:val="BodyText"/>
        <w:ind w:left="0" w:right="202"/>
      </w:pPr>
    </w:p>
    <w:p w14:paraId="3868FA12" w14:textId="1C87F912" w:rsidR="00AF6665" w:rsidRDefault="00554175" w:rsidP="008C6C69">
      <w:pPr>
        <w:pStyle w:val="BodyText"/>
        <w:ind w:left="0" w:right="202"/>
      </w:pPr>
      <w:r>
        <w:t>The weights assigned to get the above mentioned values, are equidistant in nature, we shall look at another 4 sets of weights</w:t>
      </w:r>
      <w:r w:rsidR="00206CA3">
        <w:t xml:space="preserve"> which are not equidistant between factors. </w:t>
      </w:r>
      <w:r>
        <w:t xml:space="preserve">2 of </w:t>
      </w:r>
      <w:r w:rsidR="00206CA3">
        <w:t>the weight sets</w:t>
      </w:r>
      <w:r>
        <w:t xml:space="preserve"> are skewed such that the higher weights gain even more magnitude at the cost of the lower weights going lower</w:t>
      </w:r>
      <w:r w:rsidR="00FF37E9">
        <w:t xml:space="preserve"> (nos.1 and 2 in the </w:t>
      </w:r>
      <w:r w:rsidR="007C05CD">
        <w:t>table</w:t>
      </w:r>
      <w:r w:rsidR="00FF37E9">
        <w:t xml:space="preserve"> below)</w:t>
      </w:r>
      <w:r>
        <w:t xml:space="preserve"> and the other 2</w:t>
      </w:r>
      <w:r w:rsidR="00FF37E9">
        <w:t xml:space="preserve"> </w:t>
      </w:r>
      <w:r w:rsidR="00206CA3">
        <w:t xml:space="preserve">sets consist of weights in which the lower weights increase at the cost of the higher weights decreasing </w:t>
      </w:r>
      <w:r w:rsidR="00FF37E9">
        <w:t xml:space="preserve">(nos. 4 and 5 in the </w:t>
      </w:r>
      <w:r w:rsidR="007C05CD">
        <w:t>table</w:t>
      </w:r>
      <w:r w:rsidR="00FF37E9">
        <w:t xml:space="preserve"> below) (3 is the original set of weights) </w:t>
      </w:r>
      <w:r>
        <w:t>.</w:t>
      </w:r>
      <w:r w:rsidR="00FF37E9">
        <w:t xml:space="preserve"> </w:t>
      </w:r>
      <w:r w:rsidR="00DE0D80">
        <w:t>The other weight sets are still in accordance with the criteria set by the management team.</w:t>
      </w:r>
    </w:p>
    <w:p w14:paraId="4D01705A" w14:textId="77777777" w:rsidR="00BA0EF8" w:rsidRDefault="00BA0EF8" w:rsidP="008C6C69">
      <w:pPr>
        <w:pStyle w:val="BodyText"/>
        <w:ind w:left="0" w:right="202"/>
      </w:pPr>
    </w:p>
    <w:p w14:paraId="73F3D42B" w14:textId="77777777" w:rsidR="00BA0EF8" w:rsidRDefault="00BA0EF8" w:rsidP="008C6C69">
      <w:pPr>
        <w:pStyle w:val="BodyText"/>
        <w:ind w:left="0" w:right="202"/>
      </w:pPr>
    </w:p>
    <w:p w14:paraId="0DDE12A4" w14:textId="77777777" w:rsidR="00BA0EF8" w:rsidRDefault="00BA0EF8" w:rsidP="008C6C69">
      <w:pPr>
        <w:pStyle w:val="BodyText"/>
        <w:ind w:left="0" w:right="202"/>
      </w:pPr>
    </w:p>
    <w:tbl>
      <w:tblPr>
        <w:tblW w:w="9333" w:type="dxa"/>
        <w:tblInd w:w="108" w:type="dxa"/>
        <w:tblLook w:val="04A0" w:firstRow="1" w:lastRow="0" w:firstColumn="1" w:lastColumn="0" w:noHBand="0" w:noVBand="1"/>
      </w:tblPr>
      <w:tblGrid>
        <w:gridCol w:w="2160"/>
        <w:gridCol w:w="1434"/>
        <w:gridCol w:w="1434"/>
        <w:gridCol w:w="1434"/>
        <w:gridCol w:w="1434"/>
        <w:gridCol w:w="1437"/>
      </w:tblGrid>
      <w:tr w:rsidR="007C05CD" w:rsidRPr="007C05CD" w14:paraId="3FCE8A38" w14:textId="77777777" w:rsidTr="007C05CD">
        <w:trPr>
          <w:trHeight w:val="305"/>
        </w:trPr>
        <w:tc>
          <w:tcPr>
            <w:tcW w:w="2160" w:type="dxa"/>
            <w:tcBorders>
              <w:top w:val="nil"/>
              <w:left w:val="nil"/>
              <w:bottom w:val="nil"/>
              <w:right w:val="nil"/>
            </w:tcBorders>
            <w:shd w:val="clear" w:color="auto" w:fill="auto"/>
            <w:noWrap/>
            <w:vAlign w:val="bottom"/>
            <w:hideMark/>
          </w:tcPr>
          <w:p w14:paraId="17978688" w14:textId="77777777" w:rsidR="007C05CD" w:rsidRPr="007C05CD" w:rsidRDefault="007C05CD" w:rsidP="007C05CD">
            <w:pPr>
              <w:widowControl/>
              <w:autoSpaceDE/>
              <w:autoSpaceDN/>
              <w:rPr>
                <w:sz w:val="24"/>
                <w:szCs w:val="24"/>
              </w:rPr>
            </w:pPr>
          </w:p>
        </w:tc>
        <w:tc>
          <w:tcPr>
            <w:tcW w:w="7173" w:type="dxa"/>
            <w:gridSpan w:val="5"/>
            <w:tcBorders>
              <w:top w:val="nil"/>
              <w:left w:val="nil"/>
              <w:bottom w:val="nil"/>
              <w:right w:val="nil"/>
            </w:tcBorders>
            <w:shd w:val="clear" w:color="auto" w:fill="auto"/>
            <w:noWrap/>
            <w:vAlign w:val="bottom"/>
            <w:hideMark/>
          </w:tcPr>
          <w:p w14:paraId="2B10D52B" w14:textId="0D46B53C" w:rsidR="007C05CD" w:rsidRPr="007C05CD" w:rsidRDefault="007C05CD" w:rsidP="007C05CD">
            <w:pPr>
              <w:widowControl/>
              <w:autoSpaceDE/>
              <w:autoSpaceDN/>
              <w:jc w:val="center"/>
              <w:rPr>
                <w:rFonts w:asciiTheme="minorHAnsi" w:hAnsiTheme="minorHAnsi" w:cstheme="minorHAnsi"/>
                <w:b/>
                <w:bCs/>
                <w:color w:val="000000"/>
                <w:sz w:val="24"/>
                <w:szCs w:val="24"/>
              </w:rPr>
            </w:pPr>
            <w:r w:rsidRPr="007C05CD">
              <w:rPr>
                <w:rFonts w:asciiTheme="minorHAnsi" w:hAnsiTheme="minorHAnsi" w:cstheme="minorHAnsi"/>
                <w:b/>
                <w:bCs/>
                <w:color w:val="000000"/>
                <w:sz w:val="24"/>
                <w:szCs w:val="24"/>
              </w:rPr>
              <w:t>Weight set</w:t>
            </w:r>
            <w:r w:rsidRPr="007C05CD">
              <w:rPr>
                <w:rFonts w:asciiTheme="minorHAnsi" w:hAnsiTheme="minorHAnsi" w:cstheme="minorHAnsi"/>
                <w:b/>
                <w:bCs/>
                <w:color w:val="000000"/>
                <w:sz w:val="24"/>
                <w:szCs w:val="24"/>
              </w:rPr>
              <w:t>s</w:t>
            </w:r>
          </w:p>
        </w:tc>
      </w:tr>
      <w:tr w:rsidR="007C05CD" w:rsidRPr="007C05CD" w14:paraId="7F210B39" w14:textId="77777777" w:rsidTr="007C05CD">
        <w:trPr>
          <w:trHeight w:val="305"/>
        </w:trPr>
        <w:tc>
          <w:tcPr>
            <w:tcW w:w="21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719957A3" w14:textId="49C7E4B8" w:rsidR="007C05CD" w:rsidRPr="007C05CD" w:rsidRDefault="007C05CD" w:rsidP="007C05CD">
            <w:pPr>
              <w:widowControl/>
              <w:autoSpaceDE/>
              <w:autoSpaceDN/>
              <w:rPr>
                <w:rFonts w:ascii="Calibri" w:hAnsi="Calibri" w:cs="Calibri"/>
                <w:b/>
                <w:bCs/>
                <w:color w:val="000000"/>
              </w:rPr>
            </w:pPr>
          </w:p>
        </w:tc>
        <w:tc>
          <w:tcPr>
            <w:tcW w:w="1434"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22C40B7E" w14:textId="77777777" w:rsidR="007C05CD" w:rsidRPr="007C05CD" w:rsidRDefault="007C05CD" w:rsidP="007C05CD">
            <w:pPr>
              <w:widowControl/>
              <w:autoSpaceDE/>
              <w:autoSpaceDN/>
              <w:rPr>
                <w:rFonts w:ascii="Calibri" w:hAnsi="Calibri" w:cs="Calibri"/>
                <w:b/>
                <w:bCs/>
                <w:color w:val="000000"/>
              </w:rPr>
            </w:pPr>
            <w:r w:rsidRPr="007C05CD">
              <w:rPr>
                <w:rFonts w:ascii="Calibri" w:hAnsi="Calibri" w:cs="Calibri"/>
                <w:b/>
                <w:bCs/>
                <w:color w:val="000000"/>
              </w:rPr>
              <w:t>1</w:t>
            </w:r>
          </w:p>
        </w:tc>
        <w:tc>
          <w:tcPr>
            <w:tcW w:w="1434"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55F99D3D" w14:textId="77777777" w:rsidR="007C05CD" w:rsidRPr="007C05CD" w:rsidRDefault="007C05CD" w:rsidP="007C05CD">
            <w:pPr>
              <w:widowControl/>
              <w:autoSpaceDE/>
              <w:autoSpaceDN/>
              <w:rPr>
                <w:rFonts w:ascii="Calibri" w:hAnsi="Calibri" w:cs="Calibri"/>
                <w:b/>
                <w:bCs/>
                <w:color w:val="000000"/>
              </w:rPr>
            </w:pPr>
            <w:r w:rsidRPr="007C05CD">
              <w:rPr>
                <w:rFonts w:ascii="Calibri" w:hAnsi="Calibri" w:cs="Calibri"/>
                <w:b/>
                <w:bCs/>
                <w:color w:val="000000"/>
              </w:rPr>
              <w:t>2</w:t>
            </w:r>
          </w:p>
        </w:tc>
        <w:tc>
          <w:tcPr>
            <w:tcW w:w="1434"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64121D67" w14:textId="181100B1" w:rsidR="007C05CD" w:rsidRPr="007C05CD" w:rsidRDefault="007C05CD" w:rsidP="007C05CD">
            <w:pPr>
              <w:widowControl/>
              <w:autoSpaceDE/>
              <w:autoSpaceDN/>
              <w:rPr>
                <w:rFonts w:ascii="Calibri" w:hAnsi="Calibri" w:cs="Calibri"/>
                <w:b/>
                <w:bCs/>
                <w:color w:val="000000"/>
              </w:rPr>
            </w:pPr>
            <w:r w:rsidRPr="007C05CD">
              <w:rPr>
                <w:rFonts w:ascii="Calibri" w:hAnsi="Calibri" w:cs="Calibri"/>
                <w:b/>
                <w:bCs/>
                <w:color w:val="000000"/>
              </w:rPr>
              <w:t>3</w:t>
            </w:r>
            <w:r>
              <w:rPr>
                <w:rFonts w:ascii="Calibri" w:hAnsi="Calibri" w:cs="Calibri"/>
                <w:b/>
                <w:bCs/>
                <w:color w:val="000000"/>
              </w:rPr>
              <w:t xml:space="preserve"> </w:t>
            </w:r>
            <w:r w:rsidRPr="007C05CD">
              <w:rPr>
                <w:rFonts w:ascii="Calibri" w:hAnsi="Calibri" w:cs="Calibri"/>
                <w:b/>
                <w:bCs/>
                <w:color w:val="000000"/>
                <w:sz w:val="18"/>
                <w:szCs w:val="18"/>
              </w:rPr>
              <w:t>(Original set)</w:t>
            </w:r>
          </w:p>
        </w:tc>
        <w:tc>
          <w:tcPr>
            <w:tcW w:w="1434"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25FED601" w14:textId="77777777" w:rsidR="007C05CD" w:rsidRPr="007C05CD" w:rsidRDefault="007C05CD" w:rsidP="007C05CD">
            <w:pPr>
              <w:widowControl/>
              <w:autoSpaceDE/>
              <w:autoSpaceDN/>
              <w:rPr>
                <w:rFonts w:ascii="Calibri" w:hAnsi="Calibri" w:cs="Calibri"/>
                <w:b/>
                <w:bCs/>
                <w:color w:val="000000"/>
              </w:rPr>
            </w:pPr>
            <w:r w:rsidRPr="007C05CD">
              <w:rPr>
                <w:rFonts w:ascii="Calibri" w:hAnsi="Calibri" w:cs="Calibri"/>
                <w:b/>
                <w:bCs/>
                <w:color w:val="000000"/>
              </w:rPr>
              <w:t>4</w:t>
            </w:r>
          </w:p>
        </w:tc>
        <w:tc>
          <w:tcPr>
            <w:tcW w:w="1434"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3C64B92F" w14:textId="77777777" w:rsidR="007C05CD" w:rsidRPr="007C05CD" w:rsidRDefault="007C05CD" w:rsidP="007C05CD">
            <w:pPr>
              <w:widowControl/>
              <w:autoSpaceDE/>
              <w:autoSpaceDN/>
              <w:rPr>
                <w:rFonts w:ascii="Calibri" w:hAnsi="Calibri" w:cs="Calibri"/>
                <w:b/>
                <w:bCs/>
                <w:color w:val="000000"/>
              </w:rPr>
            </w:pPr>
            <w:r w:rsidRPr="007C05CD">
              <w:rPr>
                <w:rFonts w:ascii="Calibri" w:hAnsi="Calibri" w:cs="Calibri"/>
                <w:b/>
                <w:bCs/>
                <w:color w:val="000000"/>
              </w:rPr>
              <w:t>5</w:t>
            </w:r>
          </w:p>
        </w:tc>
      </w:tr>
      <w:tr w:rsidR="007C05CD" w:rsidRPr="007C05CD" w14:paraId="74B90E60" w14:textId="77777777" w:rsidTr="007C05CD">
        <w:trPr>
          <w:trHeight w:val="305"/>
        </w:trPr>
        <w:tc>
          <w:tcPr>
            <w:tcW w:w="21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1B89107" w14:textId="77777777" w:rsidR="007C05CD" w:rsidRPr="007C05CD" w:rsidRDefault="007C05CD" w:rsidP="007C05CD">
            <w:pPr>
              <w:widowControl/>
              <w:autoSpaceDE/>
              <w:autoSpaceDN/>
              <w:rPr>
                <w:rFonts w:ascii="Calibri" w:hAnsi="Calibri" w:cs="Calibri"/>
                <w:color w:val="000000"/>
              </w:rPr>
            </w:pPr>
            <w:r w:rsidRPr="007C05CD">
              <w:rPr>
                <w:rFonts w:ascii="Calibri" w:hAnsi="Calibri" w:cs="Calibri"/>
                <w:color w:val="000000"/>
              </w:rPr>
              <w:t>Carrying Capacity</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0A0952F"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0.014881</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B87E52B"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0.035714</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76F8C32"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0.066667</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D623174"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0.130719</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B10206F"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0.12381</w:t>
            </w:r>
          </w:p>
        </w:tc>
      </w:tr>
      <w:tr w:rsidR="007C05CD" w:rsidRPr="007C05CD" w14:paraId="7FF9862E" w14:textId="77777777" w:rsidTr="007C05CD">
        <w:trPr>
          <w:trHeight w:val="305"/>
        </w:trPr>
        <w:tc>
          <w:tcPr>
            <w:tcW w:w="21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A6960B9" w14:textId="77777777" w:rsidR="007C05CD" w:rsidRPr="007C05CD" w:rsidRDefault="007C05CD" w:rsidP="007C05CD">
            <w:pPr>
              <w:widowControl/>
              <w:autoSpaceDE/>
              <w:autoSpaceDN/>
              <w:rPr>
                <w:rFonts w:ascii="Calibri" w:hAnsi="Calibri" w:cs="Calibri"/>
                <w:color w:val="000000"/>
              </w:rPr>
            </w:pPr>
            <w:r w:rsidRPr="007C05CD">
              <w:rPr>
                <w:rFonts w:ascii="Calibri" w:hAnsi="Calibri" w:cs="Calibri"/>
                <w:color w:val="000000"/>
              </w:rPr>
              <w:t>Average Speed</w:t>
            </w:r>
          </w:p>
        </w:tc>
        <w:tc>
          <w:tcPr>
            <w:tcW w:w="143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7B0901E"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0.059524</w:t>
            </w:r>
          </w:p>
        </w:tc>
        <w:tc>
          <w:tcPr>
            <w:tcW w:w="143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B95B2EE"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0.071429</w:t>
            </w:r>
          </w:p>
        </w:tc>
        <w:tc>
          <w:tcPr>
            <w:tcW w:w="143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8FE1ABF"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0.133333</w:t>
            </w:r>
          </w:p>
        </w:tc>
        <w:tc>
          <w:tcPr>
            <w:tcW w:w="143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754D367"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0.163399</w:t>
            </w:r>
          </w:p>
        </w:tc>
        <w:tc>
          <w:tcPr>
            <w:tcW w:w="143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C3ECADF"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0.152381</w:t>
            </w:r>
          </w:p>
        </w:tc>
      </w:tr>
      <w:tr w:rsidR="007C05CD" w:rsidRPr="007C05CD" w14:paraId="772A0DCB" w14:textId="77777777" w:rsidTr="007C05CD">
        <w:trPr>
          <w:trHeight w:val="305"/>
        </w:trPr>
        <w:tc>
          <w:tcPr>
            <w:tcW w:w="21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29D8341" w14:textId="77777777" w:rsidR="007C05CD" w:rsidRPr="007C05CD" w:rsidRDefault="007C05CD" w:rsidP="007C05CD">
            <w:pPr>
              <w:widowControl/>
              <w:autoSpaceDE/>
              <w:autoSpaceDN/>
              <w:rPr>
                <w:rFonts w:ascii="Calibri" w:hAnsi="Calibri" w:cs="Calibri"/>
                <w:color w:val="000000"/>
              </w:rPr>
            </w:pPr>
            <w:r w:rsidRPr="007C05CD">
              <w:rPr>
                <w:rFonts w:ascii="Calibri" w:hAnsi="Calibri" w:cs="Calibri"/>
                <w:color w:val="000000"/>
              </w:rPr>
              <w:t>Battery Size</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FC127DD"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0.241071</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022F533"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0.214286</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8254393"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0.2</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89E3207"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0.166667</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7F1ED50"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0.171429</w:t>
            </w:r>
          </w:p>
        </w:tc>
      </w:tr>
      <w:tr w:rsidR="007C05CD" w:rsidRPr="007C05CD" w14:paraId="49BDEB94" w14:textId="77777777" w:rsidTr="007C05CD">
        <w:trPr>
          <w:trHeight w:val="305"/>
        </w:trPr>
        <w:tc>
          <w:tcPr>
            <w:tcW w:w="21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3602EFE" w14:textId="77777777" w:rsidR="007C05CD" w:rsidRPr="007C05CD" w:rsidRDefault="007C05CD" w:rsidP="007C05CD">
            <w:pPr>
              <w:widowControl/>
              <w:autoSpaceDE/>
              <w:autoSpaceDN/>
              <w:rPr>
                <w:rFonts w:ascii="Calibri" w:hAnsi="Calibri" w:cs="Calibri"/>
                <w:color w:val="000000"/>
              </w:rPr>
            </w:pPr>
            <w:r w:rsidRPr="007C05CD">
              <w:rPr>
                <w:rFonts w:ascii="Calibri" w:hAnsi="Calibri" w:cs="Calibri"/>
                <w:color w:val="000000"/>
              </w:rPr>
              <w:t>Cost Per Unit</w:t>
            </w:r>
          </w:p>
        </w:tc>
        <w:tc>
          <w:tcPr>
            <w:tcW w:w="143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BF77EB2"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0.282738</w:t>
            </w:r>
          </w:p>
        </w:tc>
        <w:tc>
          <w:tcPr>
            <w:tcW w:w="143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0C443E3"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0.321429</w:t>
            </w:r>
          </w:p>
        </w:tc>
        <w:tc>
          <w:tcPr>
            <w:tcW w:w="143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46D3169"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0.266667</w:t>
            </w:r>
          </w:p>
        </w:tc>
        <w:tc>
          <w:tcPr>
            <w:tcW w:w="143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C0D49BC"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0.261438</w:t>
            </w:r>
          </w:p>
        </w:tc>
        <w:tc>
          <w:tcPr>
            <w:tcW w:w="143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4D27ACC"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0.266667</w:t>
            </w:r>
          </w:p>
        </w:tc>
      </w:tr>
      <w:tr w:rsidR="007C05CD" w:rsidRPr="007C05CD" w14:paraId="68EBFD61" w14:textId="77777777" w:rsidTr="007C05CD">
        <w:trPr>
          <w:trHeight w:val="305"/>
        </w:trPr>
        <w:tc>
          <w:tcPr>
            <w:tcW w:w="21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6037631" w14:textId="77777777" w:rsidR="007C05CD" w:rsidRPr="007C05CD" w:rsidRDefault="007C05CD" w:rsidP="007C05CD">
            <w:pPr>
              <w:widowControl/>
              <w:autoSpaceDE/>
              <w:autoSpaceDN/>
              <w:rPr>
                <w:rFonts w:ascii="Calibri" w:hAnsi="Calibri" w:cs="Calibri"/>
                <w:color w:val="000000"/>
              </w:rPr>
            </w:pPr>
            <w:r w:rsidRPr="007C05CD">
              <w:rPr>
                <w:rFonts w:ascii="Calibri" w:hAnsi="Calibri" w:cs="Calibri"/>
                <w:color w:val="000000"/>
              </w:rPr>
              <w:t>Reliability</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DD9FF15"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0.401786</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F1B94D5"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0.357143</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0297ECD"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0.333333</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2F26CFF"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0.277778</w:t>
            </w:r>
          </w:p>
        </w:tc>
        <w:tc>
          <w:tcPr>
            <w:tcW w:w="143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94C231E" w14:textId="77777777" w:rsidR="007C05CD" w:rsidRPr="007C05CD" w:rsidRDefault="007C05CD" w:rsidP="007C05CD">
            <w:pPr>
              <w:widowControl/>
              <w:autoSpaceDE/>
              <w:autoSpaceDN/>
              <w:jc w:val="right"/>
              <w:rPr>
                <w:rFonts w:ascii="Calibri" w:hAnsi="Calibri" w:cs="Calibri"/>
                <w:color w:val="000000"/>
              </w:rPr>
            </w:pPr>
            <w:r w:rsidRPr="007C05CD">
              <w:rPr>
                <w:rFonts w:ascii="Calibri" w:hAnsi="Calibri" w:cs="Calibri"/>
                <w:color w:val="000000"/>
              </w:rPr>
              <w:t>0.285714</w:t>
            </w:r>
          </w:p>
        </w:tc>
      </w:tr>
    </w:tbl>
    <w:p w14:paraId="5DC34276" w14:textId="77777777" w:rsidR="00DE0D80" w:rsidRDefault="00DE0D80" w:rsidP="008C6C69">
      <w:pPr>
        <w:pStyle w:val="BodyText"/>
        <w:ind w:left="0" w:right="202"/>
      </w:pPr>
    </w:p>
    <w:p w14:paraId="568389EB" w14:textId="5A14DE46" w:rsidR="00FF37E9" w:rsidRDefault="00FF37E9" w:rsidP="008C6C69">
      <w:pPr>
        <w:pStyle w:val="BodyText"/>
        <w:ind w:left="0" w:right="202"/>
      </w:pPr>
      <w:r>
        <w:rPr>
          <w:noProof/>
        </w:rPr>
        <w:drawing>
          <wp:inline distT="0" distB="0" distL="0" distR="0" wp14:anchorId="6DA0188A" wp14:editId="12944B9D">
            <wp:extent cx="4572000" cy="2743200"/>
            <wp:effectExtent l="0" t="0" r="0" b="0"/>
            <wp:docPr id="1102039736" name="Chart 1">
              <a:extLst xmlns:a="http://schemas.openxmlformats.org/drawingml/2006/main">
                <a:ext uri="{FF2B5EF4-FFF2-40B4-BE49-F238E27FC236}">
                  <a16:creationId xmlns:a16="http://schemas.microsoft.com/office/drawing/2014/main" id="{AA652C1F-42F7-DEBC-777A-10B3F70E5C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DC925A" w14:textId="77777777" w:rsidR="00FF37E9" w:rsidRDefault="00FF37E9" w:rsidP="008C6C69">
      <w:pPr>
        <w:pStyle w:val="BodyText"/>
        <w:ind w:left="0" w:right="202"/>
      </w:pPr>
    </w:p>
    <w:p w14:paraId="3793142D" w14:textId="063F5C3C" w:rsidR="00FF37E9" w:rsidRDefault="00DE0D80" w:rsidP="008C6C69">
      <w:pPr>
        <w:pStyle w:val="BodyText"/>
        <w:ind w:left="0" w:right="202"/>
      </w:pPr>
      <w:r>
        <w:t>Now,</w:t>
      </w:r>
      <w:r w:rsidR="007C05CD">
        <w:t xml:space="preserve"> </w:t>
      </w:r>
      <w:r>
        <w:t>w</w:t>
      </w:r>
      <w:r w:rsidR="007C05CD">
        <w:t>hen these sets of weights are fed into VIKOR, the below attached graph is obtained.</w:t>
      </w:r>
    </w:p>
    <w:p w14:paraId="78F377E3" w14:textId="77777777" w:rsidR="007C05CD" w:rsidRDefault="007C05CD" w:rsidP="008C6C69">
      <w:pPr>
        <w:pStyle w:val="BodyText"/>
        <w:ind w:left="0" w:right="202"/>
      </w:pPr>
    </w:p>
    <w:p w14:paraId="1E0DBEED" w14:textId="1B7DDD58" w:rsidR="00DE0D80" w:rsidRDefault="00FF37E9" w:rsidP="008C6C69">
      <w:pPr>
        <w:pStyle w:val="BodyText"/>
        <w:ind w:left="0" w:right="202"/>
      </w:pPr>
      <w:r>
        <w:rPr>
          <w:noProof/>
        </w:rPr>
        <w:drawing>
          <wp:inline distT="0" distB="0" distL="0" distR="0" wp14:anchorId="4ED7104C" wp14:editId="4725AF3E">
            <wp:extent cx="4572000" cy="2743200"/>
            <wp:effectExtent l="0" t="0" r="0" b="0"/>
            <wp:docPr id="1106643569" name="Chart 1">
              <a:extLst xmlns:a="http://schemas.openxmlformats.org/drawingml/2006/main">
                <a:ext uri="{FF2B5EF4-FFF2-40B4-BE49-F238E27FC236}">
                  <a16:creationId xmlns:a16="http://schemas.microsoft.com/office/drawing/2014/main" id="{994B8C3A-4614-50B2-848C-07CD0A0F99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F295A4" w14:textId="77777777" w:rsidR="00BA0EF8" w:rsidRDefault="00BA0EF8" w:rsidP="008C6C69">
      <w:pPr>
        <w:pStyle w:val="BodyText"/>
        <w:ind w:left="0" w:right="202"/>
      </w:pPr>
    </w:p>
    <w:p w14:paraId="3288EBF2" w14:textId="77777777" w:rsidR="00BA0EF8" w:rsidRDefault="00BA0EF8" w:rsidP="008C6C69">
      <w:pPr>
        <w:pStyle w:val="BodyText"/>
        <w:ind w:left="0" w:right="202"/>
      </w:pPr>
    </w:p>
    <w:p w14:paraId="6EE20A6B" w14:textId="77777777" w:rsidR="00BA0EF8" w:rsidRDefault="00BA0EF8" w:rsidP="008C6C69">
      <w:pPr>
        <w:pStyle w:val="BodyText"/>
        <w:ind w:left="0" w:right="202"/>
      </w:pPr>
    </w:p>
    <w:p w14:paraId="2A1E719D" w14:textId="77777777" w:rsidR="00BA0EF8" w:rsidRDefault="00BA0EF8" w:rsidP="008C6C69">
      <w:pPr>
        <w:pStyle w:val="BodyText"/>
        <w:ind w:left="0" w:right="202"/>
      </w:pPr>
    </w:p>
    <w:p w14:paraId="3382DCF0" w14:textId="77777777" w:rsidR="00BA0EF8" w:rsidRDefault="00BA0EF8" w:rsidP="008C6C69">
      <w:pPr>
        <w:pStyle w:val="BodyText"/>
        <w:ind w:left="0" w:right="202"/>
      </w:pPr>
    </w:p>
    <w:p w14:paraId="7A239CEA" w14:textId="77777777" w:rsidR="00A8349E" w:rsidRDefault="00DE0D80" w:rsidP="008C6C69">
      <w:pPr>
        <w:pStyle w:val="BodyText"/>
        <w:ind w:left="0" w:right="202"/>
      </w:pPr>
      <w:r>
        <w:lastRenderedPageBreak/>
        <w:t xml:space="preserve">As we can see from the graph above, the Deviant is generally the best choice. However, in the cases where the weights are very close to one another, </w:t>
      </w:r>
      <w:r w:rsidR="002F711E">
        <w:t xml:space="preserve">the Corner is the better option. </w:t>
      </w:r>
      <w:r w:rsidR="00F505E1">
        <w:t>In truth, one can make an argument for both cases, where the weights are distributed evenly to ensure that words such as “less” and “more” carry equal weight on both sides of the spectrum and also for close knit weights because why would a start-up design a robot in which its’ carrying capacity matters for only 1 to 6 percent? (Weight sets 1, 2 and 3). The best thing to do in this scenario would be to reconsult the management team</w:t>
      </w:r>
      <w:r w:rsidR="004B62B5">
        <w:t>.</w:t>
      </w:r>
    </w:p>
    <w:p w14:paraId="2D47E5C0" w14:textId="77777777" w:rsidR="004B62B5" w:rsidRDefault="004B62B5" w:rsidP="008C6C69">
      <w:pPr>
        <w:pStyle w:val="BodyText"/>
        <w:ind w:left="0" w:right="202"/>
      </w:pPr>
    </w:p>
    <w:p w14:paraId="5C6A167D" w14:textId="77777777" w:rsidR="004B62B5" w:rsidRDefault="004B62B5" w:rsidP="008C6C69">
      <w:pPr>
        <w:pStyle w:val="BodyText"/>
        <w:ind w:left="0" w:right="202"/>
      </w:pPr>
      <w:r>
        <w:t xml:space="preserve">However, since I cannot do so, I will go ahead with the </w:t>
      </w:r>
      <w:r w:rsidRPr="00AF6665">
        <w:rPr>
          <w:b/>
          <w:bCs/>
        </w:rPr>
        <w:t>Deviant</w:t>
      </w:r>
      <w:r>
        <w:t xml:space="preserve"> for further analysis as it seems improbable that the difference in importance between Cost per unit and Reliability, and Average Speed and Battery Size, are only around 1 to 2 percent (Weight sets 4 and 5).</w:t>
      </w:r>
    </w:p>
    <w:p w14:paraId="7E0CCC8C" w14:textId="77777777" w:rsidR="00AF6665" w:rsidRDefault="00AF6665" w:rsidP="008C6C69">
      <w:pPr>
        <w:pStyle w:val="BodyText"/>
        <w:ind w:left="0" w:right="202"/>
      </w:pPr>
    </w:p>
    <w:p w14:paraId="4C102213" w14:textId="46E2061B" w:rsidR="00AF6665" w:rsidRPr="007C05CD" w:rsidRDefault="00AF6665" w:rsidP="00AF6665">
      <w:pPr>
        <w:pStyle w:val="BodyText"/>
        <w:ind w:left="0" w:right="202"/>
        <w:rPr>
          <w:b/>
          <w:bCs/>
        </w:rPr>
      </w:pPr>
      <w:r>
        <w:rPr>
          <w:b/>
          <w:bCs/>
        </w:rPr>
        <w:t xml:space="preserve">Sensitivity Analysis on </w:t>
      </w:r>
      <w:r>
        <w:rPr>
          <w:b/>
          <w:bCs/>
        </w:rPr>
        <w:t>v</w:t>
      </w:r>
      <w:r>
        <w:rPr>
          <w:b/>
          <w:bCs/>
        </w:rPr>
        <w:t xml:space="preserve"> :</w:t>
      </w:r>
    </w:p>
    <w:p w14:paraId="71B2DE68" w14:textId="77777777" w:rsidR="00AF6665" w:rsidRDefault="00AF6665" w:rsidP="008C6C69">
      <w:pPr>
        <w:pStyle w:val="BodyText"/>
        <w:ind w:left="0" w:right="202"/>
      </w:pPr>
    </w:p>
    <w:p w14:paraId="6A955C43" w14:textId="0B428FAE" w:rsidR="00AF6665" w:rsidRDefault="00FF094E" w:rsidP="008C6C69">
      <w:pPr>
        <w:pStyle w:val="BodyText"/>
        <w:ind w:left="0" w:right="202"/>
      </w:pPr>
      <w:r>
        <w:t xml:space="preserve">Even with changes in v, the Deviant is the most preferred in every case. </w:t>
      </w:r>
      <w:r w:rsidR="004C6984">
        <w:t xml:space="preserve">This means that the Deviant is not only </w:t>
      </w:r>
      <w:r w:rsidR="004F7C51">
        <w:t xml:space="preserve">closest to </w:t>
      </w:r>
      <w:r w:rsidR="004C6984">
        <w:t>the most ideal solution, but also the safest solution.</w:t>
      </w:r>
    </w:p>
    <w:p w14:paraId="6F6E69F4" w14:textId="77777777" w:rsidR="00912150" w:rsidRDefault="00912150" w:rsidP="008C6C69">
      <w:pPr>
        <w:pStyle w:val="BodyText"/>
        <w:ind w:left="0" w:right="202"/>
      </w:pPr>
    </w:p>
    <w:p w14:paraId="5D1A6E86" w14:textId="77777777" w:rsidR="00912150" w:rsidRDefault="00912150" w:rsidP="008C6C69">
      <w:pPr>
        <w:pStyle w:val="BodyText"/>
        <w:ind w:left="0" w:right="202"/>
      </w:pPr>
      <w:r>
        <w:rPr>
          <w:noProof/>
        </w:rPr>
        <w:drawing>
          <wp:inline distT="0" distB="0" distL="0" distR="0" wp14:anchorId="34827D3E" wp14:editId="0D0B8F8A">
            <wp:extent cx="4572000" cy="2743200"/>
            <wp:effectExtent l="0" t="0" r="0" b="0"/>
            <wp:docPr id="2125912160" name="Chart 1">
              <a:extLst xmlns:a="http://schemas.openxmlformats.org/drawingml/2006/main">
                <a:ext uri="{FF2B5EF4-FFF2-40B4-BE49-F238E27FC236}">
                  <a16:creationId xmlns:a16="http://schemas.microsoft.com/office/drawing/2014/main" id="{83620552-9648-7A36-B821-314FCAE771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F68ABD" w14:textId="77777777" w:rsidR="00754B75" w:rsidRDefault="00754B75" w:rsidP="008C6C69">
      <w:pPr>
        <w:pStyle w:val="BodyText"/>
        <w:ind w:left="0" w:right="202"/>
      </w:pPr>
    </w:p>
    <w:p w14:paraId="6E916DE3" w14:textId="77777777" w:rsidR="00BA0EF8" w:rsidRDefault="00BA0EF8" w:rsidP="00754B75">
      <w:pPr>
        <w:pStyle w:val="Heading1"/>
        <w:ind w:left="0"/>
        <w:rPr>
          <w:sz w:val="32"/>
          <w:szCs w:val="32"/>
        </w:rPr>
      </w:pPr>
    </w:p>
    <w:p w14:paraId="718F7383" w14:textId="77777777" w:rsidR="00BA0EF8" w:rsidRDefault="00BA0EF8" w:rsidP="00754B75">
      <w:pPr>
        <w:pStyle w:val="Heading1"/>
        <w:ind w:left="0"/>
        <w:rPr>
          <w:sz w:val="32"/>
          <w:szCs w:val="32"/>
        </w:rPr>
      </w:pPr>
    </w:p>
    <w:p w14:paraId="27F91905" w14:textId="77777777" w:rsidR="00BA0EF8" w:rsidRDefault="00BA0EF8" w:rsidP="00754B75">
      <w:pPr>
        <w:pStyle w:val="Heading1"/>
        <w:ind w:left="0"/>
        <w:rPr>
          <w:sz w:val="32"/>
          <w:szCs w:val="32"/>
        </w:rPr>
      </w:pPr>
    </w:p>
    <w:p w14:paraId="63F8DEA9" w14:textId="77777777" w:rsidR="00BA0EF8" w:rsidRDefault="00BA0EF8" w:rsidP="00754B75">
      <w:pPr>
        <w:pStyle w:val="Heading1"/>
        <w:ind w:left="0"/>
        <w:rPr>
          <w:sz w:val="32"/>
          <w:szCs w:val="32"/>
        </w:rPr>
      </w:pPr>
    </w:p>
    <w:p w14:paraId="006CC546" w14:textId="77777777" w:rsidR="00BA0EF8" w:rsidRDefault="00BA0EF8" w:rsidP="00754B75">
      <w:pPr>
        <w:pStyle w:val="Heading1"/>
        <w:ind w:left="0"/>
        <w:rPr>
          <w:sz w:val="32"/>
          <w:szCs w:val="32"/>
        </w:rPr>
      </w:pPr>
    </w:p>
    <w:p w14:paraId="7FDBE6BD" w14:textId="77777777" w:rsidR="00BA0EF8" w:rsidRDefault="00BA0EF8" w:rsidP="00754B75">
      <w:pPr>
        <w:pStyle w:val="Heading1"/>
        <w:ind w:left="0"/>
        <w:rPr>
          <w:sz w:val="32"/>
          <w:szCs w:val="32"/>
        </w:rPr>
      </w:pPr>
    </w:p>
    <w:p w14:paraId="703A2265" w14:textId="77777777" w:rsidR="00BA0EF8" w:rsidRDefault="00BA0EF8" w:rsidP="00754B75">
      <w:pPr>
        <w:pStyle w:val="Heading1"/>
        <w:ind w:left="0"/>
        <w:rPr>
          <w:sz w:val="32"/>
          <w:szCs w:val="32"/>
        </w:rPr>
      </w:pPr>
    </w:p>
    <w:p w14:paraId="04E23505" w14:textId="77777777" w:rsidR="00BA0EF8" w:rsidRDefault="00BA0EF8" w:rsidP="00754B75">
      <w:pPr>
        <w:pStyle w:val="Heading1"/>
        <w:ind w:left="0"/>
        <w:rPr>
          <w:sz w:val="32"/>
          <w:szCs w:val="32"/>
        </w:rPr>
      </w:pPr>
    </w:p>
    <w:p w14:paraId="4DEF33C1" w14:textId="77777777" w:rsidR="00BA0EF8" w:rsidRDefault="00BA0EF8" w:rsidP="00754B75">
      <w:pPr>
        <w:pStyle w:val="Heading1"/>
        <w:ind w:left="0"/>
        <w:rPr>
          <w:sz w:val="32"/>
          <w:szCs w:val="32"/>
        </w:rPr>
      </w:pPr>
    </w:p>
    <w:p w14:paraId="0C351D6D" w14:textId="7518A7ED" w:rsidR="00754B75" w:rsidRDefault="00754B75" w:rsidP="00754B75">
      <w:pPr>
        <w:pStyle w:val="Heading1"/>
        <w:ind w:left="0"/>
        <w:rPr>
          <w:sz w:val="32"/>
          <w:szCs w:val="32"/>
        </w:rPr>
      </w:pPr>
      <w:r>
        <w:rPr>
          <w:sz w:val="32"/>
          <w:szCs w:val="32"/>
        </w:rPr>
        <w:lastRenderedPageBreak/>
        <w:t xml:space="preserve">TASK </w:t>
      </w:r>
      <w:r>
        <w:rPr>
          <w:sz w:val="32"/>
          <w:szCs w:val="32"/>
        </w:rPr>
        <w:t>2</w:t>
      </w:r>
      <w:r w:rsidRPr="00EF48E3">
        <w:rPr>
          <w:sz w:val="32"/>
          <w:szCs w:val="32"/>
        </w:rPr>
        <w:t xml:space="preserve"> :</w:t>
      </w:r>
    </w:p>
    <w:p w14:paraId="31FAC0FE" w14:textId="77777777" w:rsidR="00754B75" w:rsidRDefault="00754B75" w:rsidP="008C6C69">
      <w:pPr>
        <w:pStyle w:val="BodyText"/>
        <w:ind w:left="0" w:right="202"/>
      </w:pPr>
    </w:p>
    <w:p w14:paraId="2CAB0DFC" w14:textId="5CE21985" w:rsidR="00754B75" w:rsidRDefault="00C13F72" w:rsidP="008C6C69">
      <w:pPr>
        <w:pStyle w:val="BodyText"/>
        <w:ind w:left="0" w:right="202"/>
      </w:pPr>
      <w:r>
        <w:t>Assuming the number of</w:t>
      </w:r>
      <w:r w:rsidR="00E108C8">
        <w:t xml:space="preserve"> Deviant</w:t>
      </w:r>
      <w:r>
        <w:t xml:space="preserve"> robots dispatched to grocery stores is G, clothing stores is C and sports equipment stores is S, we have the following set of equations from the given constraints – </w:t>
      </w:r>
    </w:p>
    <w:p w14:paraId="0D038D87" w14:textId="77777777" w:rsidR="00C13F72" w:rsidRDefault="00C13F72" w:rsidP="008C6C69">
      <w:pPr>
        <w:pStyle w:val="BodyText"/>
        <w:ind w:left="0" w:right="202"/>
      </w:pPr>
    </w:p>
    <w:p w14:paraId="6A39D37C" w14:textId="465CF08D" w:rsidR="00F910E9" w:rsidRDefault="00F910E9" w:rsidP="008C6C69">
      <w:pPr>
        <w:pStyle w:val="BodyText"/>
        <w:ind w:left="0" w:right="202"/>
      </w:pPr>
      <w:r w:rsidRPr="00F910E9">
        <w:drawing>
          <wp:inline distT="0" distB="0" distL="0" distR="0" wp14:anchorId="26748058" wp14:editId="52874CB2">
            <wp:extent cx="6560523" cy="1158240"/>
            <wp:effectExtent l="0" t="0" r="0" b="3810"/>
            <wp:docPr id="1907155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7626" cy="1159494"/>
                    </a:xfrm>
                    <a:prstGeom prst="rect">
                      <a:avLst/>
                    </a:prstGeom>
                    <a:noFill/>
                    <a:ln>
                      <a:noFill/>
                    </a:ln>
                  </pic:spPr>
                </pic:pic>
              </a:graphicData>
            </a:graphic>
          </wp:inline>
        </w:drawing>
      </w:r>
    </w:p>
    <w:p w14:paraId="29824471" w14:textId="77777777" w:rsidR="00F910E9" w:rsidRDefault="00F910E9" w:rsidP="008C6C69">
      <w:pPr>
        <w:pStyle w:val="BodyText"/>
        <w:ind w:left="0" w:right="202"/>
      </w:pPr>
    </w:p>
    <w:p w14:paraId="783AA479" w14:textId="07E7E1AC" w:rsidR="00C13F72" w:rsidRDefault="00DA44C8" w:rsidP="008C6C69">
      <w:pPr>
        <w:pStyle w:val="BodyText"/>
        <w:ind w:left="0" w:right="202"/>
      </w:pPr>
      <w:r>
        <w:t>Therfore, i</w:t>
      </w:r>
      <w:r w:rsidR="00D81422">
        <w:t>n the course of a month,</w:t>
      </w:r>
      <w:r w:rsidR="00F910E9">
        <w:t xml:space="preserve"> the constraint equations are - </w:t>
      </w:r>
    </w:p>
    <w:p w14:paraId="1F59ADFE" w14:textId="77777777" w:rsidR="00D81422" w:rsidRDefault="00D81422" w:rsidP="008C6C69">
      <w:pPr>
        <w:pStyle w:val="BodyText"/>
        <w:ind w:left="0" w:right="202"/>
      </w:pPr>
    </w:p>
    <w:p w14:paraId="7CC3EDE4" w14:textId="4B80E62F" w:rsidR="00D81422" w:rsidRDefault="00D81422" w:rsidP="00F910E9">
      <w:pPr>
        <w:pStyle w:val="BodyText"/>
        <w:numPr>
          <w:ilvl w:val="0"/>
          <w:numId w:val="4"/>
        </w:numPr>
        <w:ind w:right="202"/>
      </w:pPr>
      <w:r>
        <w:t>8700G + 8100C + 7800S &lt;= 250000</w:t>
      </w:r>
      <w:r w:rsidR="00E40303">
        <w:t xml:space="preserve"> (Budget)</w:t>
      </w:r>
      <w:r w:rsidR="00E108C8">
        <w:t xml:space="preserve"> </w:t>
      </w:r>
      <w:r w:rsidR="00E108C8">
        <w:t>(throughout the month)</w:t>
      </w:r>
    </w:p>
    <w:p w14:paraId="51C003D8" w14:textId="38A67CCA" w:rsidR="00E40303" w:rsidRDefault="00E40303" w:rsidP="00F910E9">
      <w:pPr>
        <w:pStyle w:val="BodyText"/>
        <w:numPr>
          <w:ilvl w:val="0"/>
          <w:numId w:val="4"/>
        </w:numPr>
        <w:ind w:right="202"/>
      </w:pPr>
      <w:r>
        <w:t>40G + 28C + 20S &lt;=1000 (Technician working hours)</w:t>
      </w:r>
      <w:r w:rsidR="00E108C8">
        <w:t xml:space="preserve"> (throughout the month)</w:t>
      </w:r>
    </w:p>
    <w:p w14:paraId="0F1DAE59" w14:textId="34D1204E" w:rsidR="00E40303" w:rsidRDefault="00E40303" w:rsidP="00F910E9">
      <w:pPr>
        <w:pStyle w:val="BodyText"/>
        <w:numPr>
          <w:ilvl w:val="0"/>
          <w:numId w:val="4"/>
        </w:numPr>
        <w:ind w:right="202"/>
      </w:pPr>
      <w:r>
        <w:t xml:space="preserve">G &gt;= 5 </w:t>
      </w:r>
    </w:p>
    <w:p w14:paraId="42F61BB0" w14:textId="5126F63B" w:rsidR="00E40303" w:rsidRDefault="00E40303" w:rsidP="00F910E9">
      <w:pPr>
        <w:pStyle w:val="BodyText"/>
        <w:numPr>
          <w:ilvl w:val="0"/>
          <w:numId w:val="4"/>
        </w:numPr>
        <w:ind w:right="202"/>
      </w:pPr>
      <w:r>
        <w:t xml:space="preserve">C &gt;= 5 </w:t>
      </w:r>
    </w:p>
    <w:p w14:paraId="4927886C" w14:textId="2C44491E" w:rsidR="00E40303" w:rsidRDefault="00E40303" w:rsidP="00F910E9">
      <w:pPr>
        <w:pStyle w:val="BodyText"/>
        <w:numPr>
          <w:ilvl w:val="0"/>
          <w:numId w:val="4"/>
        </w:numPr>
        <w:ind w:right="202"/>
      </w:pPr>
      <w:r>
        <w:t>S &gt;= 5</w:t>
      </w:r>
    </w:p>
    <w:p w14:paraId="48DE519A" w14:textId="77777777" w:rsidR="00E40303" w:rsidRDefault="00E40303" w:rsidP="008C6C69">
      <w:pPr>
        <w:pStyle w:val="BodyText"/>
        <w:ind w:left="0" w:right="202"/>
      </w:pPr>
    </w:p>
    <w:p w14:paraId="3958AAF3" w14:textId="77777777" w:rsidR="00E40303" w:rsidRDefault="00E40303" w:rsidP="008C6C69">
      <w:pPr>
        <w:pStyle w:val="BodyText"/>
        <w:ind w:left="0" w:right="202"/>
      </w:pPr>
      <w:r>
        <w:t>We need to maximize the number of orders done by the robots which is given by the equation :</w:t>
      </w:r>
    </w:p>
    <w:p w14:paraId="1E485D69" w14:textId="77777777" w:rsidR="00E40303" w:rsidRDefault="00E40303" w:rsidP="008C6C69">
      <w:pPr>
        <w:pStyle w:val="BodyText"/>
        <w:ind w:left="0" w:right="202"/>
      </w:pPr>
    </w:p>
    <w:p w14:paraId="15C32B8C" w14:textId="6950021F" w:rsidR="00E40303" w:rsidRPr="00F910E9" w:rsidRDefault="00E40303" w:rsidP="008C6C69">
      <w:pPr>
        <w:pStyle w:val="BodyText"/>
        <w:ind w:left="0" w:right="202"/>
        <w:rPr>
          <w:i/>
          <w:iCs/>
        </w:rPr>
      </w:pPr>
      <w:r w:rsidRPr="00F910E9">
        <w:rPr>
          <w:i/>
          <w:iCs/>
        </w:rPr>
        <w:t>270G + 180C + 120S</w:t>
      </w:r>
      <w:r w:rsidR="00521908">
        <w:rPr>
          <w:i/>
          <w:iCs/>
        </w:rPr>
        <w:t xml:space="preserve"> </w:t>
      </w:r>
    </w:p>
    <w:p w14:paraId="438C9C03" w14:textId="77777777" w:rsidR="00E40303" w:rsidRDefault="00E40303" w:rsidP="008C6C69">
      <w:pPr>
        <w:pStyle w:val="BodyText"/>
        <w:ind w:left="0" w:right="202"/>
      </w:pPr>
    </w:p>
    <w:p w14:paraId="09278206" w14:textId="77777777" w:rsidR="00E40303" w:rsidRDefault="00E40303" w:rsidP="00E40303">
      <w:pPr>
        <w:pStyle w:val="BodyText"/>
        <w:ind w:left="0" w:right="202"/>
        <w:rPr>
          <w:b/>
          <w:bCs/>
        </w:rPr>
      </w:pPr>
      <w:r>
        <w:rPr>
          <w:b/>
          <w:bCs/>
        </w:rPr>
        <w:t>Selection of MCDA method :</w:t>
      </w:r>
    </w:p>
    <w:p w14:paraId="4BB3D2C2" w14:textId="77777777" w:rsidR="00E40303" w:rsidRPr="00FE6AC2" w:rsidRDefault="00E40303" w:rsidP="00E40303">
      <w:pPr>
        <w:pStyle w:val="BodyText"/>
        <w:ind w:left="0" w:right="202"/>
        <w:rPr>
          <w:b/>
          <w:bCs/>
        </w:rPr>
      </w:pPr>
    </w:p>
    <w:p w14:paraId="4CA92741" w14:textId="437A716E" w:rsidR="00E40303" w:rsidRDefault="00E40303" w:rsidP="00E40303">
      <w:pPr>
        <w:pStyle w:val="BodyText"/>
        <w:ind w:left="0" w:right="202"/>
      </w:pPr>
      <w:r>
        <w:t xml:space="preserve">In order to solve this task, we </w:t>
      </w:r>
      <w:r w:rsidR="006E7BE4">
        <w:t>shall</w:t>
      </w:r>
      <w:r>
        <w:t xml:space="preserve"> make use of</w:t>
      </w:r>
      <w:r w:rsidR="00D2521A">
        <w:t xml:space="preserve"> an Optimization method, in this case</w:t>
      </w:r>
      <w:r>
        <w:t xml:space="preserve"> </w:t>
      </w:r>
      <w:r w:rsidR="00076A84" w:rsidRPr="00076A84">
        <w:rPr>
          <w:b/>
          <w:bCs/>
        </w:rPr>
        <w:t>Linear Optimization.</w:t>
      </w:r>
      <w:r w:rsidR="000F0BDC">
        <w:t xml:space="preserve"> </w:t>
      </w:r>
      <w:r w:rsidR="00076A84">
        <w:t xml:space="preserve">Goal programming methods would prove useless in this current scenario as we have a goal which needs to be maximized rather than it be another </w:t>
      </w:r>
      <w:r w:rsidR="00DA44C8">
        <w:t>target</w:t>
      </w:r>
      <w:r w:rsidR="00076A84">
        <w:t xml:space="preserve"> to be met. Moreover, there is no </w:t>
      </w:r>
      <w:r w:rsidR="00DA44C8">
        <w:t>information</w:t>
      </w:r>
      <w:r w:rsidR="00076A84">
        <w:t xml:space="preserve"> provided as to which constraints </w:t>
      </w:r>
      <w:r w:rsidR="00DA44C8">
        <w:t>take priority over another nor the amounts by which one constraint takes priority over another (weights).</w:t>
      </w:r>
    </w:p>
    <w:p w14:paraId="23C300F0" w14:textId="77777777" w:rsidR="00E40303" w:rsidRDefault="00E40303" w:rsidP="008C6C69">
      <w:pPr>
        <w:pStyle w:val="BodyText"/>
        <w:ind w:left="0" w:right="202"/>
      </w:pPr>
    </w:p>
    <w:p w14:paraId="713DE2C1" w14:textId="77777777" w:rsidR="000F0BDC" w:rsidRDefault="000F0BDC" w:rsidP="000F0BDC">
      <w:pPr>
        <w:pStyle w:val="BodyText"/>
        <w:ind w:left="0" w:right="202"/>
        <w:rPr>
          <w:b/>
          <w:bCs/>
        </w:rPr>
      </w:pPr>
      <w:r>
        <w:rPr>
          <w:b/>
          <w:bCs/>
        </w:rPr>
        <w:t>Implementation of the MCDA method :</w:t>
      </w:r>
    </w:p>
    <w:p w14:paraId="6AAC5915" w14:textId="77777777" w:rsidR="00E40303" w:rsidRDefault="00E40303" w:rsidP="008C6C69">
      <w:pPr>
        <w:pStyle w:val="BodyText"/>
        <w:ind w:left="0" w:right="202"/>
      </w:pPr>
    </w:p>
    <w:p w14:paraId="2D61128B" w14:textId="2D77040F" w:rsidR="00076A84" w:rsidRDefault="00076A84" w:rsidP="008C6C69">
      <w:pPr>
        <w:pStyle w:val="BodyText"/>
        <w:ind w:left="0" w:right="202"/>
      </w:pPr>
      <w:r>
        <w:t xml:space="preserve">We shall conduct Linear Optimization in order of ranking of constraints, so that incase </w:t>
      </w:r>
      <w:r>
        <w:t>AutonomousShipment</w:t>
      </w:r>
      <w:r>
        <w:t xml:space="preserve"> </w:t>
      </w:r>
      <w:r>
        <w:t>decide to remove any of the constraints in the future</w:t>
      </w:r>
      <w:r>
        <w:t xml:space="preserve">, they can do so. I have ranked the constraints based on my personal preference and </w:t>
      </w:r>
      <w:r w:rsidR="00DA44C8">
        <w:t>recorded</w:t>
      </w:r>
      <w:r>
        <w:t xml:space="preserve"> them accordingly in the table below -</w:t>
      </w:r>
    </w:p>
    <w:p w14:paraId="0DBA76E5" w14:textId="77777777" w:rsidR="000F0BDC" w:rsidRDefault="000F0BDC" w:rsidP="008C6C69">
      <w:pPr>
        <w:pStyle w:val="BodyText"/>
        <w:ind w:left="0" w:right="202"/>
      </w:pPr>
    </w:p>
    <w:p w14:paraId="652F1909" w14:textId="77777777" w:rsidR="00485292" w:rsidRDefault="00485292" w:rsidP="008C6C69">
      <w:pPr>
        <w:pStyle w:val="BodyText"/>
        <w:ind w:left="0" w:right="202"/>
      </w:pPr>
      <w:r w:rsidRPr="00485292">
        <w:drawing>
          <wp:inline distT="0" distB="0" distL="0" distR="0" wp14:anchorId="56121E8C" wp14:editId="33FBE958">
            <wp:extent cx="6485141" cy="975360"/>
            <wp:effectExtent l="0" t="0" r="0" b="0"/>
            <wp:docPr id="146424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5042" cy="982865"/>
                    </a:xfrm>
                    <a:prstGeom prst="rect">
                      <a:avLst/>
                    </a:prstGeom>
                    <a:noFill/>
                    <a:ln>
                      <a:noFill/>
                    </a:ln>
                  </pic:spPr>
                </pic:pic>
              </a:graphicData>
            </a:graphic>
          </wp:inline>
        </w:drawing>
      </w:r>
    </w:p>
    <w:p w14:paraId="6A354097" w14:textId="77777777" w:rsidR="00485292" w:rsidRDefault="00485292" w:rsidP="008C6C69">
      <w:pPr>
        <w:pStyle w:val="BodyText"/>
        <w:ind w:left="0" w:right="202"/>
      </w:pPr>
    </w:p>
    <w:p w14:paraId="1C7D6497" w14:textId="14C38212" w:rsidR="00485292" w:rsidRDefault="00485292" w:rsidP="008C6C69">
      <w:pPr>
        <w:pStyle w:val="BodyText"/>
        <w:ind w:left="0" w:right="202"/>
      </w:pPr>
      <w:r>
        <w:t>Now, we find the values of G,</w:t>
      </w:r>
      <w:r w:rsidR="00EF3C1B">
        <w:t xml:space="preserve"> </w:t>
      </w:r>
      <w:r>
        <w:t xml:space="preserve">C and S which give the highest orders per day considering only the </w:t>
      </w:r>
      <w:r>
        <w:lastRenderedPageBreak/>
        <w:t>constraints of equal or lower rank.</w:t>
      </w:r>
    </w:p>
    <w:p w14:paraId="47715FB7" w14:textId="77777777" w:rsidR="00485292" w:rsidRDefault="00485292" w:rsidP="008C6C69">
      <w:pPr>
        <w:pStyle w:val="BodyText"/>
        <w:ind w:left="0" w:right="202"/>
      </w:pPr>
    </w:p>
    <w:p w14:paraId="3477DD22" w14:textId="77777777" w:rsidR="00485292" w:rsidRDefault="00485292" w:rsidP="008C6C69">
      <w:pPr>
        <w:pStyle w:val="BodyText"/>
        <w:ind w:left="0" w:right="202"/>
      </w:pPr>
      <w:r w:rsidRPr="00485292">
        <w:drawing>
          <wp:inline distT="0" distB="0" distL="0" distR="0" wp14:anchorId="2C10C5DC" wp14:editId="7EBD6570">
            <wp:extent cx="6485140" cy="975360"/>
            <wp:effectExtent l="0" t="0" r="0" b="0"/>
            <wp:docPr id="1763023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1212" cy="983793"/>
                    </a:xfrm>
                    <a:prstGeom prst="rect">
                      <a:avLst/>
                    </a:prstGeom>
                    <a:noFill/>
                    <a:ln>
                      <a:noFill/>
                    </a:ln>
                  </pic:spPr>
                </pic:pic>
              </a:graphicData>
            </a:graphic>
          </wp:inline>
        </w:drawing>
      </w:r>
    </w:p>
    <w:p w14:paraId="2ACDFAE0" w14:textId="77777777" w:rsidR="00485292" w:rsidRDefault="00485292" w:rsidP="008C6C69">
      <w:pPr>
        <w:pStyle w:val="BodyText"/>
        <w:ind w:left="0" w:right="202"/>
      </w:pPr>
    </w:p>
    <w:p w14:paraId="6FCDB932" w14:textId="77777777" w:rsidR="00485292" w:rsidRDefault="00485292" w:rsidP="008C6C69">
      <w:pPr>
        <w:pStyle w:val="BodyText"/>
        <w:ind w:left="0" w:right="202"/>
      </w:pPr>
      <w:r>
        <w:t xml:space="preserve">Hence, we see that by assigning </w:t>
      </w:r>
      <w:r w:rsidRPr="00E108C8">
        <w:rPr>
          <w:b/>
          <w:bCs/>
        </w:rPr>
        <w:t>19 Deviants to the grocery stores, 5 to the clothing stores, and 5 to the sports equipment stores</w:t>
      </w:r>
      <w:r>
        <w:t xml:space="preserve">, the robots complete </w:t>
      </w:r>
      <w:r w:rsidRPr="00E108C8">
        <w:rPr>
          <w:b/>
          <w:bCs/>
        </w:rPr>
        <w:t>221</w:t>
      </w:r>
      <w:r>
        <w:t xml:space="preserve"> orders a da</w:t>
      </w:r>
      <w:r w:rsidR="00E108C8">
        <w:t>y.</w:t>
      </w:r>
    </w:p>
    <w:p w14:paraId="2D30D0C3" w14:textId="77777777" w:rsidR="00E108C8" w:rsidRDefault="00E108C8" w:rsidP="008C6C69">
      <w:pPr>
        <w:pStyle w:val="BodyText"/>
        <w:ind w:left="0" w:right="202"/>
      </w:pPr>
    </w:p>
    <w:p w14:paraId="44C59352" w14:textId="62EB027B" w:rsidR="00E108C8" w:rsidRDefault="00E108C8" w:rsidP="00E108C8">
      <w:pPr>
        <w:pStyle w:val="Heading1"/>
        <w:ind w:left="0"/>
        <w:rPr>
          <w:sz w:val="32"/>
          <w:szCs w:val="32"/>
        </w:rPr>
      </w:pPr>
      <w:r>
        <w:rPr>
          <w:sz w:val="32"/>
          <w:szCs w:val="32"/>
        </w:rPr>
        <w:t>Response to the Management of AutonomousShipment</w:t>
      </w:r>
      <w:r w:rsidRPr="00EF48E3">
        <w:rPr>
          <w:sz w:val="32"/>
          <w:szCs w:val="32"/>
        </w:rPr>
        <w:t xml:space="preserve"> :</w:t>
      </w:r>
    </w:p>
    <w:p w14:paraId="358AF1E8" w14:textId="77777777" w:rsidR="00E108C8" w:rsidRDefault="00E108C8" w:rsidP="008C6C69">
      <w:pPr>
        <w:pStyle w:val="BodyText"/>
        <w:ind w:left="0" w:right="202"/>
      </w:pPr>
    </w:p>
    <w:p w14:paraId="1C5D35A4" w14:textId="77777777" w:rsidR="00E108C8" w:rsidRDefault="0095231E" w:rsidP="008C6C69">
      <w:pPr>
        <w:pStyle w:val="BodyText"/>
        <w:ind w:left="0" w:right="202"/>
      </w:pPr>
      <w:bookmarkStart w:id="0" w:name="_Hlk155104893"/>
      <w:r>
        <w:t xml:space="preserve">In conclusion, it is recommended that the management </w:t>
      </w:r>
      <w:bookmarkEnd w:id="0"/>
      <w:r>
        <w:t xml:space="preserve">deploy the </w:t>
      </w:r>
      <w:r w:rsidRPr="0095231E">
        <w:rPr>
          <w:b/>
          <w:bCs/>
        </w:rPr>
        <w:t>Robot DSXX – Deviant</w:t>
      </w:r>
      <w:r>
        <w:rPr>
          <w:b/>
          <w:bCs/>
        </w:rPr>
        <w:t xml:space="preserve"> </w:t>
      </w:r>
      <w:r>
        <w:t xml:space="preserve">for the one month trial. The greatest number of orders can be achieved by assigning </w:t>
      </w:r>
      <w:r w:rsidRPr="00E108C8">
        <w:rPr>
          <w:b/>
          <w:bCs/>
        </w:rPr>
        <w:t>19 Deviants to the grocery stores, 5 to the clothing stores, and 5 to the sports equipment stores</w:t>
      </w:r>
      <w:r>
        <w:rPr>
          <w:b/>
          <w:bCs/>
        </w:rPr>
        <w:t xml:space="preserve">. </w:t>
      </w:r>
      <w:r>
        <w:t xml:space="preserve">The robots are expected to complete </w:t>
      </w:r>
      <w:r w:rsidRPr="0095231E">
        <w:rPr>
          <w:b/>
          <w:bCs/>
        </w:rPr>
        <w:t>221</w:t>
      </w:r>
      <w:r>
        <w:t xml:space="preserve"> orders a day. </w:t>
      </w:r>
      <w:bookmarkStart w:id="1" w:name="_Hlk155104909"/>
      <w:r>
        <w:t xml:space="preserve">The above table </w:t>
      </w:r>
      <w:bookmarkEnd w:id="1"/>
      <w:r>
        <w:t>can be referred to incase the management decides to removes a certain constraint in order to achieve even more orders per day</w:t>
      </w:r>
      <w:r w:rsidR="002547E9">
        <w:t>.</w:t>
      </w:r>
    </w:p>
    <w:p w14:paraId="25053E20" w14:textId="77777777" w:rsidR="002547E9" w:rsidRDefault="002547E9" w:rsidP="008C6C69">
      <w:pPr>
        <w:pStyle w:val="BodyText"/>
        <w:ind w:left="0" w:right="202"/>
      </w:pPr>
    </w:p>
    <w:p w14:paraId="3CB35666" w14:textId="77777777" w:rsidR="002547E9" w:rsidRDefault="002547E9" w:rsidP="008C6C69">
      <w:pPr>
        <w:pStyle w:val="BodyText"/>
        <w:ind w:left="0" w:right="202"/>
      </w:pPr>
    </w:p>
    <w:p w14:paraId="5C4F90E3" w14:textId="77777777" w:rsidR="002547E9" w:rsidRDefault="002547E9" w:rsidP="008C6C69">
      <w:pPr>
        <w:pStyle w:val="BodyText"/>
        <w:ind w:left="0" w:right="202"/>
      </w:pPr>
    </w:p>
    <w:p w14:paraId="1D9B08E0" w14:textId="77777777" w:rsidR="002547E9" w:rsidRDefault="002547E9" w:rsidP="008C6C69">
      <w:pPr>
        <w:pStyle w:val="BodyText"/>
        <w:ind w:left="0" w:right="202"/>
      </w:pPr>
    </w:p>
    <w:p w14:paraId="027C850B" w14:textId="77777777" w:rsidR="00BA0EF8" w:rsidRDefault="00BA0EF8" w:rsidP="008C6C69">
      <w:pPr>
        <w:pStyle w:val="BodyText"/>
        <w:ind w:left="0" w:right="202"/>
      </w:pPr>
    </w:p>
    <w:p w14:paraId="2B13D191" w14:textId="77777777" w:rsidR="00BA0EF8" w:rsidRDefault="00BA0EF8" w:rsidP="008C6C69">
      <w:pPr>
        <w:pStyle w:val="BodyText"/>
        <w:ind w:left="0" w:right="202"/>
      </w:pPr>
    </w:p>
    <w:p w14:paraId="7A53C455" w14:textId="77777777" w:rsidR="00BA0EF8" w:rsidRDefault="00BA0EF8" w:rsidP="008C6C69">
      <w:pPr>
        <w:pStyle w:val="BodyText"/>
        <w:ind w:left="0" w:right="202"/>
      </w:pPr>
    </w:p>
    <w:p w14:paraId="6158ADC2" w14:textId="77777777" w:rsidR="00BA0EF8" w:rsidRDefault="00BA0EF8" w:rsidP="008C6C69">
      <w:pPr>
        <w:pStyle w:val="BodyText"/>
        <w:ind w:left="0" w:right="202"/>
      </w:pPr>
    </w:p>
    <w:p w14:paraId="2ED961E3" w14:textId="77777777" w:rsidR="00BA0EF8" w:rsidRDefault="00BA0EF8" w:rsidP="008C6C69">
      <w:pPr>
        <w:pStyle w:val="BodyText"/>
        <w:ind w:left="0" w:right="202"/>
      </w:pPr>
    </w:p>
    <w:p w14:paraId="13D916F6" w14:textId="77777777" w:rsidR="00BA0EF8" w:rsidRDefault="00BA0EF8" w:rsidP="008C6C69">
      <w:pPr>
        <w:pStyle w:val="BodyText"/>
        <w:ind w:left="0" w:right="202"/>
      </w:pPr>
    </w:p>
    <w:p w14:paraId="1BD74ACD" w14:textId="77777777" w:rsidR="00BA0EF8" w:rsidRDefault="00BA0EF8" w:rsidP="008C6C69">
      <w:pPr>
        <w:pStyle w:val="BodyText"/>
        <w:ind w:left="0" w:right="202"/>
      </w:pPr>
    </w:p>
    <w:p w14:paraId="6EAF7E84" w14:textId="77777777" w:rsidR="00BA0EF8" w:rsidRDefault="00BA0EF8" w:rsidP="008C6C69">
      <w:pPr>
        <w:pStyle w:val="BodyText"/>
        <w:ind w:left="0" w:right="202"/>
      </w:pPr>
    </w:p>
    <w:p w14:paraId="4D1F6A6A" w14:textId="77777777" w:rsidR="00BA0EF8" w:rsidRDefault="00BA0EF8" w:rsidP="008C6C69">
      <w:pPr>
        <w:pStyle w:val="BodyText"/>
        <w:ind w:left="0" w:right="202"/>
      </w:pPr>
    </w:p>
    <w:p w14:paraId="10DCA5C9" w14:textId="77777777" w:rsidR="00BA0EF8" w:rsidRDefault="00BA0EF8" w:rsidP="008C6C69">
      <w:pPr>
        <w:pStyle w:val="BodyText"/>
        <w:ind w:left="0" w:right="202"/>
      </w:pPr>
    </w:p>
    <w:p w14:paraId="163E6A67" w14:textId="77777777" w:rsidR="00BA0EF8" w:rsidRDefault="00BA0EF8" w:rsidP="008C6C69">
      <w:pPr>
        <w:pStyle w:val="BodyText"/>
        <w:ind w:left="0" w:right="202"/>
      </w:pPr>
    </w:p>
    <w:p w14:paraId="4335312C" w14:textId="77777777" w:rsidR="00BA0EF8" w:rsidRDefault="00BA0EF8" w:rsidP="008C6C69">
      <w:pPr>
        <w:pStyle w:val="BodyText"/>
        <w:ind w:left="0" w:right="202"/>
      </w:pPr>
    </w:p>
    <w:p w14:paraId="6E79E4BC" w14:textId="77777777" w:rsidR="00BA0EF8" w:rsidRDefault="00BA0EF8" w:rsidP="008C6C69">
      <w:pPr>
        <w:pStyle w:val="BodyText"/>
        <w:ind w:left="0" w:right="202"/>
      </w:pPr>
    </w:p>
    <w:p w14:paraId="6912E95F" w14:textId="77777777" w:rsidR="00BA0EF8" w:rsidRDefault="00BA0EF8" w:rsidP="008C6C69">
      <w:pPr>
        <w:pStyle w:val="BodyText"/>
        <w:ind w:left="0" w:right="202"/>
      </w:pPr>
    </w:p>
    <w:p w14:paraId="47F90783" w14:textId="77777777" w:rsidR="00BA0EF8" w:rsidRDefault="00BA0EF8" w:rsidP="008C6C69">
      <w:pPr>
        <w:pStyle w:val="BodyText"/>
        <w:ind w:left="0" w:right="202"/>
      </w:pPr>
    </w:p>
    <w:p w14:paraId="5CE926A0" w14:textId="77777777" w:rsidR="00BA0EF8" w:rsidRDefault="00BA0EF8" w:rsidP="008C6C69">
      <w:pPr>
        <w:pStyle w:val="BodyText"/>
        <w:ind w:left="0" w:right="202"/>
      </w:pPr>
    </w:p>
    <w:p w14:paraId="5DB0AA83" w14:textId="77777777" w:rsidR="00BA0EF8" w:rsidRDefault="00BA0EF8" w:rsidP="008C6C69">
      <w:pPr>
        <w:pStyle w:val="BodyText"/>
        <w:ind w:left="0" w:right="202"/>
      </w:pPr>
    </w:p>
    <w:p w14:paraId="1DE759AB" w14:textId="77777777" w:rsidR="00BA0EF8" w:rsidRDefault="00BA0EF8" w:rsidP="008C6C69">
      <w:pPr>
        <w:pStyle w:val="BodyText"/>
        <w:ind w:left="0" w:right="202"/>
      </w:pPr>
    </w:p>
    <w:p w14:paraId="564E8C2B" w14:textId="77777777" w:rsidR="00BA0EF8" w:rsidRDefault="00BA0EF8" w:rsidP="008C6C69">
      <w:pPr>
        <w:pStyle w:val="BodyText"/>
        <w:ind w:left="0" w:right="202"/>
      </w:pPr>
    </w:p>
    <w:p w14:paraId="03B226E3" w14:textId="77777777" w:rsidR="00BA0EF8" w:rsidRDefault="00BA0EF8" w:rsidP="008C6C69">
      <w:pPr>
        <w:pStyle w:val="BodyText"/>
        <w:ind w:left="0" w:right="202"/>
      </w:pPr>
    </w:p>
    <w:p w14:paraId="31F37835" w14:textId="77777777" w:rsidR="00BA0EF8" w:rsidRDefault="00BA0EF8" w:rsidP="008C6C69">
      <w:pPr>
        <w:pStyle w:val="BodyText"/>
        <w:ind w:left="0" w:right="202"/>
      </w:pPr>
    </w:p>
    <w:p w14:paraId="03A48DE2" w14:textId="77777777" w:rsidR="00BA0EF8" w:rsidRDefault="00BA0EF8" w:rsidP="008C6C69">
      <w:pPr>
        <w:pStyle w:val="BodyText"/>
        <w:ind w:left="0" w:right="202"/>
      </w:pPr>
    </w:p>
    <w:p w14:paraId="6F892551" w14:textId="77777777" w:rsidR="00BA0EF8" w:rsidRDefault="00BA0EF8" w:rsidP="008C6C69">
      <w:pPr>
        <w:pStyle w:val="BodyText"/>
        <w:ind w:left="0" w:right="202"/>
      </w:pPr>
    </w:p>
    <w:p w14:paraId="01E8A298" w14:textId="77777777" w:rsidR="00BA0EF8" w:rsidRDefault="00BA0EF8" w:rsidP="002547E9">
      <w:pPr>
        <w:pStyle w:val="Heading1"/>
        <w:spacing w:before="91"/>
        <w:ind w:left="160"/>
        <w:jc w:val="center"/>
      </w:pPr>
    </w:p>
    <w:p w14:paraId="5FB04DF8" w14:textId="3077E067" w:rsidR="002547E9" w:rsidRDefault="002547E9" w:rsidP="002547E9">
      <w:pPr>
        <w:pStyle w:val="Heading1"/>
        <w:spacing w:before="91"/>
        <w:ind w:left="160"/>
        <w:jc w:val="center"/>
      </w:pPr>
      <w:r>
        <w:lastRenderedPageBreak/>
        <w:t xml:space="preserve">PART - </w:t>
      </w:r>
      <w:r>
        <w:t>2</w:t>
      </w:r>
    </w:p>
    <w:p w14:paraId="09ABFFB5" w14:textId="77777777" w:rsidR="002547E9" w:rsidRDefault="002547E9" w:rsidP="002547E9">
      <w:pPr>
        <w:pStyle w:val="Heading1"/>
        <w:spacing w:before="91"/>
        <w:ind w:left="160"/>
        <w:jc w:val="center"/>
      </w:pPr>
    </w:p>
    <w:p w14:paraId="10BAFE79" w14:textId="67EEF3AB" w:rsidR="00823D22" w:rsidRPr="00EF48E3" w:rsidRDefault="00823D22" w:rsidP="00823D22">
      <w:pPr>
        <w:pStyle w:val="Heading1"/>
        <w:ind w:left="0"/>
        <w:rPr>
          <w:sz w:val="32"/>
          <w:szCs w:val="32"/>
        </w:rPr>
      </w:pPr>
      <w:r>
        <w:rPr>
          <w:sz w:val="32"/>
          <w:szCs w:val="32"/>
        </w:rPr>
        <w:t>Business Understanding</w:t>
      </w:r>
      <w:r w:rsidRPr="00EF48E3">
        <w:rPr>
          <w:sz w:val="32"/>
          <w:szCs w:val="32"/>
        </w:rPr>
        <w:t xml:space="preserve"> :</w:t>
      </w:r>
    </w:p>
    <w:p w14:paraId="70C12C4A" w14:textId="77777777" w:rsidR="00823D22" w:rsidRDefault="00823D22" w:rsidP="00823D22">
      <w:pPr>
        <w:pStyle w:val="BodyText"/>
        <w:ind w:left="0" w:right="202"/>
        <w:contextualSpacing/>
      </w:pPr>
    </w:p>
    <w:p w14:paraId="64769699" w14:textId="3FE02D62" w:rsidR="00823D22" w:rsidRDefault="00CD572A" w:rsidP="00823D22">
      <w:pPr>
        <w:pStyle w:val="BodyText"/>
        <w:ind w:left="0" w:right="202"/>
        <w:contextualSpacing/>
      </w:pPr>
      <w:r>
        <w:t>‘Drinks@home.uk’ is an ecommerce website which sells both alcoholic and non-alcoholic beverages from all over the world to the people of Great Britain. My manager has provided me with data of 400 customers on the website over the course of the past week and expects me to derive key insights in order to help him answer two business questions :</w:t>
      </w:r>
    </w:p>
    <w:p w14:paraId="347C52FC" w14:textId="548593E6" w:rsidR="00823D22" w:rsidRDefault="00823D22" w:rsidP="00823D22">
      <w:pPr>
        <w:pStyle w:val="BodyText"/>
        <w:numPr>
          <w:ilvl w:val="0"/>
          <w:numId w:val="4"/>
        </w:numPr>
        <w:spacing w:before="291"/>
        <w:ind w:right="202"/>
      </w:pPr>
      <w:r>
        <w:t xml:space="preserve">Determine which </w:t>
      </w:r>
      <w:r w:rsidR="00C51F76">
        <w:t>factors out of the many factors</w:t>
      </w:r>
      <w:r w:rsidR="0033422E">
        <w:t xml:space="preserve"> (</w:t>
      </w:r>
      <w:r w:rsidR="0033422E" w:rsidRPr="0033422E">
        <w:t>Estimated_Age</w:t>
      </w:r>
      <w:r w:rsidR="0033422E">
        <w:t xml:space="preserve">, </w:t>
      </w:r>
      <w:r w:rsidR="0033422E" w:rsidRPr="0033422E">
        <w:t>Time_On_Site</w:t>
      </w:r>
      <w:r w:rsidR="0033422E">
        <w:t xml:space="preserve">, </w:t>
      </w:r>
      <w:r w:rsidR="0033422E" w:rsidRPr="0033422E">
        <w:t>Seen_Voucher</w:t>
      </w:r>
      <w:r w:rsidR="0033422E">
        <w:t xml:space="preserve">, </w:t>
      </w:r>
      <w:r w:rsidR="0033422E" w:rsidRPr="0033422E">
        <w:t>Estimated_Income</w:t>
      </w:r>
      <w:r w:rsidR="0033422E">
        <w:t xml:space="preserve"> and </w:t>
      </w:r>
      <w:r w:rsidR="0033422E" w:rsidRPr="0033422E">
        <w:t>Advertisement_Channel</w:t>
      </w:r>
      <w:r w:rsidR="0033422E">
        <w:t xml:space="preserve">) </w:t>
      </w:r>
      <w:r w:rsidR="00C51F76">
        <w:t>monitored by the website</w:t>
      </w:r>
      <w:r>
        <w:t xml:space="preserve"> </w:t>
      </w:r>
      <w:r w:rsidR="00C51F76">
        <w:t>impacts the Revenue obtained from the average customer in a positive or negative way.</w:t>
      </w:r>
    </w:p>
    <w:p w14:paraId="2A04A8E2" w14:textId="77777777" w:rsidR="00823D22" w:rsidRDefault="00823D22" w:rsidP="00823D22">
      <w:pPr>
        <w:pStyle w:val="BodyText"/>
        <w:ind w:left="720" w:right="202"/>
      </w:pPr>
    </w:p>
    <w:p w14:paraId="0FCFAB6A" w14:textId="7142614A" w:rsidR="00823D22" w:rsidRDefault="00C51F76" w:rsidP="00823D22">
      <w:pPr>
        <w:pStyle w:val="BodyText"/>
        <w:numPr>
          <w:ilvl w:val="0"/>
          <w:numId w:val="4"/>
        </w:numPr>
        <w:ind w:right="202"/>
      </w:pPr>
      <w:r>
        <w:t>Given the insights obtained from the first question, e</w:t>
      </w:r>
      <w:r w:rsidR="00823D22">
        <w:t xml:space="preserve">stablish </w:t>
      </w:r>
      <w:r>
        <w:t xml:space="preserve">which of the three marketing strategies will be the most profitable for </w:t>
      </w:r>
      <w:r>
        <w:t>‘Drinks@home.uk’</w:t>
      </w:r>
      <w:r>
        <w:t>. The three strategies are -</w:t>
      </w:r>
    </w:p>
    <w:p w14:paraId="2CEFB5A9" w14:textId="6C93F6E5" w:rsidR="00823D22" w:rsidRDefault="00823D22" w:rsidP="00823D22">
      <w:pPr>
        <w:pStyle w:val="BodyText"/>
        <w:ind w:left="0" w:right="202"/>
      </w:pPr>
      <w:r>
        <w:t xml:space="preserve">            a)   </w:t>
      </w:r>
      <w:r w:rsidR="00C51F76">
        <w:t>Running advertisements targeting customers older than 45 years old.</w:t>
      </w:r>
      <w:r>
        <w:t xml:space="preserve"> </w:t>
      </w:r>
    </w:p>
    <w:p w14:paraId="0318D80F" w14:textId="112E10D5" w:rsidR="00823D22" w:rsidRDefault="00823D22" w:rsidP="00823D22">
      <w:pPr>
        <w:pStyle w:val="BodyText"/>
        <w:ind w:left="720" w:right="202"/>
      </w:pPr>
      <w:r>
        <w:t xml:space="preserve">b)  </w:t>
      </w:r>
      <w:r w:rsidR="00C51F76">
        <w:t>Provide a voucher for 20 GBP off the customers’ next orders</w:t>
      </w:r>
      <w:r>
        <w:t xml:space="preserve">, and </w:t>
      </w:r>
    </w:p>
    <w:p w14:paraId="0E8264C3" w14:textId="1A9B5835" w:rsidR="00823D22" w:rsidRDefault="00823D22" w:rsidP="00C51F76">
      <w:pPr>
        <w:pStyle w:val="BodyText"/>
        <w:ind w:left="720" w:right="202"/>
      </w:pPr>
      <w:r>
        <w:t xml:space="preserve">c)   </w:t>
      </w:r>
      <w:r w:rsidR="00C51F76">
        <w:t>Spending money on advertising with an influencer</w:t>
      </w:r>
      <w:r>
        <w:t>.</w:t>
      </w:r>
    </w:p>
    <w:p w14:paraId="3B6032AE" w14:textId="77777777" w:rsidR="00823D22" w:rsidRDefault="00823D22" w:rsidP="00823D22">
      <w:pPr>
        <w:pStyle w:val="BodyText"/>
        <w:ind w:left="0" w:right="202"/>
      </w:pPr>
    </w:p>
    <w:p w14:paraId="1CFB1EF7" w14:textId="7067EEFC" w:rsidR="00C51F76" w:rsidRPr="00EF48E3" w:rsidRDefault="00C51F76" w:rsidP="00C51F76">
      <w:pPr>
        <w:pStyle w:val="Heading1"/>
        <w:ind w:left="0"/>
        <w:rPr>
          <w:sz w:val="32"/>
          <w:szCs w:val="32"/>
        </w:rPr>
      </w:pPr>
      <w:r>
        <w:rPr>
          <w:sz w:val="32"/>
          <w:szCs w:val="32"/>
        </w:rPr>
        <w:t>Data</w:t>
      </w:r>
      <w:r>
        <w:rPr>
          <w:sz w:val="32"/>
          <w:szCs w:val="32"/>
        </w:rPr>
        <w:t xml:space="preserve"> Understanding</w:t>
      </w:r>
      <w:r w:rsidRPr="00EF48E3">
        <w:rPr>
          <w:sz w:val="32"/>
          <w:szCs w:val="32"/>
        </w:rPr>
        <w:t xml:space="preserve"> :</w:t>
      </w:r>
    </w:p>
    <w:p w14:paraId="2F42915F" w14:textId="77777777" w:rsidR="00823D22" w:rsidRDefault="00823D22" w:rsidP="00823D22">
      <w:pPr>
        <w:pStyle w:val="BodyText"/>
        <w:ind w:left="0" w:right="202"/>
      </w:pPr>
    </w:p>
    <w:p w14:paraId="27CFC05B" w14:textId="2E89DE60" w:rsidR="00823D22" w:rsidRDefault="00823D22" w:rsidP="00823D22">
      <w:pPr>
        <w:pStyle w:val="BodyText"/>
        <w:ind w:left="0" w:right="202"/>
      </w:pPr>
      <w:r>
        <w:t xml:space="preserve">The data provided by the </w:t>
      </w:r>
      <w:r w:rsidR="00A61354">
        <w:t xml:space="preserve">manager </w:t>
      </w:r>
      <w:r>
        <w:t xml:space="preserve">consists of values corresponding to each factor of </w:t>
      </w:r>
      <w:r w:rsidR="00A61354">
        <w:t>400 unique customers</w:t>
      </w:r>
      <w:r>
        <w:t xml:space="preserve"> in the file named “</w:t>
      </w:r>
      <w:r w:rsidR="00A61354" w:rsidRPr="00A61354">
        <w:t>Transactions_Customer</w:t>
      </w:r>
      <w:r>
        <w:t xml:space="preserve">”. There are no missing values in the dataset. The values are all </w:t>
      </w:r>
      <w:r w:rsidR="004504F4">
        <w:t>numerical in value</w:t>
      </w:r>
      <w:r>
        <w:t xml:space="preserve">. </w:t>
      </w:r>
      <w:r w:rsidR="00A61354">
        <w:t>We hence do not need to impute any missing values or clean up the dataset and can directly move on to analyzing the data.</w:t>
      </w:r>
    </w:p>
    <w:p w14:paraId="4F5E6C0E" w14:textId="662DB25F" w:rsidR="00823D22" w:rsidRDefault="00823D22" w:rsidP="00823D22">
      <w:pPr>
        <w:pStyle w:val="BodyText"/>
        <w:ind w:left="0" w:right="202"/>
      </w:pPr>
    </w:p>
    <w:p w14:paraId="42C9F174" w14:textId="71AF4A6A" w:rsidR="00A61354" w:rsidRDefault="00A61354" w:rsidP="00823D22">
      <w:pPr>
        <w:pStyle w:val="BodyText"/>
        <w:ind w:left="0" w:right="202"/>
      </w:pPr>
      <w:r>
        <w:t>The summary of the data reveals to us that –</w:t>
      </w:r>
    </w:p>
    <w:p w14:paraId="1047B071" w14:textId="0927DD49" w:rsidR="00A61354" w:rsidRDefault="004504F4" w:rsidP="00A61354">
      <w:pPr>
        <w:pStyle w:val="BodyText"/>
        <w:numPr>
          <w:ilvl w:val="0"/>
          <w:numId w:val="6"/>
        </w:numPr>
        <w:ind w:right="202"/>
      </w:pPr>
      <w:r>
        <w:t>“Estimated_Age”, “</w:t>
      </w:r>
      <w:r w:rsidRPr="004504F4">
        <w:t>Time_On_Site</w:t>
      </w:r>
      <w:r>
        <w:t>”</w:t>
      </w:r>
      <w:r w:rsidR="009E67B7">
        <w:t>, “</w:t>
      </w:r>
      <w:r w:rsidRPr="004504F4">
        <w:t>Estimated_Income</w:t>
      </w:r>
      <w:r w:rsidR="009E67B7">
        <w:t>” and</w:t>
      </w:r>
      <w:r w:rsidRPr="004504F4">
        <w:t xml:space="preserve"> </w:t>
      </w:r>
      <w:r w:rsidR="009E67B7">
        <w:t>“</w:t>
      </w:r>
      <w:r w:rsidRPr="004504F4">
        <w:t>Revenue</w:t>
      </w:r>
      <w:r w:rsidR="009E67B7">
        <w:t xml:space="preserve">” are numerical in nature. </w:t>
      </w:r>
    </w:p>
    <w:p w14:paraId="7992C039" w14:textId="4F05CF4F" w:rsidR="009E67B7" w:rsidRDefault="00A61354" w:rsidP="00A61354">
      <w:pPr>
        <w:pStyle w:val="BodyText"/>
        <w:numPr>
          <w:ilvl w:val="0"/>
          <w:numId w:val="6"/>
        </w:numPr>
        <w:ind w:right="202"/>
      </w:pPr>
      <w:r>
        <w:t xml:space="preserve"> </w:t>
      </w:r>
      <w:r w:rsidR="00BB0220">
        <w:t>“</w:t>
      </w:r>
      <w:r w:rsidR="004504F4" w:rsidRPr="004504F4">
        <w:t>Seen_Voucher</w:t>
      </w:r>
      <w:r w:rsidR="00BB0220">
        <w:t>”</w:t>
      </w:r>
      <w:r w:rsidR="004504F4" w:rsidRPr="004504F4">
        <w:t xml:space="preserve"> </w:t>
      </w:r>
      <w:r w:rsidR="004504F4">
        <w:t>and “</w:t>
      </w:r>
      <w:r w:rsidR="004504F4" w:rsidRPr="004504F4">
        <w:t>Advertisement_Channel</w:t>
      </w:r>
      <w:r w:rsidR="004504F4">
        <w:t>” are categorical in nature.</w:t>
      </w:r>
    </w:p>
    <w:p w14:paraId="44BD01EE" w14:textId="0E4C4414" w:rsidR="00A61354" w:rsidRDefault="009E67B7" w:rsidP="00A61354">
      <w:pPr>
        <w:pStyle w:val="BodyText"/>
        <w:numPr>
          <w:ilvl w:val="0"/>
          <w:numId w:val="6"/>
        </w:numPr>
        <w:ind w:right="202"/>
      </w:pPr>
      <w:r>
        <w:t>Most of the data is evenly spread out, with the exception of a few outliers. This is good as we have equal representation of all types of customers which will give us reliable results in the modelling stage.</w:t>
      </w:r>
      <w:r w:rsidR="004504F4" w:rsidRPr="004504F4">
        <w:t xml:space="preserve">     </w:t>
      </w:r>
    </w:p>
    <w:p w14:paraId="0B6955A7" w14:textId="62AF96A4" w:rsidR="009E67B7" w:rsidRDefault="009E67B7" w:rsidP="00A61354">
      <w:pPr>
        <w:pStyle w:val="BodyText"/>
        <w:numPr>
          <w:ilvl w:val="0"/>
          <w:numId w:val="6"/>
        </w:numPr>
        <w:ind w:right="202"/>
      </w:pPr>
      <w:r>
        <w:t xml:space="preserve">There are exactly 100 people who have seen each advertisement channel. </w:t>
      </w:r>
    </w:p>
    <w:p w14:paraId="0D58DB3A" w14:textId="5645406F" w:rsidR="009E67B7" w:rsidRDefault="009E67B7" w:rsidP="00A61354">
      <w:pPr>
        <w:pStyle w:val="BodyText"/>
        <w:numPr>
          <w:ilvl w:val="0"/>
          <w:numId w:val="6"/>
        </w:numPr>
        <w:ind w:right="202"/>
      </w:pPr>
      <w:r>
        <w:t>There are 193 people who have not seen a voucher and 207 people who have.</w:t>
      </w:r>
    </w:p>
    <w:p w14:paraId="71E209E3" w14:textId="1CEED664" w:rsidR="009E67B7" w:rsidRDefault="009E67B7" w:rsidP="009E67B7">
      <w:pPr>
        <w:pStyle w:val="BodyText"/>
        <w:numPr>
          <w:ilvl w:val="0"/>
          <w:numId w:val="6"/>
        </w:numPr>
        <w:ind w:right="202"/>
      </w:pPr>
      <w:r>
        <w:t xml:space="preserve">The mean </w:t>
      </w:r>
      <w:r>
        <w:t>“Estimated_Age”</w:t>
      </w:r>
      <w:r>
        <w:t xml:space="preserve"> is 32.09.</w:t>
      </w:r>
    </w:p>
    <w:p w14:paraId="3092BAF1" w14:textId="2282D3C9" w:rsidR="009E67B7" w:rsidRDefault="009E67B7" w:rsidP="009E67B7">
      <w:pPr>
        <w:pStyle w:val="BodyText"/>
        <w:numPr>
          <w:ilvl w:val="0"/>
          <w:numId w:val="6"/>
        </w:numPr>
        <w:ind w:right="202"/>
      </w:pPr>
      <w:r>
        <w:t>The mean “</w:t>
      </w:r>
      <w:r w:rsidRPr="004504F4">
        <w:t>Time_On_Site</w:t>
      </w:r>
      <w:r>
        <w:t>”</w:t>
      </w:r>
      <w:r>
        <w:t xml:space="preserve"> </w:t>
      </w:r>
      <w:r>
        <w:t xml:space="preserve">is </w:t>
      </w:r>
      <w:r w:rsidR="00A019B2">
        <w:t>164</w:t>
      </w:r>
      <w:r>
        <w:t>.</w:t>
      </w:r>
    </w:p>
    <w:p w14:paraId="4A0AF7B8" w14:textId="6E5DDB45" w:rsidR="009E67B7" w:rsidRDefault="009E67B7" w:rsidP="00A9619C">
      <w:pPr>
        <w:pStyle w:val="BodyText"/>
        <w:numPr>
          <w:ilvl w:val="0"/>
          <w:numId w:val="6"/>
        </w:numPr>
        <w:ind w:right="202"/>
      </w:pPr>
      <w:r>
        <w:t xml:space="preserve">The mean </w:t>
      </w:r>
      <w:r w:rsidR="00A9619C">
        <w:t>“</w:t>
      </w:r>
      <w:r w:rsidR="00A9619C" w:rsidRPr="004504F4">
        <w:t>Revenue</w:t>
      </w:r>
      <w:r w:rsidR="00A9619C">
        <w:t xml:space="preserve">” </w:t>
      </w:r>
      <w:r>
        <w:t xml:space="preserve">is </w:t>
      </w:r>
      <w:r w:rsidR="00A9619C">
        <w:t>80</w:t>
      </w:r>
      <w:r>
        <w:t>.09.</w:t>
      </w:r>
    </w:p>
    <w:p w14:paraId="61C14A69" w14:textId="77777777" w:rsidR="005E06C0" w:rsidRDefault="005E06C0" w:rsidP="005E06C0">
      <w:pPr>
        <w:pStyle w:val="BodyText"/>
        <w:ind w:left="0" w:right="202"/>
      </w:pPr>
    </w:p>
    <w:p w14:paraId="61FFF7B4" w14:textId="6FE7F2EF" w:rsidR="005E06C0" w:rsidRDefault="005E06C0" w:rsidP="005E06C0">
      <w:pPr>
        <w:pStyle w:val="BodyText"/>
        <w:ind w:left="0" w:right="202"/>
      </w:pPr>
      <w:r>
        <w:t xml:space="preserve">The correlation matrix of the dataset provides us with more insights </w:t>
      </w:r>
      <w:r w:rsidR="007B5990">
        <w:t xml:space="preserve">- </w:t>
      </w:r>
      <w:r>
        <w:t xml:space="preserve"> </w:t>
      </w:r>
    </w:p>
    <w:p w14:paraId="4DE0ED6F" w14:textId="77777777" w:rsidR="000C0D8D" w:rsidRDefault="000C0D8D" w:rsidP="005E06C0">
      <w:pPr>
        <w:pStyle w:val="BodyText"/>
        <w:ind w:left="0" w:right="202"/>
      </w:pPr>
    </w:p>
    <w:p w14:paraId="4F35ADEA" w14:textId="1EAD4A0B" w:rsidR="000C0D8D" w:rsidRDefault="000C0D8D" w:rsidP="005E06C0">
      <w:pPr>
        <w:pStyle w:val="BodyText"/>
        <w:ind w:left="0" w:right="202"/>
      </w:pPr>
      <w:r w:rsidRPr="000C0D8D">
        <w:lastRenderedPageBreak/>
        <w:drawing>
          <wp:inline distT="0" distB="0" distL="0" distR="0" wp14:anchorId="0C166B6C" wp14:editId="2EBC7D2C">
            <wp:extent cx="6559650" cy="1036320"/>
            <wp:effectExtent l="0" t="0" r="0" b="0"/>
            <wp:docPr id="894624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6233" cy="1042099"/>
                    </a:xfrm>
                    <a:prstGeom prst="rect">
                      <a:avLst/>
                    </a:prstGeom>
                    <a:noFill/>
                    <a:ln>
                      <a:noFill/>
                    </a:ln>
                  </pic:spPr>
                </pic:pic>
              </a:graphicData>
            </a:graphic>
          </wp:inline>
        </w:drawing>
      </w:r>
    </w:p>
    <w:p w14:paraId="0290B928" w14:textId="77777777" w:rsidR="002C2220" w:rsidRDefault="002C2220" w:rsidP="005E06C0">
      <w:pPr>
        <w:pStyle w:val="BodyText"/>
        <w:ind w:left="0" w:right="202"/>
      </w:pPr>
    </w:p>
    <w:p w14:paraId="17860B6B" w14:textId="5EF0C2D4" w:rsidR="002C2220" w:rsidRDefault="002C2220" w:rsidP="005E06C0">
      <w:pPr>
        <w:pStyle w:val="BodyText"/>
        <w:ind w:left="0" w:right="202"/>
      </w:pPr>
      <w:r>
        <w:t xml:space="preserve">We represent the correlations of Revenue in graphical format as depicted below </w:t>
      </w:r>
      <w:r w:rsidR="007B5990">
        <w:t>-</w:t>
      </w:r>
    </w:p>
    <w:p w14:paraId="76F461C9" w14:textId="77777777" w:rsidR="000C0D8D" w:rsidRDefault="000C0D8D" w:rsidP="005E06C0">
      <w:pPr>
        <w:pStyle w:val="BodyText"/>
        <w:ind w:left="0" w:right="202"/>
      </w:pPr>
    </w:p>
    <w:p w14:paraId="5D14BA4F" w14:textId="2A26A88E" w:rsidR="000C0D8D" w:rsidRDefault="000C0D8D" w:rsidP="005E06C0">
      <w:pPr>
        <w:pStyle w:val="BodyText"/>
        <w:ind w:left="0" w:right="202"/>
      </w:pPr>
      <w:r>
        <w:rPr>
          <w:noProof/>
        </w:rPr>
        <w:drawing>
          <wp:inline distT="0" distB="0" distL="0" distR="0" wp14:anchorId="281D2ADA" wp14:editId="7B0D6601">
            <wp:extent cx="4884420" cy="2865120"/>
            <wp:effectExtent l="0" t="0" r="11430" b="11430"/>
            <wp:docPr id="807162592" name="Chart 1">
              <a:extLst xmlns:a="http://schemas.openxmlformats.org/drawingml/2006/main">
                <a:ext uri="{FF2B5EF4-FFF2-40B4-BE49-F238E27FC236}">
                  <a16:creationId xmlns:a16="http://schemas.microsoft.com/office/drawing/2014/main" id="{7656BB2F-4A8E-208E-913A-65216AF8EC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E78143" w14:textId="77777777" w:rsidR="000C0D8D" w:rsidRDefault="000C0D8D" w:rsidP="005E06C0">
      <w:pPr>
        <w:pStyle w:val="BodyText"/>
        <w:ind w:left="0" w:right="202"/>
      </w:pPr>
    </w:p>
    <w:p w14:paraId="79777C4E" w14:textId="120F6F63" w:rsidR="000C0D8D" w:rsidRDefault="007A5007" w:rsidP="005E06C0">
      <w:pPr>
        <w:pStyle w:val="BodyText"/>
        <w:ind w:left="0" w:right="202"/>
      </w:pPr>
      <w:r w:rsidRPr="00B775D5">
        <w:rPr>
          <w:b/>
          <w:bCs/>
        </w:rPr>
        <w:t>From the above graph, we observe that Seen_Voucher, Estimated_Income and Advertisement_Channel have significant positive correlation with Revenue.</w:t>
      </w:r>
      <w:r>
        <w:t xml:space="preserve"> We can gain a better insight by plotting each of the variables against Revenue separately.</w:t>
      </w:r>
      <w:r w:rsidR="00475BCF">
        <w:t xml:space="preserve"> Regression lines are also plotted on the graph to better understand the general trend of the data.</w:t>
      </w:r>
    </w:p>
    <w:p w14:paraId="37C9CC13" w14:textId="77777777" w:rsidR="007A5007" w:rsidRDefault="007A5007" w:rsidP="005E06C0">
      <w:pPr>
        <w:pStyle w:val="BodyText"/>
        <w:ind w:left="0" w:right="202"/>
      </w:pPr>
    </w:p>
    <w:p w14:paraId="3FF1B0BB" w14:textId="5C8B83B3" w:rsidR="007A5007" w:rsidRDefault="00475BCF" w:rsidP="005E06C0">
      <w:pPr>
        <w:pStyle w:val="BodyText"/>
        <w:ind w:left="0" w:right="202"/>
      </w:pPr>
      <w:r w:rsidRPr="00475BCF">
        <w:drawing>
          <wp:inline distT="0" distB="0" distL="0" distR="0" wp14:anchorId="6F484F2E" wp14:editId="372B35E8">
            <wp:extent cx="4246598" cy="3002280"/>
            <wp:effectExtent l="0" t="0" r="1905" b="7620"/>
            <wp:docPr id="101527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75240" name=""/>
                    <pic:cNvPicPr/>
                  </pic:nvPicPr>
                  <pic:blipFill>
                    <a:blip r:embed="rId17"/>
                    <a:stretch>
                      <a:fillRect/>
                    </a:stretch>
                  </pic:blipFill>
                  <pic:spPr>
                    <a:xfrm>
                      <a:off x="0" y="0"/>
                      <a:ext cx="4258377" cy="3010608"/>
                    </a:xfrm>
                    <a:prstGeom prst="rect">
                      <a:avLst/>
                    </a:prstGeom>
                  </pic:spPr>
                </pic:pic>
              </a:graphicData>
            </a:graphic>
          </wp:inline>
        </w:drawing>
      </w:r>
    </w:p>
    <w:p w14:paraId="1BF769A3" w14:textId="665C5D20" w:rsidR="00475BCF" w:rsidRDefault="00475BCF" w:rsidP="005E06C0">
      <w:pPr>
        <w:pStyle w:val="BodyText"/>
        <w:ind w:left="0" w:right="202"/>
      </w:pPr>
      <w:r>
        <w:lastRenderedPageBreak/>
        <w:t xml:space="preserve">We can observe that there is a steep increase in revenue when the Estimated_Income increases from 20000 to 25000 after which although the slope reduces it still maintains a trend upward. </w:t>
      </w:r>
    </w:p>
    <w:p w14:paraId="233AEBE9" w14:textId="77777777" w:rsidR="00E86A76" w:rsidRDefault="00E86A76" w:rsidP="005E06C0">
      <w:pPr>
        <w:pStyle w:val="BodyText"/>
        <w:ind w:left="0" w:right="202"/>
      </w:pPr>
    </w:p>
    <w:p w14:paraId="419C2D6D" w14:textId="6FD8B88A" w:rsidR="00475BCF" w:rsidRDefault="00475BCF" w:rsidP="005E06C0">
      <w:pPr>
        <w:pStyle w:val="BodyText"/>
        <w:ind w:left="0" w:right="202"/>
      </w:pPr>
      <w:r w:rsidRPr="00475BCF">
        <w:drawing>
          <wp:inline distT="0" distB="0" distL="0" distR="0" wp14:anchorId="682C7DCB" wp14:editId="3B27D694">
            <wp:extent cx="4351020" cy="3034558"/>
            <wp:effectExtent l="0" t="0" r="0" b="0"/>
            <wp:docPr id="174997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74071" name=""/>
                    <pic:cNvPicPr/>
                  </pic:nvPicPr>
                  <pic:blipFill>
                    <a:blip r:embed="rId18"/>
                    <a:stretch>
                      <a:fillRect/>
                    </a:stretch>
                  </pic:blipFill>
                  <pic:spPr>
                    <a:xfrm>
                      <a:off x="0" y="0"/>
                      <a:ext cx="4353426" cy="3036236"/>
                    </a:xfrm>
                    <a:prstGeom prst="rect">
                      <a:avLst/>
                    </a:prstGeom>
                  </pic:spPr>
                </pic:pic>
              </a:graphicData>
            </a:graphic>
          </wp:inline>
        </w:drawing>
      </w:r>
    </w:p>
    <w:p w14:paraId="06AB7DED" w14:textId="3CDEFA2B" w:rsidR="00475BCF" w:rsidRDefault="00475BCF" w:rsidP="005E06C0">
      <w:pPr>
        <w:pStyle w:val="BodyText"/>
        <w:ind w:left="0" w:right="202"/>
      </w:pPr>
    </w:p>
    <w:p w14:paraId="69DCA38A" w14:textId="0382880C" w:rsidR="00E86A76" w:rsidRDefault="00E86A76" w:rsidP="005E06C0">
      <w:pPr>
        <w:pStyle w:val="BodyText"/>
        <w:ind w:left="0" w:right="202"/>
      </w:pPr>
      <w:r>
        <w:t>Customers who have seen a voucher are likely to spend about 90 GBP on the website while Customers who haven’t seen a voucher generally spend about 70 GBP</w:t>
      </w:r>
      <w:r w:rsidR="00850884">
        <w:t>.</w:t>
      </w:r>
    </w:p>
    <w:p w14:paraId="2D387EF3" w14:textId="1489144E" w:rsidR="00475BCF" w:rsidRDefault="00E86A76" w:rsidP="005E06C0">
      <w:pPr>
        <w:pStyle w:val="BodyText"/>
        <w:ind w:left="0" w:right="202"/>
      </w:pPr>
      <w:r>
        <w:t>.</w:t>
      </w:r>
    </w:p>
    <w:p w14:paraId="6BC584BA" w14:textId="507ACF9B" w:rsidR="00A9619C" w:rsidRDefault="00475BCF" w:rsidP="00E86A76">
      <w:pPr>
        <w:pStyle w:val="BodyText"/>
        <w:ind w:left="0" w:right="202"/>
      </w:pPr>
      <w:r w:rsidRPr="00475BCF">
        <w:drawing>
          <wp:inline distT="0" distB="0" distL="0" distR="0" wp14:anchorId="63D3C9CF" wp14:editId="433E6F2F">
            <wp:extent cx="4389120" cy="3088086"/>
            <wp:effectExtent l="0" t="0" r="0" b="0"/>
            <wp:docPr id="59083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36564" name=""/>
                    <pic:cNvPicPr/>
                  </pic:nvPicPr>
                  <pic:blipFill>
                    <a:blip r:embed="rId19"/>
                    <a:stretch>
                      <a:fillRect/>
                    </a:stretch>
                  </pic:blipFill>
                  <pic:spPr>
                    <a:xfrm>
                      <a:off x="0" y="0"/>
                      <a:ext cx="4395651" cy="3092681"/>
                    </a:xfrm>
                    <a:prstGeom prst="rect">
                      <a:avLst/>
                    </a:prstGeom>
                  </pic:spPr>
                </pic:pic>
              </a:graphicData>
            </a:graphic>
          </wp:inline>
        </w:drawing>
      </w:r>
    </w:p>
    <w:p w14:paraId="1F09271B" w14:textId="77777777" w:rsidR="00E86A76" w:rsidRDefault="00E86A76" w:rsidP="00E86A76">
      <w:pPr>
        <w:pStyle w:val="BodyText"/>
        <w:ind w:left="0" w:right="202"/>
      </w:pPr>
    </w:p>
    <w:p w14:paraId="2A7B2AE7" w14:textId="46FE59A6" w:rsidR="00E86A76" w:rsidRDefault="00E86A76" w:rsidP="00E86A76">
      <w:pPr>
        <w:pStyle w:val="BodyText"/>
        <w:ind w:left="0" w:right="202"/>
      </w:pPr>
      <w:r>
        <w:t>Influencer based ads (number 4) are significantly better than other types of ads in bringing revenue as it has the highest median out of the 4, but it also has the smallest average inter-quartile range which makes it reliable.</w:t>
      </w:r>
    </w:p>
    <w:p w14:paraId="1EA749E5" w14:textId="77777777" w:rsidR="00D42951" w:rsidRDefault="00D42951" w:rsidP="00E86A76">
      <w:pPr>
        <w:pStyle w:val="BodyText"/>
        <w:ind w:left="0" w:right="202"/>
      </w:pPr>
    </w:p>
    <w:p w14:paraId="5EC0B07E" w14:textId="77777777" w:rsidR="00B775D5" w:rsidRDefault="00B775D5" w:rsidP="00E86A76">
      <w:pPr>
        <w:pStyle w:val="BodyText"/>
        <w:ind w:left="0" w:right="202"/>
      </w:pPr>
    </w:p>
    <w:p w14:paraId="009CE4F3" w14:textId="25CB10AF" w:rsidR="00D42951" w:rsidRDefault="00D42951" w:rsidP="00E86A76">
      <w:pPr>
        <w:pStyle w:val="BodyText"/>
        <w:ind w:left="0" w:right="202"/>
      </w:pPr>
      <w:r w:rsidRPr="00B775D5">
        <w:rPr>
          <w:b/>
          <w:bCs/>
        </w:rPr>
        <w:lastRenderedPageBreak/>
        <w:t>Estimated_Age and Time_on_Site have almost zero correlation with Revenue.</w:t>
      </w:r>
      <w:r>
        <w:t xml:space="preserve"> This can be visually verified in graphical form as shown below </w:t>
      </w:r>
      <w:r w:rsidR="007B5990">
        <w:t>-</w:t>
      </w:r>
    </w:p>
    <w:p w14:paraId="6BAA043A" w14:textId="77777777" w:rsidR="00D42951" w:rsidRDefault="00D42951" w:rsidP="00E86A76">
      <w:pPr>
        <w:pStyle w:val="BodyText"/>
        <w:ind w:left="0" w:right="202"/>
      </w:pPr>
    </w:p>
    <w:p w14:paraId="317699C9" w14:textId="27ABB61F" w:rsidR="00D42951" w:rsidRDefault="00B775D5" w:rsidP="00E86A76">
      <w:pPr>
        <w:pStyle w:val="BodyText"/>
        <w:ind w:left="0" w:right="202"/>
      </w:pPr>
      <w:r w:rsidRPr="00B775D5">
        <w:drawing>
          <wp:inline distT="0" distB="0" distL="0" distR="0" wp14:anchorId="01767C10" wp14:editId="39821927">
            <wp:extent cx="4465707" cy="3177815"/>
            <wp:effectExtent l="0" t="0" r="0" b="3810"/>
            <wp:docPr id="12557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1740" name=""/>
                    <pic:cNvPicPr/>
                  </pic:nvPicPr>
                  <pic:blipFill>
                    <a:blip r:embed="rId20"/>
                    <a:stretch>
                      <a:fillRect/>
                    </a:stretch>
                  </pic:blipFill>
                  <pic:spPr>
                    <a:xfrm>
                      <a:off x="0" y="0"/>
                      <a:ext cx="4465707" cy="3177815"/>
                    </a:xfrm>
                    <a:prstGeom prst="rect">
                      <a:avLst/>
                    </a:prstGeom>
                  </pic:spPr>
                </pic:pic>
              </a:graphicData>
            </a:graphic>
          </wp:inline>
        </w:drawing>
      </w:r>
    </w:p>
    <w:p w14:paraId="0E327F28" w14:textId="77777777" w:rsidR="00B775D5" w:rsidRDefault="00B775D5" w:rsidP="00E86A76">
      <w:pPr>
        <w:pStyle w:val="BodyText"/>
        <w:ind w:left="0" w:right="202"/>
      </w:pPr>
    </w:p>
    <w:p w14:paraId="2255A0DB" w14:textId="54B24628" w:rsidR="00E86A76" w:rsidRDefault="00B775D5" w:rsidP="00E86A76">
      <w:pPr>
        <w:pStyle w:val="BodyText"/>
        <w:ind w:left="0" w:right="202"/>
      </w:pPr>
      <w:r w:rsidRPr="00B775D5">
        <w:drawing>
          <wp:inline distT="0" distB="0" distL="0" distR="0" wp14:anchorId="40F248D7" wp14:editId="29E13DD8">
            <wp:extent cx="4473328" cy="3177815"/>
            <wp:effectExtent l="0" t="0" r="3810" b="3810"/>
            <wp:docPr id="132021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16602" name=""/>
                    <pic:cNvPicPr/>
                  </pic:nvPicPr>
                  <pic:blipFill>
                    <a:blip r:embed="rId21"/>
                    <a:stretch>
                      <a:fillRect/>
                    </a:stretch>
                  </pic:blipFill>
                  <pic:spPr>
                    <a:xfrm>
                      <a:off x="0" y="0"/>
                      <a:ext cx="4473328" cy="3177815"/>
                    </a:xfrm>
                    <a:prstGeom prst="rect">
                      <a:avLst/>
                    </a:prstGeom>
                  </pic:spPr>
                </pic:pic>
              </a:graphicData>
            </a:graphic>
          </wp:inline>
        </w:drawing>
      </w:r>
    </w:p>
    <w:p w14:paraId="17D24ED9" w14:textId="77777777" w:rsidR="00BA0EF8" w:rsidRDefault="00BA0EF8" w:rsidP="00E86A76">
      <w:pPr>
        <w:pStyle w:val="BodyText"/>
        <w:ind w:left="0" w:right="202"/>
      </w:pPr>
    </w:p>
    <w:p w14:paraId="5DCCD8DD" w14:textId="77777777" w:rsidR="00BA0EF8" w:rsidRDefault="00BA0EF8" w:rsidP="00E86A76">
      <w:pPr>
        <w:pStyle w:val="BodyText"/>
        <w:ind w:left="0" w:right="202"/>
      </w:pPr>
    </w:p>
    <w:p w14:paraId="5BB095F2" w14:textId="77777777" w:rsidR="00BA0EF8" w:rsidRDefault="00BA0EF8" w:rsidP="00E86A76">
      <w:pPr>
        <w:pStyle w:val="BodyText"/>
        <w:ind w:left="0" w:right="202"/>
      </w:pPr>
    </w:p>
    <w:p w14:paraId="4D068302" w14:textId="77777777" w:rsidR="00BA0EF8" w:rsidRDefault="00BA0EF8" w:rsidP="00E86A76">
      <w:pPr>
        <w:pStyle w:val="BodyText"/>
        <w:ind w:left="0" w:right="202"/>
      </w:pPr>
    </w:p>
    <w:p w14:paraId="6A5B1E96" w14:textId="77777777" w:rsidR="00BA0EF8" w:rsidRDefault="00BA0EF8" w:rsidP="00E86A76">
      <w:pPr>
        <w:pStyle w:val="BodyText"/>
        <w:ind w:left="0" w:right="202"/>
      </w:pPr>
    </w:p>
    <w:p w14:paraId="37D25BC4" w14:textId="77777777" w:rsidR="00BA0EF8" w:rsidRDefault="00BA0EF8" w:rsidP="00E86A76">
      <w:pPr>
        <w:pStyle w:val="BodyText"/>
        <w:ind w:left="0" w:right="202"/>
      </w:pPr>
    </w:p>
    <w:p w14:paraId="458C9026" w14:textId="77777777" w:rsidR="00BA0EF8" w:rsidRDefault="00BA0EF8" w:rsidP="00E86A76">
      <w:pPr>
        <w:pStyle w:val="BodyText"/>
        <w:ind w:left="0" w:right="202"/>
      </w:pPr>
    </w:p>
    <w:p w14:paraId="229A8084" w14:textId="3D18BB1C" w:rsidR="00A9619C" w:rsidRPr="00EF48E3" w:rsidRDefault="00A9619C" w:rsidP="00A9619C">
      <w:pPr>
        <w:pStyle w:val="Heading1"/>
        <w:ind w:left="0"/>
        <w:rPr>
          <w:sz w:val="32"/>
          <w:szCs w:val="32"/>
        </w:rPr>
      </w:pPr>
      <w:r>
        <w:rPr>
          <w:sz w:val="32"/>
          <w:szCs w:val="32"/>
        </w:rPr>
        <w:lastRenderedPageBreak/>
        <w:t xml:space="preserve">Data </w:t>
      </w:r>
      <w:r>
        <w:rPr>
          <w:sz w:val="32"/>
          <w:szCs w:val="32"/>
        </w:rPr>
        <w:t>Preparation</w:t>
      </w:r>
      <w:r w:rsidRPr="00EF48E3">
        <w:rPr>
          <w:sz w:val="32"/>
          <w:szCs w:val="32"/>
        </w:rPr>
        <w:t xml:space="preserve"> :</w:t>
      </w:r>
    </w:p>
    <w:p w14:paraId="72B531FE" w14:textId="28FD1D63" w:rsidR="00A9619C" w:rsidRDefault="00A9619C" w:rsidP="00A9619C">
      <w:pPr>
        <w:pStyle w:val="BodyText"/>
        <w:ind w:left="0" w:right="202"/>
      </w:pPr>
    </w:p>
    <w:p w14:paraId="16818666" w14:textId="77777777" w:rsidR="00DF73DC" w:rsidRDefault="00A733B8" w:rsidP="00A9619C">
      <w:pPr>
        <w:pStyle w:val="BodyText"/>
        <w:ind w:left="0" w:right="202"/>
      </w:pPr>
      <w:r>
        <w:t xml:space="preserve">In order to solve this business problem, we shall make use of </w:t>
      </w:r>
      <w:r w:rsidRPr="00DF73DC">
        <w:rPr>
          <w:b/>
          <w:bCs/>
        </w:rPr>
        <w:t>Linear Regression model</w:t>
      </w:r>
      <w:r w:rsidR="00DF73DC" w:rsidRPr="00DF73DC">
        <w:rPr>
          <w:b/>
          <w:bCs/>
        </w:rPr>
        <w:t>ling</w:t>
      </w:r>
      <w:r>
        <w:t>.</w:t>
      </w:r>
    </w:p>
    <w:p w14:paraId="4F593D89" w14:textId="020DC715" w:rsidR="00A733B8" w:rsidRDefault="00A733B8" w:rsidP="00A9619C">
      <w:pPr>
        <w:pStyle w:val="BodyText"/>
        <w:ind w:left="0" w:right="202"/>
      </w:pPr>
      <w:r>
        <w:t>Linear Regression is a supervised model which learns the char</w:t>
      </w:r>
      <w:r w:rsidR="00DF73DC">
        <w:t>a</w:t>
      </w:r>
      <w:r>
        <w:t>cteristics</w:t>
      </w:r>
      <w:r w:rsidR="00DF73DC">
        <w:t xml:space="preserve"> of a set of training data, using which it predicts the outputs of a different set of test data.</w:t>
      </w:r>
    </w:p>
    <w:p w14:paraId="1D0C311D" w14:textId="77777777" w:rsidR="00A733B8" w:rsidRDefault="00A733B8" w:rsidP="00A9619C">
      <w:pPr>
        <w:pStyle w:val="BodyText"/>
        <w:ind w:left="0" w:right="202"/>
      </w:pPr>
    </w:p>
    <w:p w14:paraId="3CB5B269" w14:textId="64574483" w:rsidR="00BB0220" w:rsidRDefault="00BB0220" w:rsidP="00A9619C">
      <w:pPr>
        <w:pStyle w:val="BodyText"/>
        <w:ind w:left="0" w:right="202"/>
      </w:pPr>
      <w:r>
        <w:t xml:space="preserve">The steps we take in order to get the data ready for modelling are </w:t>
      </w:r>
      <w:r w:rsidR="00DF73DC">
        <w:t>-</w:t>
      </w:r>
    </w:p>
    <w:p w14:paraId="16223586" w14:textId="77777777" w:rsidR="00BB0220" w:rsidRDefault="00BB0220" w:rsidP="00A9619C">
      <w:pPr>
        <w:pStyle w:val="BodyText"/>
        <w:ind w:left="0" w:right="202"/>
      </w:pPr>
    </w:p>
    <w:p w14:paraId="47BDEED7" w14:textId="7EB269B4" w:rsidR="00BB0220" w:rsidRDefault="00BB0220" w:rsidP="00BB0220">
      <w:pPr>
        <w:pStyle w:val="BodyText"/>
        <w:numPr>
          <w:ilvl w:val="0"/>
          <w:numId w:val="7"/>
        </w:numPr>
        <w:ind w:right="202"/>
      </w:pPr>
      <w:r>
        <w:t xml:space="preserve">We firstly make a new column, “Greaterthan45” which is derived from whether the </w:t>
      </w:r>
      <w:r>
        <w:t>“Estimated_Age”</w:t>
      </w:r>
      <w:r>
        <w:t xml:space="preserve"> is greater than 45. 1 if yes and 0 if no.</w:t>
      </w:r>
    </w:p>
    <w:p w14:paraId="05C5A0C7" w14:textId="014FDBC3" w:rsidR="00BB0220" w:rsidRDefault="00BB0220" w:rsidP="00BB0220">
      <w:pPr>
        <w:pStyle w:val="BodyText"/>
        <w:numPr>
          <w:ilvl w:val="0"/>
          <w:numId w:val="7"/>
        </w:numPr>
        <w:ind w:right="202"/>
      </w:pPr>
      <w:r>
        <w:t xml:space="preserve">Now we have 3 categorical variables, namely </w:t>
      </w:r>
      <w:r>
        <w:t>“</w:t>
      </w:r>
      <w:r w:rsidRPr="004504F4">
        <w:t>Seen_Voucher</w:t>
      </w:r>
      <w:r>
        <w:t>”</w:t>
      </w:r>
      <w:r>
        <w:t>,</w:t>
      </w:r>
      <w:r>
        <w:t xml:space="preserve"> “</w:t>
      </w:r>
      <w:r w:rsidRPr="004504F4">
        <w:t>Advertisement_Channel</w:t>
      </w:r>
      <w:r>
        <w:t>”</w:t>
      </w:r>
      <w:r>
        <w:t xml:space="preserve"> and “Greaterthan45”. Using the as.factor() command, we make these columns into multiple columns of just zeroes and ones.</w:t>
      </w:r>
    </w:p>
    <w:p w14:paraId="139E0586" w14:textId="1EEC6AE0" w:rsidR="00BB0220" w:rsidRDefault="00BB0220" w:rsidP="00BB0220">
      <w:pPr>
        <w:pStyle w:val="BodyText"/>
        <w:numPr>
          <w:ilvl w:val="0"/>
          <w:numId w:val="7"/>
        </w:numPr>
        <w:ind w:right="202"/>
      </w:pPr>
      <w:r>
        <w:t>The last and final step is to split the dataset into training and test data. This is done in order to check the efficiency of our model.</w:t>
      </w:r>
    </w:p>
    <w:p w14:paraId="455F180B" w14:textId="6E32AC06" w:rsidR="00BB0220" w:rsidRDefault="00BB0220" w:rsidP="00BB0220">
      <w:pPr>
        <w:pStyle w:val="BodyText"/>
        <w:ind w:left="720" w:right="202"/>
      </w:pPr>
      <w:r>
        <w:t>We have made use of a 70:30 split between training and test data. (that is, 280 values in training data and 120 values in test data)</w:t>
      </w:r>
    </w:p>
    <w:p w14:paraId="41FCFC2E" w14:textId="6BED9262" w:rsidR="00BB0220" w:rsidRDefault="00BB0220" w:rsidP="00BB0220">
      <w:pPr>
        <w:pStyle w:val="BodyText"/>
        <w:numPr>
          <w:ilvl w:val="0"/>
          <w:numId w:val="7"/>
        </w:numPr>
        <w:ind w:right="202"/>
      </w:pPr>
      <w:r>
        <w:t>Our data is now ready for the modelling phase.</w:t>
      </w:r>
    </w:p>
    <w:p w14:paraId="74642E53" w14:textId="77777777" w:rsidR="00823D22" w:rsidRDefault="00823D22" w:rsidP="00823D22">
      <w:pPr>
        <w:pStyle w:val="BodyText"/>
        <w:ind w:left="0" w:right="202"/>
      </w:pPr>
    </w:p>
    <w:p w14:paraId="7DFDD483" w14:textId="38BCC304" w:rsidR="00A733B8" w:rsidRPr="00EF48E3" w:rsidRDefault="00A733B8" w:rsidP="00A733B8">
      <w:pPr>
        <w:pStyle w:val="Heading1"/>
        <w:ind w:left="0"/>
        <w:rPr>
          <w:sz w:val="32"/>
          <w:szCs w:val="32"/>
        </w:rPr>
      </w:pPr>
      <w:r>
        <w:rPr>
          <w:sz w:val="32"/>
          <w:szCs w:val="32"/>
        </w:rPr>
        <w:t>Modelling</w:t>
      </w:r>
      <w:r w:rsidRPr="00EF48E3">
        <w:rPr>
          <w:sz w:val="32"/>
          <w:szCs w:val="32"/>
        </w:rPr>
        <w:t xml:space="preserve"> :</w:t>
      </w:r>
    </w:p>
    <w:p w14:paraId="0DCEA319" w14:textId="77777777" w:rsidR="00A733B8" w:rsidRDefault="00A733B8" w:rsidP="00A733B8">
      <w:pPr>
        <w:pStyle w:val="BodyText"/>
        <w:ind w:left="0" w:right="202"/>
      </w:pPr>
    </w:p>
    <w:p w14:paraId="4B53B326" w14:textId="4A57E296" w:rsidR="00A733B8" w:rsidRDefault="00D1416E" w:rsidP="00A733B8">
      <w:pPr>
        <w:pStyle w:val="BodyText"/>
        <w:ind w:left="0" w:right="202"/>
      </w:pPr>
      <w:r>
        <w:t xml:space="preserve">Upon allowing the Linear Regression Model to train on our training set, the model now showcases the following features </w:t>
      </w:r>
      <w:r w:rsidR="007B5990">
        <w:t>-</w:t>
      </w:r>
    </w:p>
    <w:p w14:paraId="08A5EF25" w14:textId="77777777" w:rsidR="00D1416E" w:rsidRDefault="00D1416E" w:rsidP="00A733B8">
      <w:pPr>
        <w:pStyle w:val="BodyText"/>
        <w:ind w:left="0" w:right="202"/>
      </w:pPr>
    </w:p>
    <w:p w14:paraId="424D3B37" w14:textId="23B7694E" w:rsidR="00D1416E" w:rsidRDefault="00D1416E" w:rsidP="00A733B8">
      <w:pPr>
        <w:pStyle w:val="BodyText"/>
        <w:ind w:left="0" w:right="202"/>
      </w:pPr>
      <w:r w:rsidRPr="00D1416E">
        <w:drawing>
          <wp:inline distT="0" distB="0" distL="0" distR="0" wp14:anchorId="4E4FA968" wp14:editId="6122CCFA">
            <wp:extent cx="5121084" cy="2217612"/>
            <wp:effectExtent l="0" t="0" r="3810" b="0"/>
            <wp:docPr id="198544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41210" name=""/>
                    <pic:cNvPicPr/>
                  </pic:nvPicPr>
                  <pic:blipFill>
                    <a:blip r:embed="rId22"/>
                    <a:stretch>
                      <a:fillRect/>
                    </a:stretch>
                  </pic:blipFill>
                  <pic:spPr>
                    <a:xfrm>
                      <a:off x="0" y="0"/>
                      <a:ext cx="5121084" cy="2217612"/>
                    </a:xfrm>
                    <a:prstGeom prst="rect">
                      <a:avLst/>
                    </a:prstGeom>
                  </pic:spPr>
                </pic:pic>
              </a:graphicData>
            </a:graphic>
          </wp:inline>
        </w:drawing>
      </w:r>
    </w:p>
    <w:p w14:paraId="2909F4B7" w14:textId="77777777" w:rsidR="00A733B8" w:rsidRDefault="00A733B8" w:rsidP="00823D22">
      <w:pPr>
        <w:pStyle w:val="BodyText"/>
        <w:ind w:left="0" w:right="202"/>
      </w:pPr>
    </w:p>
    <w:p w14:paraId="189A0DDF" w14:textId="5551D48C" w:rsidR="00D1416E" w:rsidRDefault="00D1416E" w:rsidP="00823D22">
      <w:pPr>
        <w:pStyle w:val="BodyText"/>
        <w:ind w:left="0" w:right="202"/>
      </w:pPr>
      <w:r>
        <w:t>With these values of t</w:t>
      </w:r>
      <w:r w:rsidR="009C194C">
        <w:t xml:space="preserve"> &gt; 1.96</w:t>
      </w:r>
      <w:r>
        <w:t>, p</w:t>
      </w:r>
      <w:r w:rsidR="009C194C">
        <w:t xml:space="preserve"> &lt; 0.05</w:t>
      </w:r>
      <w:r>
        <w:t xml:space="preserve"> and a</w:t>
      </w:r>
      <w:r w:rsidR="00F60ECE">
        <w:t>n</w:t>
      </w:r>
      <w:r>
        <w:t xml:space="preserve"> Adjusted R-squared value of 0.5486, we can say that the </w:t>
      </w:r>
      <w:r w:rsidRPr="00590BA7">
        <w:rPr>
          <w:b/>
          <w:bCs/>
        </w:rPr>
        <w:t>model is well-trained</w:t>
      </w:r>
      <w:r>
        <w:t xml:space="preserve"> </w:t>
      </w:r>
      <w:r w:rsidR="00590BA7">
        <w:t xml:space="preserve">and </w:t>
      </w:r>
      <w:r w:rsidR="00590BA7" w:rsidRPr="00590BA7">
        <w:rPr>
          <w:b/>
          <w:bCs/>
        </w:rPr>
        <w:t>valid</w:t>
      </w:r>
      <w:r>
        <w:t>.</w:t>
      </w:r>
    </w:p>
    <w:p w14:paraId="5BEF555A" w14:textId="77777777" w:rsidR="00D1416E" w:rsidRDefault="00D1416E" w:rsidP="00823D22">
      <w:pPr>
        <w:pStyle w:val="BodyText"/>
        <w:ind w:left="0" w:right="202"/>
      </w:pPr>
    </w:p>
    <w:p w14:paraId="274F7DE2" w14:textId="7AFFE396" w:rsidR="00D1416E" w:rsidRDefault="00D1416E" w:rsidP="00823D22">
      <w:pPr>
        <w:pStyle w:val="BodyText"/>
        <w:ind w:left="0" w:right="202"/>
      </w:pPr>
      <w:r>
        <w:t xml:space="preserve">The model attempts to predict the test data and does so with an RMSE value of </w:t>
      </w:r>
      <w:r w:rsidRPr="00590BA7">
        <w:rPr>
          <w:b/>
          <w:bCs/>
        </w:rPr>
        <w:t>13.53242</w:t>
      </w:r>
      <w:r>
        <w:t>.</w:t>
      </w:r>
    </w:p>
    <w:p w14:paraId="3D33DDC9" w14:textId="77777777" w:rsidR="00D1416E" w:rsidRDefault="00D1416E" w:rsidP="00823D22">
      <w:pPr>
        <w:pStyle w:val="BodyText"/>
        <w:ind w:left="0" w:right="202"/>
      </w:pPr>
    </w:p>
    <w:p w14:paraId="1281A8DE" w14:textId="26EC0A4A" w:rsidR="00D1416E" w:rsidRDefault="00D1416E" w:rsidP="00823D22">
      <w:pPr>
        <w:pStyle w:val="BodyText"/>
        <w:ind w:left="0" w:right="202"/>
      </w:pPr>
      <w:r>
        <w:t xml:space="preserve">The graph below showcases the trend of prediction done by the model – </w:t>
      </w:r>
    </w:p>
    <w:p w14:paraId="52A7AB87" w14:textId="77777777" w:rsidR="00D1416E" w:rsidRDefault="00D1416E" w:rsidP="00823D22">
      <w:pPr>
        <w:pStyle w:val="BodyText"/>
        <w:ind w:left="0" w:right="202"/>
      </w:pPr>
    </w:p>
    <w:p w14:paraId="48DDF479" w14:textId="0C09EF9A" w:rsidR="00816595" w:rsidRDefault="00D1416E" w:rsidP="00823D22">
      <w:pPr>
        <w:pStyle w:val="BodyText"/>
        <w:ind w:left="0" w:right="202"/>
      </w:pPr>
      <w:r w:rsidRPr="00D1416E">
        <w:lastRenderedPageBreak/>
        <w:drawing>
          <wp:inline distT="0" distB="0" distL="0" distR="0" wp14:anchorId="75993E27" wp14:editId="12F252AF">
            <wp:extent cx="4541914" cy="3177815"/>
            <wp:effectExtent l="0" t="0" r="0" b="3810"/>
            <wp:docPr id="27421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19786" name=""/>
                    <pic:cNvPicPr/>
                  </pic:nvPicPr>
                  <pic:blipFill>
                    <a:blip r:embed="rId23"/>
                    <a:stretch>
                      <a:fillRect/>
                    </a:stretch>
                  </pic:blipFill>
                  <pic:spPr>
                    <a:xfrm>
                      <a:off x="0" y="0"/>
                      <a:ext cx="4541914" cy="3177815"/>
                    </a:xfrm>
                    <a:prstGeom prst="rect">
                      <a:avLst/>
                    </a:prstGeom>
                  </pic:spPr>
                </pic:pic>
              </a:graphicData>
            </a:graphic>
          </wp:inline>
        </w:drawing>
      </w:r>
    </w:p>
    <w:p w14:paraId="634D22BB" w14:textId="77777777" w:rsidR="00816595" w:rsidRDefault="00816595" w:rsidP="00823D22">
      <w:pPr>
        <w:pStyle w:val="BodyText"/>
        <w:ind w:left="0" w:right="202"/>
      </w:pPr>
    </w:p>
    <w:p w14:paraId="453CD06B" w14:textId="540DC5E5" w:rsidR="00D36A6D" w:rsidRPr="00EF48E3" w:rsidRDefault="00D36A6D" w:rsidP="00D36A6D">
      <w:pPr>
        <w:pStyle w:val="Heading1"/>
        <w:ind w:left="0"/>
        <w:rPr>
          <w:sz w:val="32"/>
          <w:szCs w:val="32"/>
        </w:rPr>
      </w:pPr>
      <w:r>
        <w:rPr>
          <w:sz w:val="32"/>
          <w:szCs w:val="32"/>
        </w:rPr>
        <w:t>Evaluation</w:t>
      </w:r>
      <w:r w:rsidRPr="00EF48E3">
        <w:rPr>
          <w:sz w:val="32"/>
          <w:szCs w:val="32"/>
        </w:rPr>
        <w:t xml:space="preserve"> :</w:t>
      </w:r>
    </w:p>
    <w:p w14:paraId="49147170" w14:textId="77777777" w:rsidR="00D36A6D" w:rsidRDefault="00D36A6D" w:rsidP="00D36A6D">
      <w:pPr>
        <w:pStyle w:val="BodyText"/>
        <w:ind w:left="0" w:right="202"/>
      </w:pPr>
    </w:p>
    <w:p w14:paraId="3050A3FD" w14:textId="700B6F67" w:rsidR="00D36A6D" w:rsidRDefault="008A5560" w:rsidP="00D36A6D">
      <w:pPr>
        <w:pStyle w:val="BodyText"/>
        <w:ind w:left="0" w:right="202"/>
      </w:pPr>
      <w:r>
        <w:t>We shall now use the previously generated model</w:t>
      </w:r>
      <w:r w:rsidR="00E22E08">
        <w:t>s</w:t>
      </w:r>
      <w:r>
        <w:t xml:space="preserve"> </w:t>
      </w:r>
      <w:r w:rsidR="00E22E08">
        <w:t>of</w:t>
      </w:r>
      <w:r>
        <w:t xml:space="preserve"> data which satisfies the conditions of the three marketing strategies in order to decide which marketing strategy will be the most profitable.</w:t>
      </w:r>
    </w:p>
    <w:p w14:paraId="2D05FBE0" w14:textId="77777777" w:rsidR="008A5560" w:rsidRDefault="008A5560" w:rsidP="00D36A6D">
      <w:pPr>
        <w:pStyle w:val="BodyText"/>
        <w:ind w:left="0" w:right="202"/>
      </w:pPr>
    </w:p>
    <w:p w14:paraId="64BE8537" w14:textId="3B485A1E" w:rsidR="008A5560" w:rsidRDefault="00590F7D" w:rsidP="00590F7D">
      <w:pPr>
        <w:pStyle w:val="BodyText"/>
        <w:numPr>
          <w:ilvl w:val="0"/>
          <w:numId w:val="8"/>
        </w:numPr>
        <w:ind w:right="202"/>
        <w:rPr>
          <w:b/>
          <w:bCs/>
        </w:rPr>
      </w:pPr>
      <w:r w:rsidRPr="00590F7D">
        <w:rPr>
          <w:b/>
          <w:bCs/>
        </w:rPr>
        <w:t>Running advertisements targeting customers older than 45 years old</w:t>
      </w:r>
      <w:r w:rsidRPr="00590F7D">
        <w:rPr>
          <w:b/>
          <w:bCs/>
        </w:rPr>
        <w:t xml:space="preserve"> – </w:t>
      </w:r>
    </w:p>
    <w:p w14:paraId="79E55083" w14:textId="77777777" w:rsidR="00816595" w:rsidRPr="00590F7D" w:rsidRDefault="00816595" w:rsidP="00816595">
      <w:pPr>
        <w:pStyle w:val="BodyText"/>
        <w:ind w:left="360" w:right="202"/>
        <w:rPr>
          <w:b/>
          <w:bCs/>
        </w:rPr>
      </w:pPr>
    </w:p>
    <w:p w14:paraId="1DE6D2EF" w14:textId="348A9899" w:rsidR="00590F7D" w:rsidRDefault="00235C83" w:rsidP="00590F7D">
      <w:pPr>
        <w:pStyle w:val="BodyText"/>
        <w:ind w:left="720" w:right="202"/>
      </w:pPr>
      <w:r>
        <w:t>At first glance this marketing strategy seems viable</w:t>
      </w:r>
      <w:r w:rsidR="00590F7D">
        <w:t xml:space="preserve"> as customers older than 45 old do indeed provide more revenue than customers who are younger than 45. This can be verified </w:t>
      </w:r>
      <w:r w:rsidR="002D1E14">
        <w:t>in</w:t>
      </w:r>
      <w:r w:rsidR="00590F7D">
        <w:t xml:space="preserve"> the graph showcased below</w:t>
      </w:r>
      <w:r w:rsidR="002D1E14">
        <w:t xml:space="preserve"> along with the regression line showcasing the trend of the boxplots</w:t>
      </w:r>
      <w:r w:rsidR="00590F7D">
        <w:t xml:space="preserve"> </w:t>
      </w:r>
      <w:r w:rsidR="002D1E14">
        <w:t>-</w:t>
      </w:r>
    </w:p>
    <w:p w14:paraId="3D74E62C" w14:textId="77777777" w:rsidR="00590F7D" w:rsidRDefault="00590F7D" w:rsidP="00590F7D">
      <w:pPr>
        <w:pStyle w:val="BodyText"/>
        <w:ind w:left="720" w:right="202"/>
      </w:pPr>
    </w:p>
    <w:p w14:paraId="6DF9D54E" w14:textId="6D4EA92C" w:rsidR="00FA3EAD" w:rsidRDefault="00FA3EAD" w:rsidP="00816595">
      <w:pPr>
        <w:pStyle w:val="BodyText"/>
        <w:ind w:left="720" w:right="202"/>
      </w:pPr>
      <w:r w:rsidRPr="00FA3EAD">
        <w:drawing>
          <wp:inline distT="0" distB="0" distL="0" distR="0" wp14:anchorId="03C4C7DB" wp14:editId="2F33C1B9">
            <wp:extent cx="4473328" cy="3101609"/>
            <wp:effectExtent l="0" t="0" r="3810" b="3810"/>
            <wp:docPr id="33697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78473" name=""/>
                    <pic:cNvPicPr/>
                  </pic:nvPicPr>
                  <pic:blipFill>
                    <a:blip r:embed="rId24"/>
                    <a:stretch>
                      <a:fillRect/>
                    </a:stretch>
                  </pic:blipFill>
                  <pic:spPr>
                    <a:xfrm>
                      <a:off x="0" y="0"/>
                      <a:ext cx="4473328" cy="3101609"/>
                    </a:xfrm>
                    <a:prstGeom prst="rect">
                      <a:avLst/>
                    </a:prstGeom>
                  </pic:spPr>
                </pic:pic>
              </a:graphicData>
            </a:graphic>
          </wp:inline>
        </w:drawing>
      </w:r>
    </w:p>
    <w:p w14:paraId="7D19345B" w14:textId="4411CBE5" w:rsidR="00FA3EAD" w:rsidRDefault="00FA3EAD" w:rsidP="00FA3EAD">
      <w:pPr>
        <w:pStyle w:val="BodyText"/>
        <w:ind w:left="720" w:right="202"/>
      </w:pPr>
      <w:r>
        <w:lastRenderedPageBreak/>
        <w:t>On average, customers aged greater than 45 generate 6.48 GBP more revenue per purchase than a customer aged less than or equal to 45.</w:t>
      </w:r>
    </w:p>
    <w:p w14:paraId="0757D033" w14:textId="77777777" w:rsidR="00FA3EAD" w:rsidRDefault="00FA3EAD" w:rsidP="00FA3EAD">
      <w:pPr>
        <w:pStyle w:val="BodyText"/>
        <w:ind w:left="720" w:right="202"/>
      </w:pPr>
    </w:p>
    <w:p w14:paraId="5DEC56DA" w14:textId="45ED72A3" w:rsidR="00FA3EAD" w:rsidRDefault="00FA3EAD" w:rsidP="00FA3EAD">
      <w:pPr>
        <w:pStyle w:val="BodyText"/>
        <w:ind w:left="720" w:right="202"/>
      </w:pPr>
      <w:r w:rsidRPr="00FA3EAD">
        <w:drawing>
          <wp:inline distT="0" distB="0" distL="0" distR="0" wp14:anchorId="4153AEE2" wp14:editId="4268DB82">
            <wp:extent cx="4267570" cy="891617"/>
            <wp:effectExtent l="0" t="0" r="0" b="3810"/>
            <wp:docPr id="133350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03708" name=""/>
                    <pic:cNvPicPr/>
                  </pic:nvPicPr>
                  <pic:blipFill>
                    <a:blip r:embed="rId25"/>
                    <a:stretch>
                      <a:fillRect/>
                    </a:stretch>
                  </pic:blipFill>
                  <pic:spPr>
                    <a:xfrm>
                      <a:off x="0" y="0"/>
                      <a:ext cx="4267570" cy="891617"/>
                    </a:xfrm>
                    <a:prstGeom prst="rect">
                      <a:avLst/>
                    </a:prstGeom>
                  </pic:spPr>
                </pic:pic>
              </a:graphicData>
            </a:graphic>
          </wp:inline>
        </w:drawing>
      </w:r>
      <w:r>
        <w:t xml:space="preserve"> </w:t>
      </w:r>
    </w:p>
    <w:p w14:paraId="36078AFF" w14:textId="77777777" w:rsidR="00FA3EAD" w:rsidRDefault="00FA3EAD" w:rsidP="00FA3EAD">
      <w:pPr>
        <w:pStyle w:val="BodyText"/>
        <w:ind w:left="720" w:right="202"/>
      </w:pPr>
    </w:p>
    <w:p w14:paraId="5BD61C65" w14:textId="309D0CC9" w:rsidR="009C194C" w:rsidRDefault="00FA3EAD" w:rsidP="009C194C">
      <w:pPr>
        <w:pStyle w:val="BodyText"/>
        <w:ind w:left="720" w:right="202"/>
      </w:pPr>
      <w:r>
        <w:t>However, it should be noted that only 18 out of the 400 customers in the dataset are aged greater than 45. This makes the result acquired highly unreliable.</w:t>
      </w:r>
      <w:r w:rsidR="009C194C">
        <w:t xml:space="preserve"> This unreliability is also showcased in the model summary in which p &gt; 0.05, t &lt;1.96 and a low adjusted R squared.  </w:t>
      </w:r>
    </w:p>
    <w:p w14:paraId="0394CBFF" w14:textId="77777777" w:rsidR="009C194C" w:rsidRDefault="009C194C" w:rsidP="009C194C">
      <w:pPr>
        <w:pStyle w:val="BodyText"/>
        <w:ind w:left="720" w:right="202"/>
      </w:pPr>
    </w:p>
    <w:p w14:paraId="65E645A5" w14:textId="4E0AAA40" w:rsidR="00103164" w:rsidRDefault="009C194C" w:rsidP="00103164">
      <w:pPr>
        <w:pStyle w:val="BodyText"/>
        <w:ind w:left="720" w:right="202"/>
      </w:pPr>
      <w:r w:rsidRPr="009C194C">
        <w:drawing>
          <wp:inline distT="0" distB="0" distL="0" distR="0" wp14:anchorId="7EB0BDCA" wp14:editId="5D6DDF00">
            <wp:extent cx="4839119" cy="1562235"/>
            <wp:effectExtent l="0" t="0" r="0" b="0"/>
            <wp:docPr id="191109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91082" name=""/>
                    <pic:cNvPicPr/>
                  </pic:nvPicPr>
                  <pic:blipFill>
                    <a:blip r:embed="rId26"/>
                    <a:stretch>
                      <a:fillRect/>
                    </a:stretch>
                  </pic:blipFill>
                  <pic:spPr>
                    <a:xfrm>
                      <a:off x="0" y="0"/>
                      <a:ext cx="4839119" cy="1562235"/>
                    </a:xfrm>
                    <a:prstGeom prst="rect">
                      <a:avLst/>
                    </a:prstGeom>
                  </pic:spPr>
                </pic:pic>
              </a:graphicData>
            </a:graphic>
          </wp:inline>
        </w:drawing>
      </w:r>
    </w:p>
    <w:p w14:paraId="6C6BFC1C" w14:textId="77777777" w:rsidR="004D0ACE" w:rsidRDefault="004D0ACE" w:rsidP="00103164">
      <w:pPr>
        <w:pStyle w:val="BodyText"/>
        <w:ind w:left="720" w:right="202"/>
      </w:pPr>
    </w:p>
    <w:p w14:paraId="57F7E486" w14:textId="5C06C18B" w:rsidR="004D0ACE" w:rsidRDefault="004D0ACE" w:rsidP="00103164">
      <w:pPr>
        <w:pStyle w:val="BodyText"/>
        <w:ind w:left="720" w:right="202"/>
      </w:pPr>
      <w:r>
        <w:t>Hence, this strategy is considered unacceptable for deployment.</w:t>
      </w:r>
    </w:p>
    <w:p w14:paraId="31007543" w14:textId="77777777" w:rsidR="009C194C" w:rsidRDefault="009C194C" w:rsidP="009C194C">
      <w:pPr>
        <w:pStyle w:val="BodyText"/>
        <w:ind w:left="720" w:right="202"/>
      </w:pPr>
    </w:p>
    <w:p w14:paraId="53FA9941" w14:textId="07EAEE1B" w:rsidR="00816595" w:rsidRDefault="00A23A28" w:rsidP="00816595">
      <w:pPr>
        <w:pStyle w:val="BodyText"/>
        <w:numPr>
          <w:ilvl w:val="0"/>
          <w:numId w:val="8"/>
        </w:numPr>
        <w:ind w:right="202"/>
        <w:rPr>
          <w:b/>
          <w:bCs/>
        </w:rPr>
      </w:pPr>
      <w:r w:rsidRPr="00A23A28">
        <w:rPr>
          <w:b/>
          <w:bCs/>
        </w:rPr>
        <w:t>Provide a voucher for 20 GBP off the customers’ next orders</w:t>
      </w:r>
      <w:r w:rsidRPr="00A23A28">
        <w:rPr>
          <w:b/>
          <w:bCs/>
        </w:rPr>
        <w:t xml:space="preserve"> </w:t>
      </w:r>
      <w:r w:rsidR="009C194C" w:rsidRPr="00590F7D">
        <w:rPr>
          <w:b/>
          <w:bCs/>
        </w:rPr>
        <w:t xml:space="preserve">– </w:t>
      </w:r>
    </w:p>
    <w:p w14:paraId="2A7DC2FE" w14:textId="77777777" w:rsidR="00816595" w:rsidRPr="00816595" w:rsidRDefault="00816595" w:rsidP="00816595">
      <w:pPr>
        <w:pStyle w:val="BodyText"/>
        <w:ind w:right="202"/>
        <w:rPr>
          <w:b/>
          <w:bCs/>
        </w:rPr>
      </w:pPr>
    </w:p>
    <w:p w14:paraId="7B7DC19F" w14:textId="70030E9E" w:rsidR="009C194C" w:rsidRDefault="00103164" w:rsidP="009C194C">
      <w:pPr>
        <w:pStyle w:val="BodyText"/>
        <w:ind w:left="720" w:right="202"/>
      </w:pPr>
      <w:r>
        <w:t xml:space="preserve">We are already aware that customers who have seen a voucher </w:t>
      </w:r>
      <w:r w:rsidR="00D57FD0">
        <w:t>generate more revenue than customers who haven’t. The difference in this case is found to be 19.49 GBP on average.</w:t>
      </w:r>
    </w:p>
    <w:p w14:paraId="74BA49EC" w14:textId="77777777" w:rsidR="00D57FD0" w:rsidRDefault="00D57FD0" w:rsidP="009C194C">
      <w:pPr>
        <w:pStyle w:val="BodyText"/>
        <w:ind w:left="720" w:right="202"/>
      </w:pPr>
    </w:p>
    <w:p w14:paraId="4B87D05E" w14:textId="32FE5587" w:rsidR="00952A39" w:rsidRDefault="00D57FD0" w:rsidP="00952A39">
      <w:pPr>
        <w:pStyle w:val="BodyText"/>
        <w:ind w:left="720" w:right="202"/>
      </w:pPr>
      <w:r w:rsidRPr="00D57FD0">
        <w:drawing>
          <wp:inline distT="0" distB="0" distL="0" distR="0" wp14:anchorId="12D5AAC5" wp14:editId="7261B585">
            <wp:extent cx="4168501" cy="922100"/>
            <wp:effectExtent l="0" t="0" r="3810" b="0"/>
            <wp:docPr id="174300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00810" name=""/>
                    <pic:cNvPicPr/>
                  </pic:nvPicPr>
                  <pic:blipFill>
                    <a:blip r:embed="rId27"/>
                    <a:stretch>
                      <a:fillRect/>
                    </a:stretch>
                  </pic:blipFill>
                  <pic:spPr>
                    <a:xfrm>
                      <a:off x="0" y="0"/>
                      <a:ext cx="4168501" cy="922100"/>
                    </a:xfrm>
                    <a:prstGeom prst="rect">
                      <a:avLst/>
                    </a:prstGeom>
                  </pic:spPr>
                </pic:pic>
              </a:graphicData>
            </a:graphic>
          </wp:inline>
        </w:drawing>
      </w:r>
    </w:p>
    <w:p w14:paraId="3648D757" w14:textId="2379FD66" w:rsidR="00952A39" w:rsidRDefault="00952A39" w:rsidP="009C194C">
      <w:pPr>
        <w:pStyle w:val="BodyText"/>
        <w:ind w:left="720" w:right="202"/>
      </w:pPr>
      <w:r w:rsidRPr="00475BCF">
        <w:lastRenderedPageBreak/>
        <w:drawing>
          <wp:inline distT="0" distB="0" distL="0" distR="0" wp14:anchorId="19FAEEE6" wp14:editId="7AE5680B">
            <wp:extent cx="4351020" cy="3034558"/>
            <wp:effectExtent l="0" t="0" r="0" b="0"/>
            <wp:docPr id="998336708" name="Picture 998336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74071" name=""/>
                    <pic:cNvPicPr/>
                  </pic:nvPicPr>
                  <pic:blipFill>
                    <a:blip r:embed="rId18"/>
                    <a:stretch>
                      <a:fillRect/>
                    </a:stretch>
                  </pic:blipFill>
                  <pic:spPr>
                    <a:xfrm>
                      <a:off x="0" y="0"/>
                      <a:ext cx="4351020" cy="3034558"/>
                    </a:xfrm>
                    <a:prstGeom prst="rect">
                      <a:avLst/>
                    </a:prstGeom>
                  </pic:spPr>
                </pic:pic>
              </a:graphicData>
            </a:graphic>
          </wp:inline>
        </w:drawing>
      </w:r>
    </w:p>
    <w:p w14:paraId="46013749" w14:textId="77777777" w:rsidR="00D57FD0" w:rsidRDefault="00D57FD0" w:rsidP="009C194C">
      <w:pPr>
        <w:pStyle w:val="BodyText"/>
        <w:ind w:left="720" w:right="202"/>
      </w:pPr>
    </w:p>
    <w:p w14:paraId="63272B1D" w14:textId="46D37133" w:rsidR="00D57FD0" w:rsidRDefault="00D57FD0" w:rsidP="009C194C">
      <w:pPr>
        <w:pStyle w:val="BodyText"/>
        <w:ind w:left="720" w:right="202"/>
      </w:pPr>
      <w:r>
        <w:t>The model summary showcases promising results with t &gt; 1.96, p &lt; 0.05 and a</w:t>
      </w:r>
      <w:r w:rsidR="00F60ECE">
        <w:t xml:space="preserve">n </w:t>
      </w:r>
      <w:r>
        <w:t>adjusted R squared value of 0.2152.</w:t>
      </w:r>
    </w:p>
    <w:p w14:paraId="57569873" w14:textId="77777777" w:rsidR="00D57FD0" w:rsidRDefault="00D57FD0" w:rsidP="009C194C">
      <w:pPr>
        <w:pStyle w:val="BodyText"/>
        <w:ind w:left="720" w:right="202"/>
      </w:pPr>
    </w:p>
    <w:p w14:paraId="571A6469" w14:textId="2A3C7317" w:rsidR="00D57FD0" w:rsidRDefault="00D57FD0" w:rsidP="009C194C">
      <w:pPr>
        <w:pStyle w:val="BodyText"/>
        <w:ind w:left="720" w:right="202"/>
      </w:pPr>
      <w:r w:rsidRPr="00D57FD0">
        <w:drawing>
          <wp:inline distT="0" distB="0" distL="0" distR="0" wp14:anchorId="6C17F393" wp14:editId="6DE82D69">
            <wp:extent cx="4900085" cy="1615580"/>
            <wp:effectExtent l="0" t="0" r="0" b="3810"/>
            <wp:docPr id="14466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3897" name=""/>
                    <pic:cNvPicPr/>
                  </pic:nvPicPr>
                  <pic:blipFill>
                    <a:blip r:embed="rId28"/>
                    <a:stretch>
                      <a:fillRect/>
                    </a:stretch>
                  </pic:blipFill>
                  <pic:spPr>
                    <a:xfrm>
                      <a:off x="0" y="0"/>
                      <a:ext cx="4900085" cy="1615580"/>
                    </a:xfrm>
                    <a:prstGeom prst="rect">
                      <a:avLst/>
                    </a:prstGeom>
                  </pic:spPr>
                </pic:pic>
              </a:graphicData>
            </a:graphic>
          </wp:inline>
        </w:drawing>
      </w:r>
    </w:p>
    <w:p w14:paraId="30D672BD" w14:textId="77777777" w:rsidR="00643029" w:rsidRDefault="00643029" w:rsidP="009C194C">
      <w:pPr>
        <w:pStyle w:val="BodyText"/>
        <w:ind w:left="720" w:right="202"/>
      </w:pPr>
    </w:p>
    <w:p w14:paraId="1F76C376" w14:textId="77777777" w:rsidR="00643029" w:rsidRDefault="00643029" w:rsidP="009C194C">
      <w:pPr>
        <w:pStyle w:val="BodyText"/>
        <w:ind w:left="720" w:right="202"/>
      </w:pPr>
      <w:r>
        <w:t xml:space="preserve">However, we need to consider that although the customers will purchase for an extra of 19.49 GBP, they will make use of the voucher provided which will ultimately result in a loss of </w:t>
      </w:r>
    </w:p>
    <w:p w14:paraId="4A1BACBB" w14:textId="2FE283E8" w:rsidR="00643029" w:rsidRDefault="00643029" w:rsidP="009C194C">
      <w:pPr>
        <w:pStyle w:val="BodyText"/>
        <w:ind w:left="720" w:right="202"/>
      </w:pPr>
      <w:r>
        <w:t xml:space="preserve">0.51 GBP per customer </w:t>
      </w:r>
      <w:r w:rsidR="00FC3E78">
        <w:t xml:space="preserve">purchase </w:t>
      </w:r>
      <w:r>
        <w:t xml:space="preserve">for </w:t>
      </w:r>
      <w:r w:rsidR="00FC3E78">
        <w:t>‘d</w:t>
      </w:r>
      <w:r w:rsidR="00FC3E78">
        <w:t>rinks@home.uk</w:t>
      </w:r>
      <w:r w:rsidR="00FC3E78">
        <w:t>’.</w:t>
      </w:r>
    </w:p>
    <w:p w14:paraId="18A9AF73" w14:textId="77777777" w:rsidR="004D0ACE" w:rsidRDefault="004D0ACE" w:rsidP="009C194C">
      <w:pPr>
        <w:pStyle w:val="BodyText"/>
        <w:ind w:left="720" w:right="202"/>
      </w:pPr>
    </w:p>
    <w:p w14:paraId="1F08394F" w14:textId="6A65FCA0" w:rsidR="004D0ACE" w:rsidRDefault="004D0ACE" w:rsidP="009C194C">
      <w:pPr>
        <w:pStyle w:val="BodyText"/>
        <w:ind w:left="720" w:right="202"/>
      </w:pPr>
      <w:r>
        <w:t>Hence, this strategy is considered unacceptable for deployment.</w:t>
      </w:r>
    </w:p>
    <w:p w14:paraId="706FC49C" w14:textId="77777777" w:rsidR="009C194C" w:rsidRDefault="009C194C" w:rsidP="009C194C">
      <w:pPr>
        <w:pStyle w:val="BodyText"/>
        <w:ind w:left="720" w:right="202"/>
      </w:pPr>
    </w:p>
    <w:p w14:paraId="6D995102" w14:textId="2FA80F2F" w:rsidR="007921DA" w:rsidRDefault="00AC4921" w:rsidP="007921DA">
      <w:pPr>
        <w:pStyle w:val="BodyText"/>
        <w:numPr>
          <w:ilvl w:val="0"/>
          <w:numId w:val="8"/>
        </w:numPr>
        <w:ind w:right="202"/>
        <w:rPr>
          <w:b/>
          <w:bCs/>
        </w:rPr>
      </w:pPr>
      <w:r w:rsidRPr="00AC4921">
        <w:rPr>
          <w:b/>
          <w:bCs/>
        </w:rPr>
        <w:t>Spending money on advertising with an influencer</w:t>
      </w:r>
      <w:r w:rsidRPr="00AC4921">
        <w:rPr>
          <w:b/>
          <w:bCs/>
        </w:rPr>
        <w:t xml:space="preserve"> </w:t>
      </w:r>
      <w:r w:rsidR="007921DA" w:rsidRPr="00590F7D">
        <w:rPr>
          <w:b/>
          <w:bCs/>
        </w:rPr>
        <w:t xml:space="preserve">– </w:t>
      </w:r>
    </w:p>
    <w:p w14:paraId="55B472E9" w14:textId="77777777" w:rsidR="00816595" w:rsidRPr="00590F7D" w:rsidRDefault="00816595" w:rsidP="00816595">
      <w:pPr>
        <w:pStyle w:val="BodyText"/>
        <w:ind w:right="202"/>
        <w:rPr>
          <w:b/>
          <w:bCs/>
        </w:rPr>
      </w:pPr>
    </w:p>
    <w:p w14:paraId="2DC5A2C7" w14:textId="15907D60" w:rsidR="007921DA" w:rsidRDefault="00AC4921" w:rsidP="007921DA">
      <w:pPr>
        <w:pStyle w:val="BodyText"/>
        <w:ind w:left="720" w:right="202"/>
      </w:pPr>
      <w:r>
        <w:t>This marketing strategy, at face value, also shows good promise as this mode of advertisement generates the most revenue; 7.09 GBP more than other types of advertisements.</w:t>
      </w:r>
    </w:p>
    <w:p w14:paraId="6C515DEF" w14:textId="77777777" w:rsidR="00AC4921" w:rsidRDefault="00AC4921" w:rsidP="007921DA">
      <w:pPr>
        <w:pStyle w:val="BodyText"/>
        <w:ind w:left="720" w:right="202"/>
      </w:pPr>
    </w:p>
    <w:p w14:paraId="1715C25D" w14:textId="06A92532" w:rsidR="00952A39" w:rsidRDefault="00AC4921" w:rsidP="00816595">
      <w:pPr>
        <w:pStyle w:val="BodyText"/>
        <w:ind w:left="720" w:right="202"/>
      </w:pPr>
      <w:r w:rsidRPr="00AC4921">
        <w:drawing>
          <wp:inline distT="0" distB="0" distL="0" distR="0" wp14:anchorId="15BA9356" wp14:editId="31B312ED">
            <wp:extent cx="4892464" cy="922100"/>
            <wp:effectExtent l="0" t="0" r="3810" b="0"/>
            <wp:docPr id="180609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93362" name=""/>
                    <pic:cNvPicPr/>
                  </pic:nvPicPr>
                  <pic:blipFill>
                    <a:blip r:embed="rId29"/>
                    <a:stretch>
                      <a:fillRect/>
                    </a:stretch>
                  </pic:blipFill>
                  <pic:spPr>
                    <a:xfrm>
                      <a:off x="0" y="0"/>
                      <a:ext cx="4892464" cy="922100"/>
                    </a:xfrm>
                    <a:prstGeom prst="rect">
                      <a:avLst/>
                    </a:prstGeom>
                  </pic:spPr>
                </pic:pic>
              </a:graphicData>
            </a:graphic>
          </wp:inline>
        </w:drawing>
      </w:r>
    </w:p>
    <w:p w14:paraId="59B4FD70" w14:textId="77777777" w:rsidR="00952A39" w:rsidRDefault="00952A39" w:rsidP="007921DA">
      <w:pPr>
        <w:pStyle w:val="BodyText"/>
        <w:ind w:left="720" w:right="202"/>
      </w:pPr>
    </w:p>
    <w:p w14:paraId="0026D915" w14:textId="1D143476" w:rsidR="00AC4921" w:rsidRDefault="00952A39" w:rsidP="007921DA">
      <w:pPr>
        <w:pStyle w:val="BodyText"/>
        <w:ind w:left="720" w:right="202"/>
      </w:pPr>
      <w:r w:rsidRPr="00475BCF">
        <w:drawing>
          <wp:inline distT="0" distB="0" distL="0" distR="0" wp14:anchorId="2B2D6344" wp14:editId="0745FDB9">
            <wp:extent cx="4389120" cy="3088086"/>
            <wp:effectExtent l="0" t="0" r="0" b="0"/>
            <wp:docPr id="1717950814" name="Picture 1717950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36564" name=""/>
                    <pic:cNvPicPr/>
                  </pic:nvPicPr>
                  <pic:blipFill>
                    <a:blip r:embed="rId19"/>
                    <a:stretch>
                      <a:fillRect/>
                    </a:stretch>
                  </pic:blipFill>
                  <pic:spPr>
                    <a:xfrm>
                      <a:off x="0" y="0"/>
                      <a:ext cx="4395651" cy="3092681"/>
                    </a:xfrm>
                    <a:prstGeom prst="rect">
                      <a:avLst/>
                    </a:prstGeom>
                  </pic:spPr>
                </pic:pic>
              </a:graphicData>
            </a:graphic>
          </wp:inline>
        </w:drawing>
      </w:r>
    </w:p>
    <w:p w14:paraId="1B2092B4" w14:textId="77777777" w:rsidR="00952A39" w:rsidRDefault="00952A39" w:rsidP="007921DA">
      <w:pPr>
        <w:pStyle w:val="BodyText"/>
        <w:ind w:left="720" w:right="202"/>
      </w:pPr>
    </w:p>
    <w:p w14:paraId="4C36CE68" w14:textId="13B8A8F8" w:rsidR="007921DA" w:rsidRDefault="00850884" w:rsidP="009C194C">
      <w:pPr>
        <w:pStyle w:val="BodyText"/>
        <w:ind w:left="720" w:right="202"/>
      </w:pPr>
      <w:r>
        <w:t>The model summary also shows acceptable values of t, p and R square.</w:t>
      </w:r>
    </w:p>
    <w:p w14:paraId="2C91E10A" w14:textId="77777777" w:rsidR="00850884" w:rsidRDefault="00850884" w:rsidP="009C194C">
      <w:pPr>
        <w:pStyle w:val="BodyText"/>
        <w:ind w:left="720" w:right="202"/>
      </w:pPr>
    </w:p>
    <w:p w14:paraId="09B8F33C" w14:textId="1D12B93C" w:rsidR="00850884" w:rsidRDefault="00850884" w:rsidP="00F95842">
      <w:pPr>
        <w:pStyle w:val="BodyText"/>
        <w:ind w:left="720" w:right="202"/>
      </w:pPr>
      <w:r w:rsidRPr="00850884">
        <w:drawing>
          <wp:inline distT="0" distB="0" distL="0" distR="0" wp14:anchorId="34EB19AB" wp14:editId="3A4495A1">
            <wp:extent cx="4900085" cy="1905165"/>
            <wp:effectExtent l="0" t="0" r="0" b="0"/>
            <wp:docPr id="7180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9772" name=""/>
                    <pic:cNvPicPr/>
                  </pic:nvPicPr>
                  <pic:blipFill>
                    <a:blip r:embed="rId30"/>
                    <a:stretch>
                      <a:fillRect/>
                    </a:stretch>
                  </pic:blipFill>
                  <pic:spPr>
                    <a:xfrm>
                      <a:off x="0" y="0"/>
                      <a:ext cx="4900085" cy="1905165"/>
                    </a:xfrm>
                    <a:prstGeom prst="rect">
                      <a:avLst/>
                    </a:prstGeom>
                  </pic:spPr>
                </pic:pic>
              </a:graphicData>
            </a:graphic>
          </wp:inline>
        </w:drawing>
      </w:r>
    </w:p>
    <w:p w14:paraId="088ECC70" w14:textId="77777777" w:rsidR="00F95842" w:rsidRDefault="00F95842" w:rsidP="00F95842">
      <w:pPr>
        <w:pStyle w:val="BodyText"/>
        <w:ind w:left="720" w:right="202"/>
      </w:pPr>
    </w:p>
    <w:p w14:paraId="2F6C839A" w14:textId="159AD37F" w:rsidR="00F95842" w:rsidRDefault="00F95842" w:rsidP="00F95842">
      <w:pPr>
        <w:pStyle w:val="BodyText"/>
        <w:ind w:left="720" w:right="202"/>
      </w:pPr>
      <w:r>
        <w:t xml:space="preserve">Hence, we have determined that </w:t>
      </w:r>
      <w:r>
        <w:t>‘drinks@home.uk’</w:t>
      </w:r>
      <w:r>
        <w:t xml:space="preserve"> will be profitable if they </w:t>
      </w:r>
      <w:r w:rsidRPr="00F95842">
        <w:rPr>
          <w:b/>
          <w:bCs/>
        </w:rPr>
        <w:t>spend money on advertising with an influencer.</w:t>
      </w:r>
    </w:p>
    <w:p w14:paraId="586CD2C1" w14:textId="77777777" w:rsidR="00F95842" w:rsidRDefault="00F95842" w:rsidP="00F95842">
      <w:pPr>
        <w:pStyle w:val="BodyText"/>
        <w:ind w:left="720" w:right="202"/>
      </w:pPr>
    </w:p>
    <w:p w14:paraId="5FA79343" w14:textId="77777777" w:rsidR="00EC09D6" w:rsidRDefault="00EC09D6" w:rsidP="00F95842">
      <w:pPr>
        <w:pStyle w:val="BodyText"/>
        <w:ind w:left="720" w:right="202"/>
      </w:pPr>
    </w:p>
    <w:p w14:paraId="5B4CA7BB" w14:textId="77777777" w:rsidR="00EC09D6" w:rsidRDefault="00EC09D6" w:rsidP="00F95842">
      <w:pPr>
        <w:pStyle w:val="BodyText"/>
        <w:ind w:left="720" w:right="202"/>
      </w:pPr>
    </w:p>
    <w:p w14:paraId="69FC3B13" w14:textId="77777777" w:rsidR="00EC09D6" w:rsidRDefault="00EC09D6" w:rsidP="00F95842">
      <w:pPr>
        <w:pStyle w:val="BodyText"/>
        <w:ind w:left="720" w:right="202"/>
      </w:pPr>
    </w:p>
    <w:p w14:paraId="39329891" w14:textId="77777777" w:rsidR="00EC09D6" w:rsidRDefault="00EC09D6" w:rsidP="00F95842">
      <w:pPr>
        <w:pStyle w:val="BodyText"/>
        <w:ind w:left="720" w:right="202"/>
      </w:pPr>
    </w:p>
    <w:p w14:paraId="4043FC09" w14:textId="77777777" w:rsidR="00EC09D6" w:rsidRDefault="00EC09D6" w:rsidP="00F95842">
      <w:pPr>
        <w:pStyle w:val="BodyText"/>
        <w:ind w:left="720" w:right="202"/>
      </w:pPr>
    </w:p>
    <w:p w14:paraId="349A4DF5" w14:textId="77777777" w:rsidR="00EC09D6" w:rsidRDefault="00EC09D6" w:rsidP="00F95842">
      <w:pPr>
        <w:pStyle w:val="BodyText"/>
        <w:ind w:left="720" w:right="202"/>
      </w:pPr>
    </w:p>
    <w:p w14:paraId="01F59C00" w14:textId="77777777" w:rsidR="00EC09D6" w:rsidRDefault="00EC09D6" w:rsidP="00F95842">
      <w:pPr>
        <w:pStyle w:val="BodyText"/>
        <w:ind w:left="720" w:right="202"/>
      </w:pPr>
    </w:p>
    <w:p w14:paraId="117D1214" w14:textId="77777777" w:rsidR="00EC09D6" w:rsidRDefault="00EC09D6" w:rsidP="00F95842">
      <w:pPr>
        <w:pStyle w:val="BodyText"/>
        <w:ind w:left="720" w:right="202"/>
      </w:pPr>
    </w:p>
    <w:p w14:paraId="4455D03B" w14:textId="77777777" w:rsidR="00EC09D6" w:rsidRDefault="00EC09D6" w:rsidP="00F95842">
      <w:pPr>
        <w:pStyle w:val="BodyText"/>
        <w:ind w:left="720" w:right="202"/>
      </w:pPr>
    </w:p>
    <w:p w14:paraId="59FB8573" w14:textId="77777777" w:rsidR="00EC09D6" w:rsidRDefault="00EC09D6" w:rsidP="00F95842">
      <w:pPr>
        <w:pStyle w:val="BodyText"/>
        <w:ind w:left="720" w:right="202"/>
      </w:pPr>
    </w:p>
    <w:p w14:paraId="7F1BCA39" w14:textId="77777777" w:rsidR="00EC09D6" w:rsidRDefault="00EC09D6" w:rsidP="00F95842">
      <w:pPr>
        <w:pStyle w:val="BodyText"/>
        <w:ind w:left="720" w:right="202"/>
      </w:pPr>
    </w:p>
    <w:p w14:paraId="2A1E9926" w14:textId="52889111" w:rsidR="00F95842" w:rsidRPr="00EF48E3" w:rsidRDefault="00F95842" w:rsidP="00F95842">
      <w:pPr>
        <w:pStyle w:val="Heading1"/>
        <w:ind w:left="0"/>
        <w:rPr>
          <w:sz w:val="32"/>
          <w:szCs w:val="32"/>
        </w:rPr>
      </w:pPr>
      <w:r>
        <w:rPr>
          <w:sz w:val="32"/>
          <w:szCs w:val="32"/>
        </w:rPr>
        <w:lastRenderedPageBreak/>
        <w:t>Conclusion</w:t>
      </w:r>
      <w:r w:rsidRPr="00EF48E3">
        <w:rPr>
          <w:sz w:val="32"/>
          <w:szCs w:val="32"/>
        </w:rPr>
        <w:t xml:space="preserve"> :</w:t>
      </w:r>
    </w:p>
    <w:p w14:paraId="72E614BA" w14:textId="77777777" w:rsidR="00F95842" w:rsidRDefault="00F95842" w:rsidP="00F95842">
      <w:pPr>
        <w:pStyle w:val="BodyText"/>
        <w:ind w:left="0" w:right="202"/>
      </w:pPr>
    </w:p>
    <w:p w14:paraId="2F3BFF6B" w14:textId="294A9139" w:rsidR="00EC09D6" w:rsidRDefault="00740C8E" w:rsidP="00740C8E">
      <w:pPr>
        <w:pStyle w:val="BodyText"/>
        <w:ind w:left="0" w:right="202"/>
      </w:pPr>
      <w:r>
        <w:t xml:space="preserve">In conclusion, </w:t>
      </w:r>
      <w:r>
        <w:t xml:space="preserve">the impact </w:t>
      </w:r>
      <w:r w:rsidR="00AB26A2">
        <w:t xml:space="preserve">of each factor </w:t>
      </w:r>
      <w:r w:rsidR="00AB26A2">
        <w:t>monitored by ‘drinks@home.uk’</w:t>
      </w:r>
      <w:r w:rsidR="00AB26A2">
        <w:t xml:space="preserve"> </w:t>
      </w:r>
      <w:r>
        <w:t xml:space="preserve">on the per customer Revenue is as follows – </w:t>
      </w:r>
    </w:p>
    <w:p w14:paraId="5881F2F5" w14:textId="77777777" w:rsidR="00740C8E" w:rsidRDefault="00740C8E" w:rsidP="00740C8E">
      <w:pPr>
        <w:pStyle w:val="BodyText"/>
        <w:ind w:left="0" w:right="202"/>
      </w:pPr>
    </w:p>
    <w:tbl>
      <w:tblPr>
        <w:tblW w:w="9180" w:type="dxa"/>
        <w:tblInd w:w="113" w:type="dxa"/>
        <w:tblLook w:val="04A0" w:firstRow="1" w:lastRow="0" w:firstColumn="1" w:lastColumn="0" w:noHBand="0" w:noVBand="1"/>
      </w:tblPr>
      <w:tblGrid>
        <w:gridCol w:w="1120"/>
        <w:gridCol w:w="2355"/>
        <w:gridCol w:w="4460"/>
        <w:gridCol w:w="1320"/>
      </w:tblGrid>
      <w:tr w:rsidR="00D41F8D" w:rsidRPr="00D41F8D" w14:paraId="633FF571" w14:textId="77777777" w:rsidTr="00D41F8D">
        <w:trPr>
          <w:trHeight w:val="288"/>
        </w:trPr>
        <w:tc>
          <w:tcPr>
            <w:tcW w:w="1120" w:type="dxa"/>
            <w:tcBorders>
              <w:top w:val="single" w:sz="4" w:space="0" w:color="F4B084"/>
              <w:left w:val="single" w:sz="4" w:space="0" w:color="F4B084"/>
              <w:bottom w:val="single" w:sz="4" w:space="0" w:color="F4B084"/>
              <w:right w:val="nil"/>
            </w:tcBorders>
            <w:shd w:val="clear" w:color="ED7D31" w:fill="ED7D31"/>
            <w:noWrap/>
            <w:vAlign w:val="bottom"/>
            <w:hideMark/>
          </w:tcPr>
          <w:p w14:paraId="7BEDF5FC" w14:textId="77777777" w:rsidR="00D41F8D" w:rsidRPr="00D41F8D" w:rsidRDefault="00D41F8D" w:rsidP="00D41F8D">
            <w:pPr>
              <w:widowControl/>
              <w:autoSpaceDE/>
              <w:autoSpaceDN/>
              <w:rPr>
                <w:b/>
                <w:bCs/>
                <w:color w:val="FFFFFF"/>
              </w:rPr>
            </w:pPr>
            <w:r w:rsidRPr="00D41F8D">
              <w:rPr>
                <w:b/>
                <w:bCs/>
                <w:color w:val="FFFFFF"/>
              </w:rPr>
              <w:t>S.No.</w:t>
            </w:r>
          </w:p>
        </w:tc>
        <w:tc>
          <w:tcPr>
            <w:tcW w:w="2280" w:type="dxa"/>
            <w:tcBorders>
              <w:top w:val="single" w:sz="4" w:space="0" w:color="F4B084"/>
              <w:left w:val="nil"/>
              <w:bottom w:val="single" w:sz="4" w:space="0" w:color="F4B084"/>
              <w:right w:val="nil"/>
            </w:tcBorders>
            <w:shd w:val="clear" w:color="ED7D31" w:fill="ED7D31"/>
            <w:noWrap/>
            <w:vAlign w:val="bottom"/>
            <w:hideMark/>
          </w:tcPr>
          <w:p w14:paraId="7302CDBD" w14:textId="77777777" w:rsidR="00D41F8D" w:rsidRPr="00D41F8D" w:rsidRDefault="00D41F8D" w:rsidP="00D41F8D">
            <w:pPr>
              <w:widowControl/>
              <w:autoSpaceDE/>
              <w:autoSpaceDN/>
              <w:rPr>
                <w:b/>
                <w:bCs/>
                <w:color w:val="FFFFFF"/>
              </w:rPr>
            </w:pPr>
            <w:r w:rsidRPr="00D41F8D">
              <w:rPr>
                <w:b/>
                <w:bCs/>
                <w:color w:val="FFFFFF"/>
              </w:rPr>
              <w:t>Factor</w:t>
            </w:r>
          </w:p>
        </w:tc>
        <w:tc>
          <w:tcPr>
            <w:tcW w:w="4460" w:type="dxa"/>
            <w:tcBorders>
              <w:top w:val="single" w:sz="4" w:space="0" w:color="F4B084"/>
              <w:left w:val="nil"/>
              <w:bottom w:val="single" w:sz="4" w:space="0" w:color="F4B084"/>
              <w:right w:val="nil"/>
            </w:tcBorders>
            <w:shd w:val="clear" w:color="ED7D31" w:fill="ED7D31"/>
            <w:noWrap/>
            <w:vAlign w:val="bottom"/>
            <w:hideMark/>
          </w:tcPr>
          <w:p w14:paraId="4D9BBBFA" w14:textId="77777777" w:rsidR="00D41F8D" w:rsidRPr="00D41F8D" w:rsidRDefault="00D41F8D" w:rsidP="00D41F8D">
            <w:pPr>
              <w:widowControl/>
              <w:autoSpaceDE/>
              <w:autoSpaceDN/>
              <w:rPr>
                <w:b/>
                <w:bCs/>
                <w:color w:val="FFFFFF"/>
              </w:rPr>
            </w:pPr>
            <w:r w:rsidRPr="00D41F8D">
              <w:rPr>
                <w:b/>
                <w:bCs/>
                <w:color w:val="FFFFFF"/>
              </w:rPr>
              <w:t xml:space="preserve">Impact on Revenue </w:t>
            </w:r>
          </w:p>
        </w:tc>
        <w:tc>
          <w:tcPr>
            <w:tcW w:w="1320" w:type="dxa"/>
            <w:tcBorders>
              <w:top w:val="single" w:sz="4" w:space="0" w:color="F4B084"/>
              <w:left w:val="nil"/>
              <w:bottom w:val="single" w:sz="4" w:space="0" w:color="F4B084"/>
              <w:right w:val="single" w:sz="4" w:space="0" w:color="F4B084"/>
            </w:tcBorders>
            <w:shd w:val="clear" w:color="ED7D31" w:fill="ED7D31"/>
            <w:noWrap/>
            <w:vAlign w:val="bottom"/>
            <w:hideMark/>
          </w:tcPr>
          <w:p w14:paraId="6A874A72" w14:textId="77777777" w:rsidR="00D41F8D" w:rsidRPr="00D41F8D" w:rsidRDefault="00D41F8D" w:rsidP="00D41F8D">
            <w:pPr>
              <w:widowControl/>
              <w:autoSpaceDE/>
              <w:autoSpaceDN/>
              <w:rPr>
                <w:b/>
                <w:bCs/>
                <w:color w:val="FFFFFF"/>
              </w:rPr>
            </w:pPr>
            <w:r w:rsidRPr="00D41F8D">
              <w:rPr>
                <w:b/>
                <w:bCs/>
                <w:color w:val="FFFFFF"/>
              </w:rPr>
              <w:t>Correlation</w:t>
            </w:r>
          </w:p>
        </w:tc>
      </w:tr>
      <w:tr w:rsidR="00D41F8D" w:rsidRPr="00D41F8D" w14:paraId="713AA5FD" w14:textId="77777777" w:rsidTr="00D41F8D">
        <w:trPr>
          <w:trHeight w:val="288"/>
        </w:trPr>
        <w:tc>
          <w:tcPr>
            <w:tcW w:w="1120" w:type="dxa"/>
            <w:tcBorders>
              <w:top w:val="single" w:sz="4" w:space="0" w:color="F4B084"/>
              <w:left w:val="single" w:sz="4" w:space="0" w:color="F4B084"/>
              <w:bottom w:val="single" w:sz="4" w:space="0" w:color="F4B084"/>
              <w:right w:val="nil"/>
            </w:tcBorders>
            <w:shd w:val="clear" w:color="FCE4D6" w:fill="FCE4D6"/>
            <w:noWrap/>
            <w:vAlign w:val="bottom"/>
            <w:hideMark/>
          </w:tcPr>
          <w:p w14:paraId="27B7DDD3" w14:textId="77777777" w:rsidR="00D41F8D" w:rsidRPr="00D41F8D" w:rsidRDefault="00D41F8D" w:rsidP="00D41F8D">
            <w:pPr>
              <w:widowControl/>
              <w:autoSpaceDE/>
              <w:autoSpaceDN/>
              <w:jc w:val="right"/>
              <w:rPr>
                <w:color w:val="000000"/>
              </w:rPr>
            </w:pPr>
            <w:r w:rsidRPr="00D41F8D">
              <w:rPr>
                <w:color w:val="000000"/>
              </w:rPr>
              <w:t>1</w:t>
            </w:r>
          </w:p>
        </w:tc>
        <w:tc>
          <w:tcPr>
            <w:tcW w:w="2280" w:type="dxa"/>
            <w:tcBorders>
              <w:top w:val="single" w:sz="4" w:space="0" w:color="F4B084"/>
              <w:left w:val="nil"/>
              <w:bottom w:val="single" w:sz="4" w:space="0" w:color="F4B084"/>
              <w:right w:val="nil"/>
            </w:tcBorders>
            <w:shd w:val="clear" w:color="FCE4D6" w:fill="FCE4D6"/>
            <w:noWrap/>
            <w:vAlign w:val="bottom"/>
            <w:hideMark/>
          </w:tcPr>
          <w:p w14:paraId="53C59F19" w14:textId="77777777" w:rsidR="00D41F8D" w:rsidRPr="00D41F8D" w:rsidRDefault="00D41F8D" w:rsidP="00D41F8D">
            <w:pPr>
              <w:widowControl/>
              <w:autoSpaceDE/>
              <w:autoSpaceDN/>
              <w:rPr>
                <w:color w:val="000000"/>
              </w:rPr>
            </w:pPr>
            <w:r w:rsidRPr="00D41F8D">
              <w:rPr>
                <w:color w:val="000000"/>
              </w:rPr>
              <w:t>Estimated_Age</w:t>
            </w:r>
          </w:p>
        </w:tc>
        <w:tc>
          <w:tcPr>
            <w:tcW w:w="4460" w:type="dxa"/>
            <w:tcBorders>
              <w:top w:val="single" w:sz="4" w:space="0" w:color="F4B084"/>
              <w:left w:val="nil"/>
              <w:bottom w:val="single" w:sz="4" w:space="0" w:color="F4B084"/>
              <w:right w:val="nil"/>
            </w:tcBorders>
            <w:shd w:val="clear" w:color="FCE4D6" w:fill="FCE4D6"/>
            <w:noWrap/>
            <w:vAlign w:val="bottom"/>
            <w:hideMark/>
          </w:tcPr>
          <w:p w14:paraId="5F756BCE" w14:textId="77777777" w:rsidR="00D41F8D" w:rsidRPr="00D41F8D" w:rsidRDefault="00D41F8D" w:rsidP="00D41F8D">
            <w:pPr>
              <w:widowControl/>
              <w:autoSpaceDE/>
              <w:autoSpaceDN/>
              <w:rPr>
                <w:b/>
                <w:bCs/>
                <w:color w:val="000000"/>
              </w:rPr>
            </w:pPr>
            <w:r w:rsidRPr="00D41F8D">
              <w:rPr>
                <w:b/>
                <w:bCs/>
                <w:color w:val="000000"/>
              </w:rPr>
              <w:t>No impact</w:t>
            </w:r>
          </w:p>
        </w:tc>
        <w:tc>
          <w:tcPr>
            <w:tcW w:w="1320" w:type="dxa"/>
            <w:tcBorders>
              <w:top w:val="single" w:sz="4" w:space="0" w:color="F4B084"/>
              <w:left w:val="nil"/>
              <w:bottom w:val="single" w:sz="4" w:space="0" w:color="F4B084"/>
              <w:right w:val="single" w:sz="4" w:space="0" w:color="F4B084"/>
            </w:tcBorders>
            <w:shd w:val="clear" w:color="FCE4D6" w:fill="FCE4D6"/>
            <w:noWrap/>
            <w:vAlign w:val="bottom"/>
            <w:hideMark/>
          </w:tcPr>
          <w:p w14:paraId="36B5A2FD" w14:textId="77777777" w:rsidR="00D41F8D" w:rsidRPr="00D41F8D" w:rsidRDefault="00D41F8D" w:rsidP="00D41F8D">
            <w:pPr>
              <w:widowControl/>
              <w:autoSpaceDE/>
              <w:autoSpaceDN/>
              <w:jc w:val="right"/>
              <w:rPr>
                <w:color w:val="000000"/>
              </w:rPr>
            </w:pPr>
            <w:r w:rsidRPr="00D41F8D">
              <w:rPr>
                <w:color w:val="000000"/>
              </w:rPr>
              <w:t>0.02628325</w:t>
            </w:r>
          </w:p>
        </w:tc>
      </w:tr>
      <w:tr w:rsidR="00D41F8D" w:rsidRPr="00D41F8D" w14:paraId="3F30295B" w14:textId="77777777" w:rsidTr="00D41F8D">
        <w:trPr>
          <w:trHeight w:val="288"/>
        </w:trPr>
        <w:tc>
          <w:tcPr>
            <w:tcW w:w="1120" w:type="dxa"/>
            <w:tcBorders>
              <w:top w:val="single" w:sz="4" w:space="0" w:color="F4B084"/>
              <w:left w:val="single" w:sz="4" w:space="0" w:color="F4B084"/>
              <w:bottom w:val="single" w:sz="4" w:space="0" w:color="F4B084"/>
              <w:right w:val="nil"/>
            </w:tcBorders>
            <w:shd w:val="clear" w:color="auto" w:fill="auto"/>
            <w:noWrap/>
            <w:vAlign w:val="bottom"/>
            <w:hideMark/>
          </w:tcPr>
          <w:p w14:paraId="71FED231" w14:textId="77777777" w:rsidR="00D41F8D" w:rsidRPr="00D41F8D" w:rsidRDefault="00D41F8D" w:rsidP="00D41F8D">
            <w:pPr>
              <w:widowControl/>
              <w:autoSpaceDE/>
              <w:autoSpaceDN/>
              <w:jc w:val="right"/>
              <w:rPr>
                <w:color w:val="000000"/>
              </w:rPr>
            </w:pPr>
            <w:r w:rsidRPr="00D41F8D">
              <w:rPr>
                <w:color w:val="000000"/>
              </w:rPr>
              <w:t>2</w:t>
            </w:r>
          </w:p>
        </w:tc>
        <w:tc>
          <w:tcPr>
            <w:tcW w:w="2280" w:type="dxa"/>
            <w:tcBorders>
              <w:top w:val="single" w:sz="4" w:space="0" w:color="F4B084"/>
              <w:left w:val="nil"/>
              <w:bottom w:val="single" w:sz="4" w:space="0" w:color="F4B084"/>
              <w:right w:val="nil"/>
            </w:tcBorders>
            <w:shd w:val="clear" w:color="auto" w:fill="auto"/>
            <w:noWrap/>
            <w:vAlign w:val="bottom"/>
            <w:hideMark/>
          </w:tcPr>
          <w:p w14:paraId="57D2A898" w14:textId="77777777" w:rsidR="00D41F8D" w:rsidRPr="00D41F8D" w:rsidRDefault="00D41F8D" w:rsidP="00D41F8D">
            <w:pPr>
              <w:widowControl/>
              <w:autoSpaceDE/>
              <w:autoSpaceDN/>
              <w:rPr>
                <w:color w:val="000000"/>
              </w:rPr>
            </w:pPr>
            <w:r w:rsidRPr="00D41F8D">
              <w:rPr>
                <w:color w:val="000000"/>
              </w:rPr>
              <w:t>Time_On_Site</w:t>
            </w:r>
          </w:p>
        </w:tc>
        <w:tc>
          <w:tcPr>
            <w:tcW w:w="4460" w:type="dxa"/>
            <w:tcBorders>
              <w:top w:val="single" w:sz="4" w:space="0" w:color="F4B084"/>
              <w:left w:val="nil"/>
              <w:bottom w:val="single" w:sz="4" w:space="0" w:color="F4B084"/>
              <w:right w:val="nil"/>
            </w:tcBorders>
            <w:shd w:val="clear" w:color="auto" w:fill="auto"/>
            <w:noWrap/>
            <w:vAlign w:val="bottom"/>
            <w:hideMark/>
          </w:tcPr>
          <w:p w14:paraId="479AC6BB" w14:textId="77777777" w:rsidR="00D41F8D" w:rsidRPr="00D41F8D" w:rsidRDefault="00D41F8D" w:rsidP="00D41F8D">
            <w:pPr>
              <w:widowControl/>
              <w:autoSpaceDE/>
              <w:autoSpaceDN/>
              <w:rPr>
                <w:b/>
                <w:bCs/>
                <w:color w:val="000000"/>
              </w:rPr>
            </w:pPr>
            <w:r w:rsidRPr="00D41F8D">
              <w:rPr>
                <w:b/>
                <w:bCs/>
                <w:color w:val="000000"/>
              </w:rPr>
              <w:t>No impact</w:t>
            </w:r>
          </w:p>
        </w:tc>
        <w:tc>
          <w:tcPr>
            <w:tcW w:w="1320" w:type="dxa"/>
            <w:tcBorders>
              <w:top w:val="single" w:sz="4" w:space="0" w:color="F4B084"/>
              <w:left w:val="nil"/>
              <w:bottom w:val="single" w:sz="4" w:space="0" w:color="F4B084"/>
              <w:right w:val="single" w:sz="4" w:space="0" w:color="F4B084"/>
            </w:tcBorders>
            <w:shd w:val="clear" w:color="auto" w:fill="auto"/>
            <w:noWrap/>
            <w:vAlign w:val="bottom"/>
            <w:hideMark/>
          </w:tcPr>
          <w:p w14:paraId="17C6C2E9" w14:textId="77777777" w:rsidR="00D41F8D" w:rsidRPr="00D41F8D" w:rsidRDefault="00D41F8D" w:rsidP="00D41F8D">
            <w:pPr>
              <w:widowControl/>
              <w:autoSpaceDE/>
              <w:autoSpaceDN/>
              <w:jc w:val="right"/>
              <w:rPr>
                <w:color w:val="000000"/>
              </w:rPr>
            </w:pPr>
            <w:r w:rsidRPr="00D41F8D">
              <w:rPr>
                <w:color w:val="000000"/>
              </w:rPr>
              <w:t>-0.0282623</w:t>
            </w:r>
          </w:p>
        </w:tc>
      </w:tr>
      <w:tr w:rsidR="00D41F8D" w:rsidRPr="00D41F8D" w14:paraId="7E8B2A42" w14:textId="77777777" w:rsidTr="00D41F8D">
        <w:trPr>
          <w:trHeight w:val="288"/>
        </w:trPr>
        <w:tc>
          <w:tcPr>
            <w:tcW w:w="1120" w:type="dxa"/>
            <w:tcBorders>
              <w:top w:val="single" w:sz="4" w:space="0" w:color="F4B084"/>
              <w:left w:val="single" w:sz="4" w:space="0" w:color="F4B084"/>
              <w:bottom w:val="single" w:sz="4" w:space="0" w:color="F4B084"/>
              <w:right w:val="nil"/>
            </w:tcBorders>
            <w:shd w:val="clear" w:color="FCE4D6" w:fill="FCE4D6"/>
            <w:noWrap/>
            <w:vAlign w:val="bottom"/>
            <w:hideMark/>
          </w:tcPr>
          <w:p w14:paraId="35AF5131" w14:textId="77777777" w:rsidR="00D41F8D" w:rsidRPr="00D41F8D" w:rsidRDefault="00D41F8D" w:rsidP="00D41F8D">
            <w:pPr>
              <w:widowControl/>
              <w:autoSpaceDE/>
              <w:autoSpaceDN/>
              <w:jc w:val="right"/>
              <w:rPr>
                <w:color w:val="000000"/>
              </w:rPr>
            </w:pPr>
            <w:r w:rsidRPr="00D41F8D">
              <w:rPr>
                <w:color w:val="000000"/>
              </w:rPr>
              <w:t>3</w:t>
            </w:r>
          </w:p>
        </w:tc>
        <w:tc>
          <w:tcPr>
            <w:tcW w:w="2280" w:type="dxa"/>
            <w:tcBorders>
              <w:top w:val="single" w:sz="4" w:space="0" w:color="F4B084"/>
              <w:left w:val="nil"/>
              <w:bottom w:val="single" w:sz="4" w:space="0" w:color="F4B084"/>
              <w:right w:val="nil"/>
            </w:tcBorders>
            <w:shd w:val="clear" w:color="FCE4D6" w:fill="FCE4D6"/>
            <w:noWrap/>
            <w:vAlign w:val="bottom"/>
            <w:hideMark/>
          </w:tcPr>
          <w:p w14:paraId="21CA8312" w14:textId="77777777" w:rsidR="00D41F8D" w:rsidRPr="00D41F8D" w:rsidRDefault="00D41F8D" w:rsidP="00D41F8D">
            <w:pPr>
              <w:widowControl/>
              <w:autoSpaceDE/>
              <w:autoSpaceDN/>
              <w:rPr>
                <w:color w:val="000000"/>
              </w:rPr>
            </w:pPr>
            <w:r w:rsidRPr="00D41F8D">
              <w:rPr>
                <w:color w:val="000000"/>
              </w:rPr>
              <w:t>Seen_Voucher</w:t>
            </w:r>
          </w:p>
        </w:tc>
        <w:tc>
          <w:tcPr>
            <w:tcW w:w="4460" w:type="dxa"/>
            <w:tcBorders>
              <w:top w:val="single" w:sz="4" w:space="0" w:color="F4B084"/>
              <w:left w:val="nil"/>
              <w:bottom w:val="single" w:sz="4" w:space="0" w:color="F4B084"/>
              <w:right w:val="nil"/>
            </w:tcBorders>
            <w:shd w:val="clear" w:color="FCE4D6" w:fill="FCE4D6"/>
            <w:noWrap/>
            <w:vAlign w:val="bottom"/>
            <w:hideMark/>
          </w:tcPr>
          <w:p w14:paraId="7112FAD7" w14:textId="77777777" w:rsidR="00D41F8D" w:rsidRPr="00D41F8D" w:rsidRDefault="00D41F8D" w:rsidP="00D41F8D">
            <w:pPr>
              <w:widowControl/>
              <w:autoSpaceDE/>
              <w:autoSpaceDN/>
              <w:rPr>
                <w:b/>
                <w:bCs/>
                <w:color w:val="000000"/>
              </w:rPr>
            </w:pPr>
            <w:r w:rsidRPr="00D41F8D">
              <w:rPr>
                <w:b/>
                <w:bCs/>
                <w:color w:val="000000"/>
              </w:rPr>
              <w:t>Positive</w:t>
            </w:r>
          </w:p>
        </w:tc>
        <w:tc>
          <w:tcPr>
            <w:tcW w:w="1320" w:type="dxa"/>
            <w:tcBorders>
              <w:top w:val="single" w:sz="4" w:space="0" w:color="F4B084"/>
              <w:left w:val="nil"/>
              <w:bottom w:val="single" w:sz="4" w:space="0" w:color="F4B084"/>
              <w:right w:val="single" w:sz="4" w:space="0" w:color="F4B084"/>
            </w:tcBorders>
            <w:shd w:val="clear" w:color="FCE4D6" w:fill="FCE4D6"/>
            <w:noWrap/>
            <w:vAlign w:val="bottom"/>
            <w:hideMark/>
          </w:tcPr>
          <w:p w14:paraId="002DF7E1" w14:textId="77777777" w:rsidR="00D41F8D" w:rsidRPr="00D41F8D" w:rsidRDefault="00D41F8D" w:rsidP="00D41F8D">
            <w:pPr>
              <w:widowControl/>
              <w:autoSpaceDE/>
              <w:autoSpaceDN/>
              <w:jc w:val="right"/>
              <w:rPr>
                <w:color w:val="000000"/>
              </w:rPr>
            </w:pPr>
            <w:r w:rsidRPr="00D41F8D">
              <w:rPr>
                <w:color w:val="000000"/>
              </w:rPr>
              <w:t>0.46597667</w:t>
            </w:r>
          </w:p>
        </w:tc>
      </w:tr>
      <w:tr w:rsidR="00D41F8D" w:rsidRPr="00D41F8D" w14:paraId="636EFDCD" w14:textId="77777777" w:rsidTr="00D41F8D">
        <w:trPr>
          <w:trHeight w:val="288"/>
        </w:trPr>
        <w:tc>
          <w:tcPr>
            <w:tcW w:w="1120" w:type="dxa"/>
            <w:tcBorders>
              <w:top w:val="single" w:sz="4" w:space="0" w:color="F4B084"/>
              <w:left w:val="single" w:sz="4" w:space="0" w:color="F4B084"/>
              <w:bottom w:val="single" w:sz="4" w:space="0" w:color="F4B084"/>
              <w:right w:val="nil"/>
            </w:tcBorders>
            <w:shd w:val="clear" w:color="auto" w:fill="auto"/>
            <w:noWrap/>
            <w:vAlign w:val="bottom"/>
            <w:hideMark/>
          </w:tcPr>
          <w:p w14:paraId="3BE116AC" w14:textId="77777777" w:rsidR="00D41F8D" w:rsidRPr="00D41F8D" w:rsidRDefault="00D41F8D" w:rsidP="00D41F8D">
            <w:pPr>
              <w:widowControl/>
              <w:autoSpaceDE/>
              <w:autoSpaceDN/>
              <w:jc w:val="right"/>
              <w:rPr>
                <w:color w:val="000000"/>
              </w:rPr>
            </w:pPr>
            <w:r w:rsidRPr="00D41F8D">
              <w:rPr>
                <w:color w:val="000000"/>
              </w:rPr>
              <w:t>4</w:t>
            </w:r>
          </w:p>
        </w:tc>
        <w:tc>
          <w:tcPr>
            <w:tcW w:w="2280" w:type="dxa"/>
            <w:tcBorders>
              <w:top w:val="single" w:sz="4" w:space="0" w:color="F4B084"/>
              <w:left w:val="nil"/>
              <w:bottom w:val="single" w:sz="4" w:space="0" w:color="F4B084"/>
              <w:right w:val="nil"/>
            </w:tcBorders>
            <w:shd w:val="clear" w:color="auto" w:fill="auto"/>
            <w:noWrap/>
            <w:vAlign w:val="bottom"/>
            <w:hideMark/>
          </w:tcPr>
          <w:p w14:paraId="452F8D8A" w14:textId="77777777" w:rsidR="00D41F8D" w:rsidRPr="00D41F8D" w:rsidRDefault="00D41F8D" w:rsidP="00D41F8D">
            <w:pPr>
              <w:widowControl/>
              <w:autoSpaceDE/>
              <w:autoSpaceDN/>
              <w:rPr>
                <w:color w:val="000000"/>
              </w:rPr>
            </w:pPr>
            <w:r w:rsidRPr="00D41F8D">
              <w:rPr>
                <w:color w:val="000000"/>
              </w:rPr>
              <w:t>Estimated_Income</w:t>
            </w:r>
          </w:p>
        </w:tc>
        <w:tc>
          <w:tcPr>
            <w:tcW w:w="4460" w:type="dxa"/>
            <w:tcBorders>
              <w:top w:val="single" w:sz="4" w:space="0" w:color="F4B084"/>
              <w:left w:val="nil"/>
              <w:bottom w:val="single" w:sz="4" w:space="0" w:color="F4B084"/>
              <w:right w:val="nil"/>
            </w:tcBorders>
            <w:shd w:val="clear" w:color="auto" w:fill="auto"/>
            <w:noWrap/>
            <w:vAlign w:val="bottom"/>
            <w:hideMark/>
          </w:tcPr>
          <w:p w14:paraId="4C55C4CB" w14:textId="77777777" w:rsidR="00D41F8D" w:rsidRPr="00D41F8D" w:rsidRDefault="00D41F8D" w:rsidP="00D41F8D">
            <w:pPr>
              <w:widowControl/>
              <w:autoSpaceDE/>
              <w:autoSpaceDN/>
              <w:rPr>
                <w:b/>
                <w:bCs/>
                <w:color w:val="000000"/>
              </w:rPr>
            </w:pPr>
            <w:r w:rsidRPr="00D41F8D">
              <w:rPr>
                <w:b/>
                <w:bCs/>
                <w:color w:val="000000"/>
              </w:rPr>
              <w:t xml:space="preserve">Positive </w:t>
            </w:r>
          </w:p>
        </w:tc>
        <w:tc>
          <w:tcPr>
            <w:tcW w:w="1320" w:type="dxa"/>
            <w:tcBorders>
              <w:top w:val="single" w:sz="4" w:space="0" w:color="F4B084"/>
              <w:left w:val="nil"/>
              <w:bottom w:val="single" w:sz="4" w:space="0" w:color="F4B084"/>
              <w:right w:val="single" w:sz="4" w:space="0" w:color="F4B084"/>
            </w:tcBorders>
            <w:shd w:val="clear" w:color="auto" w:fill="auto"/>
            <w:noWrap/>
            <w:vAlign w:val="bottom"/>
            <w:hideMark/>
          </w:tcPr>
          <w:p w14:paraId="116B7B89" w14:textId="77777777" w:rsidR="00D41F8D" w:rsidRPr="00D41F8D" w:rsidRDefault="00D41F8D" w:rsidP="00D41F8D">
            <w:pPr>
              <w:widowControl/>
              <w:autoSpaceDE/>
              <w:autoSpaceDN/>
              <w:jc w:val="right"/>
              <w:rPr>
                <w:color w:val="000000"/>
              </w:rPr>
            </w:pPr>
            <w:r w:rsidRPr="00D41F8D">
              <w:rPr>
                <w:color w:val="000000"/>
              </w:rPr>
              <w:t>0.53165184</w:t>
            </w:r>
          </w:p>
        </w:tc>
      </w:tr>
      <w:tr w:rsidR="00D41F8D" w:rsidRPr="00D41F8D" w14:paraId="65254BE8" w14:textId="77777777" w:rsidTr="00D41F8D">
        <w:trPr>
          <w:trHeight w:val="852"/>
        </w:trPr>
        <w:tc>
          <w:tcPr>
            <w:tcW w:w="1120" w:type="dxa"/>
            <w:tcBorders>
              <w:top w:val="single" w:sz="4" w:space="0" w:color="F4B084"/>
              <w:left w:val="single" w:sz="4" w:space="0" w:color="F4B084"/>
              <w:bottom w:val="single" w:sz="4" w:space="0" w:color="F4B084"/>
              <w:right w:val="nil"/>
            </w:tcBorders>
            <w:shd w:val="clear" w:color="FCE4D6" w:fill="FCE4D6"/>
            <w:noWrap/>
            <w:vAlign w:val="bottom"/>
            <w:hideMark/>
          </w:tcPr>
          <w:p w14:paraId="340B82CE" w14:textId="77777777" w:rsidR="00D41F8D" w:rsidRPr="00D41F8D" w:rsidRDefault="00D41F8D" w:rsidP="00D41F8D">
            <w:pPr>
              <w:widowControl/>
              <w:autoSpaceDE/>
              <w:autoSpaceDN/>
              <w:jc w:val="right"/>
              <w:rPr>
                <w:color w:val="000000"/>
              </w:rPr>
            </w:pPr>
            <w:r w:rsidRPr="00D41F8D">
              <w:rPr>
                <w:color w:val="000000"/>
              </w:rPr>
              <w:t>5</w:t>
            </w:r>
          </w:p>
        </w:tc>
        <w:tc>
          <w:tcPr>
            <w:tcW w:w="2280" w:type="dxa"/>
            <w:tcBorders>
              <w:top w:val="single" w:sz="4" w:space="0" w:color="F4B084"/>
              <w:left w:val="nil"/>
              <w:bottom w:val="single" w:sz="4" w:space="0" w:color="F4B084"/>
              <w:right w:val="nil"/>
            </w:tcBorders>
            <w:shd w:val="clear" w:color="FCE4D6" w:fill="FCE4D6"/>
            <w:noWrap/>
            <w:vAlign w:val="bottom"/>
            <w:hideMark/>
          </w:tcPr>
          <w:p w14:paraId="38A5F0CD" w14:textId="77777777" w:rsidR="00D41F8D" w:rsidRPr="00D41F8D" w:rsidRDefault="00D41F8D" w:rsidP="00D41F8D">
            <w:pPr>
              <w:widowControl/>
              <w:autoSpaceDE/>
              <w:autoSpaceDN/>
              <w:rPr>
                <w:color w:val="000000"/>
              </w:rPr>
            </w:pPr>
            <w:r w:rsidRPr="00D41F8D">
              <w:rPr>
                <w:color w:val="000000"/>
              </w:rPr>
              <w:t>Advertisement_Channel</w:t>
            </w:r>
          </w:p>
        </w:tc>
        <w:tc>
          <w:tcPr>
            <w:tcW w:w="4460" w:type="dxa"/>
            <w:tcBorders>
              <w:top w:val="single" w:sz="4" w:space="0" w:color="F4B084"/>
              <w:left w:val="nil"/>
              <w:bottom w:val="single" w:sz="4" w:space="0" w:color="F4B084"/>
              <w:right w:val="nil"/>
            </w:tcBorders>
            <w:shd w:val="clear" w:color="FCE4D6" w:fill="FCE4D6"/>
            <w:vAlign w:val="bottom"/>
            <w:hideMark/>
          </w:tcPr>
          <w:p w14:paraId="281145EE" w14:textId="1B8C2692" w:rsidR="00BB0142" w:rsidRPr="00C70037" w:rsidRDefault="00D41F8D" w:rsidP="00D41F8D">
            <w:pPr>
              <w:widowControl/>
              <w:autoSpaceDE/>
              <w:autoSpaceDN/>
              <w:rPr>
                <w:b/>
                <w:bCs/>
                <w:color w:val="000000"/>
              </w:rPr>
            </w:pPr>
            <w:r w:rsidRPr="00D41F8D">
              <w:rPr>
                <w:b/>
                <w:bCs/>
                <w:color w:val="000000"/>
              </w:rPr>
              <w:t>Advertisement 1 - 4th Rank</w:t>
            </w:r>
            <w:r w:rsidR="00BB0142" w:rsidRPr="00C70037">
              <w:rPr>
                <w:b/>
                <w:bCs/>
                <w:color w:val="000000"/>
              </w:rPr>
              <w:t xml:space="preserve"> (Least Revenue)</w:t>
            </w:r>
            <w:r w:rsidRPr="00D41F8D">
              <w:rPr>
                <w:b/>
                <w:bCs/>
                <w:color w:val="000000"/>
              </w:rPr>
              <w:t xml:space="preserve">, Advertisement 2 - 2nd Rank, </w:t>
            </w:r>
          </w:p>
          <w:p w14:paraId="5E664CF0" w14:textId="77777777" w:rsidR="00BB0142" w:rsidRPr="00C70037" w:rsidRDefault="00D41F8D" w:rsidP="00D41F8D">
            <w:pPr>
              <w:widowControl/>
              <w:autoSpaceDE/>
              <w:autoSpaceDN/>
              <w:rPr>
                <w:b/>
                <w:bCs/>
                <w:color w:val="000000"/>
              </w:rPr>
            </w:pPr>
            <w:r w:rsidRPr="00D41F8D">
              <w:rPr>
                <w:b/>
                <w:bCs/>
                <w:color w:val="000000"/>
              </w:rPr>
              <w:t xml:space="preserve">Advertisement 3 - 3rd Rank, </w:t>
            </w:r>
          </w:p>
          <w:p w14:paraId="5113CBC0" w14:textId="39B48BDC" w:rsidR="00D41F8D" w:rsidRPr="00D41F8D" w:rsidRDefault="00D41F8D" w:rsidP="00D41F8D">
            <w:pPr>
              <w:widowControl/>
              <w:autoSpaceDE/>
              <w:autoSpaceDN/>
              <w:rPr>
                <w:b/>
                <w:bCs/>
                <w:color w:val="000000"/>
              </w:rPr>
            </w:pPr>
            <w:r w:rsidRPr="00D41F8D">
              <w:rPr>
                <w:b/>
                <w:bCs/>
                <w:color w:val="000000"/>
              </w:rPr>
              <w:t xml:space="preserve">Advertisement 4 - 1st Rank </w:t>
            </w:r>
            <w:r w:rsidR="00BB0142" w:rsidRPr="00C70037">
              <w:rPr>
                <w:b/>
                <w:bCs/>
                <w:color w:val="000000"/>
              </w:rPr>
              <w:t>(Most Revenue)</w:t>
            </w:r>
          </w:p>
        </w:tc>
        <w:tc>
          <w:tcPr>
            <w:tcW w:w="1320" w:type="dxa"/>
            <w:tcBorders>
              <w:top w:val="single" w:sz="4" w:space="0" w:color="F4B084"/>
              <w:left w:val="nil"/>
              <w:bottom w:val="single" w:sz="4" w:space="0" w:color="F4B084"/>
              <w:right w:val="single" w:sz="4" w:space="0" w:color="F4B084"/>
            </w:tcBorders>
            <w:shd w:val="clear" w:color="FCE4D6" w:fill="FCE4D6"/>
            <w:noWrap/>
            <w:vAlign w:val="bottom"/>
            <w:hideMark/>
          </w:tcPr>
          <w:p w14:paraId="7F7C7870" w14:textId="77777777" w:rsidR="00D41F8D" w:rsidRPr="00D41F8D" w:rsidRDefault="00D41F8D" w:rsidP="00D41F8D">
            <w:pPr>
              <w:widowControl/>
              <w:autoSpaceDE/>
              <w:autoSpaceDN/>
              <w:jc w:val="right"/>
              <w:rPr>
                <w:color w:val="000000"/>
              </w:rPr>
            </w:pPr>
            <w:r w:rsidRPr="00D41F8D">
              <w:rPr>
                <w:color w:val="000000"/>
              </w:rPr>
              <w:t>0.21240069</w:t>
            </w:r>
          </w:p>
        </w:tc>
      </w:tr>
    </w:tbl>
    <w:p w14:paraId="276ADD07" w14:textId="77777777" w:rsidR="004F4CC8" w:rsidRDefault="004F4CC8" w:rsidP="00740C8E">
      <w:pPr>
        <w:pStyle w:val="BodyText"/>
        <w:ind w:left="0" w:right="202"/>
      </w:pPr>
    </w:p>
    <w:p w14:paraId="328C30FC" w14:textId="043375EE" w:rsidR="00850884" w:rsidRPr="00B035BE" w:rsidRDefault="00974642" w:rsidP="00B035BE">
      <w:pPr>
        <w:pStyle w:val="BodyText"/>
        <w:ind w:left="0" w:right="202"/>
      </w:pPr>
      <w:r>
        <w:t xml:space="preserve">In order for the website to be most profitable, it is recommended that ‘drinks@home.uk’ </w:t>
      </w:r>
      <w:r w:rsidRPr="00974642">
        <w:rPr>
          <w:b/>
          <w:bCs/>
        </w:rPr>
        <w:t>s</w:t>
      </w:r>
      <w:r w:rsidRPr="00974642">
        <w:rPr>
          <w:b/>
          <w:bCs/>
        </w:rPr>
        <w:t>pend more money on advertising with an influencer.</w:t>
      </w:r>
    </w:p>
    <w:sectPr w:rsidR="00850884" w:rsidRPr="00B035BE">
      <w:footerReference w:type="default" r:id="rId31"/>
      <w:pgSz w:w="12240" w:h="15840"/>
      <w:pgMar w:top="1420" w:right="1060" w:bottom="980" w:left="1160" w:header="0" w:footer="716"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533E" w14:textId="77777777" w:rsidR="001B3395" w:rsidRDefault="001B3395">
      <w:r>
        <w:separator/>
      </w:r>
    </w:p>
  </w:endnote>
  <w:endnote w:type="continuationSeparator" w:id="0">
    <w:p w14:paraId="2C6C92AD" w14:textId="77777777" w:rsidR="001B3395" w:rsidRDefault="001B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F8C6" w14:textId="77777777" w:rsidR="00F559D9" w:rsidRDefault="00000000">
    <w:pPr>
      <w:pStyle w:val="BodyText"/>
      <w:spacing w:line="14" w:lineRule="auto"/>
      <w:ind w:left="0"/>
      <w:rPr>
        <w:sz w:val="19"/>
      </w:rPr>
    </w:pPr>
    <w:r>
      <w:pict w14:anchorId="7EE817D0">
        <v:shapetype id="_x0000_t202" coordsize="21600,21600" o:spt="202" path="m,l,21600r21600,l21600,xe">
          <v:stroke joinstyle="miter"/>
          <v:path gradientshapeok="t" o:connecttype="rect"/>
        </v:shapetype>
        <v:shape id="_x0000_s1025" type="#_x0000_t202" style="position:absolute;margin-left:514.85pt;margin-top:741.2pt;width:42.3pt;height:15.3pt;z-index:-251658752;mso-position-horizontal-relative:page;mso-position-vertical-relative:page" filled="f" stroked="f">
          <v:textbox inset="0,0,0,0">
            <w:txbxContent>
              <w:p w14:paraId="28E6918E" w14:textId="77777777" w:rsidR="00F559D9" w:rsidRDefault="00000000">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3D795" w14:textId="77777777" w:rsidR="001B3395" w:rsidRDefault="001B3395">
      <w:r>
        <w:separator/>
      </w:r>
    </w:p>
  </w:footnote>
  <w:footnote w:type="continuationSeparator" w:id="0">
    <w:p w14:paraId="32E8AE84" w14:textId="77777777" w:rsidR="001B3395" w:rsidRDefault="001B3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390B"/>
    <w:multiLevelType w:val="hybridMultilevel"/>
    <w:tmpl w:val="1B24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D0732"/>
    <w:multiLevelType w:val="hybridMultilevel"/>
    <w:tmpl w:val="A94C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24900"/>
    <w:multiLevelType w:val="hybridMultilevel"/>
    <w:tmpl w:val="B114CB80"/>
    <w:lvl w:ilvl="0" w:tplc="8B1E7682">
      <w:start w:val="1"/>
      <w:numFmt w:val="decimal"/>
      <w:lvlText w:val="%1."/>
      <w:lvlJc w:val="left"/>
      <w:pPr>
        <w:ind w:left="880" w:hanging="360"/>
      </w:pPr>
      <w:rPr>
        <w:rFonts w:ascii="Times New Roman" w:eastAsia="Times New Roman" w:hAnsi="Times New Roman" w:cs="Times New Roman" w:hint="default"/>
        <w:w w:val="100"/>
        <w:sz w:val="24"/>
        <w:szCs w:val="24"/>
        <w:lang w:val="en-US" w:eastAsia="en-US" w:bidi="ar-SA"/>
      </w:rPr>
    </w:lvl>
    <w:lvl w:ilvl="1" w:tplc="FCEEC2CC">
      <w:numFmt w:val="bullet"/>
      <w:lvlText w:val="•"/>
      <w:lvlJc w:val="left"/>
      <w:pPr>
        <w:ind w:left="1794" w:hanging="360"/>
      </w:pPr>
      <w:rPr>
        <w:rFonts w:hint="default"/>
        <w:lang w:val="en-US" w:eastAsia="en-US" w:bidi="ar-SA"/>
      </w:rPr>
    </w:lvl>
    <w:lvl w:ilvl="2" w:tplc="9D16E3E8">
      <w:numFmt w:val="bullet"/>
      <w:lvlText w:val="•"/>
      <w:lvlJc w:val="left"/>
      <w:pPr>
        <w:ind w:left="2708" w:hanging="360"/>
      </w:pPr>
      <w:rPr>
        <w:rFonts w:hint="default"/>
        <w:lang w:val="en-US" w:eastAsia="en-US" w:bidi="ar-SA"/>
      </w:rPr>
    </w:lvl>
    <w:lvl w:ilvl="3" w:tplc="FE54A864">
      <w:numFmt w:val="bullet"/>
      <w:lvlText w:val="•"/>
      <w:lvlJc w:val="left"/>
      <w:pPr>
        <w:ind w:left="3622" w:hanging="360"/>
      </w:pPr>
      <w:rPr>
        <w:rFonts w:hint="default"/>
        <w:lang w:val="en-US" w:eastAsia="en-US" w:bidi="ar-SA"/>
      </w:rPr>
    </w:lvl>
    <w:lvl w:ilvl="4" w:tplc="9F1A54DC">
      <w:numFmt w:val="bullet"/>
      <w:lvlText w:val="•"/>
      <w:lvlJc w:val="left"/>
      <w:pPr>
        <w:ind w:left="4536" w:hanging="360"/>
      </w:pPr>
      <w:rPr>
        <w:rFonts w:hint="default"/>
        <w:lang w:val="en-US" w:eastAsia="en-US" w:bidi="ar-SA"/>
      </w:rPr>
    </w:lvl>
    <w:lvl w:ilvl="5" w:tplc="DA581368">
      <w:numFmt w:val="bullet"/>
      <w:lvlText w:val="•"/>
      <w:lvlJc w:val="left"/>
      <w:pPr>
        <w:ind w:left="5450" w:hanging="360"/>
      </w:pPr>
      <w:rPr>
        <w:rFonts w:hint="default"/>
        <w:lang w:val="en-US" w:eastAsia="en-US" w:bidi="ar-SA"/>
      </w:rPr>
    </w:lvl>
    <w:lvl w:ilvl="6" w:tplc="D76E49F8">
      <w:numFmt w:val="bullet"/>
      <w:lvlText w:val="•"/>
      <w:lvlJc w:val="left"/>
      <w:pPr>
        <w:ind w:left="6364" w:hanging="360"/>
      </w:pPr>
      <w:rPr>
        <w:rFonts w:hint="default"/>
        <w:lang w:val="en-US" w:eastAsia="en-US" w:bidi="ar-SA"/>
      </w:rPr>
    </w:lvl>
    <w:lvl w:ilvl="7" w:tplc="12FCCFFE">
      <w:numFmt w:val="bullet"/>
      <w:lvlText w:val="•"/>
      <w:lvlJc w:val="left"/>
      <w:pPr>
        <w:ind w:left="7278" w:hanging="360"/>
      </w:pPr>
      <w:rPr>
        <w:rFonts w:hint="default"/>
        <w:lang w:val="en-US" w:eastAsia="en-US" w:bidi="ar-SA"/>
      </w:rPr>
    </w:lvl>
    <w:lvl w:ilvl="8" w:tplc="DFEE30A0">
      <w:numFmt w:val="bullet"/>
      <w:lvlText w:val="•"/>
      <w:lvlJc w:val="left"/>
      <w:pPr>
        <w:ind w:left="8192" w:hanging="360"/>
      </w:pPr>
      <w:rPr>
        <w:rFonts w:hint="default"/>
        <w:lang w:val="en-US" w:eastAsia="en-US" w:bidi="ar-SA"/>
      </w:rPr>
    </w:lvl>
  </w:abstractNum>
  <w:abstractNum w:abstractNumId="3" w15:restartNumberingAfterBreak="0">
    <w:nsid w:val="41AB7913"/>
    <w:multiLevelType w:val="hybridMultilevel"/>
    <w:tmpl w:val="C1C2A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D51D4"/>
    <w:multiLevelType w:val="hybridMultilevel"/>
    <w:tmpl w:val="1D3AC3D2"/>
    <w:lvl w:ilvl="0" w:tplc="0F30E5F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5" w15:restartNumberingAfterBreak="0">
    <w:nsid w:val="50574E64"/>
    <w:multiLevelType w:val="hybridMultilevel"/>
    <w:tmpl w:val="0818F35C"/>
    <w:lvl w:ilvl="0" w:tplc="5426A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0140D1"/>
    <w:multiLevelType w:val="hybridMultilevel"/>
    <w:tmpl w:val="A074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C2345"/>
    <w:multiLevelType w:val="hybridMultilevel"/>
    <w:tmpl w:val="F6B65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93639">
    <w:abstractNumId w:val="2"/>
  </w:num>
  <w:num w:numId="2" w16cid:durableId="752824192">
    <w:abstractNumId w:val="4"/>
  </w:num>
  <w:num w:numId="3" w16cid:durableId="747459535">
    <w:abstractNumId w:val="3"/>
  </w:num>
  <w:num w:numId="4" w16cid:durableId="758525785">
    <w:abstractNumId w:val="1"/>
  </w:num>
  <w:num w:numId="5" w16cid:durableId="939289924">
    <w:abstractNumId w:val="5"/>
  </w:num>
  <w:num w:numId="6" w16cid:durableId="188221789">
    <w:abstractNumId w:val="6"/>
  </w:num>
  <w:num w:numId="7" w16cid:durableId="1086535990">
    <w:abstractNumId w:val="0"/>
  </w:num>
  <w:num w:numId="8" w16cid:durableId="5952119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559D9"/>
    <w:rsid w:val="00076A84"/>
    <w:rsid w:val="000A0115"/>
    <w:rsid w:val="000A651C"/>
    <w:rsid w:val="000C0D8D"/>
    <w:rsid w:val="000F0BDC"/>
    <w:rsid w:val="00103164"/>
    <w:rsid w:val="00110C6E"/>
    <w:rsid w:val="00192BA8"/>
    <w:rsid w:val="001A2BD4"/>
    <w:rsid w:val="001B3395"/>
    <w:rsid w:val="00206CA3"/>
    <w:rsid w:val="00235C83"/>
    <w:rsid w:val="002547E9"/>
    <w:rsid w:val="0029059B"/>
    <w:rsid w:val="002A6959"/>
    <w:rsid w:val="002C2220"/>
    <w:rsid w:val="002D1E14"/>
    <w:rsid w:val="002F711E"/>
    <w:rsid w:val="0033422E"/>
    <w:rsid w:val="00346965"/>
    <w:rsid w:val="00352913"/>
    <w:rsid w:val="00397CED"/>
    <w:rsid w:val="003A59FA"/>
    <w:rsid w:val="003D40E4"/>
    <w:rsid w:val="00426F20"/>
    <w:rsid w:val="004504F4"/>
    <w:rsid w:val="00475BCF"/>
    <w:rsid w:val="00485292"/>
    <w:rsid w:val="004B1176"/>
    <w:rsid w:val="004B62B5"/>
    <w:rsid w:val="004C6984"/>
    <w:rsid w:val="004D0ACE"/>
    <w:rsid w:val="004F4CC8"/>
    <w:rsid w:val="004F7C51"/>
    <w:rsid w:val="00521908"/>
    <w:rsid w:val="00554175"/>
    <w:rsid w:val="00561D3F"/>
    <w:rsid w:val="00590BA7"/>
    <w:rsid w:val="00590F7D"/>
    <w:rsid w:val="005A492F"/>
    <w:rsid w:val="005E06C0"/>
    <w:rsid w:val="005E2417"/>
    <w:rsid w:val="00643029"/>
    <w:rsid w:val="006878EE"/>
    <w:rsid w:val="006E588B"/>
    <w:rsid w:val="006E7BE4"/>
    <w:rsid w:val="007113D3"/>
    <w:rsid w:val="00740C8E"/>
    <w:rsid w:val="00754B75"/>
    <w:rsid w:val="007617B1"/>
    <w:rsid w:val="007921DA"/>
    <w:rsid w:val="007A2BFE"/>
    <w:rsid w:val="007A5007"/>
    <w:rsid w:val="007B12D3"/>
    <w:rsid w:val="007B5990"/>
    <w:rsid w:val="007C05CD"/>
    <w:rsid w:val="007D310B"/>
    <w:rsid w:val="00816595"/>
    <w:rsid w:val="00823D22"/>
    <w:rsid w:val="00850884"/>
    <w:rsid w:val="0088616D"/>
    <w:rsid w:val="008A5560"/>
    <w:rsid w:val="008C1A59"/>
    <w:rsid w:val="008C6C69"/>
    <w:rsid w:val="008F0832"/>
    <w:rsid w:val="00911405"/>
    <w:rsid w:val="00912150"/>
    <w:rsid w:val="009176DE"/>
    <w:rsid w:val="00920F79"/>
    <w:rsid w:val="0095231E"/>
    <w:rsid w:val="00952A39"/>
    <w:rsid w:val="00974642"/>
    <w:rsid w:val="00982146"/>
    <w:rsid w:val="009B2DBC"/>
    <w:rsid w:val="009C194C"/>
    <w:rsid w:val="009D07F3"/>
    <w:rsid w:val="009E67B7"/>
    <w:rsid w:val="00A019B2"/>
    <w:rsid w:val="00A2109F"/>
    <w:rsid w:val="00A23A28"/>
    <w:rsid w:val="00A57B81"/>
    <w:rsid w:val="00A61354"/>
    <w:rsid w:val="00A733B8"/>
    <w:rsid w:val="00A832A3"/>
    <w:rsid w:val="00A8349E"/>
    <w:rsid w:val="00A9619C"/>
    <w:rsid w:val="00AB26A2"/>
    <w:rsid w:val="00AC4921"/>
    <w:rsid w:val="00AF6665"/>
    <w:rsid w:val="00B035BE"/>
    <w:rsid w:val="00B273B6"/>
    <w:rsid w:val="00B60F6D"/>
    <w:rsid w:val="00B775D5"/>
    <w:rsid w:val="00B96509"/>
    <w:rsid w:val="00BA0EF8"/>
    <w:rsid w:val="00BB0142"/>
    <w:rsid w:val="00BB0220"/>
    <w:rsid w:val="00BE4ED6"/>
    <w:rsid w:val="00C042AA"/>
    <w:rsid w:val="00C13F72"/>
    <w:rsid w:val="00C175CF"/>
    <w:rsid w:val="00C17722"/>
    <w:rsid w:val="00C51F76"/>
    <w:rsid w:val="00C65905"/>
    <w:rsid w:val="00C70037"/>
    <w:rsid w:val="00C95046"/>
    <w:rsid w:val="00CB3D75"/>
    <w:rsid w:val="00CD572A"/>
    <w:rsid w:val="00D1416E"/>
    <w:rsid w:val="00D2521A"/>
    <w:rsid w:val="00D36A6D"/>
    <w:rsid w:val="00D41F8D"/>
    <w:rsid w:val="00D42951"/>
    <w:rsid w:val="00D57FD0"/>
    <w:rsid w:val="00D60CDE"/>
    <w:rsid w:val="00D77E75"/>
    <w:rsid w:val="00D81422"/>
    <w:rsid w:val="00DA3E20"/>
    <w:rsid w:val="00DA44C8"/>
    <w:rsid w:val="00DB1EED"/>
    <w:rsid w:val="00DE0D80"/>
    <w:rsid w:val="00DF3217"/>
    <w:rsid w:val="00DF35E3"/>
    <w:rsid w:val="00DF73DC"/>
    <w:rsid w:val="00E108C8"/>
    <w:rsid w:val="00E22E08"/>
    <w:rsid w:val="00E40303"/>
    <w:rsid w:val="00E86A76"/>
    <w:rsid w:val="00EA5DA0"/>
    <w:rsid w:val="00EC09D6"/>
    <w:rsid w:val="00ED15FF"/>
    <w:rsid w:val="00ED5F45"/>
    <w:rsid w:val="00EF3C1B"/>
    <w:rsid w:val="00EF48E3"/>
    <w:rsid w:val="00F04C84"/>
    <w:rsid w:val="00F505E1"/>
    <w:rsid w:val="00F559D9"/>
    <w:rsid w:val="00F60ECE"/>
    <w:rsid w:val="00F910E9"/>
    <w:rsid w:val="00F95842"/>
    <w:rsid w:val="00FA3EAD"/>
    <w:rsid w:val="00FA6428"/>
    <w:rsid w:val="00FC3E78"/>
    <w:rsid w:val="00FE6AC2"/>
    <w:rsid w:val="00FF094E"/>
    <w:rsid w:val="00FF217F"/>
    <w:rsid w:val="00FF2DCE"/>
    <w:rsid w:val="00FF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6A60E"/>
  <w15:docId w15:val="{5556AE56-A08C-498F-8C5F-990DB60D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508"/>
      <w:outlineLvl w:val="0"/>
    </w:pPr>
    <w:rPr>
      <w:b/>
      <w:bCs/>
      <w:sz w:val="36"/>
      <w:szCs w:val="36"/>
    </w:rPr>
  </w:style>
  <w:style w:type="paragraph" w:styleId="Heading2">
    <w:name w:val="heading 2"/>
    <w:basedOn w:val="Normal"/>
    <w:uiPriority w:val="9"/>
    <w:unhideWhenUsed/>
    <w:qFormat/>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sz w:val="24"/>
      <w:szCs w:val="24"/>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line="266" w:lineRule="exact"/>
      <w:jc w:val="center"/>
    </w:pPr>
  </w:style>
  <w:style w:type="paragraph" w:styleId="HTMLPreformatted">
    <w:name w:val="HTML Preformatted"/>
    <w:basedOn w:val="Normal"/>
    <w:link w:val="HTMLPreformattedChar"/>
    <w:uiPriority w:val="99"/>
    <w:semiHidden/>
    <w:unhideWhenUsed/>
    <w:rsid w:val="009114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11405"/>
    <w:rPr>
      <w:rFonts w:ascii="Courier New" w:eastAsia="Times New Roman" w:hAnsi="Courier New" w:cs="Courier New"/>
      <w:sz w:val="20"/>
      <w:szCs w:val="20"/>
    </w:rPr>
  </w:style>
  <w:style w:type="character" w:customStyle="1" w:styleId="gnvwddmdl3b">
    <w:name w:val="gnvwddmdl3b"/>
    <w:basedOn w:val="DefaultParagraphFont"/>
    <w:rsid w:val="00911405"/>
  </w:style>
  <w:style w:type="table" w:styleId="TableGrid">
    <w:name w:val="Table Grid"/>
    <w:basedOn w:val="TableNormal"/>
    <w:uiPriority w:val="39"/>
    <w:rsid w:val="00FE6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78606">
      <w:bodyDiv w:val="1"/>
      <w:marLeft w:val="0"/>
      <w:marRight w:val="0"/>
      <w:marTop w:val="0"/>
      <w:marBottom w:val="0"/>
      <w:divBdr>
        <w:top w:val="none" w:sz="0" w:space="0" w:color="auto"/>
        <w:left w:val="none" w:sz="0" w:space="0" w:color="auto"/>
        <w:bottom w:val="none" w:sz="0" w:space="0" w:color="auto"/>
        <w:right w:val="none" w:sz="0" w:space="0" w:color="auto"/>
      </w:divBdr>
    </w:div>
    <w:div w:id="547305708">
      <w:bodyDiv w:val="1"/>
      <w:marLeft w:val="0"/>
      <w:marRight w:val="0"/>
      <w:marTop w:val="0"/>
      <w:marBottom w:val="0"/>
      <w:divBdr>
        <w:top w:val="none" w:sz="0" w:space="0" w:color="auto"/>
        <w:left w:val="none" w:sz="0" w:space="0" w:color="auto"/>
        <w:bottom w:val="none" w:sz="0" w:space="0" w:color="auto"/>
        <w:right w:val="none" w:sz="0" w:space="0" w:color="auto"/>
      </w:divBdr>
    </w:div>
    <w:div w:id="798064314">
      <w:bodyDiv w:val="1"/>
      <w:marLeft w:val="0"/>
      <w:marRight w:val="0"/>
      <w:marTop w:val="0"/>
      <w:marBottom w:val="0"/>
      <w:divBdr>
        <w:top w:val="none" w:sz="0" w:space="0" w:color="auto"/>
        <w:left w:val="none" w:sz="0" w:space="0" w:color="auto"/>
        <w:bottom w:val="none" w:sz="0" w:space="0" w:color="auto"/>
        <w:right w:val="none" w:sz="0" w:space="0" w:color="auto"/>
      </w:divBdr>
    </w:div>
    <w:div w:id="816141643">
      <w:bodyDiv w:val="1"/>
      <w:marLeft w:val="0"/>
      <w:marRight w:val="0"/>
      <w:marTop w:val="0"/>
      <w:marBottom w:val="0"/>
      <w:divBdr>
        <w:top w:val="none" w:sz="0" w:space="0" w:color="auto"/>
        <w:left w:val="none" w:sz="0" w:space="0" w:color="auto"/>
        <w:bottom w:val="none" w:sz="0" w:space="0" w:color="auto"/>
        <w:right w:val="none" w:sz="0" w:space="0" w:color="auto"/>
      </w:divBdr>
    </w:div>
    <w:div w:id="953094593">
      <w:bodyDiv w:val="1"/>
      <w:marLeft w:val="0"/>
      <w:marRight w:val="0"/>
      <w:marTop w:val="0"/>
      <w:marBottom w:val="0"/>
      <w:divBdr>
        <w:top w:val="none" w:sz="0" w:space="0" w:color="auto"/>
        <w:left w:val="none" w:sz="0" w:space="0" w:color="auto"/>
        <w:bottom w:val="none" w:sz="0" w:space="0" w:color="auto"/>
        <w:right w:val="none" w:sz="0" w:space="0" w:color="auto"/>
      </w:divBdr>
    </w:div>
    <w:div w:id="1113406001">
      <w:bodyDiv w:val="1"/>
      <w:marLeft w:val="0"/>
      <w:marRight w:val="0"/>
      <w:marTop w:val="0"/>
      <w:marBottom w:val="0"/>
      <w:divBdr>
        <w:top w:val="none" w:sz="0" w:space="0" w:color="auto"/>
        <w:left w:val="none" w:sz="0" w:space="0" w:color="auto"/>
        <w:bottom w:val="none" w:sz="0" w:space="0" w:color="auto"/>
        <w:right w:val="none" w:sz="0" w:space="0" w:color="auto"/>
      </w:divBdr>
    </w:div>
    <w:div w:id="1125855374">
      <w:bodyDiv w:val="1"/>
      <w:marLeft w:val="0"/>
      <w:marRight w:val="0"/>
      <w:marTop w:val="0"/>
      <w:marBottom w:val="0"/>
      <w:divBdr>
        <w:top w:val="none" w:sz="0" w:space="0" w:color="auto"/>
        <w:left w:val="none" w:sz="0" w:space="0" w:color="auto"/>
        <w:bottom w:val="none" w:sz="0" w:space="0" w:color="auto"/>
        <w:right w:val="none" w:sz="0" w:space="0" w:color="auto"/>
      </w:divBdr>
    </w:div>
    <w:div w:id="1201868002">
      <w:bodyDiv w:val="1"/>
      <w:marLeft w:val="0"/>
      <w:marRight w:val="0"/>
      <w:marTop w:val="0"/>
      <w:marBottom w:val="0"/>
      <w:divBdr>
        <w:top w:val="none" w:sz="0" w:space="0" w:color="auto"/>
        <w:left w:val="none" w:sz="0" w:space="0" w:color="auto"/>
        <w:bottom w:val="none" w:sz="0" w:space="0" w:color="auto"/>
        <w:right w:val="none" w:sz="0" w:space="0" w:color="auto"/>
      </w:divBdr>
    </w:div>
    <w:div w:id="1324504983">
      <w:bodyDiv w:val="1"/>
      <w:marLeft w:val="0"/>
      <w:marRight w:val="0"/>
      <w:marTop w:val="0"/>
      <w:marBottom w:val="0"/>
      <w:divBdr>
        <w:top w:val="none" w:sz="0" w:space="0" w:color="auto"/>
        <w:left w:val="none" w:sz="0" w:space="0" w:color="auto"/>
        <w:bottom w:val="none" w:sz="0" w:space="0" w:color="auto"/>
        <w:right w:val="none" w:sz="0" w:space="0" w:color="auto"/>
      </w:divBdr>
    </w:div>
    <w:div w:id="1399088929">
      <w:bodyDiv w:val="1"/>
      <w:marLeft w:val="0"/>
      <w:marRight w:val="0"/>
      <w:marTop w:val="0"/>
      <w:marBottom w:val="0"/>
      <w:divBdr>
        <w:top w:val="none" w:sz="0" w:space="0" w:color="auto"/>
        <w:left w:val="none" w:sz="0" w:space="0" w:color="auto"/>
        <w:bottom w:val="none" w:sz="0" w:space="0" w:color="auto"/>
        <w:right w:val="none" w:sz="0" w:space="0" w:color="auto"/>
      </w:divBdr>
    </w:div>
    <w:div w:id="1680037485">
      <w:bodyDiv w:val="1"/>
      <w:marLeft w:val="0"/>
      <w:marRight w:val="0"/>
      <w:marTop w:val="0"/>
      <w:marBottom w:val="0"/>
      <w:divBdr>
        <w:top w:val="none" w:sz="0" w:space="0" w:color="auto"/>
        <w:left w:val="none" w:sz="0" w:space="0" w:color="auto"/>
        <w:bottom w:val="none" w:sz="0" w:space="0" w:color="auto"/>
        <w:right w:val="none" w:sz="0" w:space="0" w:color="auto"/>
      </w:divBdr>
    </w:div>
    <w:div w:id="1744525900">
      <w:bodyDiv w:val="1"/>
      <w:marLeft w:val="0"/>
      <w:marRight w:val="0"/>
      <w:marTop w:val="0"/>
      <w:marBottom w:val="0"/>
      <w:divBdr>
        <w:top w:val="none" w:sz="0" w:space="0" w:color="auto"/>
        <w:left w:val="none" w:sz="0" w:space="0" w:color="auto"/>
        <w:bottom w:val="none" w:sz="0" w:space="0" w:color="auto"/>
        <w:right w:val="none" w:sz="0" w:space="0" w:color="auto"/>
      </w:divBdr>
    </w:div>
    <w:div w:id="1893079376">
      <w:bodyDiv w:val="1"/>
      <w:marLeft w:val="0"/>
      <w:marRight w:val="0"/>
      <w:marTop w:val="0"/>
      <w:marBottom w:val="0"/>
      <w:divBdr>
        <w:top w:val="none" w:sz="0" w:space="0" w:color="auto"/>
        <w:left w:val="none" w:sz="0" w:space="0" w:color="auto"/>
        <w:bottom w:val="none" w:sz="0" w:space="0" w:color="auto"/>
        <w:right w:val="none" w:sz="0" w:space="0" w:color="auto"/>
      </w:divBdr>
    </w:div>
    <w:div w:id="1990287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chart" Target="charts/chart2.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evin\Desktop\BADS\Robot_Info.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vin\Desktop\BADS\Robot_Info.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vin\Desktop\BADS\Robot_Info.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vin\Desktop\Transactions_Custome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Trend</a:t>
            </a:r>
            <a:r>
              <a:rPr lang="en-US" baseline="0"/>
              <a:t> of different weight sets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Robot_Info!$K$2</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Robot_Info!$J$3:$J$7</c:f>
              <c:strCache>
                <c:ptCount val="5"/>
                <c:pt idx="0">
                  <c:v>Carrying Capacity</c:v>
                </c:pt>
                <c:pt idx="1">
                  <c:v>Average Speed</c:v>
                </c:pt>
                <c:pt idx="2">
                  <c:v>Battery Size</c:v>
                </c:pt>
                <c:pt idx="3">
                  <c:v>Cost Per Unit</c:v>
                </c:pt>
                <c:pt idx="4">
                  <c:v>Reliability</c:v>
                </c:pt>
              </c:strCache>
            </c:strRef>
          </c:cat>
          <c:val>
            <c:numRef>
              <c:f>Robot_Info!$K$3:$K$7</c:f>
              <c:numCache>
                <c:formatCode>General</c:formatCode>
                <c:ptCount val="5"/>
                <c:pt idx="0">
                  <c:v>1.4880951999999999E-2</c:v>
                </c:pt>
                <c:pt idx="1">
                  <c:v>5.9523810000000003E-2</c:v>
                </c:pt>
                <c:pt idx="2">
                  <c:v>0.241071429</c:v>
                </c:pt>
                <c:pt idx="3">
                  <c:v>0.28273809500000002</c:v>
                </c:pt>
                <c:pt idx="4">
                  <c:v>0.40178571400000002</c:v>
                </c:pt>
              </c:numCache>
            </c:numRef>
          </c:val>
          <c:smooth val="0"/>
          <c:extLst>
            <c:ext xmlns:c16="http://schemas.microsoft.com/office/drawing/2014/chart" uri="{C3380CC4-5D6E-409C-BE32-E72D297353CC}">
              <c16:uniqueId val="{00000000-42CF-4420-B54F-ECFC50B5512A}"/>
            </c:ext>
          </c:extLst>
        </c:ser>
        <c:ser>
          <c:idx val="1"/>
          <c:order val="1"/>
          <c:tx>
            <c:strRef>
              <c:f>Robot_Info!$L$2</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Robot_Info!$J$3:$J$7</c:f>
              <c:strCache>
                <c:ptCount val="5"/>
                <c:pt idx="0">
                  <c:v>Carrying Capacity</c:v>
                </c:pt>
                <c:pt idx="1">
                  <c:v>Average Speed</c:v>
                </c:pt>
                <c:pt idx="2">
                  <c:v>Battery Size</c:v>
                </c:pt>
                <c:pt idx="3">
                  <c:v>Cost Per Unit</c:v>
                </c:pt>
                <c:pt idx="4">
                  <c:v>Reliability</c:v>
                </c:pt>
              </c:strCache>
            </c:strRef>
          </c:cat>
          <c:val>
            <c:numRef>
              <c:f>Robot_Info!$L$3:$L$7</c:f>
              <c:numCache>
                <c:formatCode>General</c:formatCode>
                <c:ptCount val="5"/>
                <c:pt idx="0">
                  <c:v>3.5714285999999998E-2</c:v>
                </c:pt>
                <c:pt idx="1">
                  <c:v>7.1428570999999996E-2</c:v>
                </c:pt>
                <c:pt idx="2">
                  <c:v>0.21428571399999999</c:v>
                </c:pt>
                <c:pt idx="3">
                  <c:v>0.321428571</c:v>
                </c:pt>
                <c:pt idx="4">
                  <c:v>0.35714285699999998</c:v>
                </c:pt>
              </c:numCache>
            </c:numRef>
          </c:val>
          <c:smooth val="0"/>
          <c:extLst>
            <c:ext xmlns:c16="http://schemas.microsoft.com/office/drawing/2014/chart" uri="{C3380CC4-5D6E-409C-BE32-E72D297353CC}">
              <c16:uniqueId val="{00000001-42CF-4420-B54F-ECFC50B5512A}"/>
            </c:ext>
          </c:extLst>
        </c:ser>
        <c:ser>
          <c:idx val="2"/>
          <c:order val="2"/>
          <c:tx>
            <c:strRef>
              <c:f>Robot_Info!$M$2</c:f>
              <c:strCache>
                <c:ptCount val="1"/>
                <c:pt idx="0">
                  <c:v>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Robot_Info!$J$3:$J$7</c:f>
              <c:strCache>
                <c:ptCount val="5"/>
                <c:pt idx="0">
                  <c:v>Carrying Capacity</c:v>
                </c:pt>
                <c:pt idx="1">
                  <c:v>Average Speed</c:v>
                </c:pt>
                <c:pt idx="2">
                  <c:v>Battery Size</c:v>
                </c:pt>
                <c:pt idx="3">
                  <c:v>Cost Per Unit</c:v>
                </c:pt>
                <c:pt idx="4">
                  <c:v>Reliability</c:v>
                </c:pt>
              </c:strCache>
            </c:strRef>
          </c:cat>
          <c:val>
            <c:numRef>
              <c:f>Robot_Info!$M$3:$M$7</c:f>
              <c:numCache>
                <c:formatCode>General</c:formatCode>
                <c:ptCount val="5"/>
                <c:pt idx="0">
                  <c:v>6.6666666999999999E-2</c:v>
                </c:pt>
                <c:pt idx="1">
                  <c:v>0.133333333</c:v>
                </c:pt>
                <c:pt idx="2">
                  <c:v>0.2</c:v>
                </c:pt>
                <c:pt idx="3">
                  <c:v>0.26666666700000002</c:v>
                </c:pt>
                <c:pt idx="4">
                  <c:v>0.33333333300000001</c:v>
                </c:pt>
              </c:numCache>
            </c:numRef>
          </c:val>
          <c:smooth val="0"/>
          <c:extLst>
            <c:ext xmlns:c16="http://schemas.microsoft.com/office/drawing/2014/chart" uri="{C3380CC4-5D6E-409C-BE32-E72D297353CC}">
              <c16:uniqueId val="{00000002-42CF-4420-B54F-ECFC50B5512A}"/>
            </c:ext>
          </c:extLst>
        </c:ser>
        <c:ser>
          <c:idx val="3"/>
          <c:order val="3"/>
          <c:tx>
            <c:strRef>
              <c:f>Robot_Info!$N$2</c:f>
              <c:strCache>
                <c:ptCount val="1"/>
                <c:pt idx="0">
                  <c:v>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Robot_Info!$J$3:$J$7</c:f>
              <c:strCache>
                <c:ptCount val="5"/>
                <c:pt idx="0">
                  <c:v>Carrying Capacity</c:v>
                </c:pt>
                <c:pt idx="1">
                  <c:v>Average Speed</c:v>
                </c:pt>
                <c:pt idx="2">
                  <c:v>Battery Size</c:v>
                </c:pt>
                <c:pt idx="3">
                  <c:v>Cost Per Unit</c:v>
                </c:pt>
                <c:pt idx="4">
                  <c:v>Reliability</c:v>
                </c:pt>
              </c:strCache>
            </c:strRef>
          </c:cat>
          <c:val>
            <c:numRef>
              <c:f>Robot_Info!$N$3:$N$7</c:f>
              <c:numCache>
                <c:formatCode>General</c:formatCode>
                <c:ptCount val="5"/>
                <c:pt idx="0">
                  <c:v>0.130718954</c:v>
                </c:pt>
                <c:pt idx="1">
                  <c:v>0.16339869300000001</c:v>
                </c:pt>
                <c:pt idx="2">
                  <c:v>0.16666666699999999</c:v>
                </c:pt>
                <c:pt idx="3">
                  <c:v>0.261437908</c:v>
                </c:pt>
                <c:pt idx="4">
                  <c:v>0.27777777799999998</c:v>
                </c:pt>
              </c:numCache>
            </c:numRef>
          </c:val>
          <c:smooth val="0"/>
          <c:extLst>
            <c:ext xmlns:c16="http://schemas.microsoft.com/office/drawing/2014/chart" uri="{C3380CC4-5D6E-409C-BE32-E72D297353CC}">
              <c16:uniqueId val="{00000003-42CF-4420-B54F-ECFC50B5512A}"/>
            </c:ext>
          </c:extLst>
        </c:ser>
        <c:ser>
          <c:idx val="4"/>
          <c:order val="4"/>
          <c:tx>
            <c:strRef>
              <c:f>Robot_Info!$O$2</c:f>
              <c:strCache>
                <c:ptCount val="1"/>
                <c:pt idx="0">
                  <c:v>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Robot_Info!$J$3:$J$7</c:f>
              <c:strCache>
                <c:ptCount val="5"/>
                <c:pt idx="0">
                  <c:v>Carrying Capacity</c:v>
                </c:pt>
                <c:pt idx="1">
                  <c:v>Average Speed</c:v>
                </c:pt>
                <c:pt idx="2">
                  <c:v>Battery Size</c:v>
                </c:pt>
                <c:pt idx="3">
                  <c:v>Cost Per Unit</c:v>
                </c:pt>
                <c:pt idx="4">
                  <c:v>Reliability</c:v>
                </c:pt>
              </c:strCache>
            </c:strRef>
          </c:cat>
          <c:val>
            <c:numRef>
              <c:f>Robot_Info!$O$3:$O$7</c:f>
              <c:numCache>
                <c:formatCode>General</c:formatCode>
                <c:ptCount val="5"/>
                <c:pt idx="0">
                  <c:v>0.123809524</c:v>
                </c:pt>
                <c:pt idx="1">
                  <c:v>0.15238095199999999</c:v>
                </c:pt>
                <c:pt idx="2">
                  <c:v>0.171428571</c:v>
                </c:pt>
                <c:pt idx="3">
                  <c:v>0.26666666700000002</c:v>
                </c:pt>
                <c:pt idx="4">
                  <c:v>0.28571428599999998</c:v>
                </c:pt>
              </c:numCache>
            </c:numRef>
          </c:val>
          <c:smooth val="0"/>
          <c:extLst>
            <c:ext xmlns:c16="http://schemas.microsoft.com/office/drawing/2014/chart" uri="{C3380CC4-5D6E-409C-BE32-E72D297353CC}">
              <c16:uniqueId val="{00000004-42CF-4420-B54F-ECFC50B5512A}"/>
            </c:ext>
          </c:extLst>
        </c:ser>
        <c:dLbls>
          <c:showLegendKey val="0"/>
          <c:showVal val="0"/>
          <c:showCatName val="0"/>
          <c:showSerName val="0"/>
          <c:showPercent val="0"/>
          <c:showBubbleSize val="0"/>
        </c:dLbls>
        <c:marker val="1"/>
        <c:smooth val="0"/>
        <c:axId val="450813343"/>
        <c:axId val="429678799"/>
      </c:lineChart>
      <c:catAx>
        <c:axId val="450813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678799"/>
        <c:crosses val="autoZero"/>
        <c:auto val="1"/>
        <c:lblAlgn val="ctr"/>
        <c:lblOffset val="100"/>
        <c:noMultiLvlLbl val="0"/>
      </c:catAx>
      <c:valAx>
        <c:axId val="42967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813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Trend of Q values with changes to Weights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Robot_Info!$T$2</c:f>
              <c:strCache>
                <c:ptCount val="1"/>
                <c:pt idx="0">
                  <c:v>Archer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 sourceLinked="0"/>
            <c:spPr>
              <a:noFill/>
              <a:ln>
                <a:noFill/>
              </a:ln>
              <a:effectLst>
                <a:glow rad="139700">
                  <a:schemeClr val="accent1">
                    <a:alpha val="40000"/>
                  </a:schemeClr>
                </a:glow>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Robot_Info!$T$3:$T$7</c:f>
              <c:numCache>
                <c:formatCode>General</c:formatCode>
                <c:ptCount val="5"/>
                <c:pt idx="0">
                  <c:v>0.93917150000000005</c:v>
                </c:pt>
                <c:pt idx="1">
                  <c:v>0.89450030000000003</c:v>
                </c:pt>
                <c:pt idx="2">
                  <c:v>0.91069819600000002</c:v>
                </c:pt>
                <c:pt idx="3">
                  <c:v>0.88871330000000004</c:v>
                </c:pt>
                <c:pt idx="4">
                  <c:v>0.89079200000000003</c:v>
                </c:pt>
              </c:numCache>
            </c:numRef>
          </c:val>
          <c:smooth val="0"/>
          <c:extLst>
            <c:ext xmlns:c16="http://schemas.microsoft.com/office/drawing/2014/chart" uri="{C3380CC4-5D6E-409C-BE32-E72D297353CC}">
              <c16:uniqueId val="{00000000-278E-4F45-9562-ABBFDE17B5FE}"/>
            </c:ext>
          </c:extLst>
        </c:ser>
        <c:ser>
          <c:idx val="1"/>
          <c:order val="1"/>
          <c:tx>
            <c:strRef>
              <c:f>Robot_Info!$U$2</c:f>
              <c:strCache>
                <c:ptCount val="1"/>
                <c:pt idx="0">
                  <c:v>Bowler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Robot_Info!$U$3:$U$7</c:f>
              <c:numCache>
                <c:formatCode>General</c:formatCode>
                <c:ptCount val="5"/>
                <c:pt idx="0">
                  <c:v>0.66249999999999998</c:v>
                </c:pt>
                <c:pt idx="1">
                  <c:v>0.5</c:v>
                </c:pt>
                <c:pt idx="2">
                  <c:v>0.5</c:v>
                </c:pt>
                <c:pt idx="3">
                  <c:v>0.5</c:v>
                </c:pt>
                <c:pt idx="4">
                  <c:v>0.5</c:v>
                </c:pt>
              </c:numCache>
            </c:numRef>
          </c:val>
          <c:smooth val="0"/>
          <c:extLst>
            <c:ext xmlns:c16="http://schemas.microsoft.com/office/drawing/2014/chart" uri="{C3380CC4-5D6E-409C-BE32-E72D297353CC}">
              <c16:uniqueId val="{00000001-278E-4F45-9562-ABBFDE17B5FE}"/>
            </c:ext>
          </c:extLst>
        </c:ser>
        <c:ser>
          <c:idx val="2"/>
          <c:order val="2"/>
          <c:tx>
            <c:strRef>
              <c:f>Robot_Info!$V$2</c:f>
              <c:strCache>
                <c:ptCount val="1"/>
                <c:pt idx="0">
                  <c:v>Corner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Robot_Info!$V$3:$V$7</c:f>
              <c:numCache>
                <c:formatCode>General</c:formatCode>
                <c:ptCount val="5"/>
                <c:pt idx="0">
                  <c:v>0.56637630000000005</c:v>
                </c:pt>
                <c:pt idx="1">
                  <c:v>0.31388329999999998</c:v>
                </c:pt>
                <c:pt idx="2">
                  <c:v>0.35135134299999998</c:v>
                </c:pt>
                <c:pt idx="3">
                  <c:v>0.25167919999999999</c:v>
                </c:pt>
                <c:pt idx="4">
                  <c:v>0.25490200000000002</c:v>
                </c:pt>
              </c:numCache>
            </c:numRef>
          </c:val>
          <c:smooth val="0"/>
          <c:extLst>
            <c:ext xmlns:c16="http://schemas.microsoft.com/office/drawing/2014/chart" uri="{C3380CC4-5D6E-409C-BE32-E72D297353CC}">
              <c16:uniqueId val="{00000002-278E-4F45-9562-ABBFDE17B5FE}"/>
            </c:ext>
          </c:extLst>
        </c:ser>
        <c:ser>
          <c:idx val="3"/>
          <c:order val="3"/>
          <c:tx>
            <c:strRef>
              <c:f>Robot_Info!$W$2</c:f>
              <c:strCache>
                <c:ptCount val="1"/>
                <c:pt idx="0">
                  <c:v>Deviant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Robot_Info!$W$3:$W$7</c:f>
              <c:numCache>
                <c:formatCode>General</c:formatCode>
                <c:ptCount val="5"/>
                <c:pt idx="0">
                  <c:v>0</c:v>
                </c:pt>
                <c:pt idx="1">
                  <c:v>0.25</c:v>
                </c:pt>
                <c:pt idx="2">
                  <c:v>4.4999999999999999E-8</c:v>
                </c:pt>
                <c:pt idx="3">
                  <c:v>0.35294120000000001</c:v>
                </c:pt>
                <c:pt idx="4">
                  <c:v>0.3333333</c:v>
                </c:pt>
              </c:numCache>
            </c:numRef>
          </c:val>
          <c:smooth val="0"/>
          <c:extLst>
            <c:ext xmlns:c16="http://schemas.microsoft.com/office/drawing/2014/chart" uri="{C3380CC4-5D6E-409C-BE32-E72D297353CC}">
              <c16:uniqueId val="{00000003-278E-4F45-9562-ABBFDE17B5FE}"/>
            </c:ext>
          </c:extLst>
        </c:ser>
        <c:dLbls>
          <c:dLblPos val="t"/>
          <c:showLegendKey val="0"/>
          <c:showVal val="1"/>
          <c:showCatName val="0"/>
          <c:showSerName val="0"/>
          <c:showPercent val="0"/>
          <c:showBubbleSize val="0"/>
        </c:dLbls>
        <c:marker val="1"/>
        <c:smooth val="0"/>
        <c:axId val="386198415"/>
        <c:axId val="385131871"/>
      </c:lineChart>
      <c:catAx>
        <c:axId val="3861984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131871"/>
        <c:crosses val="autoZero"/>
        <c:auto val="1"/>
        <c:lblAlgn val="ctr"/>
        <c:lblOffset val="100"/>
        <c:noMultiLvlLbl val="0"/>
      </c:catAx>
      <c:valAx>
        <c:axId val="385131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98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Trend</a:t>
            </a:r>
            <a:r>
              <a:rPr lang="en-US" baseline="0"/>
              <a:t> of Q values with change to 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Robot_Info!$Z$2</c:f>
              <c:strCache>
                <c:ptCount val="1"/>
                <c:pt idx="0">
                  <c:v>Archer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Robot_Info!$Y$3:$Y$7</c:f>
              <c:numCache>
                <c:formatCode>General</c:formatCode>
                <c:ptCount val="5"/>
                <c:pt idx="0">
                  <c:v>0</c:v>
                </c:pt>
                <c:pt idx="1">
                  <c:v>0.25</c:v>
                </c:pt>
                <c:pt idx="2">
                  <c:v>0.5</c:v>
                </c:pt>
                <c:pt idx="3">
                  <c:v>0.75</c:v>
                </c:pt>
                <c:pt idx="4">
                  <c:v>1</c:v>
                </c:pt>
              </c:numCache>
            </c:numRef>
          </c:cat>
          <c:val>
            <c:numRef>
              <c:f>Robot_Info!$Z$3:$Z$7</c:f>
              <c:numCache>
                <c:formatCode>General</c:formatCode>
                <c:ptCount val="5"/>
                <c:pt idx="0" formatCode="0.00E+00">
                  <c:v>1</c:v>
                </c:pt>
                <c:pt idx="1">
                  <c:v>0.95534909800000001</c:v>
                </c:pt>
                <c:pt idx="2">
                  <c:v>0.91069819600000002</c:v>
                </c:pt>
                <c:pt idx="3">
                  <c:v>0.86604729410000003</c:v>
                </c:pt>
                <c:pt idx="4">
                  <c:v>0.82139640000000003</c:v>
                </c:pt>
              </c:numCache>
            </c:numRef>
          </c:val>
          <c:smooth val="0"/>
          <c:extLst>
            <c:ext xmlns:c16="http://schemas.microsoft.com/office/drawing/2014/chart" uri="{C3380CC4-5D6E-409C-BE32-E72D297353CC}">
              <c16:uniqueId val="{00000000-A33E-43D1-80E6-BEA72C982A41}"/>
            </c:ext>
          </c:extLst>
        </c:ser>
        <c:ser>
          <c:idx val="1"/>
          <c:order val="1"/>
          <c:tx>
            <c:strRef>
              <c:f>Robot_Info!$AA$2</c:f>
              <c:strCache>
                <c:ptCount val="1"/>
                <c:pt idx="0">
                  <c:v>Bowler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Robot_Info!$Y$3:$Y$7</c:f>
              <c:numCache>
                <c:formatCode>General</c:formatCode>
                <c:ptCount val="5"/>
                <c:pt idx="0">
                  <c:v>0</c:v>
                </c:pt>
                <c:pt idx="1">
                  <c:v>0.25</c:v>
                </c:pt>
                <c:pt idx="2">
                  <c:v>0.5</c:v>
                </c:pt>
                <c:pt idx="3">
                  <c:v>0.75</c:v>
                </c:pt>
                <c:pt idx="4">
                  <c:v>1</c:v>
                </c:pt>
              </c:numCache>
            </c:numRef>
          </c:cat>
          <c:val>
            <c:numRef>
              <c:f>Robot_Info!$AA$3:$AA$7</c:f>
              <c:numCache>
                <c:formatCode>General</c:formatCode>
                <c:ptCount val="5"/>
                <c:pt idx="0" formatCode="0.00E+00">
                  <c:v>0</c:v>
                </c:pt>
                <c:pt idx="1">
                  <c:v>0.25</c:v>
                </c:pt>
                <c:pt idx="2">
                  <c:v>0.5</c:v>
                </c:pt>
                <c:pt idx="3">
                  <c:v>0.75</c:v>
                </c:pt>
                <c:pt idx="4">
                  <c:v>1</c:v>
                </c:pt>
              </c:numCache>
            </c:numRef>
          </c:val>
          <c:smooth val="0"/>
          <c:extLst>
            <c:ext xmlns:c16="http://schemas.microsoft.com/office/drawing/2014/chart" uri="{C3380CC4-5D6E-409C-BE32-E72D297353CC}">
              <c16:uniqueId val="{00000001-A33E-43D1-80E6-BEA72C982A41}"/>
            </c:ext>
          </c:extLst>
        </c:ser>
        <c:ser>
          <c:idx val="2"/>
          <c:order val="2"/>
          <c:tx>
            <c:strRef>
              <c:f>Robot_Info!$AB$2</c:f>
              <c:strCache>
                <c:ptCount val="1"/>
                <c:pt idx="0">
                  <c:v>Corner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Robot_Info!$Y$3:$Y$7</c:f>
              <c:numCache>
                <c:formatCode>General</c:formatCode>
                <c:ptCount val="5"/>
                <c:pt idx="0">
                  <c:v>0</c:v>
                </c:pt>
                <c:pt idx="1">
                  <c:v>0.25</c:v>
                </c:pt>
                <c:pt idx="2">
                  <c:v>0.5</c:v>
                </c:pt>
                <c:pt idx="3">
                  <c:v>0.75</c:v>
                </c:pt>
                <c:pt idx="4">
                  <c:v>1</c:v>
                </c:pt>
              </c:numCache>
            </c:numRef>
          </c:cat>
          <c:val>
            <c:numRef>
              <c:f>Robot_Info!$AB$3:$AB$7</c:f>
              <c:numCache>
                <c:formatCode>General</c:formatCode>
                <c:ptCount val="5"/>
                <c:pt idx="0" formatCode="0.00E+00">
                  <c:v>0</c:v>
                </c:pt>
                <c:pt idx="1">
                  <c:v>0.17567567140000001</c:v>
                </c:pt>
                <c:pt idx="2">
                  <c:v>0.35135134299999998</c:v>
                </c:pt>
                <c:pt idx="3">
                  <c:v>0.52702701419999998</c:v>
                </c:pt>
                <c:pt idx="4">
                  <c:v>0.70270270000000001</c:v>
                </c:pt>
              </c:numCache>
            </c:numRef>
          </c:val>
          <c:smooth val="0"/>
          <c:extLst>
            <c:ext xmlns:c16="http://schemas.microsoft.com/office/drawing/2014/chart" uri="{C3380CC4-5D6E-409C-BE32-E72D297353CC}">
              <c16:uniqueId val="{00000002-A33E-43D1-80E6-BEA72C982A41}"/>
            </c:ext>
          </c:extLst>
        </c:ser>
        <c:ser>
          <c:idx val="3"/>
          <c:order val="3"/>
          <c:tx>
            <c:strRef>
              <c:f>Robot_Info!$AC$2</c:f>
              <c:strCache>
                <c:ptCount val="1"/>
                <c:pt idx="0">
                  <c:v>Deviant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Robot_Info!$Y$3:$Y$7</c:f>
              <c:numCache>
                <c:formatCode>General</c:formatCode>
                <c:ptCount val="5"/>
                <c:pt idx="0">
                  <c:v>0</c:v>
                </c:pt>
                <c:pt idx="1">
                  <c:v>0.25</c:v>
                </c:pt>
                <c:pt idx="2">
                  <c:v>0.5</c:v>
                </c:pt>
                <c:pt idx="3">
                  <c:v>0.75</c:v>
                </c:pt>
                <c:pt idx="4">
                  <c:v>1</c:v>
                </c:pt>
              </c:numCache>
            </c:numRef>
          </c:cat>
          <c:val>
            <c:numRef>
              <c:f>Robot_Info!$AC$3:$AC$7</c:f>
              <c:numCache>
                <c:formatCode>General</c:formatCode>
                <c:ptCount val="5"/>
                <c:pt idx="0" formatCode="0.00E+00">
                  <c:v>8.9999999999999999E-8</c:v>
                </c:pt>
                <c:pt idx="1">
                  <c:v>6.7500000000000002E-8</c:v>
                </c:pt>
                <c:pt idx="2">
                  <c:v>4.4999999999999999E-8</c:v>
                </c:pt>
                <c:pt idx="3">
                  <c:v>2.25E-8</c:v>
                </c:pt>
                <c:pt idx="4">
                  <c:v>0</c:v>
                </c:pt>
              </c:numCache>
            </c:numRef>
          </c:val>
          <c:smooth val="0"/>
          <c:extLst>
            <c:ext xmlns:c16="http://schemas.microsoft.com/office/drawing/2014/chart" uri="{C3380CC4-5D6E-409C-BE32-E72D297353CC}">
              <c16:uniqueId val="{00000003-A33E-43D1-80E6-BEA72C982A41}"/>
            </c:ext>
          </c:extLst>
        </c:ser>
        <c:dLbls>
          <c:dLblPos val="t"/>
          <c:showLegendKey val="0"/>
          <c:showVal val="1"/>
          <c:showCatName val="0"/>
          <c:showSerName val="0"/>
          <c:showPercent val="0"/>
          <c:showBubbleSize val="0"/>
        </c:dLbls>
        <c:marker val="1"/>
        <c:smooth val="0"/>
        <c:axId val="1972833775"/>
        <c:axId val="378494495"/>
      </c:lineChart>
      <c:catAx>
        <c:axId val="1972833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94495"/>
        <c:crosses val="autoZero"/>
        <c:auto val="1"/>
        <c:lblAlgn val="ctr"/>
        <c:lblOffset val="100"/>
        <c:noMultiLvlLbl val="0"/>
      </c:catAx>
      <c:valAx>
        <c:axId val="37849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833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a:t>
            </a:r>
            <a:r>
              <a:rPr lang="en-US" baseline="0"/>
              <a:t> trend of </a:t>
            </a:r>
            <a:r>
              <a:rPr lang="en-US"/>
              <a:t>Revenue against</a:t>
            </a:r>
            <a:r>
              <a:rPr lang="en-US" baseline="0"/>
              <a:t> other factors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Transactions_Customer!$AE$11</c:f>
              <c:strCache>
                <c:ptCount val="1"/>
                <c:pt idx="0">
                  <c:v>Revenue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Transactions_Customer!$AF$10:$AK$10</c:f>
              <c:strCache>
                <c:ptCount val="6"/>
                <c:pt idx="0">
                  <c:v> Estimated_Age</c:v>
                </c:pt>
                <c:pt idx="1">
                  <c:v>Time_On_Site</c:v>
                </c:pt>
                <c:pt idx="2">
                  <c:v>Seen_Voucher</c:v>
                </c:pt>
                <c:pt idx="3">
                  <c:v>Estimated_Income</c:v>
                </c:pt>
                <c:pt idx="4">
                  <c:v>Advertisement_Channel</c:v>
                </c:pt>
                <c:pt idx="5">
                  <c:v>Revenue</c:v>
                </c:pt>
              </c:strCache>
            </c:strRef>
          </c:cat>
          <c:val>
            <c:numRef>
              <c:f>Transactions_Customer!$AF$11:$AK$11</c:f>
              <c:numCache>
                <c:formatCode>General</c:formatCode>
                <c:ptCount val="6"/>
                <c:pt idx="0">
                  <c:v>2.6283250000000001E-2</c:v>
                </c:pt>
                <c:pt idx="1">
                  <c:v>-2.8262300000000001E-2</c:v>
                </c:pt>
                <c:pt idx="2">
                  <c:v>0.46597666999999998</c:v>
                </c:pt>
                <c:pt idx="3">
                  <c:v>0.53165183999999999</c:v>
                </c:pt>
                <c:pt idx="4">
                  <c:v>0.21240069</c:v>
                </c:pt>
                <c:pt idx="5">
                  <c:v>1</c:v>
                </c:pt>
              </c:numCache>
            </c:numRef>
          </c:val>
          <c:smooth val="0"/>
          <c:extLst>
            <c:ext xmlns:c16="http://schemas.microsoft.com/office/drawing/2014/chart" uri="{C3380CC4-5D6E-409C-BE32-E72D297353CC}">
              <c16:uniqueId val="{00000000-3CCD-4AE8-AA3C-DCDF0D4DD75A}"/>
            </c:ext>
          </c:extLst>
        </c:ser>
        <c:dLbls>
          <c:dLblPos val="t"/>
          <c:showLegendKey val="0"/>
          <c:showVal val="1"/>
          <c:showCatName val="0"/>
          <c:showSerName val="0"/>
          <c:showPercent val="0"/>
          <c:showBubbleSize val="0"/>
        </c:dLbls>
        <c:marker val="1"/>
        <c:smooth val="0"/>
        <c:axId val="284861056"/>
        <c:axId val="419634080"/>
      </c:lineChart>
      <c:catAx>
        <c:axId val="284861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634080"/>
        <c:crosses val="autoZero"/>
        <c:auto val="1"/>
        <c:lblAlgn val="ctr"/>
        <c:lblOffset val="100"/>
        <c:noMultiLvlLbl val="0"/>
      </c:catAx>
      <c:valAx>
        <c:axId val="41963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Correlation</a:t>
                </a:r>
              </a:p>
            </c:rich>
          </c:tx>
          <c:layout>
            <c:manualLayout>
              <c:xMode val="edge"/>
              <c:yMode val="edge"/>
              <c:x val="2.7777777777777776E-2"/>
              <c:y val="0.2871733741615630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861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4B980-3921-4EDE-A7C6-0023AD80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16</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Muller</dc:creator>
  <cp:lastModifiedBy>Kevin Muller</cp:lastModifiedBy>
  <cp:revision>84</cp:revision>
  <dcterms:created xsi:type="dcterms:W3CDTF">2023-12-30T02:18:00Z</dcterms:created>
  <dcterms:modified xsi:type="dcterms:W3CDTF">2024-01-03T04:15:00Z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Microsoft® Word 2019</vt:lpwstr>
  </property>
  <property fmtid="{D5CDD505-2E9C-101B-9397-08002B2CF9AE}" pid="4" name="LastSaved">
    <vt:filetime>2023-12-30T00:00:00Z</vt:filetime>
  </property>
</Properties>
</file>