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85FC1" w:rsidRDefault="00F85FC1" w:rsidP="00F85FC1">
      <w:pPr>
        <w:shd w:val="clear" w:color="auto" w:fill="FFFFFF"/>
        <w:spacing w:after="0" w:line="240" w:lineRule="auto"/>
        <w:rPr>
          <w:rFonts w:ascii="Times New Roman" w:eastAsia="Times New Roman" w:hAnsi="Times New Roman" w:cs="Times New Roman"/>
          <w:color w:val="FF0000"/>
          <w:sz w:val="40"/>
          <w:szCs w:val="24"/>
        </w:rPr>
      </w:pPr>
      <w:r w:rsidRPr="00F85FC1">
        <w:rPr>
          <w:rFonts w:ascii="Times New Roman" w:eastAsia="Times New Roman" w:hAnsi="Times New Roman" w:cs="Times New Roman"/>
          <w:color w:val="548DD4" w:themeColor="text2" w:themeTint="99"/>
          <w:sz w:val="40"/>
          <w:szCs w:val="24"/>
          <w:u w:val="single"/>
        </w:rPr>
        <w:t>1. Objet</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t>Développer une application web centralisée permettant la gestion et le suivi des différentes activités du Service Social. L'application devra assurer la dématérialisation des procédures, le suivi des dossiers, la traçabilité des traitements et l'amélioration de la communication entre les différentes sections.</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548DD4" w:themeColor="text2" w:themeTint="99"/>
          <w:sz w:val="40"/>
          <w:szCs w:val="24"/>
          <w:u w:val="single"/>
        </w:rPr>
        <w:t>2. Objectifs</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t>- Centraliser la gestion des dossiers.</w:t>
      </w:r>
      <w:r w:rsidRPr="00F85FC1">
        <w:rPr>
          <w:rFonts w:ascii="Times New Roman" w:eastAsia="Times New Roman" w:hAnsi="Times New Roman" w:cs="Times New Roman"/>
          <w:color w:val="222222"/>
          <w:sz w:val="40"/>
          <w:szCs w:val="24"/>
        </w:rPr>
        <w:br/>
        <w:t>- Assurer la traçabilité de toutes les opérations.</w:t>
      </w:r>
      <w:r w:rsidRPr="00F85FC1">
        <w:rPr>
          <w:rFonts w:ascii="Times New Roman" w:eastAsia="Times New Roman" w:hAnsi="Times New Roman" w:cs="Times New Roman"/>
          <w:color w:val="222222"/>
          <w:sz w:val="40"/>
          <w:szCs w:val="24"/>
        </w:rPr>
        <w:br/>
        <w:t>- Réduire les délais de traitement.</w:t>
      </w:r>
      <w:r w:rsidRPr="00F85FC1">
        <w:rPr>
          <w:rFonts w:ascii="Times New Roman" w:eastAsia="Times New Roman" w:hAnsi="Times New Roman" w:cs="Times New Roman"/>
          <w:color w:val="222222"/>
          <w:sz w:val="40"/>
          <w:szCs w:val="24"/>
        </w:rPr>
        <w:br/>
        <w:t>- Faciliter la circulation des dossiers entre les sections.</w:t>
      </w:r>
      <w:r w:rsidRPr="00F85FC1">
        <w:rPr>
          <w:rFonts w:ascii="Times New Roman" w:eastAsia="Times New Roman" w:hAnsi="Times New Roman" w:cs="Times New Roman"/>
          <w:color w:val="222222"/>
          <w:sz w:val="40"/>
          <w:szCs w:val="24"/>
        </w:rPr>
        <w:br/>
        <w:t>- Produire des tableaux de bord et des statistiques.</w:t>
      </w:r>
      <w:r w:rsidRPr="00F85FC1">
        <w:rPr>
          <w:rFonts w:ascii="Times New Roman" w:eastAsia="Times New Roman" w:hAnsi="Times New Roman" w:cs="Times New Roman"/>
          <w:color w:val="222222"/>
          <w:sz w:val="40"/>
          <w:szCs w:val="24"/>
        </w:rPr>
        <w:br/>
        <w:t>- Garantir la confidentialité des données des adhérents.</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548DD4" w:themeColor="text2" w:themeTint="99"/>
          <w:sz w:val="40"/>
          <w:szCs w:val="24"/>
          <w:u w:val="single"/>
        </w:rPr>
        <w:t>3. Modules fonctionnels</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FF0000"/>
          <w:sz w:val="40"/>
          <w:szCs w:val="24"/>
        </w:rPr>
        <w:t>3.1 Bureau d'ordre</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t>Objectif : Gérer la réception, l'enregistrement et l'affectation des courriers et dossiers.</w:t>
      </w:r>
      <w:r w:rsidRPr="00F85FC1">
        <w:rPr>
          <w:rFonts w:ascii="Times New Roman" w:eastAsia="Times New Roman" w:hAnsi="Times New Roman" w:cs="Times New Roman"/>
          <w:color w:val="222222"/>
          <w:sz w:val="40"/>
          <w:szCs w:val="24"/>
        </w:rPr>
        <w:br/>
        <w:t>Fonctionnalités :</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t>- Enregistrement des courriers entrants et sortants.</w:t>
      </w:r>
      <w:r w:rsidRPr="00F85FC1">
        <w:rPr>
          <w:rFonts w:ascii="Times New Roman" w:eastAsia="Times New Roman" w:hAnsi="Times New Roman" w:cs="Times New Roman"/>
          <w:color w:val="222222"/>
          <w:sz w:val="40"/>
          <w:szCs w:val="24"/>
        </w:rPr>
        <w:br/>
        <w:t>- Numérotation automatique.</w:t>
      </w:r>
      <w:r w:rsidRPr="00F85FC1">
        <w:rPr>
          <w:rFonts w:ascii="Times New Roman" w:eastAsia="Times New Roman" w:hAnsi="Times New Roman" w:cs="Times New Roman"/>
          <w:color w:val="222222"/>
          <w:sz w:val="40"/>
          <w:szCs w:val="24"/>
        </w:rPr>
        <w:br/>
        <w:t>- Affectation aux différentes sections.</w:t>
      </w:r>
      <w:r w:rsidRPr="00F85FC1">
        <w:rPr>
          <w:rFonts w:ascii="Times New Roman" w:eastAsia="Times New Roman" w:hAnsi="Times New Roman" w:cs="Times New Roman"/>
          <w:color w:val="222222"/>
          <w:sz w:val="40"/>
          <w:szCs w:val="24"/>
        </w:rPr>
        <w:br/>
        <w:t>- Suivi de l'état de traitement.</w:t>
      </w:r>
      <w:r w:rsidRPr="00F85FC1">
        <w:rPr>
          <w:rFonts w:ascii="Times New Roman" w:eastAsia="Times New Roman" w:hAnsi="Times New Roman" w:cs="Times New Roman"/>
          <w:color w:val="222222"/>
          <w:sz w:val="40"/>
          <w:szCs w:val="24"/>
        </w:rPr>
        <w:br/>
        <w:t>- Historique des mouvements.</w:t>
      </w:r>
      <w:r w:rsidRPr="00F85FC1">
        <w:rPr>
          <w:rFonts w:ascii="Times New Roman" w:eastAsia="Times New Roman" w:hAnsi="Times New Roman" w:cs="Times New Roman"/>
          <w:color w:val="222222"/>
          <w:sz w:val="40"/>
          <w:szCs w:val="24"/>
        </w:rPr>
        <w:br/>
        <w:t>- Recherche multicritère.</w:t>
      </w:r>
      <w:r w:rsidRPr="00F85FC1">
        <w:rPr>
          <w:rFonts w:ascii="Times New Roman" w:eastAsia="Times New Roman" w:hAnsi="Times New Roman" w:cs="Times New Roman"/>
          <w:color w:val="222222"/>
          <w:sz w:val="40"/>
          <w:szCs w:val="24"/>
        </w:rPr>
        <w:br/>
        <w:t>- Notifications aux sections concernées.</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r>
    </w:p>
    <w:p w:rsidR="00F85FC1" w:rsidRDefault="00F85FC1" w:rsidP="00F85FC1">
      <w:pPr>
        <w:shd w:val="clear" w:color="auto" w:fill="FFFFFF"/>
        <w:spacing w:after="0" w:line="240" w:lineRule="auto"/>
        <w:rPr>
          <w:rFonts w:ascii="Times New Roman" w:eastAsia="Times New Roman" w:hAnsi="Times New Roman" w:cs="Times New Roman"/>
          <w:color w:val="222222"/>
          <w:sz w:val="40"/>
          <w:szCs w:val="24"/>
        </w:rPr>
      </w:pPr>
      <w:r w:rsidRPr="00F85FC1">
        <w:rPr>
          <w:rFonts w:ascii="Times New Roman" w:eastAsia="Times New Roman" w:hAnsi="Times New Roman" w:cs="Times New Roman"/>
          <w:color w:val="FF0000"/>
          <w:sz w:val="40"/>
          <w:szCs w:val="24"/>
        </w:rPr>
        <w:lastRenderedPageBreak/>
        <w:t>3.2 Section Mutuelle</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t>Objectif : Gérer les dossiers médicaux destinés aux organismes ou établissements externes.</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t>Fonctionnalités :</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t>- Enregistrement des dossiers médicaux.</w:t>
      </w:r>
      <w:r w:rsidRPr="00F85FC1">
        <w:rPr>
          <w:rFonts w:ascii="Times New Roman" w:eastAsia="Times New Roman" w:hAnsi="Times New Roman" w:cs="Times New Roman"/>
          <w:color w:val="222222"/>
          <w:sz w:val="40"/>
          <w:szCs w:val="24"/>
        </w:rPr>
        <w:br/>
        <w:t>- Transfert vers les organismes externes.</w:t>
      </w:r>
      <w:r w:rsidRPr="00F85FC1">
        <w:rPr>
          <w:rFonts w:ascii="Times New Roman" w:eastAsia="Times New Roman" w:hAnsi="Times New Roman" w:cs="Times New Roman"/>
          <w:color w:val="222222"/>
          <w:sz w:val="40"/>
          <w:szCs w:val="24"/>
        </w:rPr>
        <w:br/>
        <w:t>- Gestion des dossiers urgents (</w:t>
      </w:r>
      <w:r w:rsidR="00520737">
        <w:rPr>
          <w:rFonts w:ascii="Times New Roman" w:eastAsia="Times New Roman" w:hAnsi="Times New Roman" w:cs="Times New Roman"/>
          <w:color w:val="222222"/>
          <w:sz w:val="40"/>
          <w:szCs w:val="24"/>
        </w:rPr>
        <w:t>Dentaire</w:t>
      </w:r>
      <w:r w:rsidRPr="00F85FC1">
        <w:rPr>
          <w:rFonts w:ascii="Times New Roman" w:eastAsia="Times New Roman" w:hAnsi="Times New Roman" w:cs="Times New Roman"/>
          <w:color w:val="222222"/>
          <w:sz w:val="40"/>
          <w:szCs w:val="24"/>
        </w:rPr>
        <w:t xml:space="preserve">, maladies graves, </w:t>
      </w:r>
      <w:r w:rsidR="00520737">
        <w:rPr>
          <w:rFonts w:ascii="Times New Roman" w:eastAsia="Times New Roman" w:hAnsi="Times New Roman" w:cs="Times New Roman"/>
          <w:color w:val="222222"/>
          <w:sz w:val="40"/>
          <w:szCs w:val="24"/>
        </w:rPr>
        <w:t xml:space="preserve">      </w:t>
      </w:r>
      <w:r w:rsidRPr="00F85FC1">
        <w:rPr>
          <w:rFonts w:ascii="Times New Roman" w:eastAsia="Times New Roman" w:hAnsi="Times New Roman" w:cs="Times New Roman"/>
          <w:color w:val="222222"/>
          <w:sz w:val="40"/>
          <w:szCs w:val="24"/>
        </w:rPr>
        <w:t>interventions urgentes, etc.).</w:t>
      </w:r>
      <w:r w:rsidRPr="00F85FC1">
        <w:rPr>
          <w:rFonts w:ascii="Times New Roman" w:eastAsia="Times New Roman" w:hAnsi="Times New Roman" w:cs="Times New Roman"/>
          <w:color w:val="222222"/>
          <w:sz w:val="40"/>
          <w:szCs w:val="24"/>
        </w:rPr>
        <w:br/>
        <w:t>- Suivi de</w:t>
      </w:r>
      <w:r w:rsidR="00520737">
        <w:rPr>
          <w:rFonts w:ascii="Times New Roman" w:eastAsia="Times New Roman" w:hAnsi="Times New Roman" w:cs="Times New Roman"/>
          <w:color w:val="222222"/>
          <w:sz w:val="40"/>
          <w:szCs w:val="24"/>
        </w:rPr>
        <w:t>s dates d'envoi et de retour.</w:t>
      </w:r>
      <w:r w:rsidRPr="00F85FC1">
        <w:rPr>
          <w:rFonts w:ascii="Times New Roman" w:eastAsia="Times New Roman" w:hAnsi="Times New Roman" w:cs="Times New Roman"/>
          <w:color w:val="222222"/>
          <w:sz w:val="40"/>
          <w:szCs w:val="24"/>
        </w:rPr>
        <w:br/>
        <w:t>- Historique des traitements.</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FF0000"/>
          <w:sz w:val="40"/>
          <w:szCs w:val="24"/>
        </w:rPr>
        <w:t>3.3 Section Assistance Sociale</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t>Objectif : Assurer le suivi des situations sociales des adhérents et des membres de leu</w:t>
      </w:r>
      <w:r>
        <w:rPr>
          <w:rFonts w:ascii="Times New Roman" w:eastAsia="Times New Roman" w:hAnsi="Times New Roman" w:cs="Times New Roman"/>
          <w:color w:val="222222"/>
          <w:sz w:val="40"/>
          <w:szCs w:val="24"/>
        </w:rPr>
        <w:t>rs familles.</w:t>
      </w:r>
    </w:p>
    <w:p w:rsidR="00F85FC1" w:rsidRDefault="00F85FC1" w:rsidP="00F85FC1">
      <w:pPr>
        <w:shd w:val="clear" w:color="auto" w:fill="FFFFFF"/>
        <w:spacing w:after="0" w:line="240" w:lineRule="auto"/>
        <w:rPr>
          <w:rFonts w:ascii="Times New Roman" w:eastAsia="Times New Roman" w:hAnsi="Times New Roman" w:cs="Times New Roman"/>
          <w:color w:val="222222"/>
          <w:sz w:val="40"/>
          <w:szCs w:val="24"/>
        </w:rPr>
      </w:pPr>
      <w:r>
        <w:rPr>
          <w:rFonts w:ascii="Times New Roman" w:eastAsia="Times New Roman" w:hAnsi="Times New Roman" w:cs="Times New Roman"/>
          <w:color w:val="222222"/>
          <w:sz w:val="40"/>
          <w:szCs w:val="24"/>
        </w:rPr>
        <w:br/>
        <w:t>Fonctionnalités :</w:t>
      </w:r>
    </w:p>
    <w:p w:rsidR="00F85FC1" w:rsidRDefault="00F85FC1" w:rsidP="00F85FC1">
      <w:pPr>
        <w:shd w:val="clear" w:color="auto" w:fill="FFFFFF"/>
        <w:spacing w:after="0"/>
        <w:rPr>
          <w:rFonts w:ascii="Times New Roman" w:eastAsia="Times New Roman" w:hAnsi="Times New Roman" w:cs="Times New Roman"/>
          <w:color w:val="222222"/>
          <w:sz w:val="40"/>
          <w:szCs w:val="24"/>
        </w:rPr>
      </w:pPr>
      <w:r w:rsidRPr="00F85FC1">
        <w:rPr>
          <w:rFonts w:ascii="Times New Roman" w:eastAsia="Times New Roman" w:hAnsi="Times New Roman" w:cs="Times New Roman"/>
          <w:color w:val="222222"/>
          <w:sz w:val="40"/>
          <w:szCs w:val="24"/>
        </w:rPr>
        <w:br/>
        <w:t>- Création des dossiers sociaux.</w:t>
      </w:r>
      <w:r w:rsidRPr="00F85FC1">
        <w:rPr>
          <w:rFonts w:ascii="Times New Roman" w:eastAsia="Times New Roman" w:hAnsi="Times New Roman" w:cs="Times New Roman"/>
          <w:color w:val="222222"/>
          <w:sz w:val="40"/>
          <w:szCs w:val="24"/>
        </w:rPr>
        <w:br/>
        <w:t>- Suivi des demandes d'assistance.</w:t>
      </w:r>
      <w:r w:rsidRPr="00F85FC1">
        <w:rPr>
          <w:rFonts w:ascii="Times New Roman" w:eastAsia="Times New Roman" w:hAnsi="Times New Roman" w:cs="Times New Roman"/>
          <w:color w:val="222222"/>
          <w:sz w:val="40"/>
          <w:szCs w:val="24"/>
        </w:rPr>
        <w:br/>
        <w:t>- Gestion des visites sociales.</w:t>
      </w:r>
      <w:r w:rsidRPr="00F85FC1">
        <w:rPr>
          <w:rFonts w:ascii="Times New Roman" w:eastAsia="Times New Roman" w:hAnsi="Times New Roman" w:cs="Times New Roman"/>
          <w:color w:val="222222"/>
          <w:sz w:val="40"/>
          <w:szCs w:val="24"/>
        </w:rPr>
        <w:br/>
        <w:t>- Enregistrement des décisions.</w:t>
      </w:r>
      <w:r w:rsidRPr="00F85FC1">
        <w:rPr>
          <w:rFonts w:ascii="Times New Roman" w:eastAsia="Times New Roman" w:hAnsi="Times New Roman" w:cs="Times New Roman"/>
          <w:color w:val="222222"/>
          <w:sz w:val="40"/>
          <w:szCs w:val="24"/>
        </w:rPr>
        <w:br/>
        <w:t>- Historique des interventions.</w:t>
      </w:r>
      <w:r w:rsidRPr="00F85FC1">
        <w:rPr>
          <w:rFonts w:ascii="Times New Roman" w:eastAsia="Times New Roman" w:hAnsi="Times New Roman" w:cs="Times New Roman"/>
          <w:color w:val="222222"/>
          <w:sz w:val="40"/>
          <w:szCs w:val="24"/>
        </w:rPr>
        <w:br/>
        <w:t>- Production de rapports.</w:t>
      </w:r>
      <w:r w:rsidRPr="00F85FC1">
        <w:rPr>
          <w:rFonts w:ascii="Times New Roman" w:eastAsia="Times New Roman" w:hAnsi="Times New Roman" w:cs="Times New Roman"/>
          <w:color w:val="222222"/>
          <w:sz w:val="40"/>
          <w:szCs w:val="24"/>
        </w:rPr>
        <w:br/>
      </w:r>
    </w:p>
    <w:p w:rsidR="00F85FC1" w:rsidRDefault="00F85FC1" w:rsidP="00F85FC1">
      <w:pPr>
        <w:shd w:val="clear" w:color="auto" w:fill="FFFFFF"/>
        <w:spacing w:after="0"/>
        <w:rPr>
          <w:rFonts w:ascii="Times New Roman" w:eastAsia="Times New Roman" w:hAnsi="Times New Roman" w:cs="Times New Roman"/>
          <w:color w:val="FF0000"/>
          <w:sz w:val="40"/>
          <w:szCs w:val="24"/>
        </w:rPr>
      </w:pPr>
    </w:p>
    <w:p w:rsidR="00F85FC1" w:rsidRDefault="00F85FC1" w:rsidP="00F85FC1">
      <w:pPr>
        <w:shd w:val="clear" w:color="auto" w:fill="FFFFFF"/>
        <w:spacing w:after="0" w:line="240" w:lineRule="auto"/>
        <w:rPr>
          <w:rFonts w:ascii="Times New Roman" w:eastAsia="Times New Roman" w:hAnsi="Times New Roman" w:cs="Times New Roman"/>
          <w:color w:val="FF0000"/>
          <w:sz w:val="40"/>
          <w:szCs w:val="24"/>
        </w:rPr>
      </w:pPr>
    </w:p>
    <w:p w:rsidR="00E5380C" w:rsidRDefault="00E5380C" w:rsidP="00F85FC1">
      <w:pPr>
        <w:shd w:val="clear" w:color="auto" w:fill="FFFFFF"/>
        <w:spacing w:after="0" w:line="240" w:lineRule="auto"/>
        <w:rPr>
          <w:rFonts w:ascii="Times New Roman" w:eastAsia="Times New Roman" w:hAnsi="Times New Roman" w:cs="Times New Roman"/>
          <w:color w:val="FF0000"/>
          <w:sz w:val="40"/>
          <w:szCs w:val="24"/>
        </w:rPr>
      </w:pPr>
    </w:p>
    <w:p w:rsidR="00C62C09" w:rsidRDefault="00C62C09" w:rsidP="00F85FC1">
      <w:pPr>
        <w:shd w:val="clear" w:color="auto" w:fill="FFFFFF"/>
        <w:spacing w:after="0" w:line="240" w:lineRule="auto"/>
        <w:rPr>
          <w:rFonts w:ascii="Times New Roman" w:eastAsia="Times New Roman" w:hAnsi="Times New Roman" w:cs="Times New Roman"/>
          <w:color w:val="FF0000"/>
          <w:sz w:val="40"/>
          <w:szCs w:val="24"/>
        </w:rPr>
      </w:pPr>
    </w:p>
    <w:p w:rsidR="00720669" w:rsidRDefault="00F85FC1" w:rsidP="00F85FC1">
      <w:pPr>
        <w:shd w:val="clear" w:color="auto" w:fill="FFFFFF"/>
        <w:spacing w:after="0" w:line="240" w:lineRule="auto"/>
        <w:rPr>
          <w:rFonts w:ascii="Times New Roman" w:eastAsia="Times New Roman" w:hAnsi="Times New Roman" w:cs="Times New Roman"/>
          <w:color w:val="222222"/>
          <w:sz w:val="40"/>
          <w:szCs w:val="24"/>
        </w:rPr>
      </w:pPr>
      <w:r w:rsidRPr="00F85FC1">
        <w:rPr>
          <w:rFonts w:ascii="Times New Roman" w:eastAsia="Times New Roman" w:hAnsi="Times New Roman" w:cs="Times New Roman"/>
          <w:color w:val="FF0000"/>
          <w:sz w:val="40"/>
          <w:szCs w:val="24"/>
        </w:rPr>
        <w:lastRenderedPageBreak/>
        <w:t>3.4 Section Culture</w:t>
      </w:r>
      <w:r w:rsidR="00E5380C">
        <w:rPr>
          <w:rFonts w:ascii="Times New Roman" w:eastAsia="Times New Roman" w:hAnsi="Times New Roman" w:cs="Times New Roman"/>
          <w:color w:val="FF0000"/>
          <w:sz w:val="40"/>
          <w:szCs w:val="24"/>
        </w:rPr>
        <w:t xml:space="preserve"> et Loisirs</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t>Objectif : Gérer les programmes sociaux et culturels.</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00B050"/>
          <w:sz w:val="40"/>
          <w:szCs w:val="24"/>
          <w:u w:val="single"/>
        </w:rPr>
        <w:t>Colonies de vacances</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t>- Gestion des campagnes d'inscription.</w:t>
      </w:r>
      <w:r w:rsidRPr="00F85FC1">
        <w:rPr>
          <w:rFonts w:ascii="Times New Roman" w:eastAsia="Times New Roman" w:hAnsi="Times New Roman" w:cs="Times New Roman"/>
          <w:color w:val="222222"/>
          <w:sz w:val="40"/>
          <w:szCs w:val="24"/>
        </w:rPr>
        <w:br/>
        <w:t>- Définition des critères d'éligibilité.</w:t>
      </w:r>
      <w:r w:rsidRPr="00F85FC1">
        <w:rPr>
          <w:rFonts w:ascii="Times New Roman" w:eastAsia="Times New Roman" w:hAnsi="Times New Roman" w:cs="Times New Roman"/>
          <w:color w:val="222222"/>
          <w:sz w:val="40"/>
          <w:szCs w:val="24"/>
        </w:rPr>
        <w:br/>
        <w:t>- Contrôle automatique des conditions.</w:t>
      </w:r>
      <w:r w:rsidRPr="00F85FC1">
        <w:rPr>
          <w:rFonts w:ascii="Times New Roman" w:eastAsia="Times New Roman" w:hAnsi="Times New Roman" w:cs="Times New Roman"/>
          <w:color w:val="222222"/>
          <w:sz w:val="40"/>
          <w:szCs w:val="24"/>
        </w:rPr>
        <w:br/>
        <w:t>- Sélection des bénéficiaires.</w:t>
      </w:r>
      <w:r w:rsidRPr="00F85FC1">
        <w:rPr>
          <w:rFonts w:ascii="Times New Roman" w:eastAsia="Times New Roman" w:hAnsi="Times New Roman" w:cs="Times New Roman"/>
          <w:color w:val="222222"/>
          <w:sz w:val="40"/>
          <w:szCs w:val="24"/>
        </w:rPr>
        <w:br/>
        <w:t>- Gestion des listes d'attente.</w:t>
      </w:r>
      <w:r w:rsidRPr="00F85FC1">
        <w:rPr>
          <w:rFonts w:ascii="Times New Roman" w:eastAsia="Times New Roman" w:hAnsi="Times New Roman" w:cs="Times New Roman"/>
          <w:color w:val="222222"/>
          <w:sz w:val="40"/>
          <w:szCs w:val="24"/>
        </w:rPr>
        <w:br/>
        <w:t>- Édition des listes des participants.</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00B050"/>
          <w:sz w:val="40"/>
          <w:szCs w:val="24"/>
          <w:u w:val="single"/>
        </w:rPr>
        <w:t>Bourses</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t>- Gestion des demandes de bourses.</w:t>
      </w:r>
      <w:r w:rsidRPr="00F85FC1">
        <w:rPr>
          <w:rFonts w:ascii="Times New Roman" w:eastAsia="Times New Roman" w:hAnsi="Times New Roman" w:cs="Times New Roman"/>
          <w:color w:val="222222"/>
          <w:sz w:val="40"/>
          <w:szCs w:val="24"/>
        </w:rPr>
        <w:br/>
        <w:t>- Paramétrage des critères d'attribution.</w:t>
      </w:r>
      <w:r w:rsidRPr="00F85FC1">
        <w:rPr>
          <w:rFonts w:ascii="Times New Roman" w:eastAsia="Times New Roman" w:hAnsi="Times New Roman" w:cs="Times New Roman"/>
          <w:color w:val="222222"/>
          <w:sz w:val="40"/>
          <w:szCs w:val="24"/>
        </w:rPr>
        <w:br/>
        <w:t>- Vérification automatique de l'éligibilité.</w:t>
      </w:r>
      <w:r w:rsidRPr="00F85FC1">
        <w:rPr>
          <w:rFonts w:ascii="Times New Roman" w:eastAsia="Times New Roman" w:hAnsi="Times New Roman" w:cs="Times New Roman"/>
          <w:color w:val="222222"/>
          <w:sz w:val="40"/>
          <w:szCs w:val="24"/>
        </w:rPr>
        <w:br/>
        <w:t>- Validation des dossiers.</w:t>
      </w:r>
      <w:r w:rsidRPr="00F85FC1">
        <w:rPr>
          <w:rFonts w:ascii="Times New Roman" w:eastAsia="Times New Roman" w:hAnsi="Times New Roman" w:cs="Times New Roman"/>
          <w:color w:val="222222"/>
          <w:sz w:val="40"/>
          <w:szCs w:val="24"/>
        </w:rPr>
        <w:br/>
        <w:t>- Édition des décisions.</w:t>
      </w:r>
      <w:r w:rsidRPr="00F85FC1">
        <w:rPr>
          <w:rFonts w:ascii="Times New Roman" w:eastAsia="Times New Roman" w:hAnsi="Times New Roman" w:cs="Times New Roman"/>
          <w:color w:val="222222"/>
          <w:sz w:val="40"/>
          <w:szCs w:val="24"/>
        </w:rPr>
        <w:br/>
        <w:t>- Suivi des bénéficiaires.</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FF0000"/>
          <w:sz w:val="40"/>
          <w:szCs w:val="24"/>
        </w:rPr>
        <w:t>3.5 Section Retraités</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t>Objectif : Gérer les dossiers des retraités.</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t>Fonctionnalités :</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t>- Création des dossiers.</w:t>
      </w:r>
      <w:r w:rsidRPr="00F85FC1">
        <w:rPr>
          <w:rFonts w:ascii="Times New Roman" w:eastAsia="Times New Roman" w:hAnsi="Times New Roman" w:cs="Times New Roman"/>
          <w:color w:val="222222"/>
          <w:sz w:val="40"/>
          <w:szCs w:val="24"/>
        </w:rPr>
        <w:br/>
        <w:t>- Gestion des demandes.</w:t>
      </w:r>
      <w:r w:rsidRPr="00F85FC1">
        <w:rPr>
          <w:rFonts w:ascii="Times New Roman" w:eastAsia="Times New Roman" w:hAnsi="Times New Roman" w:cs="Times New Roman"/>
          <w:color w:val="222222"/>
          <w:sz w:val="40"/>
          <w:szCs w:val="24"/>
        </w:rPr>
        <w:br/>
        <w:t>- Suivi des pièces administratives.</w:t>
      </w:r>
      <w:r w:rsidRPr="00F85FC1">
        <w:rPr>
          <w:rFonts w:ascii="Times New Roman" w:eastAsia="Times New Roman" w:hAnsi="Times New Roman" w:cs="Times New Roman"/>
          <w:color w:val="222222"/>
          <w:sz w:val="40"/>
          <w:szCs w:val="24"/>
        </w:rPr>
        <w:br/>
        <w:t>- Validation des dossiers.</w:t>
      </w:r>
      <w:r w:rsidRPr="00F85FC1">
        <w:rPr>
          <w:rFonts w:ascii="Times New Roman" w:eastAsia="Times New Roman" w:hAnsi="Times New Roman" w:cs="Times New Roman"/>
          <w:color w:val="222222"/>
          <w:sz w:val="40"/>
          <w:szCs w:val="24"/>
        </w:rPr>
        <w:br/>
        <w:t>- Historique des traitements.</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lastRenderedPageBreak/>
        <w:br/>
      </w:r>
      <w:r w:rsidRPr="00F85FC1">
        <w:rPr>
          <w:rFonts w:ascii="Times New Roman" w:eastAsia="Times New Roman" w:hAnsi="Times New Roman" w:cs="Times New Roman"/>
          <w:color w:val="FF0000"/>
          <w:sz w:val="40"/>
          <w:szCs w:val="24"/>
        </w:rPr>
        <w:t>3.6 Section Décès</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t>Objectif : Gérer les dossiers relatifs aux adhérents décédés et aux ayants droit.</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t>Fonctionnalités :</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t>- Enregistrement des dossiers de décès.</w:t>
      </w:r>
      <w:r w:rsidRPr="00F85FC1">
        <w:rPr>
          <w:rFonts w:ascii="Times New Roman" w:eastAsia="Times New Roman" w:hAnsi="Times New Roman" w:cs="Times New Roman"/>
          <w:color w:val="222222"/>
          <w:sz w:val="40"/>
          <w:szCs w:val="24"/>
        </w:rPr>
        <w:br/>
        <w:t>- Gestion des pièces justificatives.</w:t>
      </w:r>
      <w:r w:rsidRPr="00F85FC1">
        <w:rPr>
          <w:rFonts w:ascii="Times New Roman" w:eastAsia="Times New Roman" w:hAnsi="Times New Roman" w:cs="Times New Roman"/>
          <w:color w:val="222222"/>
          <w:sz w:val="40"/>
          <w:szCs w:val="24"/>
        </w:rPr>
        <w:br/>
        <w:t>- Suivi des demandes des ayants droit.</w:t>
      </w:r>
      <w:r w:rsidRPr="00F85FC1">
        <w:rPr>
          <w:rFonts w:ascii="Times New Roman" w:eastAsia="Times New Roman" w:hAnsi="Times New Roman" w:cs="Times New Roman"/>
          <w:color w:val="222222"/>
          <w:sz w:val="40"/>
          <w:szCs w:val="24"/>
        </w:rPr>
        <w:br/>
        <w:t>- Validation des dossiers.</w:t>
      </w:r>
      <w:r w:rsidRPr="00F85FC1">
        <w:rPr>
          <w:rFonts w:ascii="Times New Roman" w:eastAsia="Times New Roman" w:hAnsi="Times New Roman" w:cs="Times New Roman"/>
          <w:color w:val="222222"/>
          <w:sz w:val="40"/>
          <w:szCs w:val="24"/>
        </w:rPr>
        <w:br/>
        <w:t>- Historique complet des traitements.</w:t>
      </w:r>
      <w:r w:rsidRPr="00F85FC1">
        <w:rPr>
          <w:rFonts w:ascii="Times New Roman" w:eastAsia="Times New Roman" w:hAnsi="Times New Roman" w:cs="Times New Roman"/>
          <w:color w:val="222222"/>
          <w:sz w:val="40"/>
          <w:szCs w:val="24"/>
        </w:rPr>
        <w:br/>
        <w:t>- Édition des documents administratifs.</w:t>
      </w:r>
    </w:p>
    <w:p w:rsidR="00720669" w:rsidRDefault="00720669" w:rsidP="00F85FC1">
      <w:pPr>
        <w:shd w:val="clear" w:color="auto" w:fill="FFFFFF"/>
        <w:spacing w:after="0" w:line="240" w:lineRule="auto"/>
        <w:rPr>
          <w:rFonts w:ascii="Times New Roman" w:eastAsia="Times New Roman" w:hAnsi="Times New Roman" w:cs="Times New Roman"/>
          <w:color w:val="222222"/>
          <w:sz w:val="40"/>
          <w:szCs w:val="24"/>
        </w:rPr>
      </w:pPr>
    </w:p>
    <w:p w:rsidR="00720669" w:rsidRDefault="00C62C09" w:rsidP="00F85FC1">
      <w:pPr>
        <w:shd w:val="clear" w:color="auto" w:fill="FFFFFF"/>
        <w:spacing w:after="0" w:line="240" w:lineRule="auto"/>
        <w:rPr>
          <w:rFonts w:ascii="Times New Roman" w:eastAsia="Times New Roman" w:hAnsi="Times New Roman" w:cs="Times New Roman"/>
          <w:color w:val="FF0000"/>
          <w:sz w:val="40"/>
          <w:szCs w:val="24"/>
        </w:rPr>
      </w:pPr>
      <w:r>
        <w:rPr>
          <w:rFonts w:ascii="Times New Roman" w:eastAsia="Times New Roman" w:hAnsi="Times New Roman" w:cs="Times New Roman"/>
          <w:color w:val="FF0000"/>
          <w:sz w:val="40"/>
          <w:szCs w:val="24"/>
        </w:rPr>
        <w:t>3.7</w:t>
      </w:r>
      <w:r w:rsidR="00720669" w:rsidRPr="00F85FC1">
        <w:rPr>
          <w:rFonts w:ascii="Times New Roman" w:eastAsia="Times New Roman" w:hAnsi="Times New Roman" w:cs="Times New Roman"/>
          <w:color w:val="FF0000"/>
          <w:sz w:val="40"/>
          <w:szCs w:val="24"/>
        </w:rPr>
        <w:t xml:space="preserve"> </w:t>
      </w:r>
      <w:r w:rsidR="007068D3">
        <w:rPr>
          <w:rFonts w:ascii="Times New Roman" w:eastAsia="Times New Roman" w:hAnsi="Times New Roman" w:cs="Times New Roman"/>
          <w:color w:val="FF0000"/>
          <w:sz w:val="40"/>
          <w:szCs w:val="24"/>
        </w:rPr>
        <w:t xml:space="preserve"> </w:t>
      </w:r>
      <w:r w:rsidR="00720669" w:rsidRPr="00F85FC1">
        <w:rPr>
          <w:rFonts w:ascii="Times New Roman" w:eastAsia="Times New Roman" w:hAnsi="Times New Roman" w:cs="Times New Roman"/>
          <w:color w:val="FF0000"/>
          <w:sz w:val="40"/>
          <w:szCs w:val="24"/>
        </w:rPr>
        <w:t xml:space="preserve">Section </w:t>
      </w:r>
      <w:r w:rsidR="00720669">
        <w:rPr>
          <w:rFonts w:ascii="Times New Roman" w:eastAsia="Times New Roman" w:hAnsi="Times New Roman" w:cs="Times New Roman"/>
          <w:color w:val="FF0000"/>
          <w:sz w:val="40"/>
          <w:szCs w:val="24"/>
        </w:rPr>
        <w:t xml:space="preserve">Assurance Sociale </w:t>
      </w:r>
    </w:p>
    <w:p w:rsidR="00720669" w:rsidRDefault="00720669" w:rsidP="00F85FC1">
      <w:pPr>
        <w:shd w:val="clear" w:color="auto" w:fill="FFFFFF"/>
        <w:spacing w:after="0" w:line="240" w:lineRule="auto"/>
        <w:rPr>
          <w:rFonts w:ascii="Times New Roman" w:eastAsia="Times New Roman" w:hAnsi="Times New Roman" w:cs="Times New Roman"/>
          <w:color w:val="FF0000"/>
          <w:sz w:val="40"/>
          <w:szCs w:val="24"/>
        </w:rPr>
      </w:pPr>
    </w:p>
    <w:p w:rsidR="00835902" w:rsidRDefault="00720669" w:rsidP="00F85FC1">
      <w:pPr>
        <w:shd w:val="clear" w:color="auto" w:fill="FFFFFF"/>
        <w:spacing w:after="0" w:line="240" w:lineRule="auto"/>
        <w:rPr>
          <w:rFonts w:ascii="Times New Roman" w:eastAsia="Times New Roman" w:hAnsi="Times New Roman" w:cs="Times New Roman"/>
          <w:color w:val="222222"/>
          <w:sz w:val="40"/>
          <w:szCs w:val="24"/>
        </w:rPr>
      </w:pPr>
      <w:r w:rsidRPr="00F85FC1">
        <w:rPr>
          <w:rFonts w:ascii="Times New Roman" w:eastAsia="Times New Roman" w:hAnsi="Times New Roman" w:cs="Times New Roman"/>
          <w:color w:val="222222"/>
          <w:sz w:val="40"/>
          <w:szCs w:val="24"/>
        </w:rPr>
        <w:t xml:space="preserve">Objectif </w:t>
      </w:r>
      <w:r w:rsidR="00835902" w:rsidRPr="00F85FC1">
        <w:rPr>
          <w:rFonts w:ascii="Times New Roman" w:eastAsia="Times New Roman" w:hAnsi="Times New Roman" w:cs="Times New Roman"/>
          <w:color w:val="222222"/>
          <w:sz w:val="40"/>
          <w:szCs w:val="24"/>
        </w:rPr>
        <w:t xml:space="preserve">: </w:t>
      </w:r>
      <w:r w:rsidR="00835902">
        <w:rPr>
          <w:rFonts w:ascii="Times New Roman" w:eastAsia="Times New Roman" w:hAnsi="Times New Roman" w:cs="Times New Roman"/>
          <w:color w:val="222222"/>
          <w:sz w:val="40"/>
          <w:szCs w:val="24"/>
        </w:rPr>
        <w:t xml:space="preserve">Assurer la gestion administrative  des dossiers d’assurance des </w:t>
      </w:r>
      <w:r w:rsidR="00835902" w:rsidRPr="00F85FC1">
        <w:rPr>
          <w:rFonts w:ascii="Times New Roman" w:eastAsia="Times New Roman" w:hAnsi="Times New Roman" w:cs="Times New Roman"/>
          <w:color w:val="222222"/>
          <w:sz w:val="40"/>
          <w:szCs w:val="24"/>
        </w:rPr>
        <w:t>adhérents</w:t>
      </w:r>
      <w:r w:rsidR="00835902">
        <w:rPr>
          <w:rFonts w:ascii="Times New Roman" w:eastAsia="Times New Roman" w:hAnsi="Times New Roman" w:cs="Times New Roman"/>
          <w:color w:val="222222"/>
          <w:sz w:val="40"/>
          <w:szCs w:val="24"/>
        </w:rPr>
        <w:t>, le suivi de leur couverture et le traitement des demandes liées aux prestations d’assurance.</w:t>
      </w:r>
    </w:p>
    <w:p w:rsidR="00835902" w:rsidRDefault="00835902" w:rsidP="00F85FC1">
      <w:pPr>
        <w:shd w:val="clear" w:color="auto" w:fill="FFFFFF"/>
        <w:spacing w:after="0" w:line="240" w:lineRule="auto"/>
        <w:rPr>
          <w:rFonts w:ascii="Times New Roman" w:eastAsia="Times New Roman" w:hAnsi="Times New Roman" w:cs="Times New Roman"/>
          <w:color w:val="222222"/>
          <w:sz w:val="40"/>
          <w:szCs w:val="24"/>
        </w:rPr>
      </w:pPr>
    </w:p>
    <w:p w:rsidR="00835902" w:rsidRDefault="00835902" w:rsidP="00F85FC1">
      <w:pPr>
        <w:shd w:val="clear" w:color="auto" w:fill="FFFFFF"/>
        <w:spacing w:after="0" w:line="240" w:lineRule="auto"/>
        <w:rPr>
          <w:rFonts w:ascii="Times New Roman" w:eastAsia="Times New Roman" w:hAnsi="Times New Roman" w:cs="Times New Roman"/>
          <w:color w:val="222222"/>
          <w:sz w:val="40"/>
          <w:szCs w:val="24"/>
        </w:rPr>
      </w:pPr>
      <w:r w:rsidRPr="00F85FC1">
        <w:rPr>
          <w:rFonts w:ascii="Times New Roman" w:eastAsia="Times New Roman" w:hAnsi="Times New Roman" w:cs="Times New Roman"/>
          <w:color w:val="222222"/>
          <w:sz w:val="40"/>
          <w:szCs w:val="24"/>
        </w:rPr>
        <w:t>Fonctionnalités :</w:t>
      </w:r>
    </w:p>
    <w:p w:rsidR="00835902" w:rsidRDefault="00835902" w:rsidP="00F85FC1">
      <w:pPr>
        <w:shd w:val="clear" w:color="auto" w:fill="FFFFFF"/>
        <w:spacing w:after="0" w:line="240" w:lineRule="auto"/>
        <w:rPr>
          <w:rFonts w:ascii="Times New Roman" w:eastAsia="Times New Roman" w:hAnsi="Times New Roman" w:cs="Times New Roman"/>
          <w:color w:val="222222"/>
          <w:sz w:val="40"/>
          <w:szCs w:val="24"/>
        </w:rPr>
      </w:pPr>
    </w:p>
    <w:p w:rsidR="00835902" w:rsidRDefault="00835902" w:rsidP="00F85FC1">
      <w:pPr>
        <w:shd w:val="clear" w:color="auto" w:fill="FFFFFF"/>
        <w:spacing w:after="0" w:line="240" w:lineRule="auto"/>
        <w:rPr>
          <w:rFonts w:ascii="Times New Roman" w:eastAsia="Times New Roman" w:hAnsi="Times New Roman" w:cs="Times New Roman"/>
          <w:color w:val="222222"/>
          <w:sz w:val="40"/>
          <w:szCs w:val="24"/>
        </w:rPr>
      </w:pPr>
      <w:r>
        <w:rPr>
          <w:rFonts w:ascii="Times New Roman" w:eastAsia="Times New Roman" w:hAnsi="Times New Roman" w:cs="Times New Roman"/>
          <w:color w:val="222222"/>
          <w:sz w:val="40"/>
          <w:szCs w:val="24"/>
        </w:rPr>
        <w:t>-Création et gestion des dossiers d’assurance des adhérents.</w:t>
      </w:r>
    </w:p>
    <w:p w:rsidR="00835902" w:rsidRDefault="00835902" w:rsidP="00F85FC1">
      <w:pPr>
        <w:shd w:val="clear" w:color="auto" w:fill="FFFFFF"/>
        <w:spacing w:after="0" w:line="240" w:lineRule="auto"/>
        <w:rPr>
          <w:rFonts w:ascii="Times New Roman" w:eastAsia="Times New Roman" w:hAnsi="Times New Roman" w:cs="Times New Roman"/>
          <w:color w:val="222222"/>
          <w:sz w:val="40"/>
          <w:szCs w:val="24"/>
        </w:rPr>
      </w:pPr>
      <w:r>
        <w:rPr>
          <w:rFonts w:ascii="Times New Roman" w:eastAsia="Times New Roman" w:hAnsi="Times New Roman" w:cs="Times New Roman"/>
          <w:color w:val="222222"/>
          <w:sz w:val="40"/>
          <w:szCs w:val="24"/>
        </w:rPr>
        <w:t>-Enregistrement et mise à jour des informations relatives aux contrats d’assurance.</w:t>
      </w:r>
    </w:p>
    <w:p w:rsidR="00835902" w:rsidRDefault="00835902" w:rsidP="00F85FC1">
      <w:pPr>
        <w:shd w:val="clear" w:color="auto" w:fill="FFFFFF"/>
        <w:spacing w:after="0" w:line="240" w:lineRule="auto"/>
        <w:rPr>
          <w:rFonts w:ascii="Times New Roman" w:eastAsia="Times New Roman" w:hAnsi="Times New Roman" w:cs="Times New Roman"/>
          <w:color w:val="222222"/>
          <w:sz w:val="40"/>
          <w:szCs w:val="24"/>
        </w:rPr>
      </w:pPr>
      <w:r>
        <w:rPr>
          <w:rFonts w:ascii="Times New Roman" w:eastAsia="Times New Roman" w:hAnsi="Times New Roman" w:cs="Times New Roman"/>
          <w:color w:val="222222"/>
          <w:sz w:val="40"/>
          <w:szCs w:val="24"/>
        </w:rPr>
        <w:t>-Vérification de l’éligibilité et de la couverture des adhérents.</w:t>
      </w:r>
    </w:p>
    <w:p w:rsidR="00835902" w:rsidRDefault="00835902" w:rsidP="00F85FC1">
      <w:pPr>
        <w:shd w:val="clear" w:color="auto" w:fill="FFFFFF"/>
        <w:spacing w:after="0" w:line="240" w:lineRule="auto"/>
        <w:rPr>
          <w:rFonts w:ascii="Times New Roman" w:eastAsia="Times New Roman" w:hAnsi="Times New Roman" w:cs="Times New Roman"/>
          <w:color w:val="222222"/>
          <w:sz w:val="40"/>
          <w:szCs w:val="24"/>
        </w:rPr>
      </w:pPr>
      <w:r>
        <w:rPr>
          <w:rFonts w:ascii="Times New Roman" w:eastAsia="Times New Roman" w:hAnsi="Times New Roman" w:cs="Times New Roman"/>
          <w:color w:val="222222"/>
          <w:sz w:val="40"/>
          <w:szCs w:val="24"/>
        </w:rPr>
        <w:t>-Consultation de l historique des opérations.</w:t>
      </w:r>
    </w:p>
    <w:p w:rsidR="00835902" w:rsidRDefault="00835902" w:rsidP="00F85FC1">
      <w:pPr>
        <w:shd w:val="clear" w:color="auto" w:fill="FFFFFF"/>
        <w:spacing w:after="0" w:line="240" w:lineRule="auto"/>
        <w:rPr>
          <w:rFonts w:ascii="Times New Roman" w:eastAsia="Times New Roman" w:hAnsi="Times New Roman" w:cs="Times New Roman"/>
          <w:color w:val="222222"/>
          <w:sz w:val="40"/>
          <w:szCs w:val="24"/>
        </w:rPr>
      </w:pPr>
    </w:p>
    <w:p w:rsidR="00835902" w:rsidRDefault="00835902" w:rsidP="00F85FC1">
      <w:pPr>
        <w:shd w:val="clear" w:color="auto" w:fill="FFFFFF"/>
        <w:spacing w:after="0" w:line="240" w:lineRule="auto"/>
        <w:rPr>
          <w:rFonts w:ascii="Times New Roman" w:eastAsia="Times New Roman" w:hAnsi="Times New Roman" w:cs="Times New Roman"/>
          <w:color w:val="222222"/>
          <w:sz w:val="40"/>
          <w:szCs w:val="24"/>
        </w:rPr>
      </w:pPr>
    </w:p>
    <w:p w:rsidR="00835902" w:rsidRDefault="00F85FC1" w:rsidP="00F85FC1">
      <w:pPr>
        <w:shd w:val="clear" w:color="auto" w:fill="FFFFFF"/>
        <w:spacing w:after="0" w:line="240" w:lineRule="auto"/>
        <w:rPr>
          <w:rFonts w:ascii="Times New Roman" w:eastAsia="Times New Roman" w:hAnsi="Times New Roman" w:cs="Times New Roman"/>
          <w:color w:val="548DD4" w:themeColor="text2" w:themeTint="99"/>
          <w:sz w:val="40"/>
          <w:szCs w:val="24"/>
          <w:u w:val="single"/>
        </w:rPr>
      </w:pP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r>
    </w:p>
    <w:p w:rsidR="004E5322" w:rsidRDefault="00F85FC1" w:rsidP="00F85FC1">
      <w:pPr>
        <w:shd w:val="clear" w:color="auto" w:fill="FFFFFF"/>
        <w:spacing w:after="0" w:line="240" w:lineRule="auto"/>
        <w:rPr>
          <w:rFonts w:ascii="Times New Roman" w:eastAsia="Times New Roman" w:hAnsi="Times New Roman" w:cs="Times New Roman"/>
          <w:color w:val="222222"/>
          <w:sz w:val="40"/>
          <w:szCs w:val="24"/>
        </w:rPr>
      </w:pPr>
      <w:r w:rsidRPr="00F85FC1">
        <w:rPr>
          <w:rFonts w:ascii="Times New Roman" w:eastAsia="Times New Roman" w:hAnsi="Times New Roman" w:cs="Times New Roman"/>
          <w:color w:val="548DD4" w:themeColor="text2" w:themeTint="99"/>
          <w:sz w:val="40"/>
          <w:szCs w:val="24"/>
          <w:u w:val="single"/>
        </w:rPr>
        <w:lastRenderedPageBreak/>
        <w:t>4. Fonctionnalités transversales</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t>- Gestion des utilisateurs et des profils.</w:t>
      </w:r>
      <w:r w:rsidRPr="00F85FC1">
        <w:rPr>
          <w:rFonts w:ascii="Times New Roman" w:eastAsia="Times New Roman" w:hAnsi="Times New Roman" w:cs="Times New Roman"/>
          <w:color w:val="222222"/>
          <w:sz w:val="40"/>
          <w:szCs w:val="24"/>
        </w:rPr>
        <w:br/>
        <w:t>- Gestion des rôles et des autorisations.</w:t>
      </w:r>
      <w:r w:rsidRPr="00F85FC1">
        <w:rPr>
          <w:rFonts w:ascii="Times New Roman" w:eastAsia="Times New Roman" w:hAnsi="Times New Roman" w:cs="Times New Roman"/>
          <w:color w:val="222222"/>
          <w:sz w:val="40"/>
          <w:szCs w:val="24"/>
        </w:rPr>
        <w:br/>
        <w:t>- Tableau de bord décisionnel.</w:t>
      </w:r>
      <w:r w:rsidRPr="00F85FC1">
        <w:rPr>
          <w:rFonts w:ascii="Times New Roman" w:eastAsia="Times New Roman" w:hAnsi="Times New Roman" w:cs="Times New Roman"/>
          <w:color w:val="222222"/>
          <w:sz w:val="40"/>
          <w:szCs w:val="24"/>
        </w:rPr>
        <w:br/>
        <w:t>- Moteur de recherche multicritère.</w:t>
      </w:r>
      <w:r w:rsidRPr="00F85FC1">
        <w:rPr>
          <w:rFonts w:ascii="Times New Roman" w:eastAsia="Times New Roman" w:hAnsi="Times New Roman" w:cs="Times New Roman"/>
          <w:color w:val="222222"/>
          <w:sz w:val="40"/>
          <w:szCs w:val="24"/>
        </w:rPr>
        <w:br/>
        <w:t>- Notifications automatiques.</w:t>
      </w:r>
      <w:r w:rsidRPr="00F85FC1">
        <w:rPr>
          <w:rFonts w:ascii="Times New Roman" w:eastAsia="Times New Roman" w:hAnsi="Times New Roman" w:cs="Times New Roman"/>
          <w:color w:val="222222"/>
          <w:sz w:val="40"/>
          <w:szCs w:val="24"/>
        </w:rPr>
        <w:br/>
        <w:t>- Gestion électronique des documents (GED).</w:t>
      </w:r>
      <w:r w:rsidRPr="00F85FC1">
        <w:rPr>
          <w:rFonts w:ascii="Times New Roman" w:eastAsia="Times New Roman" w:hAnsi="Times New Roman" w:cs="Times New Roman"/>
          <w:color w:val="222222"/>
          <w:sz w:val="40"/>
          <w:szCs w:val="24"/>
        </w:rPr>
        <w:br/>
        <w:t>- Archivage des dossiers.</w:t>
      </w:r>
      <w:r w:rsidRPr="00F85FC1">
        <w:rPr>
          <w:rFonts w:ascii="Times New Roman" w:eastAsia="Times New Roman" w:hAnsi="Times New Roman" w:cs="Times New Roman"/>
          <w:color w:val="222222"/>
          <w:sz w:val="40"/>
          <w:szCs w:val="24"/>
        </w:rPr>
        <w:br/>
        <w:t>- Journal des opérations (</w:t>
      </w:r>
      <w:r w:rsidR="006A2854">
        <w:rPr>
          <w:rFonts w:ascii="Times New Roman" w:eastAsia="Times New Roman" w:hAnsi="Times New Roman" w:cs="Times New Roman"/>
          <w:color w:val="222222"/>
          <w:sz w:val="40"/>
          <w:szCs w:val="24"/>
        </w:rPr>
        <w:t>Log</w:t>
      </w:r>
      <w:r w:rsidRPr="00F85FC1">
        <w:rPr>
          <w:rFonts w:ascii="Times New Roman" w:eastAsia="Times New Roman" w:hAnsi="Times New Roman" w:cs="Times New Roman"/>
          <w:color w:val="222222"/>
          <w:sz w:val="40"/>
          <w:szCs w:val="24"/>
        </w:rPr>
        <w:t>).</w:t>
      </w:r>
      <w:r w:rsidRPr="00F85FC1">
        <w:rPr>
          <w:rFonts w:ascii="Times New Roman" w:eastAsia="Times New Roman" w:hAnsi="Times New Roman" w:cs="Times New Roman"/>
          <w:color w:val="222222"/>
          <w:sz w:val="40"/>
          <w:szCs w:val="24"/>
        </w:rPr>
        <w:br/>
        <w:t>- Statistiques et indicateurs de performance.</w:t>
      </w:r>
      <w:r w:rsidRPr="00F85FC1">
        <w:rPr>
          <w:rFonts w:ascii="Times New Roman" w:eastAsia="Times New Roman" w:hAnsi="Times New Roman" w:cs="Times New Roman"/>
          <w:color w:val="222222"/>
          <w:sz w:val="40"/>
          <w:szCs w:val="24"/>
        </w:rPr>
        <w:br/>
        <w:t>- Export des données (PDF,</w:t>
      </w:r>
      <w:r w:rsidR="00515FD0">
        <w:rPr>
          <w:rFonts w:ascii="Times New Roman" w:eastAsia="Times New Roman" w:hAnsi="Times New Roman" w:cs="Times New Roman"/>
          <w:color w:val="222222"/>
          <w:sz w:val="40"/>
          <w:szCs w:val="24"/>
        </w:rPr>
        <w:t xml:space="preserve"> Excel)</w:t>
      </w:r>
      <w:r w:rsidRPr="00F85FC1">
        <w:rPr>
          <w:rFonts w:ascii="Times New Roman" w:eastAsia="Times New Roman" w:hAnsi="Times New Roman" w:cs="Times New Roman"/>
          <w:color w:val="222222"/>
          <w:sz w:val="40"/>
          <w:szCs w:val="24"/>
        </w:rPr>
        <w:br/>
      </w:r>
    </w:p>
    <w:p w:rsidR="00F85FC1" w:rsidRDefault="00F85FC1" w:rsidP="00F85FC1">
      <w:pPr>
        <w:shd w:val="clear" w:color="auto" w:fill="FFFFFF"/>
        <w:spacing w:after="0" w:line="240" w:lineRule="auto"/>
        <w:rPr>
          <w:rFonts w:ascii="Times New Roman" w:eastAsia="Times New Roman" w:hAnsi="Times New Roman" w:cs="Times New Roman"/>
          <w:color w:val="548DD4" w:themeColor="text2" w:themeTint="99"/>
          <w:sz w:val="40"/>
          <w:szCs w:val="24"/>
          <w:u w:val="single"/>
        </w:rPr>
      </w:pPr>
      <w:r w:rsidRPr="00F85FC1">
        <w:rPr>
          <w:rFonts w:ascii="Times New Roman" w:eastAsia="Times New Roman" w:hAnsi="Times New Roman" w:cs="Times New Roman"/>
          <w:color w:val="222222"/>
          <w:sz w:val="40"/>
          <w:szCs w:val="24"/>
        </w:rPr>
        <w:br/>
      </w:r>
    </w:p>
    <w:p w:rsidR="00F85FC1" w:rsidRDefault="00F85FC1" w:rsidP="00F85FC1">
      <w:pPr>
        <w:shd w:val="clear" w:color="auto" w:fill="FFFFFF"/>
        <w:spacing w:after="0" w:line="240" w:lineRule="auto"/>
        <w:rPr>
          <w:rFonts w:ascii="Times New Roman" w:eastAsia="Times New Roman" w:hAnsi="Times New Roman" w:cs="Times New Roman"/>
          <w:color w:val="222222"/>
          <w:sz w:val="40"/>
          <w:szCs w:val="24"/>
        </w:rPr>
      </w:pPr>
      <w:r w:rsidRPr="00F85FC1">
        <w:rPr>
          <w:rFonts w:ascii="Times New Roman" w:eastAsia="Times New Roman" w:hAnsi="Times New Roman" w:cs="Times New Roman"/>
          <w:color w:val="548DD4" w:themeColor="text2" w:themeTint="99"/>
          <w:sz w:val="40"/>
          <w:szCs w:val="24"/>
          <w:u w:val="single"/>
        </w:rPr>
        <w:t>5. Exigences non fonctionnelles</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t>- Interface ergonomique et intuitive.</w:t>
      </w:r>
      <w:r w:rsidRPr="00F85FC1">
        <w:rPr>
          <w:rFonts w:ascii="Times New Roman" w:eastAsia="Times New Roman" w:hAnsi="Times New Roman" w:cs="Times New Roman"/>
          <w:color w:val="222222"/>
          <w:sz w:val="40"/>
          <w:szCs w:val="24"/>
        </w:rPr>
        <w:br/>
        <w:t>- Sécurisation des accès (authentification et gestion des droits).</w:t>
      </w:r>
      <w:r w:rsidRPr="00F85FC1">
        <w:rPr>
          <w:rFonts w:ascii="Times New Roman" w:eastAsia="Times New Roman" w:hAnsi="Times New Roman" w:cs="Times New Roman"/>
          <w:color w:val="222222"/>
          <w:sz w:val="40"/>
          <w:szCs w:val="24"/>
        </w:rPr>
        <w:br/>
        <w:t>- Sauvegarde régulière des données.</w:t>
      </w:r>
      <w:r w:rsidRPr="00F85FC1">
        <w:rPr>
          <w:rFonts w:ascii="Times New Roman" w:eastAsia="Times New Roman" w:hAnsi="Times New Roman" w:cs="Times New Roman"/>
          <w:color w:val="222222"/>
          <w:sz w:val="40"/>
          <w:szCs w:val="24"/>
        </w:rPr>
        <w:br/>
        <w:t>- Confidentialité des informations personnelles.</w:t>
      </w:r>
      <w:r w:rsidRPr="00F85FC1">
        <w:rPr>
          <w:rFonts w:ascii="Times New Roman" w:eastAsia="Times New Roman" w:hAnsi="Times New Roman" w:cs="Times New Roman"/>
          <w:color w:val="222222"/>
          <w:sz w:val="40"/>
          <w:szCs w:val="24"/>
        </w:rPr>
        <w:br/>
        <w:t>- Temps de réponse optimisé.</w:t>
      </w:r>
      <w:r w:rsidRPr="00F85FC1">
        <w:rPr>
          <w:rFonts w:ascii="Times New Roman" w:eastAsia="Times New Roman" w:hAnsi="Times New Roman" w:cs="Times New Roman"/>
          <w:color w:val="222222"/>
          <w:sz w:val="40"/>
          <w:szCs w:val="24"/>
        </w:rPr>
        <w:br/>
        <w:t>- Compatibilité avec les principaux navigateurs web.</w:t>
      </w:r>
      <w:r w:rsidRPr="00F85FC1">
        <w:rPr>
          <w:rFonts w:ascii="Times New Roman" w:eastAsia="Times New Roman" w:hAnsi="Times New Roman" w:cs="Times New Roman"/>
          <w:color w:val="222222"/>
          <w:sz w:val="40"/>
          <w:szCs w:val="24"/>
        </w:rPr>
        <w:br/>
        <w:t>- Architecture évolutive permettant l'ajout de nouveaux modules.</w:t>
      </w:r>
      <w:r w:rsidRPr="00F85FC1">
        <w:rPr>
          <w:rFonts w:ascii="Times New Roman" w:eastAsia="Times New Roman" w:hAnsi="Times New Roman" w:cs="Times New Roman"/>
          <w:color w:val="222222"/>
          <w:sz w:val="40"/>
          <w:szCs w:val="24"/>
        </w:rPr>
        <w:br/>
      </w:r>
    </w:p>
    <w:p w:rsidR="00835902" w:rsidRDefault="00835902" w:rsidP="00F85FC1">
      <w:pPr>
        <w:shd w:val="clear" w:color="auto" w:fill="FFFFFF"/>
        <w:spacing w:after="0" w:line="240" w:lineRule="auto"/>
        <w:rPr>
          <w:rFonts w:ascii="Times New Roman" w:eastAsia="Times New Roman" w:hAnsi="Times New Roman" w:cs="Times New Roman"/>
          <w:color w:val="548DD4" w:themeColor="text2" w:themeTint="99"/>
          <w:sz w:val="40"/>
          <w:szCs w:val="24"/>
          <w:u w:val="single"/>
        </w:rPr>
      </w:pPr>
    </w:p>
    <w:p w:rsidR="00835902" w:rsidRDefault="00835902" w:rsidP="00F85FC1">
      <w:pPr>
        <w:shd w:val="clear" w:color="auto" w:fill="FFFFFF"/>
        <w:spacing w:after="0" w:line="240" w:lineRule="auto"/>
        <w:rPr>
          <w:rFonts w:ascii="Times New Roman" w:eastAsia="Times New Roman" w:hAnsi="Times New Roman" w:cs="Times New Roman"/>
          <w:color w:val="548DD4" w:themeColor="text2" w:themeTint="99"/>
          <w:sz w:val="40"/>
          <w:szCs w:val="24"/>
          <w:u w:val="single"/>
        </w:rPr>
      </w:pPr>
    </w:p>
    <w:p w:rsidR="00835902" w:rsidRDefault="00835902" w:rsidP="00F85FC1">
      <w:pPr>
        <w:shd w:val="clear" w:color="auto" w:fill="FFFFFF"/>
        <w:spacing w:after="0" w:line="240" w:lineRule="auto"/>
        <w:rPr>
          <w:rFonts w:ascii="Times New Roman" w:eastAsia="Times New Roman" w:hAnsi="Times New Roman" w:cs="Times New Roman"/>
          <w:color w:val="548DD4" w:themeColor="text2" w:themeTint="99"/>
          <w:sz w:val="40"/>
          <w:szCs w:val="24"/>
          <w:u w:val="single"/>
        </w:rPr>
      </w:pPr>
    </w:p>
    <w:p w:rsidR="00835902" w:rsidRDefault="00835902" w:rsidP="00F85FC1">
      <w:pPr>
        <w:shd w:val="clear" w:color="auto" w:fill="FFFFFF"/>
        <w:spacing w:after="0" w:line="240" w:lineRule="auto"/>
        <w:rPr>
          <w:rFonts w:ascii="Times New Roman" w:eastAsia="Times New Roman" w:hAnsi="Times New Roman" w:cs="Times New Roman"/>
          <w:color w:val="548DD4" w:themeColor="text2" w:themeTint="99"/>
          <w:sz w:val="40"/>
          <w:szCs w:val="24"/>
          <w:u w:val="single"/>
        </w:rPr>
      </w:pPr>
    </w:p>
    <w:p w:rsidR="00835902" w:rsidRDefault="00835902" w:rsidP="00F85FC1">
      <w:pPr>
        <w:shd w:val="clear" w:color="auto" w:fill="FFFFFF"/>
        <w:spacing w:after="0" w:line="240" w:lineRule="auto"/>
        <w:rPr>
          <w:rFonts w:ascii="Times New Roman" w:eastAsia="Times New Roman" w:hAnsi="Times New Roman" w:cs="Times New Roman"/>
          <w:color w:val="548DD4" w:themeColor="text2" w:themeTint="99"/>
          <w:sz w:val="40"/>
          <w:szCs w:val="24"/>
          <w:u w:val="single"/>
        </w:rPr>
      </w:pPr>
    </w:p>
    <w:p w:rsidR="00835902" w:rsidRDefault="00835902" w:rsidP="00F85FC1">
      <w:pPr>
        <w:shd w:val="clear" w:color="auto" w:fill="FFFFFF"/>
        <w:spacing w:after="0" w:line="240" w:lineRule="auto"/>
        <w:rPr>
          <w:rFonts w:ascii="Times New Roman" w:eastAsia="Times New Roman" w:hAnsi="Times New Roman" w:cs="Times New Roman"/>
          <w:color w:val="548DD4" w:themeColor="text2" w:themeTint="99"/>
          <w:sz w:val="40"/>
          <w:szCs w:val="24"/>
          <w:u w:val="single"/>
        </w:rPr>
      </w:pPr>
    </w:p>
    <w:p w:rsidR="00835902" w:rsidRDefault="00835902" w:rsidP="00F85FC1">
      <w:pPr>
        <w:shd w:val="clear" w:color="auto" w:fill="FFFFFF"/>
        <w:spacing w:after="0" w:line="240" w:lineRule="auto"/>
        <w:rPr>
          <w:rFonts w:ascii="Times New Roman" w:eastAsia="Times New Roman" w:hAnsi="Times New Roman" w:cs="Times New Roman"/>
          <w:color w:val="548DD4" w:themeColor="text2" w:themeTint="99"/>
          <w:sz w:val="40"/>
          <w:szCs w:val="24"/>
          <w:u w:val="single"/>
        </w:rPr>
      </w:pPr>
    </w:p>
    <w:p w:rsidR="00835902" w:rsidRDefault="00835902" w:rsidP="00F85FC1">
      <w:pPr>
        <w:shd w:val="clear" w:color="auto" w:fill="FFFFFF"/>
        <w:spacing w:after="0" w:line="240" w:lineRule="auto"/>
        <w:rPr>
          <w:rFonts w:ascii="Times New Roman" w:eastAsia="Times New Roman" w:hAnsi="Times New Roman" w:cs="Times New Roman"/>
          <w:color w:val="548DD4" w:themeColor="text2" w:themeTint="99"/>
          <w:sz w:val="40"/>
          <w:szCs w:val="24"/>
          <w:u w:val="single"/>
        </w:rPr>
      </w:pPr>
    </w:p>
    <w:p w:rsidR="00F85FC1" w:rsidRPr="00F85FC1" w:rsidRDefault="00F85FC1" w:rsidP="00F85FC1">
      <w:pPr>
        <w:shd w:val="clear" w:color="auto" w:fill="FFFFFF"/>
        <w:spacing w:after="0" w:line="240" w:lineRule="auto"/>
        <w:rPr>
          <w:rFonts w:ascii="Times New Roman" w:eastAsia="Times New Roman" w:hAnsi="Times New Roman" w:cs="Times New Roman"/>
          <w:color w:val="222222"/>
          <w:sz w:val="40"/>
          <w:szCs w:val="24"/>
        </w:rPr>
      </w:pPr>
      <w:r w:rsidRPr="00F85FC1">
        <w:rPr>
          <w:rFonts w:ascii="Times New Roman" w:eastAsia="Times New Roman" w:hAnsi="Times New Roman" w:cs="Times New Roman"/>
          <w:color w:val="548DD4" w:themeColor="text2" w:themeTint="99"/>
          <w:sz w:val="40"/>
          <w:szCs w:val="24"/>
          <w:u w:val="single"/>
        </w:rPr>
        <w:lastRenderedPageBreak/>
        <w:t>6. Résultats attendus</w:t>
      </w:r>
      <w:r w:rsidRPr="00F85FC1">
        <w:rPr>
          <w:rFonts w:ascii="Times New Roman" w:eastAsia="Times New Roman" w:hAnsi="Times New Roman" w:cs="Times New Roman"/>
          <w:color w:val="222222"/>
          <w:sz w:val="40"/>
          <w:szCs w:val="24"/>
        </w:rPr>
        <w:br/>
      </w:r>
      <w:r w:rsidRPr="00F85FC1">
        <w:rPr>
          <w:rFonts w:ascii="Times New Roman" w:eastAsia="Times New Roman" w:hAnsi="Times New Roman" w:cs="Times New Roman"/>
          <w:color w:val="222222"/>
          <w:sz w:val="40"/>
          <w:szCs w:val="24"/>
        </w:rPr>
        <w:br/>
        <w:t>La solution devra permettre une gestion intégrée de l'ensemble des activités du Service Social, améliorer la qualité du suivi des dossiers, réduire les délais de traitement et fournir des outils d'aide à la décision grâce aux tableaux de bord et aux statistiques. </w:t>
      </w:r>
    </w:p>
    <w:p w:rsidR="00000000" w:rsidRPr="00F85FC1" w:rsidRDefault="00DE4C95">
      <w:pPr>
        <w:rPr>
          <w:rFonts w:ascii="Times New Roman" w:hAnsi="Times New Roman" w:cs="Times New Roman"/>
          <w:sz w:val="36"/>
        </w:rPr>
      </w:pPr>
    </w:p>
    <w:sectPr w:rsidR="00000000" w:rsidRPr="00F85FC1" w:rsidSect="00F85FC1">
      <w:pgSz w:w="11906" w:h="16838"/>
      <w:pgMar w:top="567" w:right="567" w:bottom="567" w:left="567" w:header="709" w:footer="709"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5FC1" w:rsidRDefault="00F85FC1" w:rsidP="00F85FC1">
      <w:pPr>
        <w:spacing w:after="0" w:line="240" w:lineRule="auto"/>
      </w:pPr>
      <w:r>
        <w:separator/>
      </w:r>
    </w:p>
  </w:endnote>
  <w:endnote w:type="continuationSeparator" w:id="1">
    <w:p w:rsidR="00F85FC1" w:rsidRDefault="00F85FC1" w:rsidP="00F85FC1">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5FC1" w:rsidRDefault="00F85FC1" w:rsidP="00F85FC1">
      <w:pPr>
        <w:spacing w:after="0" w:line="240" w:lineRule="auto"/>
      </w:pPr>
      <w:r>
        <w:separator/>
      </w:r>
    </w:p>
  </w:footnote>
  <w:footnote w:type="continuationSeparator" w:id="1">
    <w:p w:rsidR="00F85FC1" w:rsidRDefault="00F85FC1" w:rsidP="00F85FC1">
      <w:pPr>
        <w:spacing w:after="0" w:line="240" w:lineRule="auto"/>
      </w:pPr>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08"/>
  <w:hyphenationZone w:val="425"/>
  <w:characterSpacingControl w:val="doNotCompress"/>
  <w:footnotePr>
    <w:footnote w:id="0"/>
    <w:footnote w:id="1"/>
  </w:footnotePr>
  <w:endnotePr>
    <w:endnote w:id="0"/>
    <w:endnote w:id="1"/>
  </w:endnotePr>
  <w:compat>
    <w:useFELayout/>
  </w:compat>
  <w:rsids>
    <w:rsidRoot w:val="00F85FC1"/>
    <w:rsid w:val="004E5322"/>
    <w:rsid w:val="00515FD0"/>
    <w:rsid w:val="00520737"/>
    <w:rsid w:val="006A2854"/>
    <w:rsid w:val="007068D3"/>
    <w:rsid w:val="00720669"/>
    <w:rsid w:val="00835902"/>
    <w:rsid w:val="00C62C09"/>
    <w:rsid w:val="00DC4812"/>
    <w:rsid w:val="00E5380C"/>
    <w:rsid w:val="00E63971"/>
    <w:rsid w:val="00F85FC1"/>
  </w:rsids>
  <m:mathPr>
    <m:mathFont m:val="Cambria Math"/>
    <m:brkBin m:val="before"/>
    <m:brkBinSub m:val="--"/>
    <m:smallFrac m:val="off"/>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fr-FR" w:eastAsia="fr-FR"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En-tte">
    <w:name w:val="header"/>
    <w:basedOn w:val="Normal"/>
    <w:link w:val="En-tteCar"/>
    <w:uiPriority w:val="99"/>
    <w:semiHidden/>
    <w:unhideWhenUsed/>
    <w:rsid w:val="00F85FC1"/>
    <w:pPr>
      <w:tabs>
        <w:tab w:val="center" w:pos="4536"/>
        <w:tab w:val="right" w:pos="9072"/>
      </w:tabs>
      <w:spacing w:after="0" w:line="240" w:lineRule="auto"/>
    </w:pPr>
  </w:style>
  <w:style w:type="character" w:customStyle="1" w:styleId="En-tteCar">
    <w:name w:val="En-tête Car"/>
    <w:basedOn w:val="Policepardfaut"/>
    <w:link w:val="En-tte"/>
    <w:uiPriority w:val="99"/>
    <w:semiHidden/>
    <w:rsid w:val="00F85FC1"/>
  </w:style>
  <w:style w:type="paragraph" w:styleId="Pieddepage">
    <w:name w:val="footer"/>
    <w:basedOn w:val="Normal"/>
    <w:link w:val="PieddepageCar"/>
    <w:uiPriority w:val="99"/>
    <w:semiHidden/>
    <w:unhideWhenUsed/>
    <w:rsid w:val="00F85FC1"/>
    <w:pPr>
      <w:tabs>
        <w:tab w:val="center" w:pos="4536"/>
        <w:tab w:val="right" w:pos="9072"/>
      </w:tabs>
      <w:spacing w:after="0" w:line="240" w:lineRule="auto"/>
    </w:pPr>
  </w:style>
  <w:style w:type="character" w:customStyle="1" w:styleId="PieddepageCar">
    <w:name w:val="Pied de page Car"/>
    <w:basedOn w:val="Policepardfaut"/>
    <w:link w:val="Pieddepage"/>
    <w:uiPriority w:val="99"/>
    <w:semiHidden/>
    <w:rsid w:val="00F85FC1"/>
  </w:style>
</w:styles>
</file>

<file path=word/webSettings.xml><?xml version="1.0" encoding="utf-8"?>
<w:webSettings xmlns:r="http://schemas.openxmlformats.org/officeDocument/2006/relationships" xmlns:w="http://schemas.openxmlformats.org/wordprocessingml/2006/main">
  <w:divs>
    <w:div w:id="226692551">
      <w:bodyDiv w:val="1"/>
      <w:marLeft w:val="0"/>
      <w:marRight w:val="0"/>
      <w:marTop w:val="0"/>
      <w:marBottom w:val="0"/>
      <w:divBdr>
        <w:top w:val="none" w:sz="0" w:space="0" w:color="auto"/>
        <w:left w:val="none" w:sz="0" w:space="0" w:color="auto"/>
        <w:bottom w:val="none" w:sz="0" w:space="0" w:color="auto"/>
        <w:right w:val="none" w:sz="0" w:space="0" w:color="auto"/>
      </w:divBdr>
      <w:divsChild>
        <w:div w:id="194316973">
          <w:marLeft w:val="0"/>
          <w:marRight w:val="0"/>
          <w:marTop w:val="0"/>
          <w:marBottom w:val="0"/>
          <w:divBdr>
            <w:top w:val="none" w:sz="0" w:space="0" w:color="auto"/>
            <w:left w:val="none" w:sz="0" w:space="0" w:color="auto"/>
            <w:bottom w:val="none" w:sz="0" w:space="0" w:color="auto"/>
            <w:right w:val="none" w:sz="0" w:space="0" w:color="auto"/>
          </w:divBdr>
          <w:divsChild>
            <w:div w:id="786118029">
              <w:marLeft w:val="0"/>
              <w:marRight w:val="0"/>
              <w:marTop w:val="0"/>
              <w:marBottom w:val="0"/>
              <w:divBdr>
                <w:top w:val="none" w:sz="0" w:space="0" w:color="auto"/>
                <w:left w:val="none" w:sz="0" w:space="0" w:color="auto"/>
                <w:bottom w:val="none" w:sz="0" w:space="0" w:color="auto"/>
                <w:right w:val="none" w:sz="0" w:space="0" w:color="auto"/>
              </w:divBdr>
              <w:divsChild>
                <w:div w:id="1080639670">
                  <w:marLeft w:val="0"/>
                  <w:marRight w:val="0"/>
                  <w:marTop w:val="120"/>
                  <w:marBottom w:val="0"/>
                  <w:divBdr>
                    <w:top w:val="none" w:sz="0" w:space="0" w:color="auto"/>
                    <w:left w:val="none" w:sz="0" w:space="0" w:color="auto"/>
                    <w:bottom w:val="none" w:sz="0" w:space="0" w:color="auto"/>
                    <w:right w:val="none" w:sz="0" w:space="0" w:color="auto"/>
                  </w:divBdr>
                  <w:divsChild>
                    <w:div w:id="663708377">
                      <w:marLeft w:val="0"/>
                      <w:marRight w:val="0"/>
                      <w:marTop w:val="0"/>
                      <w:marBottom w:val="0"/>
                      <w:divBdr>
                        <w:top w:val="none" w:sz="0" w:space="0" w:color="auto"/>
                        <w:left w:val="none" w:sz="0" w:space="0" w:color="auto"/>
                        <w:bottom w:val="none" w:sz="0" w:space="0" w:color="auto"/>
                        <w:right w:val="none" w:sz="0" w:space="0" w:color="auto"/>
                      </w:divBdr>
                      <w:divsChild>
                        <w:div w:id="534586688">
                          <w:marLeft w:val="0"/>
                          <w:marRight w:val="0"/>
                          <w:marTop w:val="0"/>
                          <w:marBottom w:val="0"/>
                          <w:divBdr>
                            <w:top w:val="none" w:sz="0" w:space="0" w:color="auto"/>
                            <w:left w:val="none" w:sz="0" w:space="0" w:color="auto"/>
                            <w:bottom w:val="none" w:sz="0" w:space="0" w:color="auto"/>
                            <w:right w:val="none" w:sz="0" w:space="0" w:color="auto"/>
                          </w:divBdr>
                          <w:divsChild>
                            <w:div w:id="1285382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40</TotalTime>
  <Pages>6</Pages>
  <Words>684</Words>
  <Characters>3766</Characters>
  <Application>Microsoft Office Word</Application>
  <DocSecurity>0</DocSecurity>
  <Lines>31</Lines>
  <Paragraphs>8</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4442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abdel.aroua20@gmail.com</dc:creator>
  <cp:lastModifiedBy>abdel.aroua20@gmail.com</cp:lastModifiedBy>
  <cp:revision>2</cp:revision>
  <dcterms:created xsi:type="dcterms:W3CDTF">2026-07-28T13:15:00Z</dcterms:created>
  <dcterms:modified xsi:type="dcterms:W3CDTF">2026-07-28T13:15:00Z</dcterms:modified>
</cp:coreProperties>
</file>