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2A49" w14:textId="014F3752" w:rsidR="00870FAF" w:rsidRDefault="00E960D4" w:rsidP="00870FAF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AQI</w:t>
      </w:r>
      <w:r w:rsidR="009D2772">
        <w:rPr>
          <w:rFonts w:ascii="微軟正黑體" w:eastAsia="微軟正黑體" w:hAnsi="微軟正黑體" w:hint="eastAsia"/>
          <w:b/>
          <w:bCs/>
        </w:rPr>
        <w:t xml:space="preserve"> 測站</w:t>
      </w:r>
    </w:p>
    <w:tbl>
      <w:tblPr>
        <w:tblStyle w:val="a5"/>
        <w:tblW w:w="4906" w:type="pct"/>
        <w:tblInd w:w="0" w:type="dxa"/>
        <w:tblLook w:val="04A0" w:firstRow="1" w:lastRow="0" w:firstColumn="1" w:lastColumn="0" w:noHBand="0" w:noVBand="1"/>
      </w:tblPr>
      <w:tblGrid>
        <w:gridCol w:w="1005"/>
        <w:gridCol w:w="3868"/>
        <w:gridCol w:w="5386"/>
      </w:tblGrid>
      <w:tr w:rsidR="009D2772" w:rsidRPr="00ED16C0" w14:paraId="252E7CB8" w14:textId="77777777" w:rsidTr="00D3027D">
        <w:trPr>
          <w:trHeight w:val="404"/>
        </w:trPr>
        <w:tc>
          <w:tcPr>
            <w:tcW w:w="490" w:type="pct"/>
            <w:hideMark/>
          </w:tcPr>
          <w:p w14:paraId="6CB8D460" w14:textId="77777777" w:rsidR="009D2772" w:rsidRPr="00B05C68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TimesNewRoman"/>
                <w:b/>
                <w:bCs/>
                <w:kern w:val="0"/>
                <w:szCs w:val="24"/>
              </w:rPr>
            </w:pPr>
            <w:r w:rsidRPr="000B0C06">
              <w:rPr>
                <w:rFonts w:hint="eastAsia"/>
              </w:rPr>
              <w:t>#</w:t>
            </w:r>
          </w:p>
        </w:tc>
        <w:tc>
          <w:tcPr>
            <w:tcW w:w="1885" w:type="pct"/>
          </w:tcPr>
          <w:p w14:paraId="09B86296" w14:textId="5B85C260" w:rsidR="009D2772" w:rsidRPr="00B05C68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地區</w:t>
            </w:r>
          </w:p>
        </w:tc>
        <w:tc>
          <w:tcPr>
            <w:tcW w:w="2625" w:type="pct"/>
            <w:hideMark/>
          </w:tcPr>
          <w:p w14:paraId="01AAC3C7" w14:textId="344FF5FD" w:rsidR="009D2772" w:rsidRPr="00F07DB5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測站</w:t>
            </w:r>
          </w:p>
        </w:tc>
      </w:tr>
      <w:tr w:rsidR="009D2772" w:rsidRPr="00E960D4" w14:paraId="6C1F6F35" w14:textId="77777777" w:rsidTr="00D3027D">
        <w:trPr>
          <w:trHeight w:val="282"/>
        </w:trPr>
        <w:tc>
          <w:tcPr>
            <w:tcW w:w="490" w:type="pct"/>
          </w:tcPr>
          <w:p w14:paraId="03736F19" w14:textId="77777777" w:rsidR="009D2772" w:rsidRPr="00E960D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1</w:t>
            </w:r>
          </w:p>
        </w:tc>
        <w:tc>
          <w:tcPr>
            <w:tcW w:w="1885" w:type="pct"/>
          </w:tcPr>
          <w:p w14:paraId="7E79B3CC" w14:textId="58E818A2" w:rsidR="009D2772" w:rsidRPr="009D2772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9D2772">
              <w:rPr>
                <w:rFonts w:ascii="微軟正黑體" w:eastAsia="微軟正黑體" w:hAnsi="微軟正黑體" w:cs="微軟正黑體" w:hint="eastAsia"/>
              </w:rPr>
              <w:t>台北</w:t>
            </w:r>
          </w:p>
        </w:tc>
        <w:tc>
          <w:tcPr>
            <w:tcW w:w="2625" w:type="pct"/>
          </w:tcPr>
          <w:p w14:paraId="1DF38F46" w14:textId="18BC4F69" w:rsidR="009D2772" w:rsidRPr="007C0E6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7C0E64">
              <w:rPr>
                <w:rFonts w:ascii="微軟正黑體" w:eastAsia="微軟正黑體" w:hAnsi="微軟正黑體" w:cs="微軟正黑體" w:hint="eastAsia"/>
              </w:rPr>
              <w:t>大同(台北新北上班頻繁區域)</w:t>
            </w:r>
          </w:p>
        </w:tc>
      </w:tr>
      <w:tr w:rsidR="009D2772" w:rsidRPr="00E960D4" w14:paraId="276DBD5F" w14:textId="77777777" w:rsidTr="00D3027D">
        <w:trPr>
          <w:trHeight w:val="330"/>
        </w:trPr>
        <w:tc>
          <w:tcPr>
            <w:tcW w:w="490" w:type="pct"/>
          </w:tcPr>
          <w:p w14:paraId="0CFA28E3" w14:textId="77777777" w:rsidR="009D2772" w:rsidRPr="00E960D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2</w:t>
            </w:r>
          </w:p>
        </w:tc>
        <w:tc>
          <w:tcPr>
            <w:tcW w:w="1885" w:type="pct"/>
          </w:tcPr>
          <w:p w14:paraId="73FF3DD7" w14:textId="58B0166E" w:rsidR="009D2772" w:rsidRPr="009D2772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9D2772">
              <w:rPr>
                <w:rFonts w:ascii="微軟正黑體" w:eastAsia="微軟正黑體" w:hAnsi="微軟正黑體" w:cs="微軟正黑體" w:hint="eastAsia"/>
              </w:rPr>
              <w:t>新竹</w:t>
            </w:r>
          </w:p>
        </w:tc>
        <w:tc>
          <w:tcPr>
            <w:tcW w:w="2625" w:type="pct"/>
          </w:tcPr>
          <w:p w14:paraId="21F455D9" w14:textId="4DD0DA7D" w:rsidR="009D2772" w:rsidRPr="007C0E6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7C0E64">
              <w:rPr>
                <w:rFonts w:ascii="微軟正黑體" w:eastAsia="微軟正黑體" w:hAnsi="微軟正黑體" w:cs="微軟正黑體" w:hint="eastAsia"/>
              </w:rPr>
              <w:t>新竹(近竹科)</w:t>
            </w:r>
          </w:p>
        </w:tc>
      </w:tr>
      <w:tr w:rsidR="009D2772" w:rsidRPr="00E960D4" w14:paraId="755190D4" w14:textId="77777777" w:rsidTr="00D3027D">
        <w:trPr>
          <w:trHeight w:val="392"/>
        </w:trPr>
        <w:tc>
          <w:tcPr>
            <w:tcW w:w="490" w:type="pct"/>
          </w:tcPr>
          <w:p w14:paraId="3806BEE7" w14:textId="77777777" w:rsidR="009D2772" w:rsidRPr="00E960D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3</w:t>
            </w:r>
          </w:p>
        </w:tc>
        <w:tc>
          <w:tcPr>
            <w:tcW w:w="1885" w:type="pct"/>
          </w:tcPr>
          <w:p w14:paraId="75D67224" w14:textId="21E17614" w:rsidR="009D2772" w:rsidRPr="009D2772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9D2772">
              <w:rPr>
                <w:rFonts w:ascii="微軟正黑體" w:eastAsia="微軟正黑體" w:hAnsi="微軟正黑體" w:cs="微軟正黑體" w:hint="eastAsia"/>
              </w:rPr>
              <w:t>台中</w:t>
            </w:r>
          </w:p>
        </w:tc>
        <w:tc>
          <w:tcPr>
            <w:tcW w:w="2625" w:type="pct"/>
          </w:tcPr>
          <w:p w14:paraId="3EE5C132" w14:textId="1F9993D9" w:rsidR="009D2772" w:rsidRPr="007C0E6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7C0E64">
              <w:rPr>
                <w:rFonts w:ascii="微軟正黑體" w:eastAsia="微軟正黑體" w:hAnsi="微軟正黑體" w:cs="微軟正黑體" w:hint="eastAsia"/>
              </w:rPr>
              <w:t>西屯(近中科、台中工業區)</w:t>
            </w:r>
          </w:p>
        </w:tc>
      </w:tr>
      <w:tr w:rsidR="009D2772" w:rsidRPr="00E960D4" w14:paraId="789F791F" w14:textId="77777777" w:rsidTr="00D3027D">
        <w:trPr>
          <w:trHeight w:val="398"/>
        </w:trPr>
        <w:tc>
          <w:tcPr>
            <w:tcW w:w="490" w:type="pct"/>
          </w:tcPr>
          <w:p w14:paraId="552E0BC7" w14:textId="77777777" w:rsidR="009D2772" w:rsidRPr="00E960D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4</w:t>
            </w:r>
          </w:p>
        </w:tc>
        <w:tc>
          <w:tcPr>
            <w:tcW w:w="1885" w:type="pct"/>
          </w:tcPr>
          <w:p w14:paraId="6286A762" w14:textId="4DD5BFA7" w:rsidR="009D2772" w:rsidRPr="009D2772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9D2772">
              <w:rPr>
                <w:rFonts w:ascii="微軟正黑體" w:eastAsia="微軟正黑體" w:hAnsi="微軟正黑體" w:cs="微軟正黑體" w:hint="eastAsia"/>
              </w:rPr>
              <w:t>台南</w:t>
            </w:r>
          </w:p>
        </w:tc>
        <w:tc>
          <w:tcPr>
            <w:tcW w:w="2625" w:type="pct"/>
          </w:tcPr>
          <w:p w14:paraId="62D04F7D" w14:textId="424F7755" w:rsidR="009D2772" w:rsidRPr="007C0E6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7C0E64">
              <w:rPr>
                <w:rFonts w:ascii="微軟正黑體" w:eastAsia="微軟正黑體" w:hAnsi="微軟正黑體" w:cs="微軟正黑體" w:hint="eastAsia"/>
              </w:rPr>
              <w:t>善化(近南科)</w:t>
            </w:r>
          </w:p>
        </w:tc>
      </w:tr>
      <w:tr w:rsidR="009D2772" w:rsidRPr="00E960D4" w14:paraId="705C31DB" w14:textId="77777777" w:rsidTr="00D3027D">
        <w:trPr>
          <w:trHeight w:val="276"/>
        </w:trPr>
        <w:tc>
          <w:tcPr>
            <w:tcW w:w="490" w:type="pct"/>
          </w:tcPr>
          <w:p w14:paraId="18F6A329" w14:textId="77777777" w:rsidR="009D2772" w:rsidRPr="00E960D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5</w:t>
            </w:r>
          </w:p>
        </w:tc>
        <w:tc>
          <w:tcPr>
            <w:tcW w:w="1885" w:type="pct"/>
          </w:tcPr>
          <w:p w14:paraId="48DE09FA" w14:textId="3A06C260" w:rsidR="009D2772" w:rsidRPr="009D2772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9D2772">
              <w:rPr>
                <w:rFonts w:ascii="微軟正黑體" w:eastAsia="微軟正黑體" w:hAnsi="微軟正黑體" w:cs="微軟正黑體" w:hint="eastAsia"/>
              </w:rPr>
              <w:t>高雄</w:t>
            </w:r>
          </w:p>
        </w:tc>
        <w:tc>
          <w:tcPr>
            <w:tcW w:w="2625" w:type="pct"/>
          </w:tcPr>
          <w:p w14:paraId="09318A80" w14:textId="32E04D4C" w:rsidR="009D2772" w:rsidRPr="007C0E64" w:rsidRDefault="009D2772" w:rsidP="007B524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7C0E64">
              <w:rPr>
                <w:rFonts w:ascii="微軟正黑體" w:eastAsia="微軟正黑體" w:hAnsi="微軟正黑體" w:cs="微軟正黑體" w:hint="eastAsia"/>
              </w:rPr>
              <w:t>楠梓(楠梓加工區)</w:t>
            </w:r>
          </w:p>
        </w:tc>
      </w:tr>
    </w:tbl>
    <w:p w14:paraId="3D6C4C53" w14:textId="5A817A6B" w:rsidR="009D2772" w:rsidRDefault="009D2772" w:rsidP="00870FAF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X指標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847"/>
        <w:gridCol w:w="3258"/>
        <w:gridCol w:w="4538"/>
        <w:gridCol w:w="1813"/>
      </w:tblGrid>
      <w:tr w:rsidR="007E1933" w:rsidRPr="00ED16C0" w14:paraId="1E892FB8" w14:textId="77777777" w:rsidTr="001D1E47">
        <w:tc>
          <w:tcPr>
            <w:tcW w:w="405" w:type="pct"/>
            <w:hideMark/>
          </w:tcPr>
          <w:p w14:paraId="239F2D62" w14:textId="77777777" w:rsidR="007E1933" w:rsidRPr="00B05C68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TimesNewRoman"/>
                <w:b/>
                <w:bCs/>
                <w:kern w:val="0"/>
                <w:szCs w:val="24"/>
              </w:rPr>
            </w:pPr>
            <w:r w:rsidRPr="000B0C06">
              <w:rPr>
                <w:rFonts w:hint="eastAsia"/>
              </w:rPr>
              <w:t>#</w:t>
            </w:r>
          </w:p>
        </w:tc>
        <w:tc>
          <w:tcPr>
            <w:tcW w:w="1558" w:type="pct"/>
          </w:tcPr>
          <w:p w14:paraId="2C9CC4D8" w14:textId="77777777" w:rsidR="007E1933" w:rsidRPr="00B05C68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0B0C06">
              <w:rPr>
                <w:rFonts w:ascii="微軟正黑體" w:eastAsia="微軟正黑體" w:hAnsi="微軟正黑體" w:cs="微軟正黑體" w:hint="eastAsia"/>
              </w:rPr>
              <w:t>指標名稱</w:t>
            </w:r>
          </w:p>
        </w:tc>
        <w:tc>
          <w:tcPr>
            <w:tcW w:w="2170" w:type="pct"/>
            <w:hideMark/>
          </w:tcPr>
          <w:p w14:paraId="15386DCF" w14:textId="77777777" w:rsidR="007E1933" w:rsidRPr="00F07DB5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F07DB5">
              <w:rPr>
                <w:rFonts w:ascii="微軟正黑體" w:eastAsia="微軟正黑體" w:hAnsi="微軟正黑體" w:cs="微軟正黑體" w:hint="eastAsia"/>
              </w:rPr>
              <w:t>指標中文</w:t>
            </w:r>
          </w:p>
        </w:tc>
        <w:tc>
          <w:tcPr>
            <w:tcW w:w="867" w:type="pct"/>
          </w:tcPr>
          <w:p w14:paraId="30D961C9" w14:textId="77777777" w:rsidR="007E1933" w:rsidRPr="00B05C68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F07DB5">
              <w:rPr>
                <w:rFonts w:ascii="微軟正黑體" w:eastAsia="微軟正黑體" w:hAnsi="微軟正黑體" w:cs="微軟正黑體" w:hint="eastAsia"/>
              </w:rPr>
              <w:t>單位</w:t>
            </w:r>
          </w:p>
        </w:tc>
      </w:tr>
      <w:tr w:rsidR="007E1933" w:rsidRPr="00E960D4" w14:paraId="01A27E12" w14:textId="77777777" w:rsidTr="001D1E47">
        <w:tc>
          <w:tcPr>
            <w:tcW w:w="405" w:type="pct"/>
          </w:tcPr>
          <w:p w14:paraId="0FF8553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1</w:t>
            </w:r>
          </w:p>
        </w:tc>
        <w:tc>
          <w:tcPr>
            <w:tcW w:w="1558" w:type="pct"/>
          </w:tcPr>
          <w:p w14:paraId="44E95793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393CE0">
              <w:t xml:space="preserve">Manufacturing </w:t>
            </w:r>
            <w:r w:rsidRPr="00907B59">
              <w:t xml:space="preserve">employment </w:t>
            </w:r>
            <w:r w:rsidRPr="00393CE0">
              <w:t>population</w:t>
            </w:r>
            <w:r w:rsidRPr="00393CE0">
              <w:rPr>
                <w:rFonts w:hint="eastAsia"/>
              </w:rPr>
              <w:t xml:space="preserve"> </w:t>
            </w:r>
          </w:p>
          <w:p w14:paraId="46D17845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(</w:t>
            </w:r>
            <w:r>
              <w:t>MEP)</w:t>
            </w:r>
          </w:p>
        </w:tc>
        <w:tc>
          <w:tcPr>
            <w:tcW w:w="2170" w:type="pct"/>
          </w:tcPr>
          <w:p w14:paraId="6CFFCF0C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E960D4">
              <w:rPr>
                <w:rFonts w:ascii="微軟正黑體" w:eastAsia="微軟正黑體" w:hAnsi="微軟正黑體" w:cs="微軟正黑體" w:hint="eastAsia"/>
              </w:rPr>
              <w:t>製造業從業人口</w:t>
            </w:r>
          </w:p>
        </w:tc>
        <w:tc>
          <w:tcPr>
            <w:tcW w:w="867" w:type="pct"/>
          </w:tcPr>
          <w:p w14:paraId="2CB6F35A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E960D4">
              <w:rPr>
                <w:rFonts w:ascii="微軟正黑體" w:eastAsia="微軟正黑體" w:hAnsi="微軟正黑體" w:cs="微軟正黑體" w:hint="eastAsia"/>
              </w:rPr>
              <w:t>千人</w:t>
            </w:r>
          </w:p>
        </w:tc>
      </w:tr>
      <w:tr w:rsidR="007E1933" w:rsidRPr="00E960D4" w14:paraId="71B7D2AA" w14:textId="77777777" w:rsidTr="001D1E47">
        <w:tc>
          <w:tcPr>
            <w:tcW w:w="405" w:type="pct"/>
          </w:tcPr>
          <w:p w14:paraId="51CB18C2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2</w:t>
            </w:r>
          </w:p>
        </w:tc>
        <w:tc>
          <w:tcPr>
            <w:tcW w:w="1558" w:type="pct"/>
          </w:tcPr>
          <w:p w14:paraId="7781A85C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FC47DC">
              <w:t>Construction industry employees</w:t>
            </w:r>
          </w:p>
          <w:p w14:paraId="4424CD9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(C</w:t>
            </w:r>
            <w:r>
              <w:t>EP</w:t>
            </w:r>
            <w:r>
              <w:rPr>
                <w:rFonts w:hint="eastAsia"/>
              </w:rPr>
              <w:t>)</w:t>
            </w:r>
          </w:p>
        </w:tc>
        <w:tc>
          <w:tcPr>
            <w:tcW w:w="2170" w:type="pct"/>
          </w:tcPr>
          <w:p w14:paraId="52EF7FDB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ascii="微軟正黑體" w:eastAsia="微軟正黑體" w:hAnsi="微軟正黑體" w:cs="微軟正黑體" w:hint="eastAsia"/>
              </w:rPr>
              <w:t>營建業從業人口</w:t>
            </w:r>
          </w:p>
        </w:tc>
        <w:tc>
          <w:tcPr>
            <w:tcW w:w="867" w:type="pct"/>
          </w:tcPr>
          <w:p w14:paraId="4908CD46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ascii="微軟正黑體" w:eastAsia="微軟正黑體" w:hAnsi="微軟正黑體" w:cs="微軟正黑體" w:hint="eastAsia"/>
              </w:rPr>
              <w:t>千人</w:t>
            </w:r>
          </w:p>
        </w:tc>
      </w:tr>
      <w:tr w:rsidR="007E1933" w:rsidRPr="00E960D4" w14:paraId="3FB40289" w14:textId="77777777" w:rsidTr="001D1E47">
        <w:tc>
          <w:tcPr>
            <w:tcW w:w="405" w:type="pct"/>
          </w:tcPr>
          <w:p w14:paraId="3419B49A" w14:textId="77777777" w:rsidR="007E1933" w:rsidRPr="000B0C06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3</w:t>
            </w:r>
          </w:p>
        </w:tc>
        <w:tc>
          <w:tcPr>
            <w:tcW w:w="1558" w:type="pct"/>
          </w:tcPr>
          <w:p w14:paraId="593240B3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FA4D5B">
              <w:t xml:space="preserve">Manufacturing </w:t>
            </w:r>
            <w:r>
              <w:t>p</w:t>
            </w:r>
            <w:r w:rsidRPr="007F05AF">
              <w:t xml:space="preserve">urchasing </w:t>
            </w:r>
            <w:r>
              <w:t>m</w:t>
            </w:r>
            <w:r w:rsidRPr="007F05AF">
              <w:t>anager</w:t>
            </w:r>
            <w:r>
              <w:t>’s i</w:t>
            </w:r>
            <w:r w:rsidRPr="007F05AF">
              <w:t>ndex</w:t>
            </w:r>
          </w:p>
          <w:p w14:paraId="77E8FB2D" w14:textId="77777777" w:rsidR="007E1933" w:rsidRPr="0094702F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(</w:t>
            </w:r>
            <w:r>
              <w:t>PMI)</w:t>
            </w:r>
          </w:p>
        </w:tc>
        <w:tc>
          <w:tcPr>
            <w:tcW w:w="2170" w:type="pct"/>
          </w:tcPr>
          <w:p w14:paraId="3FF8D99F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E960D4">
              <w:rPr>
                <w:rFonts w:ascii="微軟正黑體" w:eastAsia="微軟正黑體" w:hAnsi="微軟正黑體" w:cs="微軟正黑體" w:hint="eastAsia"/>
              </w:rPr>
              <w:t>製造業採購經理人指數</w:t>
            </w:r>
          </w:p>
        </w:tc>
        <w:tc>
          <w:tcPr>
            <w:tcW w:w="867" w:type="pct"/>
          </w:tcPr>
          <w:p w14:paraId="48C16E5F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E960D4">
              <w:rPr>
                <w:rFonts w:ascii="微軟正黑體" w:eastAsia="微軟正黑體" w:hAnsi="微軟正黑體" w:cs="微軟正黑體" w:hint="eastAsia"/>
              </w:rPr>
              <w:t>指數</w:t>
            </w:r>
          </w:p>
        </w:tc>
      </w:tr>
      <w:tr w:rsidR="007E1933" w:rsidRPr="00E960D4" w14:paraId="5C3368F2" w14:textId="77777777" w:rsidTr="001D1E47">
        <w:tc>
          <w:tcPr>
            <w:tcW w:w="405" w:type="pct"/>
          </w:tcPr>
          <w:p w14:paraId="77D21B4E" w14:textId="77777777" w:rsidR="007E1933" w:rsidRPr="000B0C06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4</w:t>
            </w:r>
          </w:p>
        </w:tc>
        <w:tc>
          <w:tcPr>
            <w:tcW w:w="1558" w:type="pct"/>
          </w:tcPr>
          <w:p w14:paraId="526E81DC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B90C4E">
              <w:t>Non-Manufacturing Managers' Index</w:t>
            </w:r>
          </w:p>
          <w:p w14:paraId="7478BEF1" w14:textId="77777777" w:rsidR="007E1933" w:rsidRPr="00FA4D5B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t>(</w:t>
            </w:r>
            <w:r w:rsidRPr="00FA068A">
              <w:rPr>
                <w:rFonts w:hint="eastAsia"/>
              </w:rPr>
              <w:t>NMI</w:t>
            </w:r>
            <w:r>
              <w:t>)</w:t>
            </w:r>
          </w:p>
        </w:tc>
        <w:tc>
          <w:tcPr>
            <w:tcW w:w="2170" w:type="pct"/>
          </w:tcPr>
          <w:p w14:paraId="5742249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非製造業採購經理人指數</w:t>
            </w:r>
          </w:p>
        </w:tc>
        <w:tc>
          <w:tcPr>
            <w:tcW w:w="867" w:type="pct"/>
          </w:tcPr>
          <w:p w14:paraId="1F82138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E960D4">
              <w:rPr>
                <w:rFonts w:ascii="微軟正黑體" w:eastAsia="微軟正黑體" w:hAnsi="微軟正黑體" w:cs="微軟正黑體" w:hint="eastAsia"/>
              </w:rPr>
              <w:t>指數</w:t>
            </w:r>
          </w:p>
        </w:tc>
      </w:tr>
      <w:tr w:rsidR="007E1933" w:rsidRPr="00E960D4" w14:paraId="0C04526E" w14:textId="77777777" w:rsidTr="001D1E47">
        <w:tc>
          <w:tcPr>
            <w:tcW w:w="405" w:type="pct"/>
          </w:tcPr>
          <w:p w14:paraId="3B4DFC62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5</w:t>
            </w:r>
          </w:p>
        </w:tc>
        <w:tc>
          <w:tcPr>
            <w:tcW w:w="1558" w:type="pct"/>
          </w:tcPr>
          <w:p w14:paraId="39D807BB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600B4C">
              <w:t xml:space="preserve">Industrial </w:t>
            </w:r>
            <w:r>
              <w:t>p</w:t>
            </w:r>
            <w:r w:rsidRPr="00600B4C">
              <w:t xml:space="preserve">roduction </w:t>
            </w:r>
            <w:r>
              <w:t>i</w:t>
            </w:r>
            <w:r w:rsidRPr="00600B4C">
              <w:t>ndex</w:t>
            </w:r>
          </w:p>
          <w:p w14:paraId="2FAD596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t>(</w:t>
            </w:r>
            <w:r w:rsidRPr="00E960D4">
              <w:t>IPI</w:t>
            </w:r>
            <w:r>
              <w:t>)</w:t>
            </w:r>
          </w:p>
        </w:tc>
        <w:tc>
          <w:tcPr>
            <w:tcW w:w="2170" w:type="pct"/>
          </w:tcPr>
          <w:p w14:paraId="284B1D9B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E960D4">
              <w:rPr>
                <w:rFonts w:ascii="微軟正黑體" w:eastAsia="微軟正黑體" w:hAnsi="微軟正黑體" w:cs="微軟正黑體" w:hint="eastAsia"/>
              </w:rPr>
              <w:t>工業生產指數</w:t>
            </w:r>
          </w:p>
        </w:tc>
        <w:tc>
          <w:tcPr>
            <w:tcW w:w="867" w:type="pct"/>
          </w:tcPr>
          <w:p w14:paraId="64BB99B3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E960D4">
              <w:rPr>
                <w:rFonts w:ascii="微軟正黑體" w:eastAsia="微軟正黑體" w:hAnsi="微軟正黑體" w:cs="微軟正黑體" w:hint="eastAsia"/>
              </w:rPr>
              <w:t>指數</w:t>
            </w:r>
          </w:p>
        </w:tc>
      </w:tr>
      <w:tr w:rsidR="007E1933" w:rsidRPr="00E960D4" w14:paraId="40D7B9DA" w14:textId="77777777" w:rsidTr="001D1E47">
        <w:tc>
          <w:tcPr>
            <w:tcW w:w="405" w:type="pct"/>
          </w:tcPr>
          <w:p w14:paraId="1CDAF6BE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B0C06">
              <w:rPr>
                <w:rFonts w:hint="eastAsia"/>
              </w:rPr>
              <w:t>6</w:t>
            </w:r>
          </w:p>
        </w:tc>
        <w:tc>
          <w:tcPr>
            <w:tcW w:w="1558" w:type="pct"/>
          </w:tcPr>
          <w:p w14:paraId="26BA92DD" w14:textId="77777777" w:rsidR="007E1933" w:rsidRDefault="00084D02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t xml:space="preserve">Carbon </w:t>
            </w:r>
            <w:r w:rsidR="007E1933">
              <w:t>P</w:t>
            </w:r>
            <w:r w:rsidR="007E1933" w:rsidRPr="00E960D4">
              <w:t>ower generation</w:t>
            </w:r>
          </w:p>
          <w:p w14:paraId="17389405" w14:textId="6470F4E0" w:rsidR="00084D02" w:rsidRPr="00084D02" w:rsidRDefault="00084D02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CPG)</w:t>
            </w:r>
          </w:p>
        </w:tc>
        <w:tc>
          <w:tcPr>
            <w:tcW w:w="2170" w:type="pct"/>
          </w:tcPr>
          <w:p w14:paraId="709331BF" w14:textId="70EAF81B" w:rsidR="007E1933" w:rsidRPr="00E960D4" w:rsidRDefault="000E27CA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ascii="微軟正黑體" w:eastAsia="微軟正黑體" w:hAnsi="微軟正黑體" w:cs="微軟正黑體" w:hint="eastAsia"/>
              </w:rPr>
              <w:t>燃煤和燃氣</w:t>
            </w:r>
            <w:r w:rsidR="007E1933" w:rsidRPr="00E960D4">
              <w:rPr>
                <w:rFonts w:ascii="微軟正黑體" w:eastAsia="微軟正黑體" w:hAnsi="微軟正黑體" w:cs="微軟正黑體" w:hint="eastAsia"/>
              </w:rPr>
              <w:t>發電量</w:t>
            </w:r>
          </w:p>
        </w:tc>
        <w:tc>
          <w:tcPr>
            <w:tcW w:w="867" w:type="pct"/>
          </w:tcPr>
          <w:p w14:paraId="59E8537D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E960D4">
              <w:rPr>
                <w:rFonts w:ascii="微軟正黑體" w:eastAsia="微軟正黑體" w:hAnsi="微軟正黑體" w:cs="微軟正黑體" w:hint="eastAsia"/>
              </w:rPr>
              <w:t>千度</w:t>
            </w:r>
          </w:p>
        </w:tc>
      </w:tr>
      <w:tr w:rsidR="007E1933" w:rsidRPr="00E960D4" w14:paraId="7A0BDF3F" w14:textId="77777777" w:rsidTr="001D1E47">
        <w:tc>
          <w:tcPr>
            <w:tcW w:w="405" w:type="pct"/>
          </w:tcPr>
          <w:p w14:paraId="2F01B910" w14:textId="77777777" w:rsidR="007E1933" w:rsidRPr="000B0C06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hint="eastAsia"/>
              </w:rPr>
              <w:t>7.</w:t>
            </w:r>
          </w:p>
        </w:tc>
        <w:tc>
          <w:tcPr>
            <w:tcW w:w="1558" w:type="pct"/>
          </w:tcPr>
          <w:p w14:paraId="7BECCF31" w14:textId="0D412176" w:rsidR="00A43B43" w:rsidRDefault="00EB7887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EB7887">
              <w:t>Highway passenger load</w:t>
            </w:r>
          </w:p>
          <w:p w14:paraId="70255E9F" w14:textId="49B9E757" w:rsidR="00FC378D" w:rsidRPr="00FC378D" w:rsidRDefault="00EB7887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>
              <w:t>(HPL)</w:t>
            </w:r>
          </w:p>
        </w:tc>
        <w:tc>
          <w:tcPr>
            <w:tcW w:w="2170" w:type="pct"/>
          </w:tcPr>
          <w:p w14:paraId="64ABE25C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94702F">
              <w:rPr>
                <w:rFonts w:ascii="微軟正黑體" w:eastAsia="微軟正黑體" w:hAnsi="微軟正黑體" w:cs="微軟正黑體" w:hint="eastAsia"/>
              </w:rPr>
              <w:t>汽車客運量</w:t>
            </w:r>
          </w:p>
        </w:tc>
        <w:tc>
          <w:tcPr>
            <w:tcW w:w="867" w:type="pct"/>
          </w:tcPr>
          <w:p w14:paraId="3117D32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 w:rsidRPr="007B524E">
              <w:rPr>
                <w:rFonts w:ascii="微軟正黑體" w:eastAsia="微軟正黑體" w:hAnsi="微軟正黑體" w:cs="微軟正黑體" w:hint="eastAsia"/>
              </w:rPr>
              <w:t>千人公里</w:t>
            </w:r>
          </w:p>
        </w:tc>
      </w:tr>
      <w:tr w:rsidR="007E1933" w:rsidRPr="00E960D4" w14:paraId="5FB17117" w14:textId="77777777" w:rsidTr="001D1E47">
        <w:tc>
          <w:tcPr>
            <w:tcW w:w="405" w:type="pct"/>
          </w:tcPr>
          <w:p w14:paraId="3480658E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hint="eastAsia"/>
              </w:rPr>
              <w:t>8.</w:t>
            </w:r>
          </w:p>
        </w:tc>
        <w:tc>
          <w:tcPr>
            <w:tcW w:w="1558" w:type="pct"/>
          </w:tcPr>
          <w:p w14:paraId="06FAF14B" w14:textId="640775DA" w:rsidR="00A43B43" w:rsidRDefault="00097532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097532">
              <w:t>Highway cargo load</w:t>
            </w:r>
          </w:p>
          <w:p w14:paraId="3CC4C131" w14:textId="46D57BCB" w:rsidR="00CA366D" w:rsidRPr="00CA366D" w:rsidRDefault="00097532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 w:rsidRPr="00097532">
              <w:t>(HCL)</w:t>
            </w:r>
          </w:p>
        </w:tc>
        <w:tc>
          <w:tcPr>
            <w:tcW w:w="2170" w:type="pct"/>
          </w:tcPr>
          <w:p w14:paraId="63344F03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ascii="微軟正黑體" w:eastAsia="微軟正黑體" w:hAnsi="微軟正黑體" w:cs="微軟正黑體" w:hint="eastAsia"/>
              </w:rPr>
              <w:t>汽車貨運量</w:t>
            </w:r>
          </w:p>
        </w:tc>
        <w:tc>
          <w:tcPr>
            <w:tcW w:w="867" w:type="pct"/>
          </w:tcPr>
          <w:p w14:paraId="68C81A9A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ascii="微軟正黑體" w:eastAsia="微軟正黑體" w:hAnsi="微軟正黑體" w:cs="微軟正黑體" w:hint="eastAsia"/>
              </w:rPr>
              <w:t>千噸公里</w:t>
            </w:r>
          </w:p>
        </w:tc>
      </w:tr>
      <w:tr w:rsidR="007E1933" w:rsidRPr="00E960D4" w14:paraId="2ECD9D7A" w14:textId="77777777" w:rsidTr="001D1E47">
        <w:tc>
          <w:tcPr>
            <w:tcW w:w="405" w:type="pct"/>
          </w:tcPr>
          <w:p w14:paraId="354C75D1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hint="eastAsia"/>
              </w:rPr>
              <w:t>9.</w:t>
            </w:r>
          </w:p>
        </w:tc>
        <w:tc>
          <w:tcPr>
            <w:tcW w:w="1558" w:type="pct"/>
          </w:tcPr>
          <w:p w14:paraId="1B1E6447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Times New Roman" w:eastAsia="Microsoft JhengHei UI" w:hAnsi="Times New Roman" w:cs="Times New Roman"/>
                <w:bCs/>
              </w:rPr>
            </w:pPr>
            <w:r w:rsidRPr="0094702F">
              <w:rPr>
                <w:rFonts w:hint="eastAsia"/>
              </w:rPr>
              <w:t xml:space="preserve">Waste incineration </w:t>
            </w:r>
            <w:r w:rsidRPr="0037508E">
              <w:rPr>
                <w:rFonts w:ascii="Times New Roman" w:eastAsia="Microsoft JhengHei UI" w:hAnsi="Times New Roman" w:cs="Times New Roman"/>
                <w:bCs/>
              </w:rPr>
              <w:t>volume</w:t>
            </w:r>
          </w:p>
          <w:p w14:paraId="5150B36F" w14:textId="7940F9DD" w:rsidR="00CA366D" w:rsidRPr="00E960D4" w:rsidRDefault="00CA366D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ascii="Times New Roman" w:eastAsia="Microsoft JhengHei UI" w:hAnsi="Times New Roman" w:cs="Times New Roman" w:hint="eastAsia"/>
                <w:bCs/>
              </w:rPr>
              <w:t>(</w:t>
            </w:r>
            <w:r>
              <w:rPr>
                <w:rFonts w:ascii="Times New Roman" w:eastAsia="Microsoft JhengHei UI" w:hAnsi="Times New Roman" w:cs="Times New Roman"/>
                <w:bCs/>
              </w:rPr>
              <w:t>WIV)</w:t>
            </w:r>
          </w:p>
        </w:tc>
        <w:tc>
          <w:tcPr>
            <w:tcW w:w="2170" w:type="pct"/>
          </w:tcPr>
          <w:p w14:paraId="2000815E" w14:textId="77777777" w:rsidR="007E1933" w:rsidRPr="0094702F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台灣垃圾焚化量</w:t>
            </w:r>
          </w:p>
        </w:tc>
        <w:tc>
          <w:tcPr>
            <w:tcW w:w="867" w:type="pct"/>
          </w:tcPr>
          <w:p w14:paraId="4E6FB708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ascii="微軟正黑體" w:eastAsia="微軟正黑體" w:hAnsi="微軟正黑體" w:cs="微軟正黑體" w:hint="eastAsia"/>
              </w:rPr>
              <w:t>公噸</w:t>
            </w:r>
          </w:p>
        </w:tc>
      </w:tr>
      <w:tr w:rsidR="007E1933" w:rsidRPr="00E960D4" w14:paraId="67FCAFB2" w14:textId="77777777" w:rsidTr="001D1E47">
        <w:tc>
          <w:tcPr>
            <w:tcW w:w="405" w:type="pct"/>
          </w:tcPr>
          <w:p w14:paraId="211F168E" w14:textId="77777777" w:rsidR="007E1933" w:rsidRPr="000B0C06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hint="eastAsia"/>
              </w:rPr>
              <w:t>10.</w:t>
            </w:r>
          </w:p>
        </w:tc>
        <w:tc>
          <w:tcPr>
            <w:tcW w:w="1558" w:type="pct"/>
          </w:tcPr>
          <w:p w14:paraId="4361346F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hint="eastAsia"/>
              </w:rPr>
              <w:t>Ex</w:t>
            </w:r>
            <w:r w:rsidRPr="0094702F">
              <w:t>port order</w:t>
            </w:r>
          </w:p>
          <w:p w14:paraId="40B11922" w14:textId="7BDAFDC3" w:rsidR="00CA366D" w:rsidRPr="00CA366D" w:rsidRDefault="00CA366D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EO)</w:t>
            </w:r>
          </w:p>
        </w:tc>
        <w:tc>
          <w:tcPr>
            <w:tcW w:w="2170" w:type="pct"/>
          </w:tcPr>
          <w:p w14:paraId="651DF522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外銷訂單</w:t>
            </w:r>
          </w:p>
        </w:tc>
        <w:tc>
          <w:tcPr>
            <w:tcW w:w="867" w:type="pct"/>
          </w:tcPr>
          <w:p w14:paraId="4951F3A4" w14:textId="77777777" w:rsidR="007E1933" w:rsidRPr="00E960D4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百萬</w:t>
            </w:r>
          </w:p>
        </w:tc>
      </w:tr>
      <w:tr w:rsidR="007E1933" w:rsidRPr="00E960D4" w14:paraId="5B934CF6" w14:textId="77777777" w:rsidTr="001D1E47">
        <w:tc>
          <w:tcPr>
            <w:tcW w:w="405" w:type="pct"/>
          </w:tcPr>
          <w:p w14:paraId="63ED26B0" w14:textId="77777777" w:rsidR="007E1933" w:rsidRPr="0094702F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94702F">
              <w:rPr>
                <w:rFonts w:hint="eastAsia"/>
              </w:rPr>
              <w:t>11.</w:t>
            </w:r>
          </w:p>
        </w:tc>
        <w:tc>
          <w:tcPr>
            <w:tcW w:w="1558" w:type="pct"/>
          </w:tcPr>
          <w:p w14:paraId="1BF224C7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t>R</w:t>
            </w:r>
            <w:r w:rsidRPr="00907B59">
              <w:t>etail employment population</w:t>
            </w:r>
          </w:p>
          <w:p w14:paraId="33799CEB" w14:textId="77777777" w:rsidR="007E1933" w:rsidRPr="0094702F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(</w:t>
            </w:r>
            <w:r>
              <w:t>REP)</w:t>
            </w:r>
          </w:p>
        </w:tc>
        <w:tc>
          <w:tcPr>
            <w:tcW w:w="2170" w:type="pct"/>
          </w:tcPr>
          <w:p w14:paraId="5B85A6CE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零售業從業人口</w:t>
            </w:r>
          </w:p>
        </w:tc>
        <w:tc>
          <w:tcPr>
            <w:tcW w:w="867" w:type="pct"/>
          </w:tcPr>
          <w:p w14:paraId="315D18F5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千人</w:t>
            </w:r>
          </w:p>
        </w:tc>
      </w:tr>
      <w:tr w:rsidR="007E1933" w:rsidRPr="00E960D4" w14:paraId="36FD64D4" w14:textId="77777777" w:rsidTr="001D1E47">
        <w:tc>
          <w:tcPr>
            <w:tcW w:w="405" w:type="pct"/>
          </w:tcPr>
          <w:p w14:paraId="3CFC7107" w14:textId="77777777" w:rsidR="007E1933" w:rsidRPr="0094702F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1</w:t>
            </w:r>
            <w:r>
              <w:t>2.</w:t>
            </w:r>
          </w:p>
        </w:tc>
        <w:tc>
          <w:tcPr>
            <w:tcW w:w="1558" w:type="pct"/>
          </w:tcPr>
          <w:p w14:paraId="1FAED3A1" w14:textId="77777777" w:rsidR="007E1933" w:rsidRDefault="00F43F7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F43F73">
              <w:t>Steel and Metal</w:t>
            </w:r>
            <w:r w:rsidR="00826C8E">
              <w:t>s</w:t>
            </w:r>
            <w:r w:rsidRPr="00F43F73">
              <w:t xml:space="preserve"> Production</w:t>
            </w:r>
          </w:p>
          <w:p w14:paraId="3B88F674" w14:textId="2284F789" w:rsidR="00FF6CF3" w:rsidRPr="00FF6CF3" w:rsidRDefault="00FF6CF3" w:rsidP="00E56146">
            <w:pPr>
              <w:pStyle w:val="a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SMP)</w:t>
            </w:r>
          </w:p>
        </w:tc>
        <w:tc>
          <w:tcPr>
            <w:tcW w:w="2170" w:type="pct"/>
          </w:tcPr>
          <w:p w14:paraId="1063A2F9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鋼鐵與金屬生產量</w:t>
            </w:r>
          </w:p>
        </w:tc>
        <w:tc>
          <w:tcPr>
            <w:tcW w:w="867" w:type="pct"/>
          </w:tcPr>
          <w:p w14:paraId="596FF456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噸</w:t>
            </w:r>
          </w:p>
        </w:tc>
      </w:tr>
      <w:tr w:rsidR="007E1933" w:rsidRPr="00E960D4" w14:paraId="4E7F1283" w14:textId="77777777" w:rsidTr="001D1E47">
        <w:tc>
          <w:tcPr>
            <w:tcW w:w="405" w:type="pct"/>
          </w:tcPr>
          <w:p w14:paraId="3211EDD6" w14:textId="77777777" w:rsidR="007E1933" w:rsidRPr="0094702F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1</w:t>
            </w:r>
            <w:r>
              <w:t>3.</w:t>
            </w:r>
          </w:p>
        </w:tc>
        <w:tc>
          <w:tcPr>
            <w:tcW w:w="1558" w:type="pct"/>
          </w:tcPr>
          <w:p w14:paraId="7343F9B4" w14:textId="77777777" w:rsidR="007E1933" w:rsidRDefault="005737BC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t>C</w:t>
            </w:r>
            <w:r w:rsidRPr="005737BC">
              <w:t>hemicals</w:t>
            </w:r>
            <w:r>
              <w:t xml:space="preserve"> and </w:t>
            </w:r>
            <w:r w:rsidR="00FF6CF3">
              <w:t>P</w:t>
            </w:r>
            <w:r w:rsidR="00FF6CF3" w:rsidRPr="00FF6CF3">
              <w:t>lastics</w:t>
            </w:r>
            <w:r w:rsidR="00FF6CF3">
              <w:t xml:space="preserve"> Production</w:t>
            </w:r>
          </w:p>
          <w:p w14:paraId="74DDF5E4" w14:textId="76B84D08" w:rsidR="00FF6CF3" w:rsidRPr="00FF6CF3" w:rsidRDefault="00FF6CF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(</w:t>
            </w:r>
            <w:r>
              <w:rPr>
                <w:rFonts w:eastAsiaTheme="minorEastAsia"/>
              </w:rPr>
              <w:t>CPP)</w:t>
            </w:r>
          </w:p>
        </w:tc>
        <w:tc>
          <w:tcPr>
            <w:tcW w:w="2170" w:type="pct"/>
          </w:tcPr>
          <w:p w14:paraId="022F3327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lastRenderedPageBreak/>
              <w:t>化學與塑料生產量</w:t>
            </w:r>
          </w:p>
        </w:tc>
        <w:tc>
          <w:tcPr>
            <w:tcW w:w="867" w:type="pct"/>
          </w:tcPr>
          <w:p w14:paraId="67CA1471" w14:textId="77777777" w:rsidR="007E1933" w:rsidRDefault="007E1933" w:rsidP="001D1E47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噸</w:t>
            </w:r>
          </w:p>
        </w:tc>
      </w:tr>
      <w:tr w:rsidR="00B45A3E" w:rsidRPr="00E960D4" w14:paraId="14889E3E" w14:textId="77777777" w:rsidTr="001D1E47">
        <w:tc>
          <w:tcPr>
            <w:tcW w:w="405" w:type="pct"/>
          </w:tcPr>
          <w:p w14:paraId="7BF605CD" w14:textId="77777777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1</w:t>
            </w:r>
            <w:r>
              <w:t>4.</w:t>
            </w:r>
          </w:p>
        </w:tc>
        <w:tc>
          <w:tcPr>
            <w:tcW w:w="1558" w:type="pct"/>
          </w:tcPr>
          <w:p w14:paraId="31B5C635" w14:textId="77777777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B45A3E">
              <w:t xml:space="preserve">Number of Registered </w:t>
            </w:r>
            <w:r>
              <w:t>Auto</w:t>
            </w:r>
            <w:r w:rsidR="00B777E8">
              <w:t>mobile</w:t>
            </w:r>
          </w:p>
          <w:p w14:paraId="28497DFD" w14:textId="62E10CE9" w:rsidR="00B777E8" w:rsidRPr="00B777E8" w:rsidRDefault="00B777E8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NRA)</w:t>
            </w:r>
          </w:p>
        </w:tc>
        <w:tc>
          <w:tcPr>
            <w:tcW w:w="2170" w:type="pct"/>
          </w:tcPr>
          <w:p w14:paraId="267317C5" w14:textId="3B5205E0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汽車總登記數</w:t>
            </w:r>
          </w:p>
        </w:tc>
        <w:tc>
          <w:tcPr>
            <w:tcW w:w="867" w:type="pct"/>
          </w:tcPr>
          <w:p w14:paraId="2863B7A3" w14:textId="77777777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輛</w:t>
            </w:r>
          </w:p>
        </w:tc>
      </w:tr>
      <w:tr w:rsidR="00B45A3E" w:rsidRPr="00E960D4" w14:paraId="130CF6B1" w14:textId="77777777" w:rsidTr="001D1E47">
        <w:tc>
          <w:tcPr>
            <w:tcW w:w="405" w:type="pct"/>
          </w:tcPr>
          <w:p w14:paraId="582B6293" w14:textId="77777777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>
              <w:rPr>
                <w:rFonts w:hint="eastAsia"/>
              </w:rPr>
              <w:t>1</w:t>
            </w:r>
            <w:r>
              <w:t>5.</w:t>
            </w:r>
          </w:p>
        </w:tc>
        <w:tc>
          <w:tcPr>
            <w:tcW w:w="1558" w:type="pct"/>
          </w:tcPr>
          <w:p w14:paraId="3E004348" w14:textId="77777777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</w:pPr>
            <w:r w:rsidRPr="00B45A3E">
              <w:t>Number of Registered Motor</w:t>
            </w:r>
            <w:r>
              <w:t>cycle</w:t>
            </w:r>
          </w:p>
          <w:p w14:paraId="13718822" w14:textId="55AF2602" w:rsidR="00B777E8" w:rsidRPr="00B777E8" w:rsidRDefault="00B777E8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NRM)</w:t>
            </w:r>
          </w:p>
        </w:tc>
        <w:tc>
          <w:tcPr>
            <w:tcW w:w="2170" w:type="pct"/>
          </w:tcPr>
          <w:p w14:paraId="058034F5" w14:textId="54B83279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機車總登記數</w:t>
            </w:r>
          </w:p>
        </w:tc>
        <w:tc>
          <w:tcPr>
            <w:tcW w:w="867" w:type="pct"/>
          </w:tcPr>
          <w:p w14:paraId="227C3BC0" w14:textId="77777777" w:rsidR="00B45A3E" w:rsidRDefault="00B45A3E" w:rsidP="00B45A3E">
            <w:pPr>
              <w:pStyle w:val="a4"/>
              <w:autoSpaceDE w:val="0"/>
              <w:autoSpaceDN w:val="0"/>
              <w:adjustRightInd w:val="0"/>
              <w:spacing w:line="360" w:lineRule="exact"/>
              <w:ind w:leftChars="0"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輛</w:t>
            </w:r>
          </w:p>
        </w:tc>
      </w:tr>
    </w:tbl>
    <w:p w14:paraId="4E38D738" w14:textId="77777777" w:rsidR="007E1933" w:rsidRPr="00B21C30" w:rsidRDefault="007E1933" w:rsidP="00B21C30">
      <w:pPr>
        <w:rPr>
          <w:rFonts w:ascii="微軟正黑體" w:eastAsia="微軟正黑體" w:hAnsi="微軟正黑體" w:hint="eastAsia"/>
          <w:b/>
          <w:bCs/>
        </w:rPr>
      </w:pPr>
    </w:p>
    <w:p w14:paraId="4A90F7EF" w14:textId="0D3A2A7D" w:rsidR="00212AE5" w:rsidRPr="00ED16C0" w:rsidRDefault="00825699" w:rsidP="00B05C68">
      <w:pPr>
        <w:pStyle w:val="a4"/>
        <w:numPr>
          <w:ilvl w:val="0"/>
          <w:numId w:val="2"/>
        </w:numPr>
        <w:spacing w:line="460" w:lineRule="exact"/>
        <w:ind w:leftChars="0"/>
        <w:rPr>
          <w:rFonts w:ascii="微軟正黑體" w:eastAsia="微軟正黑體" w:hAnsi="微軟正黑體"/>
          <w:b/>
          <w:bCs/>
        </w:rPr>
      </w:pPr>
      <w:r w:rsidRPr="00ED16C0">
        <w:rPr>
          <w:rFonts w:ascii="微軟正黑體" w:eastAsia="微軟正黑體" w:hAnsi="微軟正黑體"/>
          <w:b/>
          <w:bCs/>
        </w:rPr>
        <w:t>資料來源:</w:t>
      </w:r>
    </w:p>
    <w:p w14:paraId="34073A98" w14:textId="3452D1AE" w:rsidR="00DA34B4" w:rsidRPr="00212AE5" w:rsidRDefault="00E960D4" w:rsidP="00B05C68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 w:rsidRPr="00E960D4">
        <w:rPr>
          <w:rFonts w:eastAsia="微軟正黑體" w:cstheme="minorHAnsi" w:hint="eastAsia"/>
        </w:rPr>
        <w:t>從業人口</w:t>
      </w:r>
      <w:r w:rsidR="0094702F">
        <w:rPr>
          <w:rFonts w:eastAsia="微軟正黑體" w:cstheme="minorHAnsi" w:hint="eastAsia"/>
        </w:rPr>
        <w:t>(</w:t>
      </w:r>
      <w:r w:rsidR="0094702F">
        <w:rPr>
          <w:rFonts w:eastAsia="微軟正黑體" w:cstheme="minorHAnsi" w:hint="eastAsia"/>
        </w:rPr>
        <w:t>零售業、製造業、營建業</w:t>
      </w:r>
      <w:r w:rsidR="0094702F">
        <w:rPr>
          <w:rFonts w:eastAsia="微軟正黑體" w:cstheme="minorHAnsi" w:hint="eastAsia"/>
        </w:rPr>
        <w:t>)</w:t>
      </w:r>
    </w:p>
    <w:p w14:paraId="00ACB50E" w14:textId="098C3B1E" w:rsidR="0094702F" w:rsidRPr="0094702F" w:rsidRDefault="00B21C30" w:rsidP="0094702F">
      <w:pPr>
        <w:pStyle w:val="a4"/>
        <w:spacing w:line="460" w:lineRule="exact"/>
        <w:ind w:leftChars="0"/>
        <w:rPr>
          <w:rFonts w:eastAsia="微軟正黑體" w:cstheme="minorHAnsi"/>
        </w:rPr>
      </w:pPr>
      <w:hyperlink r:id="rId7" w:history="1">
        <w:r w:rsidR="00E960D4" w:rsidRPr="0049379E">
          <w:rPr>
            <w:rStyle w:val="a6"/>
          </w:rPr>
          <w:t>https://win.dgbas.gov.tw/dgbas04/bc4/timeser/indu_f.asp</w:t>
        </w:r>
      </w:hyperlink>
    </w:p>
    <w:p w14:paraId="4B89F666" w14:textId="77777777" w:rsidR="00E960D4" w:rsidRDefault="00E960D4" w:rsidP="00E960D4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 w:rsidRPr="00E960D4">
        <w:rPr>
          <w:rFonts w:eastAsia="微軟正黑體" w:cstheme="minorHAnsi" w:hint="eastAsia"/>
        </w:rPr>
        <w:t>製造業採購經理人指數</w:t>
      </w:r>
    </w:p>
    <w:p w14:paraId="0B3CE0C3" w14:textId="0A3048E3" w:rsidR="00E960D4" w:rsidRDefault="00B21C30" w:rsidP="00E960D4">
      <w:pPr>
        <w:pStyle w:val="a4"/>
        <w:spacing w:line="460" w:lineRule="exact"/>
        <w:ind w:leftChars="0"/>
        <w:rPr>
          <w:rStyle w:val="a6"/>
          <w:rFonts w:eastAsia="微軟正黑體" w:cstheme="minorHAnsi"/>
        </w:rPr>
      </w:pPr>
      <w:hyperlink r:id="rId8" w:anchor="/" w:history="1">
        <w:r w:rsidR="00E960D4" w:rsidRPr="0049379E">
          <w:rPr>
            <w:rStyle w:val="a6"/>
            <w:rFonts w:eastAsia="微軟正黑體" w:cstheme="minorHAnsi"/>
          </w:rPr>
          <w:t>https://index.ndc.gov.tw/n/zh_tw/data/PMI#/</w:t>
        </w:r>
      </w:hyperlink>
    </w:p>
    <w:p w14:paraId="22EE3D7C" w14:textId="0C379DF0" w:rsidR="0094702F" w:rsidRDefault="0094702F" w:rsidP="0094702F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</w:t>
      </w:r>
      <w:r w:rsidRPr="00E960D4">
        <w:rPr>
          <w:rFonts w:eastAsia="微軟正黑體" w:cstheme="minorHAnsi" w:hint="eastAsia"/>
        </w:rPr>
        <w:t>製造業採購經理人指數</w:t>
      </w:r>
    </w:p>
    <w:p w14:paraId="7968D7EC" w14:textId="319B9EE8" w:rsidR="0094702F" w:rsidRDefault="00B21C30" w:rsidP="00E960D4">
      <w:pPr>
        <w:pStyle w:val="a4"/>
        <w:spacing w:line="460" w:lineRule="exact"/>
        <w:ind w:leftChars="0"/>
      </w:pPr>
      <w:hyperlink r:id="rId9" w:anchor="/" w:history="1">
        <w:r w:rsidR="0094702F" w:rsidRPr="003E4B64">
          <w:rPr>
            <w:rStyle w:val="a6"/>
          </w:rPr>
          <w:t>https://index.ndc.gov.tw/n/zh_tw/data/NMI#/</w:t>
        </w:r>
      </w:hyperlink>
      <w:r w:rsidR="0094702F">
        <w:rPr>
          <w:rFonts w:hint="eastAsia"/>
        </w:rPr>
        <w:t xml:space="preserve"> </w:t>
      </w:r>
    </w:p>
    <w:p w14:paraId="77464F6A" w14:textId="509A082B" w:rsidR="00E960D4" w:rsidRDefault="00E960D4" w:rsidP="00E960D4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 w:rsidRPr="00E960D4">
        <w:rPr>
          <w:rFonts w:eastAsia="微軟正黑體" w:cstheme="minorHAnsi" w:hint="eastAsia"/>
        </w:rPr>
        <w:t>工業生產指數</w:t>
      </w:r>
    </w:p>
    <w:p w14:paraId="403842D2" w14:textId="7C04C60E" w:rsidR="00E960D4" w:rsidRDefault="00B21C30" w:rsidP="00E960D4">
      <w:pPr>
        <w:pStyle w:val="a4"/>
        <w:spacing w:line="460" w:lineRule="exact"/>
        <w:ind w:leftChars="0"/>
        <w:rPr>
          <w:rFonts w:eastAsia="微軟正黑體" w:cstheme="minorHAnsi"/>
        </w:rPr>
      </w:pPr>
      <w:hyperlink r:id="rId10" w:history="1">
        <w:r w:rsidR="00E960D4" w:rsidRPr="0049379E">
          <w:rPr>
            <w:rStyle w:val="a6"/>
            <w:rFonts w:eastAsia="微軟正黑體" w:cstheme="minorHAnsi"/>
          </w:rPr>
          <w:t>https://www.dgbas.gov.tw/point.asp?index=5</w:t>
        </w:r>
      </w:hyperlink>
      <w:r w:rsidR="00E960D4">
        <w:rPr>
          <w:rFonts w:eastAsia="微軟正黑體" w:cstheme="minorHAnsi" w:hint="eastAsia"/>
        </w:rPr>
        <w:t xml:space="preserve"> </w:t>
      </w:r>
    </w:p>
    <w:p w14:paraId="26D7A121" w14:textId="5B684A0D" w:rsidR="003E49B9" w:rsidRPr="00212AE5" w:rsidRDefault="00E960D4" w:rsidP="00B05C68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 w:rsidRPr="00E960D4">
        <w:rPr>
          <w:rFonts w:eastAsia="微軟正黑體" w:cstheme="minorHAnsi" w:hint="eastAsia"/>
        </w:rPr>
        <w:t>發電量</w:t>
      </w:r>
      <w:r w:rsidR="005B7114">
        <w:rPr>
          <w:rFonts w:eastAsia="微軟正黑體" w:cstheme="minorHAnsi" w:hint="eastAsia"/>
        </w:rPr>
        <w:t>(</w:t>
      </w:r>
      <w:r w:rsidR="005B7114">
        <w:rPr>
          <w:rFonts w:eastAsia="微軟正黑體" w:cstheme="minorHAnsi" w:hint="eastAsia"/>
        </w:rPr>
        <w:t>火力發電</w:t>
      </w:r>
      <w:r w:rsidR="005B7114">
        <w:rPr>
          <w:rFonts w:eastAsia="微軟正黑體" w:cstheme="minorHAnsi" w:hint="eastAsia"/>
        </w:rPr>
        <w:t>-</w:t>
      </w:r>
      <w:r w:rsidR="005B7114">
        <w:rPr>
          <w:rFonts w:eastAsia="微軟正黑體" w:cstheme="minorHAnsi" w:hint="eastAsia"/>
        </w:rPr>
        <w:t>燃油、燃煤、燃氣</w:t>
      </w:r>
      <w:r w:rsidR="005B7114">
        <w:rPr>
          <w:rFonts w:eastAsia="微軟正黑體" w:cstheme="minorHAnsi" w:hint="eastAsia"/>
        </w:rPr>
        <w:t>)</w:t>
      </w:r>
    </w:p>
    <w:p w14:paraId="3C87D334" w14:textId="6FFC59BE" w:rsidR="007213AE" w:rsidRPr="007213AE" w:rsidRDefault="00B21C30" w:rsidP="007213AE">
      <w:pPr>
        <w:pStyle w:val="a4"/>
        <w:spacing w:line="460" w:lineRule="exact"/>
        <w:ind w:leftChars="0"/>
        <w:rPr>
          <w:rFonts w:eastAsia="微軟正黑體" w:cstheme="minorHAnsi"/>
          <w:u w:val="single"/>
        </w:rPr>
      </w:pPr>
      <w:hyperlink r:id="rId11" w:history="1">
        <w:r w:rsidR="005B7114" w:rsidRPr="0049379E">
          <w:rPr>
            <w:rStyle w:val="a6"/>
          </w:rPr>
          <w:t>https://www.esist.org.tw/Database/Search?PageId=3</w:t>
        </w:r>
      </w:hyperlink>
    </w:p>
    <w:p w14:paraId="3F70D254" w14:textId="26C1FEA6" w:rsidR="000208EA" w:rsidRPr="000208EA" w:rsidRDefault="0094702F" w:rsidP="000208EA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汽車客運量</w:t>
      </w:r>
      <w:r w:rsidR="007D2D06">
        <w:rPr>
          <w:rFonts w:eastAsia="微軟正黑體" w:cstheme="minorHAnsi" w:hint="eastAsia"/>
        </w:rPr>
        <w:t>、汽機車總數</w:t>
      </w:r>
    </w:p>
    <w:p w14:paraId="1BC29187" w14:textId="0664C4BD" w:rsidR="000208EA" w:rsidRDefault="00B21C30" w:rsidP="000208EA">
      <w:pPr>
        <w:spacing w:line="460" w:lineRule="exact"/>
        <w:ind w:firstLine="480"/>
      </w:pPr>
      <w:hyperlink r:id="rId12" w:history="1">
        <w:r w:rsidR="000208EA" w:rsidRPr="00B76C97">
          <w:rPr>
            <w:rStyle w:val="a6"/>
          </w:rPr>
          <w:t>https://stat.thb.gov.tw/hb01/webMain.aspx?sys=100&amp;funid=31200</w:t>
        </w:r>
      </w:hyperlink>
      <w:r w:rsidR="000208EA">
        <w:rPr>
          <w:rFonts w:hint="eastAsia"/>
        </w:rPr>
        <w:t xml:space="preserve"> </w:t>
      </w:r>
    </w:p>
    <w:p w14:paraId="384CE441" w14:textId="78DD69E0" w:rsidR="000208EA" w:rsidRDefault="000208EA" w:rsidP="000208EA">
      <w:pPr>
        <w:spacing w:line="460" w:lineRule="exact"/>
        <w:ind w:firstLine="480"/>
        <w:rPr>
          <w:rFonts w:eastAsia="微軟正黑體" w:cstheme="minorHAnsi"/>
        </w:rPr>
      </w:pPr>
      <w:r w:rsidRPr="000208EA">
        <w:rPr>
          <w:rFonts w:eastAsia="微軟正黑體" w:cstheme="minorHAnsi" w:hint="eastAsia"/>
        </w:rPr>
        <w:t>汽車客運量</w:t>
      </w:r>
    </w:p>
    <w:p w14:paraId="17C7DF53" w14:textId="084BA44B" w:rsidR="000208EA" w:rsidRPr="000208EA" w:rsidRDefault="00B13212" w:rsidP="000208EA">
      <w:pPr>
        <w:spacing w:line="460" w:lineRule="exact"/>
        <w:ind w:firstLine="480"/>
      </w:pPr>
      <w:r w:rsidRPr="00B13212">
        <w:t>https://stat.motc.gov.tw/mocdb/stmain.jsp?sys=100</w:t>
      </w:r>
    </w:p>
    <w:p w14:paraId="2A21BE5C" w14:textId="50AC2A33" w:rsidR="0094702F" w:rsidRPr="0094702F" w:rsidRDefault="0094702F" w:rsidP="0094702F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外銷訂單</w:t>
      </w:r>
    </w:p>
    <w:p w14:paraId="6B909C12" w14:textId="4A280F61" w:rsidR="0094702F" w:rsidRDefault="00B21C30" w:rsidP="0094702F">
      <w:pPr>
        <w:pStyle w:val="a4"/>
        <w:spacing w:line="460" w:lineRule="exact"/>
        <w:ind w:leftChars="0"/>
      </w:pPr>
      <w:hyperlink r:id="rId13" w:history="1">
        <w:r w:rsidR="0094702F" w:rsidRPr="003E4B64">
          <w:rPr>
            <w:rStyle w:val="a6"/>
          </w:rPr>
          <w:t>https://dmz26.moea.gov.tw/GMWeb/investigate/InvestigateBA.aspx</w:t>
        </w:r>
      </w:hyperlink>
      <w:r w:rsidR="0094702F">
        <w:rPr>
          <w:rFonts w:hint="eastAsia"/>
        </w:rPr>
        <w:t xml:space="preserve">  </w:t>
      </w:r>
    </w:p>
    <w:p w14:paraId="7EFD8743" w14:textId="3E11D15C" w:rsidR="0094702F" w:rsidRPr="0094702F" w:rsidRDefault="0094702F" w:rsidP="0094702F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垃圾焚化</w:t>
      </w:r>
    </w:p>
    <w:p w14:paraId="502563F5" w14:textId="43489EB0" w:rsidR="0094702F" w:rsidRPr="0094702F" w:rsidRDefault="00B21C30" w:rsidP="0094702F">
      <w:pPr>
        <w:pStyle w:val="a4"/>
        <w:spacing w:line="460" w:lineRule="exact"/>
        <w:ind w:leftChars="0"/>
      </w:pPr>
      <w:hyperlink r:id="rId14" w:history="1">
        <w:r w:rsidR="0094702F" w:rsidRPr="003E4B64">
          <w:rPr>
            <w:rStyle w:val="a6"/>
          </w:rPr>
          <w:t>https://statdb.dgbas.gov.tw/pxweb/Dialog/varval.asp?ma=EP0105A1M&amp;ti=%A9U%A7%A3%B2M%B2z%AA%AC%AAp-%A4%EB&amp;path=../PXfile/Environment/&amp;lang=9&amp;strList=L</w:t>
        </w:r>
      </w:hyperlink>
      <w:r w:rsidR="0094702F">
        <w:rPr>
          <w:rFonts w:hint="eastAsia"/>
        </w:rPr>
        <w:t xml:space="preserve"> </w:t>
      </w:r>
    </w:p>
    <w:p w14:paraId="5E422269" w14:textId="20A51407" w:rsidR="00D01F6F" w:rsidRDefault="00EA28F6" w:rsidP="00D01F6F">
      <w:pPr>
        <w:pStyle w:val="a4"/>
        <w:numPr>
          <w:ilvl w:val="0"/>
          <w:numId w:val="1"/>
        </w:numPr>
        <w:spacing w:line="46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產業</w:t>
      </w:r>
      <w:r w:rsidR="007E1933">
        <w:rPr>
          <w:rFonts w:eastAsia="微軟正黑體" w:cstheme="minorHAnsi" w:hint="eastAsia"/>
        </w:rPr>
        <w:t>量</w:t>
      </w:r>
    </w:p>
    <w:p w14:paraId="002637FB" w14:textId="0AC4337D" w:rsidR="007E334E" w:rsidRDefault="00B21C30" w:rsidP="00B05C68">
      <w:pPr>
        <w:pStyle w:val="a4"/>
        <w:spacing w:line="460" w:lineRule="exact"/>
        <w:ind w:leftChars="0"/>
        <w:rPr>
          <w:rStyle w:val="a6"/>
          <w:rFonts w:eastAsia="微軟正黑體"/>
        </w:rPr>
      </w:pPr>
      <w:hyperlink r:id="rId15" w:history="1">
        <w:r w:rsidR="007E334E" w:rsidRPr="00EA7576">
          <w:rPr>
            <w:rStyle w:val="a6"/>
            <w:rFonts w:eastAsia="微軟正黑體"/>
          </w:rPr>
          <w:t>https://dmz26.moea.gov.tw/GMWeb/investigate/InvestigateDA.aspx</w:t>
        </w:r>
      </w:hyperlink>
    </w:p>
    <w:p w14:paraId="1B882616" w14:textId="39385E26" w:rsidR="00B21C30" w:rsidRPr="00B21C30" w:rsidRDefault="00B21C30" w:rsidP="00B21C30">
      <w:pPr>
        <w:pStyle w:val="a4"/>
        <w:numPr>
          <w:ilvl w:val="0"/>
          <w:numId w:val="1"/>
        </w:numPr>
        <w:spacing w:line="460" w:lineRule="exact"/>
        <w:ind w:leftChars="0"/>
        <w:rPr>
          <w:rStyle w:val="a6"/>
          <w:rFonts w:eastAsia="微軟正黑體"/>
        </w:rPr>
      </w:pPr>
      <w:r>
        <w:rPr>
          <w:rFonts w:eastAsia="微軟正黑體" w:cstheme="minorHAnsi" w:hint="eastAsia"/>
        </w:rPr>
        <w:t>空氣監測站資料</w:t>
      </w:r>
    </w:p>
    <w:p w14:paraId="082B1F1A" w14:textId="0261D125" w:rsidR="00B21C30" w:rsidRPr="00B21C30" w:rsidRDefault="00B21C30" w:rsidP="00B21C30">
      <w:pPr>
        <w:spacing w:line="460" w:lineRule="exact"/>
        <w:ind w:firstLine="480"/>
        <w:rPr>
          <w:rStyle w:val="a6"/>
          <w:rFonts w:eastAsia="微軟正黑體" w:hint="eastAsia"/>
        </w:rPr>
      </w:pPr>
      <w:r w:rsidRPr="00B21C30">
        <w:rPr>
          <w:rStyle w:val="a6"/>
          <w:rFonts w:eastAsia="微軟正黑體"/>
        </w:rPr>
        <w:t>https://data.epa.gov.tw/</w:t>
      </w:r>
    </w:p>
    <w:p w14:paraId="7BEF7121" w14:textId="3744E8C6" w:rsidR="0094702F" w:rsidRDefault="0094702F" w:rsidP="00B13A8F">
      <w:pPr>
        <w:widowControl/>
        <w:rPr>
          <w:rStyle w:val="a6"/>
          <w:rFonts w:eastAsia="微軟正黑體"/>
        </w:rPr>
      </w:pPr>
    </w:p>
    <w:p w14:paraId="5ACD7F69" w14:textId="77777777" w:rsidR="00B21C30" w:rsidRDefault="00B21C30" w:rsidP="00B13A8F">
      <w:pPr>
        <w:widowControl/>
        <w:rPr>
          <w:rStyle w:val="a6"/>
          <w:rFonts w:eastAsia="微軟正黑體" w:hint="eastAsia"/>
        </w:rPr>
      </w:pPr>
    </w:p>
    <w:p w14:paraId="1F48DE5B" w14:textId="452522F8" w:rsidR="00234751" w:rsidRPr="00234751" w:rsidRDefault="00234751" w:rsidP="00234751">
      <w:pPr>
        <w:widowControl/>
        <w:rPr>
          <w:rStyle w:val="a6"/>
          <w:rFonts w:eastAsia="微軟正黑體" w:hint="eastAsia"/>
        </w:rPr>
      </w:pPr>
      <w:r w:rsidRPr="00234751">
        <w:rPr>
          <w:rStyle w:val="a6"/>
          <w:rFonts w:eastAsia="微軟正黑體" w:hint="eastAsia"/>
        </w:rPr>
        <w:lastRenderedPageBreak/>
        <w:t>Y AQI</w:t>
      </w:r>
      <w:r w:rsidRPr="00234751">
        <w:rPr>
          <w:rStyle w:val="a6"/>
          <w:rFonts w:eastAsia="微軟正黑體" w:hint="eastAsia"/>
        </w:rPr>
        <w:t>中位數</w:t>
      </w:r>
      <w:r w:rsidRPr="00234751">
        <w:rPr>
          <w:rStyle w:val="a6"/>
          <w:rFonts w:eastAsia="微軟正黑體" w:hint="eastAsia"/>
        </w:rPr>
        <w:t>&amp;</w:t>
      </w:r>
      <w:r w:rsidRPr="00234751">
        <w:rPr>
          <w:rStyle w:val="a6"/>
          <w:rFonts w:eastAsia="微軟正黑體" w:hint="eastAsia"/>
        </w:rPr>
        <w:t>平均數</w:t>
      </w:r>
      <w:r w:rsidR="00B21C30">
        <w:rPr>
          <w:rStyle w:val="a6"/>
          <w:rFonts w:eastAsia="微軟正黑體" w:hint="eastAsia"/>
        </w:rPr>
        <w:t>:</w:t>
      </w:r>
    </w:p>
    <w:p w14:paraId="49871BA1" w14:textId="77777777" w:rsidR="00234751" w:rsidRPr="00234751" w:rsidRDefault="00234751" w:rsidP="00234751">
      <w:pPr>
        <w:widowControl/>
        <w:rPr>
          <w:rStyle w:val="a6"/>
          <w:rFonts w:eastAsia="微軟正黑體" w:hint="eastAsia"/>
        </w:rPr>
      </w:pPr>
      <w:r w:rsidRPr="00234751">
        <w:rPr>
          <w:rStyle w:val="a6"/>
          <w:rFonts w:eastAsia="微軟正黑體" w:hint="eastAsia"/>
        </w:rPr>
        <w:t>台北測站</w:t>
      </w:r>
      <w:r w:rsidRPr="00234751">
        <w:rPr>
          <w:rStyle w:val="a6"/>
          <w:rFonts w:eastAsia="微軟正黑體" w:hint="eastAsia"/>
        </w:rPr>
        <w:t>-</w:t>
      </w:r>
      <w:r w:rsidRPr="00234751">
        <w:rPr>
          <w:rStyle w:val="a6"/>
          <w:rFonts w:eastAsia="微軟正黑體" w:hint="eastAsia"/>
        </w:rPr>
        <w:t>大同</w:t>
      </w:r>
      <w:r w:rsidRPr="00234751">
        <w:rPr>
          <w:rStyle w:val="a6"/>
          <w:rFonts w:eastAsia="微軟正黑體" w:hint="eastAsia"/>
        </w:rPr>
        <w:t xml:space="preserve"> (16)</w:t>
      </w:r>
    </w:p>
    <w:p w14:paraId="5F3BCFC5" w14:textId="77777777" w:rsidR="00234751" w:rsidRPr="00234751" w:rsidRDefault="00234751" w:rsidP="00234751">
      <w:pPr>
        <w:widowControl/>
        <w:rPr>
          <w:rStyle w:val="a6"/>
          <w:rFonts w:eastAsia="微軟正黑體" w:hint="eastAsia"/>
        </w:rPr>
      </w:pPr>
      <w:r w:rsidRPr="00234751">
        <w:rPr>
          <w:rStyle w:val="a6"/>
          <w:rFonts w:eastAsia="微軟正黑體" w:hint="eastAsia"/>
        </w:rPr>
        <w:t>新竹測站</w:t>
      </w:r>
      <w:r w:rsidRPr="00234751">
        <w:rPr>
          <w:rStyle w:val="a6"/>
          <w:rFonts w:eastAsia="微軟正黑體" w:hint="eastAsia"/>
        </w:rPr>
        <w:t>-</w:t>
      </w:r>
      <w:r w:rsidRPr="00234751">
        <w:rPr>
          <w:rStyle w:val="a6"/>
          <w:rFonts w:eastAsia="微軟正黑體" w:hint="eastAsia"/>
        </w:rPr>
        <w:t>新竹</w:t>
      </w:r>
      <w:r w:rsidRPr="00234751">
        <w:rPr>
          <w:rStyle w:val="a6"/>
          <w:rFonts w:eastAsia="微軟正黑體" w:hint="eastAsia"/>
        </w:rPr>
        <w:t xml:space="preserve"> (24)</w:t>
      </w:r>
    </w:p>
    <w:p w14:paraId="149EA212" w14:textId="77777777" w:rsidR="00234751" w:rsidRPr="00234751" w:rsidRDefault="00234751" w:rsidP="00234751">
      <w:pPr>
        <w:widowControl/>
        <w:rPr>
          <w:rStyle w:val="a6"/>
          <w:rFonts w:eastAsia="微軟正黑體" w:hint="eastAsia"/>
        </w:rPr>
      </w:pPr>
      <w:r w:rsidRPr="00234751">
        <w:rPr>
          <w:rStyle w:val="a6"/>
          <w:rFonts w:eastAsia="微軟正黑體" w:hint="eastAsia"/>
        </w:rPr>
        <w:t>台中測站</w:t>
      </w:r>
      <w:r w:rsidRPr="00234751">
        <w:rPr>
          <w:rStyle w:val="a6"/>
          <w:rFonts w:eastAsia="微軟正黑體" w:hint="eastAsia"/>
        </w:rPr>
        <w:t>-</w:t>
      </w:r>
      <w:r w:rsidRPr="00234751">
        <w:rPr>
          <w:rStyle w:val="a6"/>
          <w:rFonts w:eastAsia="微軟正黑體" w:hint="eastAsia"/>
        </w:rPr>
        <w:t>西屯</w:t>
      </w:r>
      <w:r w:rsidRPr="00234751">
        <w:rPr>
          <w:rStyle w:val="a6"/>
          <w:rFonts w:eastAsia="微軟正黑體" w:hint="eastAsia"/>
        </w:rPr>
        <w:t xml:space="preserve"> (32)</w:t>
      </w:r>
    </w:p>
    <w:p w14:paraId="24BC366D" w14:textId="77777777" w:rsidR="00234751" w:rsidRPr="00234751" w:rsidRDefault="00234751" w:rsidP="00234751">
      <w:pPr>
        <w:widowControl/>
        <w:rPr>
          <w:rStyle w:val="a6"/>
          <w:rFonts w:eastAsia="微軟正黑體" w:hint="eastAsia"/>
        </w:rPr>
      </w:pPr>
      <w:r w:rsidRPr="00234751">
        <w:rPr>
          <w:rStyle w:val="a6"/>
          <w:rFonts w:eastAsia="微軟正黑體" w:hint="eastAsia"/>
        </w:rPr>
        <w:t>台南測站</w:t>
      </w:r>
      <w:r w:rsidRPr="00234751">
        <w:rPr>
          <w:rStyle w:val="a6"/>
          <w:rFonts w:eastAsia="微軟正黑體" w:hint="eastAsia"/>
        </w:rPr>
        <w:t>-</w:t>
      </w:r>
      <w:r w:rsidRPr="00234751">
        <w:rPr>
          <w:rStyle w:val="a6"/>
          <w:rFonts w:eastAsia="微軟正黑體" w:hint="eastAsia"/>
        </w:rPr>
        <w:t>善化</w:t>
      </w:r>
      <w:r w:rsidRPr="00234751">
        <w:rPr>
          <w:rStyle w:val="a6"/>
          <w:rFonts w:eastAsia="微軟正黑體" w:hint="eastAsia"/>
        </w:rPr>
        <w:t xml:space="preserve"> (44)</w:t>
      </w:r>
    </w:p>
    <w:p w14:paraId="22658701" w14:textId="6380BBAD" w:rsidR="005B5CF9" w:rsidRDefault="00234751" w:rsidP="00234751">
      <w:pPr>
        <w:widowControl/>
        <w:rPr>
          <w:rStyle w:val="a6"/>
          <w:rFonts w:eastAsia="微軟正黑體"/>
        </w:rPr>
      </w:pPr>
      <w:r w:rsidRPr="00234751">
        <w:rPr>
          <w:rStyle w:val="a6"/>
          <w:rFonts w:eastAsia="微軟正黑體" w:hint="eastAsia"/>
        </w:rPr>
        <w:t>高雄測站</w:t>
      </w:r>
      <w:r w:rsidRPr="00234751">
        <w:rPr>
          <w:rStyle w:val="a6"/>
          <w:rFonts w:eastAsia="微軟正黑體" w:hint="eastAsia"/>
        </w:rPr>
        <w:t>-</w:t>
      </w:r>
      <w:r w:rsidRPr="00234751">
        <w:rPr>
          <w:rStyle w:val="a6"/>
          <w:rFonts w:eastAsia="微軟正黑體" w:hint="eastAsia"/>
        </w:rPr>
        <w:t>楠梓</w:t>
      </w:r>
      <w:r w:rsidRPr="00234751">
        <w:rPr>
          <w:rStyle w:val="a6"/>
          <w:rFonts w:eastAsia="微軟正黑體" w:hint="eastAsia"/>
        </w:rPr>
        <w:t xml:space="preserve"> (53)</w:t>
      </w:r>
    </w:p>
    <w:p w14:paraId="417B9294" w14:textId="77777777" w:rsidR="00FA09A6" w:rsidRDefault="00FA09A6" w:rsidP="00B13A8F">
      <w:pPr>
        <w:widowControl/>
        <w:rPr>
          <w:rStyle w:val="a6"/>
          <w:rFonts w:eastAsia="微軟正黑體"/>
        </w:rPr>
      </w:pPr>
    </w:p>
    <w:p w14:paraId="3B0AEC40" w14:textId="77777777" w:rsidR="00FA09A6" w:rsidRDefault="00FA09A6" w:rsidP="00B13A8F">
      <w:pPr>
        <w:widowControl/>
        <w:rPr>
          <w:rStyle w:val="a6"/>
          <w:rFonts w:eastAsia="微軟正黑體"/>
        </w:rPr>
      </w:pPr>
    </w:p>
    <w:tbl>
      <w:tblPr>
        <w:tblStyle w:val="a5"/>
        <w:tblW w:w="9913" w:type="dxa"/>
        <w:tblInd w:w="0" w:type="dxa"/>
        <w:tblLook w:val="04A0" w:firstRow="1" w:lastRow="0" w:firstColumn="1" w:lastColumn="0" w:noHBand="0" w:noVBand="1"/>
      </w:tblPr>
      <w:tblGrid>
        <w:gridCol w:w="4248"/>
        <w:gridCol w:w="2361"/>
        <w:gridCol w:w="3304"/>
      </w:tblGrid>
      <w:tr w:rsidR="005B5CF9" w14:paraId="18EC18AB" w14:textId="77777777" w:rsidTr="00A31FCD">
        <w:tc>
          <w:tcPr>
            <w:tcW w:w="4248" w:type="dxa"/>
            <w:shd w:val="clear" w:color="auto" w:fill="BFBFBF" w:themeFill="background1" w:themeFillShade="BF"/>
          </w:tcPr>
          <w:p w14:paraId="2F355527" w14:textId="62D7084A" w:rsidR="005B5CF9" w:rsidRPr="000447EB" w:rsidRDefault="002557E8" w:rsidP="00A31FCD">
            <w:pPr>
              <w:jc w:val="center"/>
              <w:rPr>
                <w:b/>
                <w:bCs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szCs w:val="24"/>
              </w:rPr>
              <w:t>測</w:t>
            </w:r>
            <w:r w:rsidR="005B5CF9">
              <w:rPr>
                <w:rFonts w:hint="eastAsia"/>
                <w:b/>
                <w:bCs/>
                <w:szCs w:val="24"/>
              </w:rPr>
              <w:t>項名稱</w:t>
            </w:r>
          </w:p>
        </w:tc>
        <w:tc>
          <w:tcPr>
            <w:tcW w:w="2361" w:type="dxa"/>
            <w:shd w:val="clear" w:color="auto" w:fill="BFBFBF" w:themeFill="background1" w:themeFillShade="BF"/>
          </w:tcPr>
          <w:p w14:paraId="2C1097A7" w14:textId="77777777" w:rsidR="005B5CF9" w:rsidRPr="000447EB" w:rsidRDefault="005B5CF9" w:rsidP="00A31FCD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英文代碼</w:t>
            </w:r>
          </w:p>
        </w:tc>
        <w:tc>
          <w:tcPr>
            <w:tcW w:w="3304" w:type="dxa"/>
            <w:shd w:val="clear" w:color="auto" w:fill="BFBFBF" w:themeFill="background1" w:themeFillShade="BF"/>
          </w:tcPr>
          <w:p w14:paraId="1396BD62" w14:textId="77777777" w:rsidR="005B5CF9" w:rsidRPr="000447EB" w:rsidRDefault="005B5CF9" w:rsidP="00A31FCD"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單位</w:t>
            </w:r>
          </w:p>
        </w:tc>
      </w:tr>
      <w:tr w:rsidR="005B5CF9" w14:paraId="37F38D05" w14:textId="77777777" w:rsidTr="00DB0623">
        <w:trPr>
          <w:trHeight w:val="471"/>
        </w:trPr>
        <w:tc>
          <w:tcPr>
            <w:tcW w:w="4248" w:type="dxa"/>
          </w:tcPr>
          <w:p w14:paraId="347B1736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二氧化硫</w:t>
            </w:r>
          </w:p>
        </w:tc>
        <w:tc>
          <w:tcPr>
            <w:tcW w:w="2361" w:type="dxa"/>
          </w:tcPr>
          <w:p w14:paraId="71364A35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SO2</w:t>
            </w:r>
          </w:p>
        </w:tc>
        <w:tc>
          <w:tcPr>
            <w:tcW w:w="3304" w:type="dxa"/>
          </w:tcPr>
          <w:p w14:paraId="4AC9BA0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ppb</w:t>
            </w:r>
          </w:p>
        </w:tc>
      </w:tr>
      <w:tr w:rsidR="005B5CF9" w14:paraId="609A0B09" w14:textId="77777777" w:rsidTr="00A31FCD">
        <w:tc>
          <w:tcPr>
            <w:tcW w:w="4248" w:type="dxa"/>
          </w:tcPr>
          <w:p w14:paraId="1575BBC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一氧化碳</w:t>
            </w:r>
          </w:p>
        </w:tc>
        <w:tc>
          <w:tcPr>
            <w:tcW w:w="2361" w:type="dxa"/>
          </w:tcPr>
          <w:p w14:paraId="60B29025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CO</w:t>
            </w:r>
          </w:p>
        </w:tc>
        <w:tc>
          <w:tcPr>
            <w:tcW w:w="3304" w:type="dxa"/>
          </w:tcPr>
          <w:p w14:paraId="3D50D221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ppm</w:t>
            </w:r>
          </w:p>
        </w:tc>
      </w:tr>
      <w:tr w:rsidR="005B5CF9" w14:paraId="46EF47A4" w14:textId="77777777" w:rsidTr="00A31FCD">
        <w:tc>
          <w:tcPr>
            <w:tcW w:w="4248" w:type="dxa"/>
          </w:tcPr>
          <w:p w14:paraId="10A64A50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臭氧</w:t>
            </w:r>
          </w:p>
        </w:tc>
        <w:tc>
          <w:tcPr>
            <w:tcW w:w="2361" w:type="dxa"/>
          </w:tcPr>
          <w:p w14:paraId="567DA412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O3</w:t>
            </w:r>
          </w:p>
        </w:tc>
        <w:tc>
          <w:tcPr>
            <w:tcW w:w="3304" w:type="dxa"/>
          </w:tcPr>
          <w:p w14:paraId="2D0C2B8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ppb</w:t>
            </w:r>
          </w:p>
        </w:tc>
      </w:tr>
      <w:tr w:rsidR="005B5CF9" w14:paraId="3FD01BDE" w14:textId="77777777" w:rsidTr="00A31FCD">
        <w:tc>
          <w:tcPr>
            <w:tcW w:w="4248" w:type="dxa"/>
          </w:tcPr>
          <w:p w14:paraId="649C37B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懸浮微粒</w:t>
            </w:r>
          </w:p>
        </w:tc>
        <w:tc>
          <w:tcPr>
            <w:tcW w:w="2361" w:type="dxa"/>
          </w:tcPr>
          <w:p w14:paraId="581353B5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PM10</w:t>
            </w:r>
          </w:p>
        </w:tc>
        <w:tc>
          <w:tcPr>
            <w:tcW w:w="3304" w:type="dxa"/>
          </w:tcPr>
          <w:p w14:paraId="787F1ED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μg/m3</w:t>
            </w:r>
          </w:p>
        </w:tc>
      </w:tr>
      <w:tr w:rsidR="005B5CF9" w14:paraId="08690F15" w14:textId="77777777" w:rsidTr="00A31FCD">
        <w:tc>
          <w:tcPr>
            <w:tcW w:w="4248" w:type="dxa"/>
          </w:tcPr>
          <w:p w14:paraId="2DC9D8CF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細懸浮微粒</w:t>
            </w:r>
          </w:p>
        </w:tc>
        <w:tc>
          <w:tcPr>
            <w:tcW w:w="2361" w:type="dxa"/>
          </w:tcPr>
          <w:p w14:paraId="338F49C7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PM2.5</w:t>
            </w:r>
          </w:p>
        </w:tc>
        <w:tc>
          <w:tcPr>
            <w:tcW w:w="3304" w:type="dxa"/>
          </w:tcPr>
          <w:p w14:paraId="1B0E2333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μg/m3</w:t>
            </w:r>
          </w:p>
        </w:tc>
      </w:tr>
      <w:tr w:rsidR="005B5CF9" w14:paraId="4263CCE2" w14:textId="77777777" w:rsidTr="00A31FCD">
        <w:tc>
          <w:tcPr>
            <w:tcW w:w="4248" w:type="dxa"/>
          </w:tcPr>
          <w:p w14:paraId="41744AE8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氮氧化物</w:t>
            </w:r>
          </w:p>
        </w:tc>
        <w:tc>
          <w:tcPr>
            <w:tcW w:w="2361" w:type="dxa"/>
          </w:tcPr>
          <w:p w14:paraId="256A7B8D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NOx</w:t>
            </w:r>
          </w:p>
        </w:tc>
        <w:tc>
          <w:tcPr>
            <w:tcW w:w="3304" w:type="dxa"/>
          </w:tcPr>
          <w:p w14:paraId="01129ED4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ppb</w:t>
            </w:r>
          </w:p>
        </w:tc>
      </w:tr>
      <w:tr w:rsidR="005B5CF9" w14:paraId="33913B46" w14:textId="77777777" w:rsidTr="00A31FCD">
        <w:tc>
          <w:tcPr>
            <w:tcW w:w="4248" w:type="dxa"/>
          </w:tcPr>
          <w:p w14:paraId="09B7D7D7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一氧化氮</w:t>
            </w:r>
          </w:p>
        </w:tc>
        <w:tc>
          <w:tcPr>
            <w:tcW w:w="2361" w:type="dxa"/>
          </w:tcPr>
          <w:p w14:paraId="6CE01AF6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NO</w:t>
            </w:r>
          </w:p>
        </w:tc>
        <w:tc>
          <w:tcPr>
            <w:tcW w:w="3304" w:type="dxa"/>
          </w:tcPr>
          <w:p w14:paraId="6C77309F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ppb</w:t>
            </w:r>
          </w:p>
        </w:tc>
      </w:tr>
      <w:tr w:rsidR="005B5CF9" w14:paraId="510FE5C0" w14:textId="77777777" w:rsidTr="00A31FCD">
        <w:tc>
          <w:tcPr>
            <w:tcW w:w="4248" w:type="dxa"/>
          </w:tcPr>
          <w:p w14:paraId="659BBB7A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二氧化氮</w:t>
            </w:r>
          </w:p>
        </w:tc>
        <w:tc>
          <w:tcPr>
            <w:tcW w:w="2361" w:type="dxa"/>
          </w:tcPr>
          <w:p w14:paraId="2274295D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NO2</w:t>
            </w:r>
          </w:p>
        </w:tc>
        <w:tc>
          <w:tcPr>
            <w:tcW w:w="3304" w:type="dxa"/>
          </w:tcPr>
          <w:p w14:paraId="5D6399C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ppb</w:t>
            </w:r>
          </w:p>
        </w:tc>
      </w:tr>
      <w:tr w:rsidR="005B5CF9" w14:paraId="38957724" w14:textId="77777777" w:rsidTr="00A31FCD">
        <w:tc>
          <w:tcPr>
            <w:tcW w:w="4248" w:type="dxa"/>
          </w:tcPr>
          <w:p w14:paraId="69EDCAE4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總碳氫合物</w:t>
            </w:r>
          </w:p>
        </w:tc>
        <w:tc>
          <w:tcPr>
            <w:tcW w:w="2361" w:type="dxa"/>
          </w:tcPr>
          <w:p w14:paraId="628D8C5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THC</w:t>
            </w:r>
          </w:p>
        </w:tc>
        <w:tc>
          <w:tcPr>
            <w:tcW w:w="3304" w:type="dxa"/>
          </w:tcPr>
          <w:p w14:paraId="6B4E5EBD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ppm</w:t>
            </w:r>
          </w:p>
        </w:tc>
      </w:tr>
      <w:tr w:rsidR="005B5CF9" w14:paraId="1FA98CA4" w14:textId="77777777" w:rsidTr="00A31FCD">
        <w:tc>
          <w:tcPr>
            <w:tcW w:w="4248" w:type="dxa"/>
          </w:tcPr>
          <w:p w14:paraId="59086AE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非甲烷碳氫化合物</w:t>
            </w:r>
          </w:p>
        </w:tc>
        <w:tc>
          <w:tcPr>
            <w:tcW w:w="2361" w:type="dxa"/>
          </w:tcPr>
          <w:p w14:paraId="32FB17E9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NMHC</w:t>
            </w:r>
          </w:p>
        </w:tc>
        <w:tc>
          <w:tcPr>
            <w:tcW w:w="3304" w:type="dxa"/>
          </w:tcPr>
          <w:p w14:paraId="65D10B40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ppm</w:t>
            </w:r>
          </w:p>
        </w:tc>
      </w:tr>
      <w:tr w:rsidR="005B5CF9" w14:paraId="39829A23" w14:textId="77777777" w:rsidTr="00A31FCD">
        <w:tc>
          <w:tcPr>
            <w:tcW w:w="4248" w:type="dxa"/>
          </w:tcPr>
          <w:p w14:paraId="468522C1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甲烷</w:t>
            </w:r>
          </w:p>
        </w:tc>
        <w:tc>
          <w:tcPr>
            <w:tcW w:w="2361" w:type="dxa"/>
          </w:tcPr>
          <w:p w14:paraId="7C932246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CH4</w:t>
            </w:r>
          </w:p>
        </w:tc>
        <w:tc>
          <w:tcPr>
            <w:tcW w:w="3304" w:type="dxa"/>
          </w:tcPr>
          <w:p w14:paraId="3396C14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ppm</w:t>
            </w:r>
          </w:p>
        </w:tc>
      </w:tr>
      <w:tr w:rsidR="005B5CF9" w14:paraId="58C4AF0D" w14:textId="77777777" w:rsidTr="00A31FCD">
        <w:tc>
          <w:tcPr>
            <w:tcW w:w="4248" w:type="dxa"/>
          </w:tcPr>
          <w:p w14:paraId="662A4BF1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大氣溫度</w:t>
            </w:r>
          </w:p>
        </w:tc>
        <w:tc>
          <w:tcPr>
            <w:tcW w:w="2361" w:type="dxa"/>
          </w:tcPr>
          <w:p w14:paraId="7FB050C3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AMB_TEMP</w:t>
            </w:r>
          </w:p>
        </w:tc>
        <w:tc>
          <w:tcPr>
            <w:tcW w:w="3304" w:type="dxa"/>
          </w:tcPr>
          <w:p w14:paraId="2A173E7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℃</w:t>
            </w:r>
          </w:p>
        </w:tc>
      </w:tr>
      <w:tr w:rsidR="005B5CF9" w14:paraId="0BF77D1F" w14:textId="77777777" w:rsidTr="00A31FCD">
        <w:tc>
          <w:tcPr>
            <w:tcW w:w="4248" w:type="dxa"/>
          </w:tcPr>
          <w:p w14:paraId="0C7C72AC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雨量</w:t>
            </w:r>
          </w:p>
        </w:tc>
        <w:tc>
          <w:tcPr>
            <w:tcW w:w="2361" w:type="dxa"/>
          </w:tcPr>
          <w:p w14:paraId="1D47E802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RAINFALL</w:t>
            </w:r>
          </w:p>
        </w:tc>
        <w:tc>
          <w:tcPr>
            <w:tcW w:w="3304" w:type="dxa"/>
          </w:tcPr>
          <w:p w14:paraId="6A9C5F0E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mm</w:t>
            </w:r>
          </w:p>
        </w:tc>
      </w:tr>
      <w:tr w:rsidR="005B5CF9" w14:paraId="5E3EB39C" w14:textId="77777777" w:rsidTr="00A31FCD">
        <w:tc>
          <w:tcPr>
            <w:tcW w:w="4248" w:type="dxa"/>
          </w:tcPr>
          <w:p w14:paraId="3087CA5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溼度</w:t>
            </w:r>
          </w:p>
        </w:tc>
        <w:tc>
          <w:tcPr>
            <w:tcW w:w="2361" w:type="dxa"/>
          </w:tcPr>
          <w:p w14:paraId="646AD275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RH</w:t>
            </w:r>
          </w:p>
        </w:tc>
        <w:tc>
          <w:tcPr>
            <w:tcW w:w="3304" w:type="dxa"/>
          </w:tcPr>
          <w:p w14:paraId="7118C4B1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%</w:t>
            </w:r>
          </w:p>
        </w:tc>
      </w:tr>
      <w:tr w:rsidR="005B5CF9" w14:paraId="18B36346" w14:textId="77777777" w:rsidTr="00A31FCD">
        <w:tc>
          <w:tcPr>
            <w:tcW w:w="4248" w:type="dxa"/>
          </w:tcPr>
          <w:p w14:paraId="267D4483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風速(以每小時最後10分鐘算術平均)</w:t>
            </w:r>
          </w:p>
        </w:tc>
        <w:tc>
          <w:tcPr>
            <w:tcW w:w="2361" w:type="dxa"/>
          </w:tcPr>
          <w:p w14:paraId="2EBA0B17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WIND_SPEED</w:t>
            </w:r>
          </w:p>
        </w:tc>
        <w:tc>
          <w:tcPr>
            <w:tcW w:w="3304" w:type="dxa"/>
          </w:tcPr>
          <w:p w14:paraId="32483F5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m/sec</w:t>
            </w:r>
          </w:p>
        </w:tc>
      </w:tr>
      <w:tr w:rsidR="005B5CF9" w14:paraId="2060FF14" w14:textId="77777777" w:rsidTr="00A31FCD">
        <w:tc>
          <w:tcPr>
            <w:tcW w:w="4248" w:type="dxa"/>
          </w:tcPr>
          <w:p w14:paraId="34F42668" w14:textId="77777777" w:rsidR="005B5CF9" w:rsidRPr="00C85AD4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風向(以每小時最後10分鐘</w:t>
            </w:r>
            <w:r w:rsidRPr="009B3F96">
              <w:rPr>
                <w:rFonts w:hint="eastAsia"/>
                <w:b/>
                <w:bCs/>
                <w:szCs w:val="24"/>
              </w:rPr>
              <w:t>算術</w:t>
            </w:r>
            <w:r w:rsidRPr="000447EB">
              <w:rPr>
                <w:b/>
                <w:bCs/>
                <w:szCs w:val="24"/>
              </w:rPr>
              <w:t>平均</w:t>
            </w:r>
            <w:r>
              <w:rPr>
                <w:b/>
                <w:bCs/>
                <w:szCs w:val="24"/>
              </w:rPr>
              <w:t>)</w:t>
            </w:r>
          </w:p>
        </w:tc>
        <w:tc>
          <w:tcPr>
            <w:tcW w:w="2361" w:type="dxa"/>
          </w:tcPr>
          <w:p w14:paraId="1572438B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WIND_DIREC</w:t>
            </w:r>
          </w:p>
        </w:tc>
        <w:tc>
          <w:tcPr>
            <w:tcW w:w="3304" w:type="dxa"/>
          </w:tcPr>
          <w:p w14:paraId="5B95E437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degress</w:t>
            </w:r>
          </w:p>
        </w:tc>
      </w:tr>
      <w:tr w:rsidR="005B5CF9" w14:paraId="490E88FA" w14:textId="77777777" w:rsidTr="00A31FCD">
        <w:tc>
          <w:tcPr>
            <w:tcW w:w="4248" w:type="dxa"/>
          </w:tcPr>
          <w:p w14:paraId="442667B9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風速小時值(以整個小時向量平均)</w:t>
            </w:r>
          </w:p>
        </w:tc>
        <w:tc>
          <w:tcPr>
            <w:tcW w:w="2361" w:type="dxa"/>
          </w:tcPr>
          <w:p w14:paraId="10660CA9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WS_HR</w:t>
            </w:r>
          </w:p>
        </w:tc>
        <w:tc>
          <w:tcPr>
            <w:tcW w:w="3304" w:type="dxa"/>
          </w:tcPr>
          <w:p w14:paraId="36006AD0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m/sec</w:t>
            </w:r>
          </w:p>
        </w:tc>
      </w:tr>
      <w:tr w:rsidR="005B5CF9" w14:paraId="713CF589" w14:textId="77777777" w:rsidTr="00A31FCD">
        <w:tc>
          <w:tcPr>
            <w:tcW w:w="4248" w:type="dxa"/>
          </w:tcPr>
          <w:p w14:paraId="4DA9A960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風向小時值(以整個小時向量平均)</w:t>
            </w:r>
          </w:p>
        </w:tc>
        <w:tc>
          <w:tcPr>
            <w:tcW w:w="2361" w:type="dxa"/>
          </w:tcPr>
          <w:p w14:paraId="00D39774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WD_HR</w:t>
            </w:r>
          </w:p>
        </w:tc>
        <w:tc>
          <w:tcPr>
            <w:tcW w:w="3304" w:type="dxa"/>
          </w:tcPr>
          <w:p w14:paraId="5065ECDF" w14:textId="77777777" w:rsidR="005B5CF9" w:rsidRDefault="005B5CF9" w:rsidP="00A31FCD">
            <w:pPr>
              <w:jc w:val="center"/>
              <w:rPr>
                <w:b/>
                <w:bCs/>
                <w:szCs w:val="24"/>
              </w:rPr>
            </w:pPr>
            <w:r w:rsidRPr="000447EB">
              <w:rPr>
                <w:b/>
                <w:bCs/>
                <w:szCs w:val="24"/>
              </w:rPr>
              <w:t>degress</w:t>
            </w:r>
          </w:p>
        </w:tc>
      </w:tr>
    </w:tbl>
    <w:p w14:paraId="0B860332" w14:textId="77777777" w:rsidR="005B5CF9" w:rsidRPr="005B5CF9" w:rsidRDefault="005B5CF9" w:rsidP="00B13A8F">
      <w:pPr>
        <w:widowControl/>
        <w:rPr>
          <w:rStyle w:val="a6"/>
          <w:rFonts w:eastAsia="微軟正黑體"/>
        </w:rPr>
      </w:pPr>
    </w:p>
    <w:sectPr w:rsidR="005B5CF9" w:rsidRPr="005B5CF9" w:rsidSect="00B26D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8BC7" w14:textId="77777777" w:rsidR="00947286" w:rsidRDefault="00947286" w:rsidP="00C0428B">
      <w:r>
        <w:separator/>
      </w:r>
    </w:p>
  </w:endnote>
  <w:endnote w:type="continuationSeparator" w:id="0">
    <w:p w14:paraId="3CD84F29" w14:textId="77777777" w:rsidR="00947286" w:rsidRDefault="00947286" w:rsidP="00C0428B">
      <w:r>
        <w:continuationSeparator/>
      </w:r>
    </w:p>
  </w:endnote>
  <w:endnote w:type="continuationNotice" w:id="1">
    <w:p w14:paraId="2C2E67FF" w14:textId="77777777" w:rsidR="00947286" w:rsidRDefault="00947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784F" w14:textId="77777777" w:rsidR="00947286" w:rsidRDefault="00947286" w:rsidP="00C0428B">
      <w:r>
        <w:separator/>
      </w:r>
    </w:p>
  </w:footnote>
  <w:footnote w:type="continuationSeparator" w:id="0">
    <w:p w14:paraId="4A809B64" w14:textId="77777777" w:rsidR="00947286" w:rsidRDefault="00947286" w:rsidP="00C0428B">
      <w:r>
        <w:continuationSeparator/>
      </w:r>
    </w:p>
  </w:footnote>
  <w:footnote w:type="continuationNotice" w:id="1">
    <w:p w14:paraId="2A7F89C3" w14:textId="77777777" w:rsidR="00947286" w:rsidRDefault="009472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AA8"/>
    <w:multiLevelType w:val="hybridMultilevel"/>
    <w:tmpl w:val="8DB4BC20"/>
    <w:lvl w:ilvl="0" w:tplc="BD3C55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741923"/>
    <w:multiLevelType w:val="hybridMultilevel"/>
    <w:tmpl w:val="535A2CD2"/>
    <w:lvl w:ilvl="0" w:tplc="84E605EA">
      <w:start w:val="1"/>
      <w:numFmt w:val="taiwaneseCountingThousand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3B32ED"/>
    <w:multiLevelType w:val="hybridMultilevel"/>
    <w:tmpl w:val="F88EFE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05268641">
    <w:abstractNumId w:val="0"/>
  </w:num>
  <w:num w:numId="2" w16cid:durableId="890968798">
    <w:abstractNumId w:val="1"/>
  </w:num>
  <w:num w:numId="3" w16cid:durableId="7777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DD"/>
    <w:rsid w:val="000142F6"/>
    <w:rsid w:val="00020597"/>
    <w:rsid w:val="000208EA"/>
    <w:rsid w:val="00025CE5"/>
    <w:rsid w:val="0003102A"/>
    <w:rsid w:val="000409A4"/>
    <w:rsid w:val="00065402"/>
    <w:rsid w:val="00073F39"/>
    <w:rsid w:val="00074859"/>
    <w:rsid w:val="00084D02"/>
    <w:rsid w:val="00097017"/>
    <w:rsid w:val="00097532"/>
    <w:rsid w:val="000A28C9"/>
    <w:rsid w:val="000B455F"/>
    <w:rsid w:val="000B785B"/>
    <w:rsid w:val="000C00DD"/>
    <w:rsid w:val="000C048D"/>
    <w:rsid w:val="000E27CA"/>
    <w:rsid w:val="001350B6"/>
    <w:rsid w:val="0013646F"/>
    <w:rsid w:val="00137BE6"/>
    <w:rsid w:val="00144C82"/>
    <w:rsid w:val="00146058"/>
    <w:rsid w:val="001477FB"/>
    <w:rsid w:val="00163285"/>
    <w:rsid w:val="00163A8D"/>
    <w:rsid w:val="00166D27"/>
    <w:rsid w:val="001855A1"/>
    <w:rsid w:val="001A5228"/>
    <w:rsid w:val="001B129A"/>
    <w:rsid w:val="001B1EA1"/>
    <w:rsid w:val="001C0FCD"/>
    <w:rsid w:val="001C52DD"/>
    <w:rsid w:val="001E067A"/>
    <w:rsid w:val="001E121A"/>
    <w:rsid w:val="001F0C62"/>
    <w:rsid w:val="00212AE5"/>
    <w:rsid w:val="00233DA7"/>
    <w:rsid w:val="00234751"/>
    <w:rsid w:val="00250966"/>
    <w:rsid w:val="002557E8"/>
    <w:rsid w:val="002638A8"/>
    <w:rsid w:val="002712F1"/>
    <w:rsid w:val="002831A8"/>
    <w:rsid w:val="0028490F"/>
    <w:rsid w:val="002B36A0"/>
    <w:rsid w:val="002B6029"/>
    <w:rsid w:val="002C0315"/>
    <w:rsid w:val="002C44B3"/>
    <w:rsid w:val="002C466C"/>
    <w:rsid w:val="002C46DE"/>
    <w:rsid w:val="002C4AAB"/>
    <w:rsid w:val="00300BBF"/>
    <w:rsid w:val="00301695"/>
    <w:rsid w:val="003150B2"/>
    <w:rsid w:val="00360E04"/>
    <w:rsid w:val="00366F8D"/>
    <w:rsid w:val="003809E7"/>
    <w:rsid w:val="003923B6"/>
    <w:rsid w:val="003932DE"/>
    <w:rsid w:val="00395BD3"/>
    <w:rsid w:val="00395D85"/>
    <w:rsid w:val="00396119"/>
    <w:rsid w:val="003A1021"/>
    <w:rsid w:val="003A552F"/>
    <w:rsid w:val="003D6C5E"/>
    <w:rsid w:val="003D7FE8"/>
    <w:rsid w:val="003E49B9"/>
    <w:rsid w:val="003F33F2"/>
    <w:rsid w:val="004059FF"/>
    <w:rsid w:val="00445176"/>
    <w:rsid w:val="004461AD"/>
    <w:rsid w:val="00461B42"/>
    <w:rsid w:val="00466C85"/>
    <w:rsid w:val="00484537"/>
    <w:rsid w:val="00493758"/>
    <w:rsid w:val="00495A43"/>
    <w:rsid w:val="004B1001"/>
    <w:rsid w:val="00504A2D"/>
    <w:rsid w:val="00515920"/>
    <w:rsid w:val="0052349F"/>
    <w:rsid w:val="00531DE5"/>
    <w:rsid w:val="005533DC"/>
    <w:rsid w:val="00560AA8"/>
    <w:rsid w:val="005639DD"/>
    <w:rsid w:val="005737BC"/>
    <w:rsid w:val="005764B5"/>
    <w:rsid w:val="0059721F"/>
    <w:rsid w:val="005B5CF9"/>
    <w:rsid w:val="005B7114"/>
    <w:rsid w:val="005E412E"/>
    <w:rsid w:val="005F3E95"/>
    <w:rsid w:val="00601B9B"/>
    <w:rsid w:val="00613111"/>
    <w:rsid w:val="00620829"/>
    <w:rsid w:val="006410AA"/>
    <w:rsid w:val="006457A9"/>
    <w:rsid w:val="00647B7E"/>
    <w:rsid w:val="006500E1"/>
    <w:rsid w:val="00665A37"/>
    <w:rsid w:val="00667C57"/>
    <w:rsid w:val="0067458F"/>
    <w:rsid w:val="00690F16"/>
    <w:rsid w:val="006921C3"/>
    <w:rsid w:val="006947AE"/>
    <w:rsid w:val="006B134D"/>
    <w:rsid w:val="006B17EF"/>
    <w:rsid w:val="006C0AF7"/>
    <w:rsid w:val="006C21E7"/>
    <w:rsid w:val="006C31F5"/>
    <w:rsid w:val="006C6086"/>
    <w:rsid w:val="006D1E13"/>
    <w:rsid w:val="006D3589"/>
    <w:rsid w:val="00700C62"/>
    <w:rsid w:val="00704FBE"/>
    <w:rsid w:val="00705C55"/>
    <w:rsid w:val="00705F22"/>
    <w:rsid w:val="00710884"/>
    <w:rsid w:val="00711CB0"/>
    <w:rsid w:val="00717C88"/>
    <w:rsid w:val="007213AE"/>
    <w:rsid w:val="00722080"/>
    <w:rsid w:val="007312B4"/>
    <w:rsid w:val="00733EA2"/>
    <w:rsid w:val="007446FA"/>
    <w:rsid w:val="00763EEE"/>
    <w:rsid w:val="00764F7A"/>
    <w:rsid w:val="00766CE1"/>
    <w:rsid w:val="007703D0"/>
    <w:rsid w:val="007833BF"/>
    <w:rsid w:val="007851E3"/>
    <w:rsid w:val="007A26DB"/>
    <w:rsid w:val="007A3498"/>
    <w:rsid w:val="007A734E"/>
    <w:rsid w:val="007B1045"/>
    <w:rsid w:val="007B32F6"/>
    <w:rsid w:val="007B4F23"/>
    <w:rsid w:val="007B524E"/>
    <w:rsid w:val="007B6FFF"/>
    <w:rsid w:val="007C0E64"/>
    <w:rsid w:val="007D29F2"/>
    <w:rsid w:val="007D2D06"/>
    <w:rsid w:val="007D5B96"/>
    <w:rsid w:val="007E1933"/>
    <w:rsid w:val="007E334E"/>
    <w:rsid w:val="007E4E95"/>
    <w:rsid w:val="007E59E1"/>
    <w:rsid w:val="00810F41"/>
    <w:rsid w:val="008225F8"/>
    <w:rsid w:val="00825699"/>
    <w:rsid w:val="00826C8E"/>
    <w:rsid w:val="00852153"/>
    <w:rsid w:val="00863C77"/>
    <w:rsid w:val="0086469C"/>
    <w:rsid w:val="00870FAF"/>
    <w:rsid w:val="00875B2A"/>
    <w:rsid w:val="00886BDA"/>
    <w:rsid w:val="00893DB8"/>
    <w:rsid w:val="008A5DFB"/>
    <w:rsid w:val="008B1F9A"/>
    <w:rsid w:val="008D03C3"/>
    <w:rsid w:val="008D47FD"/>
    <w:rsid w:val="00935694"/>
    <w:rsid w:val="00937D69"/>
    <w:rsid w:val="00937DA9"/>
    <w:rsid w:val="0094702F"/>
    <w:rsid w:val="00947286"/>
    <w:rsid w:val="00947FD0"/>
    <w:rsid w:val="00953F9C"/>
    <w:rsid w:val="00954C6E"/>
    <w:rsid w:val="00956633"/>
    <w:rsid w:val="00966886"/>
    <w:rsid w:val="0097079D"/>
    <w:rsid w:val="009B1B8E"/>
    <w:rsid w:val="009B2FD9"/>
    <w:rsid w:val="009D01B4"/>
    <w:rsid w:val="009D2772"/>
    <w:rsid w:val="009E112C"/>
    <w:rsid w:val="00A0619C"/>
    <w:rsid w:val="00A07733"/>
    <w:rsid w:val="00A10F09"/>
    <w:rsid w:val="00A3553A"/>
    <w:rsid w:val="00A418DE"/>
    <w:rsid w:val="00A43B43"/>
    <w:rsid w:val="00A722F9"/>
    <w:rsid w:val="00A833C0"/>
    <w:rsid w:val="00A932A9"/>
    <w:rsid w:val="00AB6A42"/>
    <w:rsid w:val="00AD3219"/>
    <w:rsid w:val="00AD514A"/>
    <w:rsid w:val="00AD5CFD"/>
    <w:rsid w:val="00AD7AE6"/>
    <w:rsid w:val="00AF2ABD"/>
    <w:rsid w:val="00B05C68"/>
    <w:rsid w:val="00B10432"/>
    <w:rsid w:val="00B13212"/>
    <w:rsid w:val="00B13A8F"/>
    <w:rsid w:val="00B173C7"/>
    <w:rsid w:val="00B21C30"/>
    <w:rsid w:val="00B26D03"/>
    <w:rsid w:val="00B32BD6"/>
    <w:rsid w:val="00B40072"/>
    <w:rsid w:val="00B40351"/>
    <w:rsid w:val="00B409C8"/>
    <w:rsid w:val="00B4452D"/>
    <w:rsid w:val="00B45A3E"/>
    <w:rsid w:val="00B65A42"/>
    <w:rsid w:val="00B67B6A"/>
    <w:rsid w:val="00B777E8"/>
    <w:rsid w:val="00B77F1D"/>
    <w:rsid w:val="00B8505C"/>
    <w:rsid w:val="00B86040"/>
    <w:rsid w:val="00B96179"/>
    <w:rsid w:val="00BA0E5E"/>
    <w:rsid w:val="00BA3D5D"/>
    <w:rsid w:val="00BA6A07"/>
    <w:rsid w:val="00BB0C64"/>
    <w:rsid w:val="00BE6D84"/>
    <w:rsid w:val="00BF4A0A"/>
    <w:rsid w:val="00C02813"/>
    <w:rsid w:val="00C0428B"/>
    <w:rsid w:val="00C14ACC"/>
    <w:rsid w:val="00C27762"/>
    <w:rsid w:val="00C65396"/>
    <w:rsid w:val="00C74D32"/>
    <w:rsid w:val="00C81ADD"/>
    <w:rsid w:val="00C91478"/>
    <w:rsid w:val="00CA366D"/>
    <w:rsid w:val="00CB3AE2"/>
    <w:rsid w:val="00CB43E6"/>
    <w:rsid w:val="00CB53C7"/>
    <w:rsid w:val="00CB62BA"/>
    <w:rsid w:val="00CD7DFF"/>
    <w:rsid w:val="00CF034B"/>
    <w:rsid w:val="00D00F25"/>
    <w:rsid w:val="00D01F6F"/>
    <w:rsid w:val="00D105BA"/>
    <w:rsid w:val="00D11ECB"/>
    <w:rsid w:val="00D14A3F"/>
    <w:rsid w:val="00D16657"/>
    <w:rsid w:val="00D3027D"/>
    <w:rsid w:val="00D41557"/>
    <w:rsid w:val="00D42E03"/>
    <w:rsid w:val="00D57738"/>
    <w:rsid w:val="00D62624"/>
    <w:rsid w:val="00D7469D"/>
    <w:rsid w:val="00DA34B4"/>
    <w:rsid w:val="00DB0623"/>
    <w:rsid w:val="00E0333F"/>
    <w:rsid w:val="00E15ABE"/>
    <w:rsid w:val="00E163C6"/>
    <w:rsid w:val="00E242F2"/>
    <w:rsid w:val="00E47FD9"/>
    <w:rsid w:val="00E56146"/>
    <w:rsid w:val="00E56321"/>
    <w:rsid w:val="00E65495"/>
    <w:rsid w:val="00E779A0"/>
    <w:rsid w:val="00E80264"/>
    <w:rsid w:val="00E87891"/>
    <w:rsid w:val="00E960D4"/>
    <w:rsid w:val="00EA28F6"/>
    <w:rsid w:val="00EA68B3"/>
    <w:rsid w:val="00EB7887"/>
    <w:rsid w:val="00EC11E9"/>
    <w:rsid w:val="00EC23B6"/>
    <w:rsid w:val="00EC4D98"/>
    <w:rsid w:val="00EC7185"/>
    <w:rsid w:val="00ED16C0"/>
    <w:rsid w:val="00ED2B57"/>
    <w:rsid w:val="00EE0D74"/>
    <w:rsid w:val="00EE14D3"/>
    <w:rsid w:val="00EE3B47"/>
    <w:rsid w:val="00F01A8F"/>
    <w:rsid w:val="00F04D7F"/>
    <w:rsid w:val="00F06B7F"/>
    <w:rsid w:val="00F07DB5"/>
    <w:rsid w:val="00F16CB7"/>
    <w:rsid w:val="00F25969"/>
    <w:rsid w:val="00F3521F"/>
    <w:rsid w:val="00F43F73"/>
    <w:rsid w:val="00F61DF3"/>
    <w:rsid w:val="00F66438"/>
    <w:rsid w:val="00F97BC3"/>
    <w:rsid w:val="00FA09A6"/>
    <w:rsid w:val="00FB4C8C"/>
    <w:rsid w:val="00FC263D"/>
    <w:rsid w:val="00FC3112"/>
    <w:rsid w:val="00FC366A"/>
    <w:rsid w:val="00FC378D"/>
    <w:rsid w:val="00FF6CF3"/>
    <w:rsid w:val="1870AB7B"/>
    <w:rsid w:val="1C8F0822"/>
    <w:rsid w:val="21AE75A3"/>
    <w:rsid w:val="436B6AED"/>
    <w:rsid w:val="70E4B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B5175"/>
  <w15:chartTrackingRefBased/>
  <w15:docId w15:val="{2B37A228-E732-4CC9-9D85-68E7D5C9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D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清單段落 字元"/>
    <w:basedOn w:val="a0"/>
    <w:link w:val="a4"/>
    <w:uiPriority w:val="34"/>
    <w:locked/>
    <w:rsid w:val="00BE6D84"/>
  </w:style>
  <w:style w:type="paragraph" w:styleId="a4">
    <w:name w:val="List Paragraph"/>
    <w:basedOn w:val="a"/>
    <w:link w:val="a3"/>
    <w:uiPriority w:val="34"/>
    <w:qFormat/>
    <w:rsid w:val="00BE6D84"/>
    <w:pPr>
      <w:ind w:leftChars="200" w:left="480"/>
    </w:pPr>
  </w:style>
  <w:style w:type="table" w:styleId="a5">
    <w:name w:val="Table Grid"/>
    <w:basedOn w:val="a1"/>
    <w:uiPriority w:val="39"/>
    <w:rsid w:val="00BE6D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C23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23B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04D7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0428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0428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0428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0428B"/>
    <w:rPr>
      <w:sz w:val="20"/>
      <w:szCs w:val="20"/>
    </w:rPr>
  </w:style>
  <w:style w:type="character" w:customStyle="1" w:styleId="normaltextrun">
    <w:name w:val="normaltextrun"/>
    <w:basedOn w:val="a0"/>
    <w:rsid w:val="003150B2"/>
  </w:style>
  <w:style w:type="character" w:customStyle="1" w:styleId="eop">
    <w:name w:val="eop"/>
    <w:basedOn w:val="a0"/>
    <w:rsid w:val="003150B2"/>
  </w:style>
  <w:style w:type="character" w:styleId="ad">
    <w:name w:val="Emphasis"/>
    <w:basedOn w:val="a0"/>
    <w:uiPriority w:val="20"/>
    <w:qFormat/>
    <w:rsid w:val="001B129A"/>
    <w:rPr>
      <w:i/>
      <w:iCs/>
    </w:rPr>
  </w:style>
  <w:style w:type="character" w:customStyle="1" w:styleId="contextualspellingandgrammarerror">
    <w:name w:val="contextualspellingandgrammarerror"/>
    <w:basedOn w:val="a0"/>
    <w:rsid w:val="00146058"/>
  </w:style>
  <w:style w:type="character" w:customStyle="1" w:styleId="h01">
    <w:name w:val="h01"/>
    <w:basedOn w:val="a0"/>
    <w:rsid w:val="006B134D"/>
  </w:style>
  <w:style w:type="paragraph" w:styleId="ae">
    <w:name w:val="No Spacing"/>
    <w:uiPriority w:val="1"/>
    <w:qFormat/>
    <w:rsid w:val="00E5614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ex.ndc.gov.tw/n/zh_tw/data/PMI" TargetMode="External"/><Relationship Id="rId13" Type="http://schemas.openxmlformats.org/officeDocument/2006/relationships/hyperlink" Target="https://dmz26.moea.gov.tw/GMWeb/investigate/InvestigateBA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.dgbas.gov.tw/dgbas04/bc4/timeser/indu_f.asp" TargetMode="External"/><Relationship Id="rId12" Type="http://schemas.openxmlformats.org/officeDocument/2006/relationships/hyperlink" Target="https://stat.thb.gov.tw/hb01/webMain.aspx?sys=100&amp;funid=312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ist.org.tw/Database/Search?PageId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mz26.moea.gov.tw/GMWeb/investigate/InvestigateDA.aspx" TargetMode="External"/><Relationship Id="rId10" Type="http://schemas.openxmlformats.org/officeDocument/2006/relationships/hyperlink" Target="https://www.dgbas.gov.tw/point.asp?index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ndc.gov.tw/n/zh_tw/data/NMI" TargetMode="External"/><Relationship Id="rId14" Type="http://schemas.openxmlformats.org/officeDocument/2006/relationships/hyperlink" Target="https://statdb.dgbas.gov.tw/pxweb/Dialog/varval.asp?ma=EP0105A1M&amp;ti=%A9U%A7%A3%B2M%B2z%AA%AC%AAp-%A4%EB&amp;path=../PXfile/Environment/&amp;lang=9&amp;strList=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7329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劉繼宇</dc:creator>
  <cp:keywords/>
  <dc:description/>
  <cp:lastModifiedBy>家榕 張</cp:lastModifiedBy>
  <cp:revision>207</cp:revision>
  <dcterms:created xsi:type="dcterms:W3CDTF">2021-03-30T05:57:00Z</dcterms:created>
  <dcterms:modified xsi:type="dcterms:W3CDTF">2022-07-04T05:15:00Z</dcterms:modified>
</cp:coreProperties>
</file>