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C0C2E9" w14:textId="77777777" w:rsidR="006A786F" w:rsidRDefault="006A786F" w:rsidP="006A786F">
      <w:proofErr w:type="spellStart"/>
      <w:r>
        <w:t>PyCity</w:t>
      </w:r>
      <w:proofErr w:type="spellEnd"/>
      <w:r>
        <w:t xml:space="preserve"> Schools District Comprehensive Analysis Report</w:t>
      </w:r>
    </w:p>
    <w:p w14:paraId="78105027" w14:textId="77777777" w:rsidR="006A786F" w:rsidRDefault="006A786F" w:rsidP="006A786F">
      <w:r>
        <w:t xml:space="preserve">This report examines key performance indicators across the 15 schools in the </w:t>
      </w:r>
      <w:proofErr w:type="spellStart"/>
      <w:r>
        <w:t>PyCity</w:t>
      </w:r>
      <w:proofErr w:type="spellEnd"/>
      <w:r>
        <w:t xml:space="preserve"> School District, serving 39,170 students. The data includes insights into school budgets, academic performance, and disparities in resource allocation, providing a detailed overview of the educational environment and outcomes.</w:t>
      </w:r>
    </w:p>
    <w:p w14:paraId="398F7C8A" w14:textId="3DFECC37" w:rsidR="006A786F" w:rsidRDefault="006A786F" w:rsidP="006A786F">
      <w:pPr>
        <w:pStyle w:val="ListParagraph"/>
        <w:numPr>
          <w:ilvl w:val="0"/>
          <w:numId w:val="1"/>
        </w:numPr>
      </w:pPr>
      <w:r>
        <w:t>District Summary</w:t>
      </w:r>
    </w:p>
    <w:p w14:paraId="50A992B3" w14:textId="1C059D6C" w:rsidR="006A786F" w:rsidRDefault="006A786F" w:rsidP="006A786F">
      <w:r>
        <w:t>This summary provides a snapshot of the district's academic health and resource allocation.</w:t>
      </w:r>
      <w:r>
        <w:t xml:space="preserve"> </w:t>
      </w:r>
      <w:r>
        <w:t>The district-wide metrics include:</w:t>
      </w:r>
    </w:p>
    <w:p w14:paraId="4E52883C" w14:textId="77777777" w:rsidR="006A786F" w:rsidRDefault="006A786F" w:rsidP="006A786F">
      <w:pPr>
        <w:pStyle w:val="ListParagraph"/>
        <w:numPr>
          <w:ilvl w:val="0"/>
          <w:numId w:val="2"/>
        </w:numPr>
      </w:pPr>
      <w:r>
        <w:t>Total Schools: 15</w:t>
      </w:r>
    </w:p>
    <w:p w14:paraId="4F415404" w14:textId="77777777" w:rsidR="006A786F" w:rsidRDefault="006A786F" w:rsidP="006A786F">
      <w:pPr>
        <w:pStyle w:val="ListParagraph"/>
        <w:numPr>
          <w:ilvl w:val="0"/>
          <w:numId w:val="2"/>
        </w:numPr>
      </w:pPr>
      <w:r>
        <w:t>Total Students: 39,170</w:t>
      </w:r>
    </w:p>
    <w:p w14:paraId="1840FEB6" w14:textId="77777777" w:rsidR="006A786F" w:rsidRDefault="006A786F" w:rsidP="006A786F">
      <w:pPr>
        <w:pStyle w:val="ListParagraph"/>
        <w:numPr>
          <w:ilvl w:val="0"/>
          <w:numId w:val="2"/>
        </w:numPr>
      </w:pPr>
      <w:r>
        <w:t>Total Budget: $24,649,428</w:t>
      </w:r>
    </w:p>
    <w:p w14:paraId="10785D1E" w14:textId="77777777" w:rsidR="006A786F" w:rsidRDefault="006A786F" w:rsidP="006A786F">
      <w:pPr>
        <w:pStyle w:val="ListParagraph"/>
        <w:numPr>
          <w:ilvl w:val="0"/>
          <w:numId w:val="2"/>
        </w:numPr>
      </w:pPr>
      <w:r>
        <w:t>Average Math Score: 78.99</w:t>
      </w:r>
    </w:p>
    <w:p w14:paraId="749908EF" w14:textId="77777777" w:rsidR="006A786F" w:rsidRDefault="006A786F" w:rsidP="006A786F">
      <w:pPr>
        <w:pStyle w:val="ListParagraph"/>
        <w:numPr>
          <w:ilvl w:val="0"/>
          <w:numId w:val="2"/>
        </w:numPr>
      </w:pPr>
      <w:r>
        <w:t>Average Reading Score: 81.88</w:t>
      </w:r>
    </w:p>
    <w:p w14:paraId="2DF8AC24" w14:textId="77777777" w:rsidR="006A786F" w:rsidRDefault="006A786F" w:rsidP="006A786F">
      <w:pPr>
        <w:pStyle w:val="ListParagraph"/>
        <w:numPr>
          <w:ilvl w:val="0"/>
          <w:numId w:val="2"/>
        </w:numPr>
      </w:pPr>
      <w:r>
        <w:t>% Passing Math: 74.98%</w:t>
      </w:r>
    </w:p>
    <w:p w14:paraId="37F0A989" w14:textId="77777777" w:rsidR="006A786F" w:rsidRDefault="006A786F" w:rsidP="006A786F">
      <w:pPr>
        <w:pStyle w:val="ListParagraph"/>
        <w:numPr>
          <w:ilvl w:val="0"/>
          <w:numId w:val="2"/>
        </w:numPr>
      </w:pPr>
      <w:r>
        <w:t>% Passing Reading: 85.81%</w:t>
      </w:r>
    </w:p>
    <w:p w14:paraId="26A4B90C" w14:textId="77777777" w:rsidR="006A786F" w:rsidRDefault="006A786F" w:rsidP="006A786F">
      <w:pPr>
        <w:pStyle w:val="ListParagraph"/>
        <w:numPr>
          <w:ilvl w:val="0"/>
          <w:numId w:val="2"/>
        </w:numPr>
      </w:pPr>
      <w:r>
        <w:t>% Overall Passing Rate: 80.39%</w:t>
      </w:r>
    </w:p>
    <w:p w14:paraId="361F7193" w14:textId="77777777" w:rsidR="006A786F" w:rsidRDefault="006A786F" w:rsidP="006A786F"/>
    <w:p w14:paraId="002E47F3" w14:textId="22A40E4E" w:rsidR="006A786F" w:rsidRDefault="006A786F" w:rsidP="006A786F">
      <w:pPr>
        <w:pStyle w:val="ListParagraph"/>
        <w:numPr>
          <w:ilvl w:val="0"/>
          <w:numId w:val="1"/>
        </w:numPr>
      </w:pPr>
      <w:r>
        <w:t>School Summary</w:t>
      </w:r>
    </w:p>
    <w:p w14:paraId="0A8AF246" w14:textId="77777777" w:rsidR="006A786F" w:rsidRDefault="006A786F" w:rsidP="006A786F">
      <w:r>
        <w:t>Each school's performance metrics, such as student population, budgets, and academic achievements, highlight varied success rates:</w:t>
      </w:r>
    </w:p>
    <w:p w14:paraId="4CA95FE6" w14:textId="77777777" w:rsidR="006A786F" w:rsidRDefault="006A786F" w:rsidP="006A786F">
      <w:pPr>
        <w:pStyle w:val="ListParagraph"/>
        <w:numPr>
          <w:ilvl w:val="0"/>
          <w:numId w:val="3"/>
        </w:numPr>
      </w:pPr>
      <w:r>
        <w:t>Schools like Cabrera High School and Thomas High School showcase high overall passing rates, suggesting effective use of resources.</w:t>
      </w:r>
    </w:p>
    <w:p w14:paraId="18D0E452" w14:textId="77777777" w:rsidR="006A786F" w:rsidRDefault="006A786F" w:rsidP="006A786F">
      <w:pPr>
        <w:pStyle w:val="ListParagraph"/>
        <w:numPr>
          <w:ilvl w:val="0"/>
          <w:numId w:val="3"/>
        </w:numPr>
      </w:pPr>
      <w:r>
        <w:t>Conversely, schools like Rodriguez High School and Huang High School show lower performance, indicating potential areas for strategic improvement.</w:t>
      </w:r>
    </w:p>
    <w:p w14:paraId="74C02256" w14:textId="77777777" w:rsidR="006A786F" w:rsidRDefault="006A786F" w:rsidP="006A786F"/>
    <w:p w14:paraId="20D3CCD9" w14:textId="11FB234F" w:rsidR="006A786F" w:rsidRDefault="006A786F" w:rsidP="006A786F">
      <w:pPr>
        <w:pStyle w:val="ListParagraph"/>
        <w:numPr>
          <w:ilvl w:val="0"/>
          <w:numId w:val="1"/>
        </w:numPr>
      </w:pPr>
      <w:r>
        <w:t>Bottom Performing Schools (By % Overall Passing)</w:t>
      </w:r>
    </w:p>
    <w:p w14:paraId="78665701" w14:textId="77777777" w:rsidR="006A786F" w:rsidRDefault="006A786F" w:rsidP="006A786F">
      <w:r>
        <w:t>The schools with the lowest overall passing rates provide critical insights into where district support could be most effectively targeted:</w:t>
      </w:r>
    </w:p>
    <w:p w14:paraId="5E42F61D" w14:textId="77777777" w:rsidR="006A786F" w:rsidRDefault="006A786F" w:rsidP="006A786F">
      <w:pPr>
        <w:pStyle w:val="ListParagraph"/>
        <w:numPr>
          <w:ilvl w:val="0"/>
          <w:numId w:val="4"/>
        </w:numPr>
      </w:pPr>
      <w:r>
        <w:t>Rodriguez High School</w:t>
      </w:r>
    </w:p>
    <w:p w14:paraId="49E8A02F" w14:textId="77777777" w:rsidR="006A786F" w:rsidRDefault="006A786F" w:rsidP="006A786F">
      <w:pPr>
        <w:pStyle w:val="ListParagraph"/>
        <w:numPr>
          <w:ilvl w:val="0"/>
          <w:numId w:val="4"/>
        </w:numPr>
      </w:pPr>
      <w:r>
        <w:t>Figueroa High School</w:t>
      </w:r>
    </w:p>
    <w:p w14:paraId="7C560941" w14:textId="77777777" w:rsidR="006A786F" w:rsidRDefault="006A786F" w:rsidP="006A786F">
      <w:pPr>
        <w:pStyle w:val="ListParagraph"/>
        <w:numPr>
          <w:ilvl w:val="0"/>
          <w:numId w:val="4"/>
        </w:numPr>
      </w:pPr>
      <w:r>
        <w:t>Huang High School</w:t>
      </w:r>
    </w:p>
    <w:p w14:paraId="0BAE0F2F" w14:textId="77777777" w:rsidR="006A786F" w:rsidRDefault="006A786F" w:rsidP="006A786F">
      <w:pPr>
        <w:pStyle w:val="ListParagraph"/>
        <w:numPr>
          <w:ilvl w:val="0"/>
          <w:numId w:val="4"/>
        </w:numPr>
      </w:pPr>
      <w:r>
        <w:t>Hernandez High School</w:t>
      </w:r>
    </w:p>
    <w:p w14:paraId="2F892843" w14:textId="77777777" w:rsidR="006A786F" w:rsidRDefault="006A786F" w:rsidP="006A786F">
      <w:pPr>
        <w:pStyle w:val="ListParagraph"/>
        <w:numPr>
          <w:ilvl w:val="0"/>
          <w:numId w:val="4"/>
        </w:numPr>
      </w:pPr>
      <w:r>
        <w:t>Johnson High School</w:t>
      </w:r>
    </w:p>
    <w:p w14:paraId="3BDA4FEE" w14:textId="77777777" w:rsidR="006A786F" w:rsidRDefault="006A786F" w:rsidP="006A786F">
      <w:r>
        <w:t>These schools require focused academic support and resource allocation to enhance their educational outcomes.</w:t>
      </w:r>
    </w:p>
    <w:p w14:paraId="267D98DF" w14:textId="77777777" w:rsidR="006A786F" w:rsidRDefault="006A786F" w:rsidP="006A786F"/>
    <w:p w14:paraId="4CD18236" w14:textId="1450B494" w:rsidR="006A786F" w:rsidRDefault="006A786F" w:rsidP="006A786F">
      <w:pPr>
        <w:pStyle w:val="ListParagraph"/>
        <w:numPr>
          <w:ilvl w:val="0"/>
          <w:numId w:val="1"/>
        </w:numPr>
      </w:pPr>
      <w:r>
        <w:lastRenderedPageBreak/>
        <w:t>Academic Performance by Grade</w:t>
      </w:r>
    </w:p>
    <w:p w14:paraId="1C7D2C0F" w14:textId="77777777" w:rsidR="006A786F" w:rsidRDefault="006A786F" w:rsidP="006A786F">
      <w:r>
        <w:t>The performance data by grade level for math and reading across all schools shows:</w:t>
      </w:r>
    </w:p>
    <w:p w14:paraId="44AF5BDD" w14:textId="77777777" w:rsidR="006A786F" w:rsidRDefault="006A786F" w:rsidP="006A786F">
      <w:pPr>
        <w:pStyle w:val="ListParagraph"/>
        <w:numPr>
          <w:ilvl w:val="0"/>
          <w:numId w:val="5"/>
        </w:numPr>
      </w:pPr>
      <w:r>
        <w:t>Math Scores: Vary significantly within schools, suggesting a need for targeted math programs.</w:t>
      </w:r>
    </w:p>
    <w:p w14:paraId="1663FE83" w14:textId="77777777" w:rsidR="006A786F" w:rsidRDefault="006A786F" w:rsidP="006A786F">
      <w:pPr>
        <w:pStyle w:val="ListParagraph"/>
        <w:numPr>
          <w:ilvl w:val="0"/>
          <w:numId w:val="5"/>
        </w:numPr>
      </w:pPr>
      <w:r>
        <w:t>Reading Scores: Are more consistent, but still indicate room for targeted improvement in specific schools.</w:t>
      </w:r>
    </w:p>
    <w:p w14:paraId="1527972C" w14:textId="77777777" w:rsidR="006A786F" w:rsidRDefault="006A786F" w:rsidP="006A786F">
      <w:pPr>
        <w:pStyle w:val="ListParagraph"/>
        <w:numPr>
          <w:ilvl w:val="0"/>
          <w:numId w:val="5"/>
        </w:numPr>
      </w:pPr>
      <w:r>
        <w:t>Scores by School Spending</w:t>
      </w:r>
    </w:p>
    <w:p w14:paraId="466233B5" w14:textId="77777777" w:rsidR="006A786F" w:rsidRDefault="006A786F" w:rsidP="006A786F"/>
    <w:p w14:paraId="2ADF3393" w14:textId="19DF7402" w:rsidR="006A786F" w:rsidRDefault="006A786F" w:rsidP="006A786F">
      <w:pPr>
        <w:pStyle w:val="ListParagraph"/>
        <w:numPr>
          <w:ilvl w:val="0"/>
          <w:numId w:val="1"/>
        </w:numPr>
      </w:pPr>
      <w:r>
        <w:t>Analysis of school spending categories reveals:</w:t>
      </w:r>
    </w:p>
    <w:p w14:paraId="209B4064" w14:textId="77777777" w:rsidR="006A786F" w:rsidRDefault="006A786F" w:rsidP="006A786F">
      <w:r>
        <w:t>Schools spending less per student often perform better, indicating efficient use of resources can correlate with higher academic achievement.</w:t>
      </w:r>
    </w:p>
    <w:p w14:paraId="7F01FF63" w14:textId="24C3AABD" w:rsidR="006A786F" w:rsidRDefault="006A786F" w:rsidP="006A786F">
      <w:pPr>
        <w:pStyle w:val="ListParagraph"/>
        <w:numPr>
          <w:ilvl w:val="0"/>
          <w:numId w:val="1"/>
        </w:numPr>
      </w:pPr>
      <w:r>
        <w:t>Scores by School Size and Type</w:t>
      </w:r>
    </w:p>
    <w:p w14:paraId="0AAF689D" w14:textId="77777777" w:rsidR="006A786F" w:rsidRDefault="006A786F" w:rsidP="006A786F">
      <w:r>
        <w:t>Small and Medium-sized Schools perform better than large schools, suggesting more personalized attention contributes to student success.</w:t>
      </w:r>
    </w:p>
    <w:p w14:paraId="064CF507" w14:textId="77777777" w:rsidR="006A786F" w:rsidRDefault="006A786F" w:rsidP="006A786F">
      <w:r>
        <w:t>Charter Schools significantly outperform district schools, highlighting effective teaching methods and administrative practices that could be replicated in district schools.</w:t>
      </w:r>
    </w:p>
    <w:p w14:paraId="6A542870" w14:textId="77777777" w:rsidR="006A786F" w:rsidRDefault="006A786F" w:rsidP="006A786F"/>
    <w:p w14:paraId="5160C48A" w14:textId="67F62E1E" w:rsidR="006A786F" w:rsidRDefault="006A786F" w:rsidP="006A786F">
      <w:r>
        <w:t>Conclusions</w:t>
      </w:r>
    </w:p>
    <w:p w14:paraId="0860C86A" w14:textId="77777777" w:rsidR="006A786F" w:rsidRDefault="006A786F" w:rsidP="006A786F">
      <w:pPr>
        <w:pStyle w:val="ListParagraph"/>
        <w:numPr>
          <w:ilvl w:val="0"/>
          <w:numId w:val="6"/>
        </w:numPr>
      </w:pPr>
      <w:r>
        <w:t>Resource Efficiency: Higher spending per student does not necessarily equate to better performance, indicating potential over-allocation of resources without corresponding improvements in student outcomes.</w:t>
      </w:r>
    </w:p>
    <w:p w14:paraId="03F53BAA" w14:textId="77777777" w:rsidR="006A786F" w:rsidRDefault="006A786F" w:rsidP="006A786F">
      <w:pPr>
        <w:pStyle w:val="ListParagraph"/>
        <w:numPr>
          <w:ilvl w:val="0"/>
          <w:numId w:val="6"/>
        </w:numPr>
      </w:pPr>
      <w:r>
        <w:t>Impact of School Size on Performance: Smaller school sizes have a positive impact on student performance, suggesting that student-to-teacher ratios play a significant role in effective education.</w:t>
      </w:r>
    </w:p>
    <w:p w14:paraId="71FEA23A" w14:textId="77777777" w:rsidR="006A786F" w:rsidRDefault="006A786F" w:rsidP="006A786F">
      <w:r>
        <w:t>Recommendations</w:t>
      </w:r>
    </w:p>
    <w:p w14:paraId="50A2711F" w14:textId="77777777" w:rsidR="006A786F" w:rsidRDefault="006A786F" w:rsidP="006A786F">
      <w:pPr>
        <w:pStyle w:val="ListParagraph"/>
        <w:numPr>
          <w:ilvl w:val="0"/>
          <w:numId w:val="7"/>
        </w:numPr>
      </w:pPr>
      <w:r>
        <w:t>Resource Allocation Review: Reevaluate budget allocations to ensure resources are being used efficiently, particularly in lower-performing schools.</w:t>
      </w:r>
    </w:p>
    <w:p w14:paraId="02DA9B64" w14:textId="77777777" w:rsidR="006A786F" w:rsidRDefault="006A786F" w:rsidP="006A786F">
      <w:pPr>
        <w:pStyle w:val="ListParagraph"/>
        <w:numPr>
          <w:ilvl w:val="0"/>
          <w:numId w:val="7"/>
        </w:numPr>
      </w:pPr>
      <w:r>
        <w:t>Program Development: Develop targeted intervention programs for math and reading to assist underperforming schools and grades.</w:t>
      </w:r>
    </w:p>
    <w:p w14:paraId="15FA0B5C" w14:textId="1787F8BD" w:rsidR="002A7529" w:rsidRDefault="006A786F" w:rsidP="006A786F">
      <w:pPr>
        <w:pStyle w:val="ListParagraph"/>
        <w:numPr>
          <w:ilvl w:val="0"/>
          <w:numId w:val="7"/>
        </w:numPr>
      </w:pPr>
      <w:r>
        <w:t>Expand Successful Practices: Consider replicating teaching strategies and school management practices from high-performing charter schools in district schools to improve performance.</w:t>
      </w:r>
    </w:p>
    <w:sectPr w:rsidR="002A75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67F3A"/>
    <w:multiLevelType w:val="hybridMultilevel"/>
    <w:tmpl w:val="47063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A32917"/>
    <w:multiLevelType w:val="hybridMultilevel"/>
    <w:tmpl w:val="3F0CF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4D34AC"/>
    <w:multiLevelType w:val="hybridMultilevel"/>
    <w:tmpl w:val="DDCC7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987843"/>
    <w:multiLevelType w:val="hybridMultilevel"/>
    <w:tmpl w:val="E98E7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4671E3"/>
    <w:multiLevelType w:val="hybridMultilevel"/>
    <w:tmpl w:val="A0D69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EC1237"/>
    <w:multiLevelType w:val="hybridMultilevel"/>
    <w:tmpl w:val="24D41C5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39316F"/>
    <w:multiLevelType w:val="hybridMultilevel"/>
    <w:tmpl w:val="35DC99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7827507">
    <w:abstractNumId w:val="5"/>
  </w:num>
  <w:num w:numId="2" w16cid:durableId="590822120">
    <w:abstractNumId w:val="0"/>
  </w:num>
  <w:num w:numId="3" w16cid:durableId="1179075986">
    <w:abstractNumId w:val="2"/>
  </w:num>
  <w:num w:numId="4" w16cid:durableId="1393382137">
    <w:abstractNumId w:val="3"/>
  </w:num>
  <w:num w:numId="5" w16cid:durableId="1545866839">
    <w:abstractNumId w:val="4"/>
  </w:num>
  <w:num w:numId="6" w16cid:durableId="649484720">
    <w:abstractNumId w:val="6"/>
  </w:num>
  <w:num w:numId="7" w16cid:durableId="17596007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86F"/>
    <w:rsid w:val="002A7529"/>
    <w:rsid w:val="006A7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13483"/>
  <w15:chartTrackingRefBased/>
  <w15:docId w15:val="{04D4F2C7-0F29-4594-9364-FCCF4224D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78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467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492</Words>
  <Characters>2811</Characters>
  <Application>Microsoft Office Word</Application>
  <DocSecurity>0</DocSecurity>
  <Lines>23</Lines>
  <Paragraphs>6</Paragraphs>
  <ScaleCrop>false</ScaleCrop>
  <Company/>
  <LinksUpToDate>false</LinksUpToDate>
  <CharactersWithSpaces>3297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Olamide Aladeyelu</dc:creator>
  <cp:keywords/>
  <dc:description/>
  <cp:lastModifiedBy>Olamide Aladeyelu</cp:lastModifiedBy>
  <cp:revision>1</cp:revision>
  <dcterms:created xsi:type="dcterms:W3CDTF">2024-04-26T02:15:00Z</dcterms:created>
  <dcterms:modified xsi:type="dcterms:W3CDTF">2024-04-26T02:19:00Z</dcterms:modified>
</cp:coreProperties>
</file>