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D5F9D" w14:textId="49DCBF95" w:rsidR="001A5A2F" w:rsidRPr="001A5A2F" w:rsidRDefault="001A5A2F" w:rsidP="001A5A2F">
      <w:pPr>
        <w:spacing w:after="1" w:line="480" w:lineRule="auto"/>
        <w:ind w:right="21"/>
        <w:jc w:val="both"/>
        <w:rPr>
          <w:rFonts w:ascii="Arial" w:hAnsi="Arial" w:cs="Arial"/>
          <w:sz w:val="24"/>
          <w:szCs w:val="24"/>
          <w:lang w:val="en-US"/>
        </w:rPr>
      </w:pPr>
      <w:r w:rsidRPr="001A5A2F">
        <w:rPr>
          <w:rFonts w:ascii="Arial" w:hAnsi="Arial" w:cs="Arial"/>
          <w:sz w:val="24"/>
          <w:szCs w:val="24"/>
          <w:lang w:val="en-US"/>
        </w:rPr>
        <w:t xml:space="preserve">The purpose of this questionnaire is to evaluate the </w:t>
      </w:r>
      <w:proofErr w:type="spellStart"/>
      <w:r w:rsidR="00C33F3A">
        <w:rPr>
          <w:rFonts w:ascii="Arial" w:hAnsi="Arial" w:cs="Arial"/>
          <w:b/>
          <w:bCs/>
          <w:sz w:val="24"/>
          <w:szCs w:val="24"/>
          <w:lang w:val="en-US"/>
        </w:rPr>
        <w:t>SMMSi</w:t>
      </w:r>
      <w:proofErr w:type="spellEnd"/>
      <w:r w:rsidR="00C33F3A">
        <w:rPr>
          <w:rFonts w:ascii="Arial" w:hAnsi="Arial" w:cs="Arial"/>
          <w:b/>
          <w:bCs/>
          <w:sz w:val="24"/>
          <w:szCs w:val="24"/>
          <w:lang w:val="en-US"/>
        </w:rPr>
        <w:t xml:space="preserve"> Blockchain Management System</w:t>
      </w:r>
      <w:r w:rsidRPr="001A5A2F">
        <w:rPr>
          <w:rFonts w:ascii="Arial" w:hAnsi="Arial" w:cs="Arial"/>
          <w:sz w:val="24"/>
          <w:szCs w:val="24"/>
          <w:lang w:val="en-US"/>
        </w:rPr>
        <w:t xml:space="preserve"> using ISO/IEC 25010 standards. Your feedback is crucial in helping us enhance the system's performance and usability.</w:t>
      </w:r>
    </w:p>
    <w:p w14:paraId="0E81D95A" w14:textId="11D6B33A" w:rsidR="001A5A2F" w:rsidRDefault="001A5A2F" w:rsidP="001A5A2F">
      <w:pPr>
        <w:spacing w:after="1" w:line="480" w:lineRule="auto"/>
        <w:ind w:right="21"/>
        <w:jc w:val="both"/>
        <w:rPr>
          <w:rFonts w:ascii="Arial" w:hAnsi="Arial" w:cs="Arial"/>
          <w:sz w:val="24"/>
          <w:szCs w:val="24"/>
          <w:lang w:val="en-US"/>
        </w:rPr>
      </w:pPr>
      <w:r w:rsidRPr="001A5A2F">
        <w:rPr>
          <w:rFonts w:ascii="Arial" w:hAnsi="Arial" w:cs="Arial"/>
          <w:sz w:val="24"/>
          <w:szCs w:val="24"/>
          <w:lang w:val="en-US"/>
        </w:rPr>
        <w:t>All responses will be kept anonymous and confidential. The data collected will be used exclusively for the improvement of the system.</w:t>
      </w:r>
    </w:p>
    <w:p w14:paraId="28B3BF38" w14:textId="77777777" w:rsidR="001A5A2F" w:rsidRPr="001A5A2F" w:rsidRDefault="001A5A2F" w:rsidP="001A5A2F">
      <w:pPr>
        <w:spacing w:after="1" w:line="480" w:lineRule="auto"/>
        <w:ind w:right="21"/>
        <w:jc w:val="both"/>
        <w:rPr>
          <w:rFonts w:ascii="Arial" w:hAnsi="Arial" w:cs="Arial"/>
          <w:sz w:val="24"/>
          <w:szCs w:val="24"/>
          <w:lang w:val="en-US"/>
        </w:rPr>
      </w:pPr>
    </w:p>
    <w:p w14:paraId="5A33DDD2" w14:textId="4B66D5E7" w:rsidR="001A5A2F" w:rsidRPr="001A5A2F" w:rsidRDefault="001A5A2F" w:rsidP="001A5A2F">
      <w:pPr>
        <w:spacing w:after="1" w:line="480" w:lineRule="auto"/>
        <w:ind w:right="21"/>
        <w:jc w:val="both"/>
        <w:rPr>
          <w:rFonts w:ascii="Arial" w:hAnsi="Arial" w:cs="Arial"/>
          <w:sz w:val="24"/>
          <w:szCs w:val="24"/>
          <w:lang w:val="en-US"/>
        </w:rPr>
      </w:pPr>
      <w:r w:rsidRPr="001A5A2F">
        <w:rPr>
          <w:rFonts w:ascii="Arial" w:hAnsi="Arial" w:cs="Arial"/>
          <w:sz w:val="24"/>
          <w:szCs w:val="24"/>
          <w:lang w:val="en-US"/>
        </w:rPr>
        <w:t>By answering the evaluation, you signify your consent to participate in this survey.</w:t>
      </w:r>
    </w:p>
    <w:p w14:paraId="6CD2731B" w14:textId="77777777" w:rsidR="00CC4AC4" w:rsidRDefault="00CC4AC4">
      <w:pPr>
        <w:spacing w:after="1" w:line="480" w:lineRule="auto"/>
        <w:ind w:right="21"/>
        <w:jc w:val="center"/>
        <w:rPr>
          <w:rFonts w:ascii="Arial" w:hAnsi="Arial" w:cs="Arial"/>
          <w:b/>
          <w:sz w:val="24"/>
          <w:szCs w:val="24"/>
        </w:rPr>
      </w:pPr>
    </w:p>
    <w:p w14:paraId="6096C213" w14:textId="48D0FE02" w:rsidR="00CC4AC4" w:rsidRDefault="00000000">
      <w:pPr>
        <w:spacing w:after="1" w:line="480" w:lineRule="auto"/>
        <w:ind w:right="21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SOFTWARE QUALITY EVALUATION</w:t>
      </w:r>
    </w:p>
    <w:p w14:paraId="12A04911" w14:textId="77777777" w:rsidR="00CC4AC4" w:rsidRDefault="00CC4AC4">
      <w:pPr>
        <w:spacing w:after="1" w:line="480" w:lineRule="auto"/>
        <w:ind w:right="21"/>
        <w:jc w:val="both"/>
        <w:rPr>
          <w:rFonts w:ascii="Arial" w:hAnsi="Arial" w:cs="Arial"/>
          <w:b/>
          <w:sz w:val="24"/>
          <w:szCs w:val="24"/>
        </w:rPr>
      </w:pPr>
    </w:p>
    <w:p w14:paraId="2A1FD5D0" w14:textId="7434CAE6" w:rsidR="00CC4AC4" w:rsidRDefault="00000000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Direction: </w:t>
      </w:r>
      <w:r>
        <w:rPr>
          <w:rFonts w:ascii="Arial" w:hAnsi="Arial" w:cs="Arial"/>
          <w:sz w:val="24"/>
          <w:szCs w:val="24"/>
        </w:rPr>
        <w:t>Please evaluate the software quality of the “</w:t>
      </w:r>
      <w:proofErr w:type="spellStart"/>
      <w:r w:rsidR="00C33F3A">
        <w:rPr>
          <w:rFonts w:ascii="Arial" w:hAnsi="Arial" w:cs="Arial"/>
          <w:b/>
          <w:bCs/>
          <w:sz w:val="24"/>
          <w:szCs w:val="24"/>
          <w:lang w:val="en-US"/>
        </w:rPr>
        <w:t>SMMSi</w:t>
      </w:r>
      <w:proofErr w:type="spellEnd"/>
      <w:r w:rsidR="00C33F3A">
        <w:rPr>
          <w:rFonts w:ascii="Arial" w:hAnsi="Arial" w:cs="Arial"/>
          <w:b/>
          <w:bCs/>
          <w:sz w:val="24"/>
          <w:szCs w:val="24"/>
          <w:lang w:val="en-US"/>
        </w:rPr>
        <w:t xml:space="preserve"> Blockchain Management System</w:t>
      </w:r>
      <w:r>
        <w:rPr>
          <w:rFonts w:ascii="Arial" w:hAnsi="Arial" w:cs="Arial"/>
          <w:b/>
          <w:bCs/>
          <w:sz w:val="24"/>
          <w:szCs w:val="24"/>
        </w:rPr>
        <w:t>”</w:t>
      </w:r>
      <w:r>
        <w:rPr>
          <w:rFonts w:ascii="Arial" w:hAnsi="Arial" w:cs="Arial"/>
          <w:sz w:val="24"/>
          <w:szCs w:val="24"/>
        </w:rPr>
        <w:t xml:space="preserve"> based on the four characteristics of ISO/IEC 25010 Software Product Quality Standards for end user. Choose on the appropriate box using the four-point scale with its corresponding verbal description (4 as the highest and 1 as the lowest).</w:t>
      </w:r>
    </w:p>
    <w:p w14:paraId="225A4EBA" w14:textId="77777777" w:rsidR="00CC4AC4" w:rsidRDefault="00000000">
      <w:pPr>
        <w:spacing w:after="1" w:line="480" w:lineRule="auto"/>
        <w:ind w:right="21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Rating: </w:t>
      </w:r>
    </w:p>
    <w:p w14:paraId="7D8AF7F4" w14:textId="0F9C6C64" w:rsidR="00CC4AC4" w:rsidRDefault="00000000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Strongly Agree</w:t>
      </w:r>
      <w:r w:rsidR="006060E2">
        <w:rPr>
          <w:rFonts w:ascii="Arial" w:hAnsi="Arial" w:cs="Arial"/>
          <w:sz w:val="24"/>
          <w:szCs w:val="24"/>
        </w:rPr>
        <w:t xml:space="preserve"> (</w:t>
      </w:r>
      <w:proofErr w:type="spellStart"/>
      <w:r w:rsidR="006060E2" w:rsidRPr="006060E2">
        <w:rPr>
          <w:rFonts w:ascii="Arial" w:hAnsi="Arial" w:cs="Arial"/>
          <w:sz w:val="24"/>
          <w:szCs w:val="24"/>
        </w:rPr>
        <w:t>Lubos</w:t>
      </w:r>
      <w:proofErr w:type="spellEnd"/>
      <w:r w:rsidR="006060E2" w:rsidRPr="006060E2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6060E2" w:rsidRPr="006060E2">
        <w:rPr>
          <w:rFonts w:ascii="Arial" w:hAnsi="Arial" w:cs="Arial"/>
          <w:sz w:val="24"/>
          <w:szCs w:val="24"/>
        </w:rPr>
        <w:t>na</w:t>
      </w:r>
      <w:proofErr w:type="spellEnd"/>
      <w:r w:rsidR="006060E2" w:rsidRPr="006060E2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6060E2" w:rsidRPr="006060E2">
        <w:rPr>
          <w:rFonts w:ascii="Arial" w:hAnsi="Arial" w:cs="Arial"/>
          <w:sz w:val="24"/>
          <w:szCs w:val="24"/>
        </w:rPr>
        <w:t>Sumasang-ayon</w:t>
      </w:r>
      <w:proofErr w:type="spellEnd"/>
      <w:r w:rsidR="006060E2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 – 4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 xml:space="preserve"> </w:t>
      </w:r>
    </w:p>
    <w:p w14:paraId="6392BA8E" w14:textId="77777777" w:rsidR="006060E2" w:rsidRDefault="00000000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Agree</w:t>
      </w:r>
      <w:r w:rsidR="006060E2">
        <w:rPr>
          <w:rFonts w:ascii="Arial" w:hAnsi="Arial" w:cs="Arial"/>
          <w:sz w:val="24"/>
          <w:szCs w:val="24"/>
        </w:rPr>
        <w:t xml:space="preserve"> (</w:t>
      </w:r>
      <w:proofErr w:type="spellStart"/>
      <w:r w:rsidR="006060E2" w:rsidRPr="006060E2">
        <w:rPr>
          <w:rFonts w:ascii="Arial" w:hAnsi="Arial" w:cs="Arial"/>
          <w:sz w:val="24"/>
          <w:szCs w:val="24"/>
        </w:rPr>
        <w:t>Sumasang-ayon</w:t>
      </w:r>
      <w:proofErr w:type="spellEnd"/>
      <w:r w:rsidR="006060E2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 – 3</w:t>
      </w:r>
    </w:p>
    <w:p w14:paraId="5BE19BD9" w14:textId="0F749C36" w:rsidR="006060E2" w:rsidRDefault="006060E2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Disagree (</w:t>
      </w:r>
      <w:r w:rsidRPr="006060E2">
        <w:rPr>
          <w:rFonts w:ascii="Arial" w:hAnsi="Arial" w:cs="Arial"/>
          <w:sz w:val="24"/>
          <w:szCs w:val="24"/>
        </w:rPr>
        <w:t xml:space="preserve">Hindi </w:t>
      </w:r>
      <w:proofErr w:type="spellStart"/>
      <w:r w:rsidRPr="006060E2">
        <w:rPr>
          <w:rFonts w:ascii="Arial" w:hAnsi="Arial" w:cs="Arial"/>
          <w:sz w:val="24"/>
          <w:szCs w:val="24"/>
        </w:rPr>
        <w:t>Sumasang-ayon</w:t>
      </w:r>
      <w:proofErr w:type="spellEnd"/>
      <w:r>
        <w:rPr>
          <w:rFonts w:ascii="Arial" w:hAnsi="Arial" w:cs="Arial"/>
          <w:sz w:val="24"/>
          <w:szCs w:val="24"/>
        </w:rPr>
        <w:t>) – 2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</w:p>
    <w:p w14:paraId="4AA3B39D" w14:textId="04D7A999" w:rsidR="00CC4AC4" w:rsidRDefault="00000000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Strongly Disagree </w:t>
      </w:r>
      <w:r w:rsidR="006060E2">
        <w:rPr>
          <w:rFonts w:ascii="Arial" w:hAnsi="Arial" w:cs="Arial"/>
          <w:sz w:val="24"/>
          <w:szCs w:val="24"/>
        </w:rPr>
        <w:t>(</w:t>
      </w:r>
      <w:proofErr w:type="spellStart"/>
      <w:r w:rsidR="006060E2" w:rsidRPr="006060E2">
        <w:rPr>
          <w:rFonts w:ascii="Arial" w:hAnsi="Arial" w:cs="Arial"/>
          <w:sz w:val="24"/>
          <w:szCs w:val="24"/>
        </w:rPr>
        <w:t>Lubos</w:t>
      </w:r>
      <w:proofErr w:type="spellEnd"/>
      <w:r w:rsidR="006060E2" w:rsidRPr="006060E2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6060E2" w:rsidRPr="006060E2">
        <w:rPr>
          <w:rFonts w:ascii="Arial" w:hAnsi="Arial" w:cs="Arial"/>
          <w:sz w:val="24"/>
          <w:szCs w:val="24"/>
        </w:rPr>
        <w:t>na</w:t>
      </w:r>
      <w:proofErr w:type="spellEnd"/>
      <w:r w:rsidR="006060E2" w:rsidRPr="006060E2">
        <w:rPr>
          <w:rFonts w:ascii="Arial" w:hAnsi="Arial" w:cs="Arial"/>
          <w:sz w:val="24"/>
          <w:szCs w:val="24"/>
        </w:rPr>
        <w:t xml:space="preserve"> Hindi </w:t>
      </w:r>
      <w:proofErr w:type="spellStart"/>
      <w:r w:rsidR="006060E2" w:rsidRPr="006060E2">
        <w:rPr>
          <w:rFonts w:ascii="Arial" w:hAnsi="Arial" w:cs="Arial"/>
          <w:sz w:val="24"/>
          <w:szCs w:val="24"/>
        </w:rPr>
        <w:t>Sumasang-ayon</w:t>
      </w:r>
      <w:proofErr w:type="spellEnd"/>
      <w:r w:rsidR="006060E2">
        <w:rPr>
          <w:rFonts w:ascii="Arial" w:hAnsi="Arial" w:cs="Arial"/>
          <w:sz w:val="24"/>
          <w:szCs w:val="24"/>
        </w:rPr>
        <w:t xml:space="preserve">) </w:t>
      </w:r>
      <w:r>
        <w:rPr>
          <w:rFonts w:ascii="Arial" w:hAnsi="Arial" w:cs="Arial"/>
          <w:sz w:val="24"/>
          <w:szCs w:val="24"/>
        </w:rPr>
        <w:t xml:space="preserve">– 1 </w:t>
      </w:r>
    </w:p>
    <w:p w14:paraId="19002B7B" w14:textId="77777777" w:rsidR="0017426E" w:rsidRDefault="0017426E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6D938DEE" w14:textId="77777777" w:rsidR="0017426E" w:rsidRDefault="0017426E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2E54F1BD" w14:textId="77777777" w:rsidR="0017426E" w:rsidRDefault="0017426E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6"/>
        <w:gridCol w:w="6484"/>
        <w:gridCol w:w="564"/>
        <w:gridCol w:w="564"/>
        <w:gridCol w:w="564"/>
        <w:gridCol w:w="608"/>
      </w:tblGrid>
      <w:tr w:rsidR="00CC4AC4" w14:paraId="7B80D6E4" w14:textId="77777777">
        <w:tc>
          <w:tcPr>
            <w:tcW w:w="7046" w:type="dxa"/>
            <w:gridSpan w:val="2"/>
          </w:tcPr>
          <w:p w14:paraId="052E610F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1 Functional Sustainability</w:t>
            </w:r>
          </w:p>
        </w:tc>
        <w:tc>
          <w:tcPr>
            <w:tcW w:w="565" w:type="dxa"/>
            <w:vAlign w:val="center"/>
          </w:tcPr>
          <w:p w14:paraId="5F4E39D0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565" w:type="dxa"/>
            <w:vAlign w:val="center"/>
          </w:tcPr>
          <w:p w14:paraId="570CD7B3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565" w:type="dxa"/>
            <w:vAlign w:val="center"/>
          </w:tcPr>
          <w:p w14:paraId="22BBC087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609" w:type="dxa"/>
            <w:vAlign w:val="center"/>
          </w:tcPr>
          <w:p w14:paraId="17D5ADFF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CC4AC4" w14:paraId="52736530" w14:textId="77777777">
        <w:tc>
          <w:tcPr>
            <w:tcW w:w="535" w:type="dxa"/>
            <w:vAlign w:val="center"/>
          </w:tcPr>
          <w:p w14:paraId="18C0DF11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1.1</w:t>
            </w:r>
          </w:p>
        </w:tc>
        <w:tc>
          <w:tcPr>
            <w:tcW w:w="6511" w:type="dxa"/>
          </w:tcPr>
          <w:p w14:paraId="3A3A5AEE" w14:textId="3A058BA2" w:rsidR="00CC4AC4" w:rsidRDefault="0017426E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 w:rsidRPr="0017426E">
              <w:rPr>
                <w:rFonts w:ascii="Arial" w:hAnsi="Arial" w:cs="Arial"/>
                <w:sz w:val="24"/>
                <w:szCs w:val="24"/>
              </w:rPr>
              <w:t xml:space="preserve">Does the system include all necessary functions for school operations, such as student enrollment, grading, and record-keeping? (Ang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ba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ay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naglalaman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lahat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kinakailangang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function para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operasyon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paaralan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tulad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pagpapatala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estudyante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pagmamarka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, at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pagtatago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rekord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>?)</w:t>
            </w:r>
          </w:p>
        </w:tc>
        <w:tc>
          <w:tcPr>
            <w:tcW w:w="565" w:type="dxa"/>
          </w:tcPr>
          <w:p w14:paraId="6BBF2870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65" w:type="dxa"/>
          </w:tcPr>
          <w:p w14:paraId="1F7F3192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65" w:type="dxa"/>
          </w:tcPr>
          <w:p w14:paraId="6D9D82A1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09" w:type="dxa"/>
          </w:tcPr>
          <w:p w14:paraId="4EA95D76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47085C43" w14:textId="77777777">
        <w:tc>
          <w:tcPr>
            <w:tcW w:w="535" w:type="dxa"/>
            <w:vAlign w:val="center"/>
          </w:tcPr>
          <w:p w14:paraId="2FFDBCCD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1.2</w:t>
            </w:r>
          </w:p>
        </w:tc>
        <w:tc>
          <w:tcPr>
            <w:tcW w:w="6511" w:type="dxa"/>
          </w:tcPr>
          <w:p w14:paraId="3440E090" w14:textId="1494C60B" w:rsidR="00CC4AC4" w:rsidRPr="005C0B19" w:rsidRDefault="0017426E" w:rsidP="005C0B19">
            <w:pPr>
              <w:spacing w:after="1" w:line="480" w:lineRule="auto"/>
              <w:ind w:left="-5" w:right="21"/>
              <w:rPr>
                <w:rFonts w:ascii="Arial" w:hAnsi="Arial" w:cs="Arial"/>
                <w:lang w:val="en-US"/>
              </w:rPr>
            </w:pPr>
            <w:r w:rsidRPr="0017426E">
              <w:rPr>
                <w:rFonts w:ascii="Arial" w:hAnsi="Arial" w:cs="Arial"/>
                <w:sz w:val="24"/>
                <w:szCs w:val="24"/>
              </w:rPr>
              <w:t>Does the system accurately record and reflect real-time updates to student information and academic records on the blockchain? (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Tumpak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ba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naitala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at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naipakikita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real-time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update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impormasyon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estudyante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at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akademikong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rekord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blockchain?)</w:t>
            </w:r>
          </w:p>
        </w:tc>
        <w:tc>
          <w:tcPr>
            <w:tcW w:w="565" w:type="dxa"/>
          </w:tcPr>
          <w:p w14:paraId="37F3B0DB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65" w:type="dxa"/>
          </w:tcPr>
          <w:p w14:paraId="1AD49269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65" w:type="dxa"/>
          </w:tcPr>
          <w:p w14:paraId="6801793E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09" w:type="dxa"/>
          </w:tcPr>
          <w:p w14:paraId="1B953B15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7F238823" w14:textId="77777777">
        <w:tc>
          <w:tcPr>
            <w:tcW w:w="535" w:type="dxa"/>
            <w:vAlign w:val="center"/>
          </w:tcPr>
          <w:p w14:paraId="26C842B2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1.3</w:t>
            </w:r>
          </w:p>
        </w:tc>
        <w:tc>
          <w:tcPr>
            <w:tcW w:w="6511" w:type="dxa"/>
          </w:tcPr>
          <w:p w14:paraId="6BB35DA9" w14:textId="17132819" w:rsidR="00CC4AC4" w:rsidRDefault="0017426E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 w:rsidRPr="0017426E">
              <w:rPr>
                <w:rFonts w:ascii="Arial" w:hAnsi="Arial" w:cs="Arial"/>
                <w:sz w:val="24"/>
                <w:szCs w:val="24"/>
              </w:rPr>
              <w:t xml:space="preserve">Are the blockchain features suitable for generating verifiable digital credentials (e.g., diplomas or transcripts) that prevent forgery? (Ang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tampok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ba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blockchain ay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angkop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para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pagbuo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nabe-verify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digital credentials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tulad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diploma o transcript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nakakapigil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pamemeke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>?)</w:t>
            </w:r>
          </w:p>
        </w:tc>
        <w:tc>
          <w:tcPr>
            <w:tcW w:w="565" w:type="dxa"/>
          </w:tcPr>
          <w:p w14:paraId="5B1D02AC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65" w:type="dxa"/>
          </w:tcPr>
          <w:p w14:paraId="02FC5814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65" w:type="dxa"/>
          </w:tcPr>
          <w:p w14:paraId="25CBB7B5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09" w:type="dxa"/>
          </w:tcPr>
          <w:p w14:paraId="13535654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23D791F2" w14:textId="77777777" w:rsidR="005C0B19" w:rsidRDefault="005C0B19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77BD3D64" w14:textId="77777777" w:rsidR="0017426E" w:rsidRDefault="0017426E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54D96C30" w14:textId="77777777" w:rsidR="0017426E" w:rsidRDefault="0017426E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25953C63" w14:textId="77777777" w:rsidR="0017426E" w:rsidRDefault="0017426E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7E06808E" w14:textId="77777777" w:rsidR="0017426E" w:rsidRDefault="0017426E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6"/>
        <w:gridCol w:w="6484"/>
        <w:gridCol w:w="564"/>
        <w:gridCol w:w="564"/>
        <w:gridCol w:w="564"/>
        <w:gridCol w:w="608"/>
      </w:tblGrid>
      <w:tr w:rsidR="00CC4AC4" w14:paraId="182966EA" w14:textId="77777777">
        <w:tc>
          <w:tcPr>
            <w:tcW w:w="7046" w:type="dxa"/>
            <w:gridSpan w:val="2"/>
          </w:tcPr>
          <w:p w14:paraId="190FF3F8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2 Performance Efficiency</w:t>
            </w:r>
          </w:p>
        </w:tc>
        <w:tc>
          <w:tcPr>
            <w:tcW w:w="565" w:type="dxa"/>
            <w:vAlign w:val="center"/>
          </w:tcPr>
          <w:p w14:paraId="140F35CE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565" w:type="dxa"/>
            <w:vAlign w:val="center"/>
          </w:tcPr>
          <w:p w14:paraId="268FE8F8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565" w:type="dxa"/>
            <w:vAlign w:val="center"/>
          </w:tcPr>
          <w:p w14:paraId="79E9305B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609" w:type="dxa"/>
            <w:vAlign w:val="center"/>
          </w:tcPr>
          <w:p w14:paraId="01F11118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CC4AC4" w14:paraId="046EF78D" w14:textId="77777777">
        <w:tc>
          <w:tcPr>
            <w:tcW w:w="535" w:type="dxa"/>
            <w:vAlign w:val="center"/>
          </w:tcPr>
          <w:p w14:paraId="075DE466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2.1</w:t>
            </w:r>
          </w:p>
        </w:tc>
        <w:tc>
          <w:tcPr>
            <w:tcW w:w="6511" w:type="dxa"/>
          </w:tcPr>
          <w:p w14:paraId="380FC8D0" w14:textId="51C91DF8" w:rsidR="00CC4AC4" w:rsidRDefault="0017426E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 w:rsidRPr="0017426E">
              <w:rPr>
                <w:rFonts w:ascii="Arial" w:hAnsi="Arial" w:cs="Arial"/>
                <w:sz w:val="24"/>
                <w:szCs w:val="24"/>
              </w:rPr>
              <w:t xml:space="preserve">Is the time taken to record a grade or update a student record on the blockchain fast and within institutional limits? (Ang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oras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ba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ginugugol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pagtala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marka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o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pag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-update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rekord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estudyante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blockchain ay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mabilis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at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nasa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loob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limitasyon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institusyon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>?)</w:t>
            </w:r>
          </w:p>
        </w:tc>
        <w:tc>
          <w:tcPr>
            <w:tcW w:w="565" w:type="dxa"/>
          </w:tcPr>
          <w:p w14:paraId="5097B066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65" w:type="dxa"/>
          </w:tcPr>
          <w:p w14:paraId="665714EA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65" w:type="dxa"/>
          </w:tcPr>
          <w:p w14:paraId="35CA495F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09" w:type="dxa"/>
          </w:tcPr>
          <w:p w14:paraId="2C6D9EB9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0AABCCEF" w14:textId="77777777">
        <w:tc>
          <w:tcPr>
            <w:tcW w:w="535" w:type="dxa"/>
            <w:vAlign w:val="center"/>
          </w:tcPr>
          <w:p w14:paraId="301B959E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2.2</w:t>
            </w:r>
          </w:p>
        </w:tc>
        <w:tc>
          <w:tcPr>
            <w:tcW w:w="6511" w:type="dxa"/>
          </w:tcPr>
          <w:p w14:paraId="2D47AD7C" w14:textId="6595435D" w:rsidR="00CC4AC4" w:rsidRDefault="0017426E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 w:rsidRPr="0017426E">
              <w:rPr>
                <w:rFonts w:ascii="Arial" w:hAnsi="Arial" w:cs="Arial"/>
                <w:sz w:val="24"/>
                <w:szCs w:val="24"/>
              </w:rPr>
              <w:t xml:space="preserve">Does the system load quickly and run smoothly on standard devices without consuming excessive hardware or network resources? (Ang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ba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ay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mabilis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mag-load at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gumagana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maayos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karaniwang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device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hindi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gumagamit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labis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kagamitan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o network resources?)</w:t>
            </w:r>
          </w:p>
        </w:tc>
        <w:tc>
          <w:tcPr>
            <w:tcW w:w="565" w:type="dxa"/>
          </w:tcPr>
          <w:p w14:paraId="31D734C8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65" w:type="dxa"/>
          </w:tcPr>
          <w:p w14:paraId="2810A21E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65" w:type="dxa"/>
          </w:tcPr>
          <w:p w14:paraId="21281AFD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09" w:type="dxa"/>
          </w:tcPr>
          <w:p w14:paraId="1AA01755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33D3CEFF" w14:textId="77777777">
        <w:tc>
          <w:tcPr>
            <w:tcW w:w="535" w:type="dxa"/>
            <w:vAlign w:val="center"/>
          </w:tcPr>
          <w:p w14:paraId="7BE19103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2.3</w:t>
            </w:r>
          </w:p>
        </w:tc>
        <w:tc>
          <w:tcPr>
            <w:tcW w:w="6511" w:type="dxa"/>
          </w:tcPr>
          <w:p w14:paraId="17851608" w14:textId="7D130C74" w:rsidR="00CC4AC4" w:rsidRDefault="0017426E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 w:rsidRPr="0017426E">
              <w:rPr>
                <w:rFonts w:ascii="Arial" w:hAnsi="Arial" w:cs="Arial"/>
                <w:sz w:val="24"/>
                <w:szCs w:val="24"/>
              </w:rPr>
              <w:t>Can the system handle a large number of simultaneous users during enrollment or grading periods without slowing down or crashing? (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Kayang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hawakan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malaking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bilang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magkakasabay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gumagamit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panahon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enrollment o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pagmamarka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hindi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bumabagal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o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nagko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>-crash?)</w:t>
            </w:r>
          </w:p>
        </w:tc>
        <w:tc>
          <w:tcPr>
            <w:tcW w:w="565" w:type="dxa"/>
          </w:tcPr>
          <w:p w14:paraId="67AAE0C9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65" w:type="dxa"/>
          </w:tcPr>
          <w:p w14:paraId="217E5B7C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65" w:type="dxa"/>
          </w:tcPr>
          <w:p w14:paraId="07885D12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09" w:type="dxa"/>
          </w:tcPr>
          <w:p w14:paraId="156737C9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070DE62D" w14:textId="77777777" w:rsidR="005C0B19" w:rsidRDefault="005C0B19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0764DB34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257B9CAF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56C4F4EC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3C97BA09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6"/>
        <w:gridCol w:w="6451"/>
        <w:gridCol w:w="629"/>
        <w:gridCol w:w="540"/>
        <w:gridCol w:w="540"/>
        <w:gridCol w:w="629"/>
      </w:tblGrid>
      <w:tr w:rsidR="00CC4AC4" w14:paraId="750DFD1F" w14:textId="77777777">
        <w:tc>
          <w:tcPr>
            <w:tcW w:w="7017" w:type="dxa"/>
            <w:gridSpan w:val="2"/>
          </w:tcPr>
          <w:p w14:paraId="677EBB22" w14:textId="77777777" w:rsidR="00CC4AC4" w:rsidRDefault="00000000">
            <w:pPr>
              <w:spacing w:after="1" w:line="480" w:lineRule="auto"/>
              <w:ind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 xml:space="preserve">3 </w:t>
            </w:r>
            <w:r>
              <w:rPr>
                <w:rFonts w:ascii="Arial" w:hAnsi="Arial" w:cs="Arial"/>
                <w:bCs/>
                <w:sz w:val="24"/>
                <w:szCs w:val="24"/>
              </w:rPr>
              <w:t>Compatibility</w:t>
            </w:r>
          </w:p>
        </w:tc>
        <w:tc>
          <w:tcPr>
            <w:tcW w:w="629" w:type="dxa"/>
          </w:tcPr>
          <w:p w14:paraId="03DDFFC4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540" w:type="dxa"/>
          </w:tcPr>
          <w:p w14:paraId="76A9B1B4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540" w:type="dxa"/>
          </w:tcPr>
          <w:p w14:paraId="67134CBC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629" w:type="dxa"/>
          </w:tcPr>
          <w:p w14:paraId="6A73BC5C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CC4AC4" w14:paraId="2424B4A9" w14:textId="77777777">
        <w:tc>
          <w:tcPr>
            <w:tcW w:w="566" w:type="dxa"/>
            <w:vAlign w:val="center"/>
          </w:tcPr>
          <w:p w14:paraId="34B47716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3.1</w:t>
            </w:r>
          </w:p>
        </w:tc>
        <w:tc>
          <w:tcPr>
            <w:tcW w:w="6451" w:type="dxa"/>
          </w:tcPr>
          <w:p w14:paraId="0A496555" w14:textId="7F03BA42" w:rsidR="00CC4AC4" w:rsidRDefault="0017426E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 w:rsidRPr="0017426E">
              <w:rPr>
                <w:rFonts w:ascii="Arial" w:hAnsi="Arial" w:cs="Arial"/>
                <w:sz w:val="24"/>
                <w:szCs w:val="24"/>
              </w:rPr>
              <w:t xml:space="preserve">Does the system successfully and securely communicate with external educational databases or government portals? (Ang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ba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ay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matagumpay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at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ligtas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nakikipag-ugnayan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panlabas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educational database o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portal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gobyerno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>?)</w:t>
            </w:r>
          </w:p>
        </w:tc>
        <w:tc>
          <w:tcPr>
            <w:tcW w:w="629" w:type="dxa"/>
          </w:tcPr>
          <w:p w14:paraId="3CC1154B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40" w:type="dxa"/>
          </w:tcPr>
          <w:p w14:paraId="565AA68D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40" w:type="dxa"/>
          </w:tcPr>
          <w:p w14:paraId="6EB453EC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</w:tcPr>
          <w:p w14:paraId="170489BC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500C6963" w14:textId="77777777">
        <w:tc>
          <w:tcPr>
            <w:tcW w:w="566" w:type="dxa"/>
            <w:vAlign w:val="center"/>
          </w:tcPr>
          <w:p w14:paraId="2F337630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3.2</w:t>
            </w:r>
          </w:p>
        </w:tc>
        <w:tc>
          <w:tcPr>
            <w:tcW w:w="6451" w:type="dxa"/>
          </w:tcPr>
          <w:p w14:paraId="6449CB27" w14:textId="3B26AB37" w:rsidR="00CC4AC4" w:rsidRPr="005C0B19" w:rsidRDefault="0017426E" w:rsidP="005C0B19">
            <w:pPr>
              <w:spacing w:after="1" w:line="480" w:lineRule="auto"/>
              <w:ind w:left="-5" w:right="21"/>
              <w:rPr>
                <w:rFonts w:ascii="Arial" w:hAnsi="Arial" w:cs="Arial"/>
                <w:lang w:val="en-US"/>
              </w:rPr>
            </w:pPr>
            <w:r w:rsidRPr="0017426E">
              <w:rPr>
                <w:rFonts w:ascii="Arial" w:hAnsi="Arial" w:cs="Arial"/>
                <w:sz w:val="24"/>
                <w:szCs w:val="24"/>
              </w:rPr>
              <w:t xml:space="preserve">Does the blockchain backend run smoothly alongside the web server and school database without resource conflicts? (Ang backend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ba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blockchain ay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gumagana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maayos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kasabay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web server at database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paaralan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walang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resource conflicts?)</w:t>
            </w:r>
          </w:p>
        </w:tc>
        <w:tc>
          <w:tcPr>
            <w:tcW w:w="629" w:type="dxa"/>
          </w:tcPr>
          <w:p w14:paraId="7E038E73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40" w:type="dxa"/>
          </w:tcPr>
          <w:p w14:paraId="697CD892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40" w:type="dxa"/>
          </w:tcPr>
          <w:p w14:paraId="758D508C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</w:tcPr>
          <w:p w14:paraId="49580032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69D06AA5" w14:textId="77777777">
        <w:tc>
          <w:tcPr>
            <w:tcW w:w="566" w:type="dxa"/>
            <w:vAlign w:val="center"/>
          </w:tcPr>
          <w:p w14:paraId="0733D209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3.3</w:t>
            </w:r>
          </w:p>
        </w:tc>
        <w:tc>
          <w:tcPr>
            <w:tcW w:w="6451" w:type="dxa"/>
          </w:tcPr>
          <w:p w14:paraId="6A0D594A" w14:textId="47958429" w:rsidR="00CC4AC4" w:rsidRDefault="0017426E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 w:rsidRPr="0017426E">
              <w:rPr>
                <w:rFonts w:ascii="Arial" w:hAnsi="Arial" w:cs="Arial"/>
                <w:sz w:val="24"/>
                <w:szCs w:val="24"/>
              </w:rPr>
              <w:t xml:space="preserve">Is the system's architecture designed to easily integrate with new third-party APIs or external institutional services? (Ang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arkitektura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ba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ay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dinisenyo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upang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madaling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maisama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bagong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third-party API o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panlabas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serbisyo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institusyon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>?)</w:t>
            </w:r>
          </w:p>
        </w:tc>
        <w:tc>
          <w:tcPr>
            <w:tcW w:w="629" w:type="dxa"/>
          </w:tcPr>
          <w:p w14:paraId="1D276AAA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40" w:type="dxa"/>
          </w:tcPr>
          <w:p w14:paraId="0C33BC20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40" w:type="dxa"/>
          </w:tcPr>
          <w:p w14:paraId="37C4CC3A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</w:tcPr>
          <w:p w14:paraId="13DB942E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19623376" w14:textId="6B43D7F4" w:rsidR="00CC4AC4" w:rsidRDefault="00CC4AC4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66C8E5A7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7C6A3AC9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4015062A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188C9698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3666406A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2D118776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6"/>
        <w:gridCol w:w="6451"/>
        <w:gridCol w:w="629"/>
        <w:gridCol w:w="540"/>
        <w:gridCol w:w="540"/>
        <w:gridCol w:w="629"/>
      </w:tblGrid>
      <w:tr w:rsidR="00CC4AC4" w14:paraId="01A96D4D" w14:textId="77777777">
        <w:tc>
          <w:tcPr>
            <w:tcW w:w="7017" w:type="dxa"/>
            <w:gridSpan w:val="2"/>
          </w:tcPr>
          <w:p w14:paraId="675CFFD2" w14:textId="77777777" w:rsidR="00CC4AC4" w:rsidRDefault="00000000">
            <w:pPr>
              <w:spacing w:after="1" w:line="480" w:lineRule="auto"/>
              <w:ind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4 Interaction Capability (Usability)</w:t>
            </w:r>
          </w:p>
        </w:tc>
        <w:tc>
          <w:tcPr>
            <w:tcW w:w="629" w:type="dxa"/>
          </w:tcPr>
          <w:p w14:paraId="75CEFFD7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540" w:type="dxa"/>
          </w:tcPr>
          <w:p w14:paraId="2139D22B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540" w:type="dxa"/>
          </w:tcPr>
          <w:p w14:paraId="42408739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629" w:type="dxa"/>
          </w:tcPr>
          <w:p w14:paraId="40907A1C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CC4AC4" w14:paraId="03F9344C" w14:textId="77777777">
        <w:tc>
          <w:tcPr>
            <w:tcW w:w="566" w:type="dxa"/>
            <w:vAlign w:val="center"/>
          </w:tcPr>
          <w:p w14:paraId="5BD2D061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4.1</w:t>
            </w:r>
          </w:p>
        </w:tc>
        <w:tc>
          <w:tcPr>
            <w:tcW w:w="6451" w:type="dxa"/>
          </w:tcPr>
          <w:p w14:paraId="4190F5ED" w14:textId="5E1B0EB9" w:rsidR="00CC4AC4" w:rsidRPr="005C0B19" w:rsidRDefault="0017426E" w:rsidP="005C0B19">
            <w:pPr>
              <w:spacing w:after="1" w:line="480" w:lineRule="auto"/>
              <w:ind w:left="-5" w:right="21"/>
              <w:rPr>
                <w:rFonts w:ascii="Arial" w:hAnsi="Arial" w:cs="Arial"/>
                <w:lang w:val="en-US"/>
              </w:rPr>
            </w:pPr>
            <w:r w:rsidRPr="0017426E">
              <w:rPr>
                <w:rFonts w:ascii="Arial" w:hAnsi="Arial" w:cs="Arial"/>
                <w:sz w:val="24"/>
                <w:szCs w:val="24"/>
              </w:rPr>
              <w:t xml:space="preserve">Can new users (students, teachers, or staff) quickly and easily learn how to navigate and use the system’s core blockchain features? (Ang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bagong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gumagamit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ba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ay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mabilis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at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madaling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matutunan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kung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paano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mag-navigate at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gamitin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pangunahing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tampok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blockchain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>?)</w:t>
            </w:r>
          </w:p>
        </w:tc>
        <w:tc>
          <w:tcPr>
            <w:tcW w:w="629" w:type="dxa"/>
          </w:tcPr>
          <w:p w14:paraId="71375E7C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40" w:type="dxa"/>
          </w:tcPr>
          <w:p w14:paraId="7430AFA2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40" w:type="dxa"/>
          </w:tcPr>
          <w:p w14:paraId="0ACECBF9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</w:tcPr>
          <w:p w14:paraId="3A73B526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13F02A23" w14:textId="77777777">
        <w:tc>
          <w:tcPr>
            <w:tcW w:w="566" w:type="dxa"/>
            <w:vAlign w:val="center"/>
          </w:tcPr>
          <w:p w14:paraId="0A57F1A6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4.2</w:t>
            </w:r>
          </w:p>
        </w:tc>
        <w:tc>
          <w:tcPr>
            <w:tcW w:w="6451" w:type="dxa"/>
          </w:tcPr>
          <w:p w14:paraId="6ADE1CF5" w14:textId="28DC7159" w:rsidR="00CC4AC4" w:rsidRPr="005C0B19" w:rsidRDefault="0017426E" w:rsidP="005C0B19">
            <w:pPr>
              <w:spacing w:after="1" w:line="480" w:lineRule="auto"/>
              <w:ind w:left="-5" w:right="21"/>
              <w:rPr>
                <w:rFonts w:ascii="Arial" w:hAnsi="Arial" w:cs="Arial"/>
                <w:lang w:val="en-US"/>
              </w:rPr>
            </w:pPr>
            <w:r w:rsidRPr="0017426E">
              <w:rPr>
                <w:rFonts w:ascii="Arial" w:hAnsi="Arial" w:cs="Arial"/>
                <w:sz w:val="24"/>
                <w:szCs w:val="24"/>
              </w:rPr>
              <w:t xml:space="preserve">Is the system’s interface clear, logically organized, and visually appealing for both administrative and student views? (Ang interface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ba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ay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malinaw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lohikal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nakaayos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, at visually appealing para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parehong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admin at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estudyante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>?)</w:t>
            </w:r>
          </w:p>
        </w:tc>
        <w:tc>
          <w:tcPr>
            <w:tcW w:w="629" w:type="dxa"/>
          </w:tcPr>
          <w:p w14:paraId="6609D0EC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40" w:type="dxa"/>
          </w:tcPr>
          <w:p w14:paraId="21A0D98F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40" w:type="dxa"/>
          </w:tcPr>
          <w:p w14:paraId="32C70509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</w:tcPr>
          <w:p w14:paraId="18190C0E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26B5AF37" w14:textId="77777777">
        <w:tc>
          <w:tcPr>
            <w:tcW w:w="566" w:type="dxa"/>
            <w:vAlign w:val="center"/>
          </w:tcPr>
          <w:p w14:paraId="7F8D4B44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4.3</w:t>
            </w:r>
          </w:p>
        </w:tc>
        <w:tc>
          <w:tcPr>
            <w:tcW w:w="6451" w:type="dxa"/>
          </w:tcPr>
          <w:p w14:paraId="6A8D65A3" w14:textId="7D54EDFA" w:rsidR="00CC4AC4" w:rsidRDefault="0017426E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 w:rsidRPr="0017426E">
              <w:rPr>
                <w:rFonts w:ascii="Arial" w:hAnsi="Arial" w:cs="Arial"/>
                <w:sz w:val="24"/>
                <w:szCs w:val="24"/>
              </w:rPr>
              <w:t>Does the system provide clear status notifications when a transaction is being validated or "mined" on the blockchain? (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Nagbibigay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ba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malinaw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abiso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status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kapag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isang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transaksyon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ay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bini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>-verify o "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minina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"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blockchain?)</w:t>
            </w:r>
          </w:p>
        </w:tc>
        <w:tc>
          <w:tcPr>
            <w:tcW w:w="629" w:type="dxa"/>
          </w:tcPr>
          <w:p w14:paraId="4D811AD2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40" w:type="dxa"/>
          </w:tcPr>
          <w:p w14:paraId="6CEEC6C0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40" w:type="dxa"/>
          </w:tcPr>
          <w:p w14:paraId="1F4B9323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</w:tcPr>
          <w:p w14:paraId="31586209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3F3E5020" w14:textId="77777777" w:rsidR="005C0B19" w:rsidRDefault="005C0B19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07621503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41814953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0C29DD40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1B86DE40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313CD865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tbl>
      <w:tblPr>
        <w:tblW w:w="9355" w:type="dxa"/>
        <w:tblBorders>
          <w:top w:val="single" w:sz="4" w:space="0" w:color="7F7F7F" w:themeColor="text1" w:themeTint="80"/>
          <w:bottom w:val="single" w:sz="4" w:space="0" w:color="7F7F7F" w:themeColor="text1" w:themeTint="80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6"/>
        <w:gridCol w:w="6453"/>
        <w:gridCol w:w="629"/>
        <w:gridCol w:w="539"/>
        <w:gridCol w:w="539"/>
        <w:gridCol w:w="629"/>
      </w:tblGrid>
      <w:tr w:rsidR="00CC4AC4" w14:paraId="656239B3" w14:textId="77777777">
        <w:tc>
          <w:tcPr>
            <w:tcW w:w="70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B1C3E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5 Reliability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175A54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12041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6F525A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B72063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CC4AC4" w14:paraId="26020EED" w14:textId="77777777"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4C69AA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5.1</w:t>
            </w:r>
          </w:p>
        </w:tc>
        <w:tc>
          <w:tcPr>
            <w:tcW w:w="6453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027E45E0" w14:textId="264685F8" w:rsidR="00CC4AC4" w:rsidRDefault="0017426E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 w:rsidRPr="0017426E">
              <w:rPr>
                <w:rFonts w:ascii="Arial" w:hAnsi="Arial" w:cs="Arial"/>
                <w:sz w:val="24"/>
                <w:szCs w:val="24"/>
              </w:rPr>
              <w:t xml:space="preserve">Does the system rarely experience critical errors, failures, or unexpected shutdowns during normal school operations? (Ang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ba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ay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bihira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lang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nakararanas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kritikal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error,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pagpalya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, o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hindi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inaasahang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pag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-shutdown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panahon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normal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operasyon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paaralan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>?)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414B4ECF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011B2A08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0A281C52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33E19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4A8A739B" w14:textId="77777777"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0360FB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5.2</w:t>
            </w:r>
          </w:p>
        </w:tc>
        <w:tc>
          <w:tcPr>
            <w:tcW w:w="6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C5093" w14:textId="51A4F966" w:rsidR="00CC4AC4" w:rsidRPr="005C0B19" w:rsidRDefault="0017426E" w:rsidP="005C0B19">
            <w:pPr>
              <w:spacing w:after="1" w:line="480" w:lineRule="auto"/>
              <w:ind w:left="-5" w:right="21"/>
              <w:rPr>
                <w:rFonts w:ascii="Arial" w:hAnsi="Arial" w:cs="Arial"/>
                <w:lang w:val="en-US"/>
              </w:rPr>
            </w:pPr>
            <w:r w:rsidRPr="0017426E">
              <w:rPr>
                <w:rFonts w:ascii="Arial" w:hAnsi="Arial" w:cs="Arial"/>
                <w:sz w:val="24"/>
                <w:szCs w:val="24"/>
              </w:rPr>
              <w:t xml:space="preserve">Is the decentralized management system available and ready for use at all times when needed by the institution? (Ang decentralized management system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ba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ay available at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handang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gamitin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lahat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oras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kapag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kinakailangan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institusyon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>?)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C1DFA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36BBFD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6AD48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26ADC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60A84DB8" w14:textId="77777777"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81DA8C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5.3</w:t>
            </w:r>
          </w:p>
        </w:tc>
        <w:tc>
          <w:tcPr>
            <w:tcW w:w="6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A1382" w14:textId="317F1839" w:rsidR="00CC4AC4" w:rsidRPr="006060E2" w:rsidRDefault="0017426E" w:rsidP="006060E2">
            <w:pPr>
              <w:spacing w:after="1" w:line="480" w:lineRule="auto"/>
              <w:ind w:left="-5" w:right="21"/>
              <w:rPr>
                <w:rFonts w:ascii="Arial" w:hAnsi="Arial" w:cs="Arial"/>
                <w:lang w:val="en-US"/>
              </w:rPr>
            </w:pPr>
            <w:r w:rsidRPr="0017426E">
              <w:rPr>
                <w:rFonts w:ascii="Arial" w:hAnsi="Arial" w:cs="Arial"/>
                <w:sz w:val="24"/>
                <w:szCs w:val="24"/>
              </w:rPr>
              <w:t xml:space="preserve">In the event of a network failure, can the system quickly and accurately restore all student records and blockchain transaction data? (Sa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kaganapan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pagpalya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network,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mabilis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at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tumpak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ba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naibabalik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ang lahat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rekord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estudyante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at data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transaksyon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blockchain?)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B5C97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BB1B8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3DC7C6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5A7F0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13EC78F1" w14:textId="0C35A06F" w:rsidR="00CC4AC4" w:rsidRDefault="00CC4AC4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57EE7735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5E3653E0" w14:textId="5FEA57D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68187183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44E862C7" w14:textId="77777777" w:rsidR="0017426E" w:rsidRDefault="0017426E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tbl>
      <w:tblPr>
        <w:tblW w:w="9355" w:type="dxa"/>
        <w:tblBorders>
          <w:top w:val="single" w:sz="4" w:space="0" w:color="7F7F7F" w:themeColor="text1" w:themeTint="80"/>
          <w:bottom w:val="single" w:sz="4" w:space="0" w:color="7F7F7F" w:themeColor="text1" w:themeTint="80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6"/>
        <w:gridCol w:w="6453"/>
        <w:gridCol w:w="629"/>
        <w:gridCol w:w="539"/>
        <w:gridCol w:w="539"/>
        <w:gridCol w:w="629"/>
      </w:tblGrid>
      <w:tr w:rsidR="00CC4AC4" w14:paraId="7965A7DC" w14:textId="77777777">
        <w:tc>
          <w:tcPr>
            <w:tcW w:w="70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8826D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 xml:space="preserve">6 </w:t>
            </w:r>
            <w:r>
              <w:rPr>
                <w:rFonts w:ascii="Arial" w:hAnsi="Arial" w:cs="Arial"/>
                <w:bCs/>
                <w:sz w:val="24"/>
                <w:szCs w:val="24"/>
              </w:rPr>
              <w:t>Security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0775F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06761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AD56B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A5A44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CC4AC4" w14:paraId="60DDA0D8" w14:textId="77777777"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E595DD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6.1</w:t>
            </w:r>
          </w:p>
        </w:tc>
        <w:tc>
          <w:tcPr>
            <w:tcW w:w="6453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41B30B56" w14:textId="5CEE9C19" w:rsidR="00CC4AC4" w:rsidRDefault="0017426E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 w:rsidRPr="0017426E">
              <w:rPr>
                <w:rFonts w:ascii="Arial" w:hAnsi="Arial" w:cs="Arial"/>
                <w:sz w:val="24"/>
                <w:szCs w:val="24"/>
              </w:rPr>
              <w:t>Does the system ensure that student records are immutable and protected against unauthorized tampering once saved to the ledger? (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Sinisiguro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ba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rekord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estudyante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ay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hindi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mababago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at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protektado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laban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hindi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awtorisadong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pakikialam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kapag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naisave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ledger?)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0CC6CA19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4143CB1E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60D413EA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CE5EE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03683BA6" w14:textId="77777777"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705FF4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6.2</w:t>
            </w:r>
          </w:p>
        </w:tc>
        <w:tc>
          <w:tcPr>
            <w:tcW w:w="6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DD32E" w14:textId="18F0E09D" w:rsidR="00CC4AC4" w:rsidRPr="006060E2" w:rsidRDefault="0017426E" w:rsidP="006060E2">
            <w:pPr>
              <w:spacing w:after="1" w:line="480" w:lineRule="auto"/>
              <w:ind w:left="-5" w:right="21"/>
              <w:rPr>
                <w:rFonts w:ascii="Arial" w:hAnsi="Arial" w:cs="Arial"/>
                <w:lang w:val="en-US"/>
              </w:rPr>
            </w:pPr>
            <w:r w:rsidRPr="0017426E">
              <w:rPr>
                <w:rFonts w:ascii="Arial" w:hAnsi="Arial" w:cs="Arial"/>
                <w:sz w:val="24"/>
                <w:szCs w:val="24"/>
              </w:rPr>
              <w:t>Does the system securely manage sensitive student data and private blockchain keys using robust encryption protocols? (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Ligtas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ba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pinamamahalaan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sensitibong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data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estudyante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at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private blockchain keys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gamit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matitibay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encryption protocols?)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3B66BF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1A1D3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09FFFB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E2258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3DFB2FAE" w14:textId="77777777"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C51330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6.3</w:t>
            </w:r>
          </w:p>
        </w:tc>
        <w:tc>
          <w:tcPr>
            <w:tcW w:w="6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E0802" w14:textId="15B207D0" w:rsidR="00CC4AC4" w:rsidRPr="006060E2" w:rsidRDefault="0017426E" w:rsidP="006060E2">
            <w:pPr>
              <w:spacing w:after="1" w:line="480" w:lineRule="auto"/>
              <w:ind w:left="-5" w:right="21"/>
              <w:rPr>
                <w:rFonts w:ascii="Arial" w:hAnsi="Arial" w:cs="Arial"/>
                <w:lang w:val="en-US"/>
              </w:rPr>
            </w:pPr>
            <w:r w:rsidRPr="0017426E">
              <w:rPr>
                <w:rFonts w:ascii="Arial" w:hAnsi="Arial" w:cs="Arial"/>
                <w:sz w:val="24"/>
                <w:szCs w:val="24"/>
              </w:rPr>
              <w:t xml:space="preserve">Are only authorized school personnel able to log in to the administrative interface and modify critical academic settings? (Tanging ang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awtorisadong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tauhan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lamang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ba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paaralan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kayang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mag-log in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administrative interface at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magbago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kritikal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academic settings?)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5F9F7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5325E9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249C9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5A4AB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699423B0" w14:textId="7EB2DAEB" w:rsidR="00CC4AC4" w:rsidRDefault="00CC4AC4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5FC95E9C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5E6299D7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3A249030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p w14:paraId="7F4E8CBD" w14:textId="77777777" w:rsidR="00383F8F" w:rsidRDefault="00383F8F">
      <w:pPr>
        <w:spacing w:after="1" w:line="480" w:lineRule="auto"/>
        <w:ind w:right="21"/>
        <w:rPr>
          <w:rFonts w:ascii="Arial" w:hAnsi="Arial" w:cs="Arial"/>
          <w:sz w:val="24"/>
          <w:szCs w:val="24"/>
        </w:rPr>
      </w:pPr>
    </w:p>
    <w:tbl>
      <w:tblPr>
        <w:tblW w:w="9355" w:type="dxa"/>
        <w:tblBorders>
          <w:top w:val="single" w:sz="4" w:space="0" w:color="7F7F7F" w:themeColor="text1" w:themeTint="80"/>
          <w:bottom w:val="single" w:sz="4" w:space="0" w:color="7F7F7F" w:themeColor="text1" w:themeTint="80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6"/>
        <w:gridCol w:w="6453"/>
        <w:gridCol w:w="629"/>
        <w:gridCol w:w="539"/>
        <w:gridCol w:w="539"/>
        <w:gridCol w:w="629"/>
      </w:tblGrid>
      <w:tr w:rsidR="00CC4AC4" w14:paraId="06305A7E" w14:textId="77777777">
        <w:tc>
          <w:tcPr>
            <w:tcW w:w="70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A168A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 xml:space="preserve">7 </w:t>
            </w:r>
            <w:r>
              <w:rPr>
                <w:rFonts w:ascii="Arial" w:hAnsi="Arial" w:cs="Arial"/>
                <w:bCs/>
                <w:sz w:val="24"/>
                <w:szCs w:val="24"/>
              </w:rPr>
              <w:t>Maintainability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F92C9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9EFD2A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630D6D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06C7EC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CC4AC4" w14:paraId="4AF3DEC1" w14:textId="77777777"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0C3844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7.1</w:t>
            </w:r>
          </w:p>
        </w:tc>
        <w:tc>
          <w:tcPr>
            <w:tcW w:w="6453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57D74DC9" w14:textId="61613379" w:rsidR="00CC4AC4" w:rsidRDefault="0017426E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 w:rsidRPr="0017426E">
              <w:rPr>
                <w:rFonts w:ascii="Arial" w:hAnsi="Arial" w:cs="Arial"/>
                <w:sz w:val="24"/>
                <w:szCs w:val="24"/>
              </w:rPr>
              <w:t xml:space="preserve">Can an issue in a single service be isolated, debugged, and fixed without requiring a restart of the entire management system? (Ang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isang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isyu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ba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iisang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serbisyo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ay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maaaring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ihiwalay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i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-debug, at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ayusin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hindi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nangangailangan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pag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-restart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buong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management system?)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79D003FD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3C35F74C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7D5CF825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A8A5F7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37FDD4EE" w14:textId="77777777"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B56CDB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7.2</w:t>
            </w:r>
          </w:p>
        </w:tc>
        <w:tc>
          <w:tcPr>
            <w:tcW w:w="6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DBFC3" w14:textId="6CA13F0B" w:rsidR="00CC4AC4" w:rsidRDefault="0017426E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 w:rsidRPr="0017426E">
              <w:rPr>
                <w:rFonts w:ascii="Arial" w:hAnsi="Arial" w:cs="Arial"/>
                <w:sz w:val="24"/>
                <w:szCs w:val="24"/>
              </w:rPr>
              <w:t>Does the system provide sufficient and easy-to-access logs for developers to diagnose the cause of any reported failures? (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Nagbibigay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ba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sapat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at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madaling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i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-access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log para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developer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upang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ma-diagnose ang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sanhi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anumang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naiulat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pagpalya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>?)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26A25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BEB9CC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AB554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B38C5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1F7974A4" w14:textId="77777777"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DE6F80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7.3</w:t>
            </w:r>
          </w:p>
        </w:tc>
        <w:tc>
          <w:tcPr>
            <w:tcW w:w="6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84E74" w14:textId="66B4737A" w:rsidR="00CC4AC4" w:rsidRPr="006060E2" w:rsidRDefault="0017426E" w:rsidP="006060E2">
            <w:pPr>
              <w:spacing w:after="1" w:line="480" w:lineRule="auto"/>
              <w:ind w:left="-5" w:right="21"/>
              <w:rPr>
                <w:rFonts w:ascii="Arial" w:hAnsi="Arial" w:cs="Arial"/>
                <w:lang w:val="en-US"/>
              </w:rPr>
            </w:pPr>
            <w:r w:rsidRPr="0017426E">
              <w:rPr>
                <w:rFonts w:ascii="Arial" w:hAnsi="Arial" w:cs="Arial"/>
                <w:sz w:val="24"/>
                <w:szCs w:val="24"/>
              </w:rPr>
              <w:t xml:space="preserve">Can individual modules (e.g., Enrollment or Grading) be updated and tested independently of other blockchain services? (Ang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indibidwal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ba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module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tulad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Enrollment o Grading ay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maaaring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i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-update at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i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-test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hiwalay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ibang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serbisyo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blockchain?)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68085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CD59FC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2196D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62E42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117C892E" w14:textId="4C5ADDC5" w:rsidR="00CC4AC4" w:rsidRDefault="00CC4AC4">
      <w:pPr>
        <w:spacing w:after="1" w:line="480" w:lineRule="auto"/>
        <w:ind w:right="21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09B6F17" w14:textId="77777777" w:rsidR="00383F8F" w:rsidRDefault="00383F8F">
      <w:pPr>
        <w:spacing w:after="1" w:line="480" w:lineRule="auto"/>
        <w:ind w:right="21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5FBC499D" w14:textId="77777777" w:rsidR="00383F8F" w:rsidRDefault="00383F8F">
      <w:pPr>
        <w:spacing w:after="1" w:line="480" w:lineRule="auto"/>
        <w:ind w:right="21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37BFBBD" w14:textId="77777777" w:rsidR="00383F8F" w:rsidRDefault="00383F8F">
      <w:pPr>
        <w:spacing w:after="1" w:line="480" w:lineRule="auto"/>
        <w:ind w:right="21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18539F19" w14:textId="77777777" w:rsidR="00383F8F" w:rsidRDefault="00383F8F">
      <w:pPr>
        <w:spacing w:after="1" w:line="480" w:lineRule="auto"/>
        <w:ind w:right="21"/>
        <w:rPr>
          <w:rFonts w:ascii="Arial" w:hAnsi="Arial" w:cs="Arial"/>
          <w:b/>
          <w:bCs/>
          <w:sz w:val="24"/>
          <w:szCs w:val="24"/>
          <w:lang w:val="en-US"/>
        </w:rPr>
      </w:pPr>
    </w:p>
    <w:tbl>
      <w:tblPr>
        <w:tblW w:w="9355" w:type="dxa"/>
        <w:tblBorders>
          <w:top w:val="single" w:sz="4" w:space="0" w:color="7F7F7F" w:themeColor="text1" w:themeTint="80"/>
          <w:bottom w:val="single" w:sz="4" w:space="0" w:color="7F7F7F" w:themeColor="text1" w:themeTint="80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6"/>
        <w:gridCol w:w="6453"/>
        <w:gridCol w:w="629"/>
        <w:gridCol w:w="539"/>
        <w:gridCol w:w="539"/>
        <w:gridCol w:w="629"/>
      </w:tblGrid>
      <w:tr w:rsidR="00CC4AC4" w14:paraId="0822AAA7" w14:textId="77777777">
        <w:tc>
          <w:tcPr>
            <w:tcW w:w="70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755C4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 xml:space="preserve">8 </w:t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>Flexibility (Portability)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238EA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E3475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F6956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8D365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CC4AC4" w14:paraId="789C8F09" w14:textId="77777777"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F97DCB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8.1</w:t>
            </w:r>
          </w:p>
        </w:tc>
        <w:tc>
          <w:tcPr>
            <w:tcW w:w="6453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625BA644" w14:textId="726BFE07" w:rsidR="00CC4AC4" w:rsidRPr="006060E2" w:rsidRDefault="0017426E" w:rsidP="006060E2">
            <w:pPr>
              <w:spacing w:after="1" w:line="480" w:lineRule="auto"/>
              <w:ind w:left="-5" w:right="21"/>
              <w:rPr>
                <w:rFonts w:ascii="Arial" w:hAnsi="Arial" w:cs="Arial"/>
                <w:lang w:val="en-US"/>
              </w:rPr>
            </w:pPr>
            <w:r w:rsidRPr="0017426E">
              <w:rPr>
                <w:rFonts w:ascii="Arial" w:hAnsi="Arial" w:cs="Arial"/>
                <w:sz w:val="24"/>
                <w:szCs w:val="24"/>
              </w:rPr>
              <w:t xml:space="preserve">Can the system applications be easily updated to newer framework versions without requiring major architectural rework? (Ang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aplikasyon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ba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ay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madaling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ma-update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mas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bagong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bersyon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framework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hindi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nangangailangan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malaking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pagbabago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arkitektura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>?)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71067084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1F1774C9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61E80E2C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748EF2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3B34F737" w14:textId="77777777"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284428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8.2</w:t>
            </w:r>
          </w:p>
        </w:tc>
        <w:tc>
          <w:tcPr>
            <w:tcW w:w="6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B7DFD" w14:textId="117FD015" w:rsidR="00CC4AC4" w:rsidRDefault="0017426E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 w:rsidRPr="0017426E">
              <w:rPr>
                <w:rFonts w:ascii="Arial" w:hAnsi="Arial" w:cs="Arial"/>
                <w:sz w:val="24"/>
                <w:szCs w:val="24"/>
              </w:rPr>
              <w:t xml:space="preserve">Can specific services be deployed across multiple server instances independently to handle a sudden surge in user demand? (Ang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partikular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ba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serbisyo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ay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maaaring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i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-deploy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maraming server instance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hiwalay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upang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harapin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biglaang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pagdagsa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gumagamit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>?)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D0305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97B74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20A87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BAB169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15C818E4" w14:textId="77777777"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FCCC4C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8.3</w:t>
            </w:r>
          </w:p>
        </w:tc>
        <w:tc>
          <w:tcPr>
            <w:tcW w:w="6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367F36" w14:textId="093AC96C" w:rsidR="00CC4AC4" w:rsidRPr="006060E2" w:rsidRDefault="0017426E" w:rsidP="006060E2">
            <w:pPr>
              <w:spacing w:after="1" w:line="480" w:lineRule="auto"/>
              <w:ind w:left="-5" w:right="21"/>
              <w:rPr>
                <w:rFonts w:ascii="Arial" w:hAnsi="Arial" w:cs="Arial"/>
                <w:lang w:val="en-US"/>
              </w:rPr>
            </w:pPr>
            <w:r w:rsidRPr="0017426E">
              <w:rPr>
                <w:rFonts w:ascii="Arial" w:hAnsi="Arial" w:cs="Arial"/>
                <w:sz w:val="24"/>
                <w:szCs w:val="24"/>
              </w:rPr>
              <w:t xml:space="preserve">Is the system modular enough to allow switching to a different blockchain protocol with minimal changes to other services? (Ang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ba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ay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sapat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modular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upang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payagan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paglipat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ibang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blockchain protocol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may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kaunting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pagbabago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lamang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ibang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serbisyo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>?)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BB2158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FB0802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F02CE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B56A6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2CD77525" w14:textId="581B97BB" w:rsidR="00CC4AC4" w:rsidRDefault="00CC4AC4">
      <w:pPr>
        <w:spacing w:after="1" w:line="480" w:lineRule="auto"/>
        <w:ind w:right="21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1EEA92E5" w14:textId="77777777" w:rsidR="0017426E" w:rsidRDefault="0017426E">
      <w:pPr>
        <w:spacing w:after="1" w:line="480" w:lineRule="auto"/>
        <w:ind w:right="21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57EEE61C" w14:textId="77777777" w:rsidR="0017426E" w:rsidRDefault="0017426E">
      <w:pPr>
        <w:spacing w:after="1" w:line="480" w:lineRule="auto"/>
        <w:ind w:right="21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307CFF8C" w14:textId="77777777" w:rsidR="0017426E" w:rsidRDefault="0017426E">
      <w:pPr>
        <w:spacing w:after="1" w:line="480" w:lineRule="auto"/>
        <w:ind w:right="21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16064E93" w14:textId="77777777" w:rsidR="0017426E" w:rsidRDefault="0017426E">
      <w:pPr>
        <w:spacing w:after="1" w:line="480" w:lineRule="auto"/>
        <w:ind w:right="21"/>
        <w:rPr>
          <w:rFonts w:ascii="Arial" w:hAnsi="Arial" w:cs="Arial"/>
          <w:b/>
          <w:bCs/>
          <w:sz w:val="24"/>
          <w:szCs w:val="24"/>
          <w:lang w:val="en-US"/>
        </w:rPr>
      </w:pPr>
    </w:p>
    <w:tbl>
      <w:tblPr>
        <w:tblW w:w="9355" w:type="dxa"/>
        <w:tblBorders>
          <w:top w:val="single" w:sz="4" w:space="0" w:color="7F7F7F" w:themeColor="text1" w:themeTint="80"/>
          <w:bottom w:val="single" w:sz="4" w:space="0" w:color="7F7F7F" w:themeColor="text1" w:themeTint="80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6"/>
        <w:gridCol w:w="6453"/>
        <w:gridCol w:w="629"/>
        <w:gridCol w:w="539"/>
        <w:gridCol w:w="539"/>
        <w:gridCol w:w="629"/>
      </w:tblGrid>
      <w:tr w:rsidR="00CC4AC4" w14:paraId="309E5159" w14:textId="77777777">
        <w:tc>
          <w:tcPr>
            <w:tcW w:w="70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5E4EE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9 Safety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C6C28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6E1161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D575B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2D22D5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CC4AC4" w14:paraId="5E81EA8E" w14:textId="77777777"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A3827F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9.1</w:t>
            </w:r>
          </w:p>
        </w:tc>
        <w:tc>
          <w:tcPr>
            <w:tcW w:w="6453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4FD220B2" w14:textId="67B8560A" w:rsidR="00CC4AC4" w:rsidRDefault="0017426E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 w:rsidRPr="0017426E">
              <w:rPr>
                <w:rFonts w:ascii="Arial" w:hAnsi="Arial" w:cs="Arial"/>
                <w:sz w:val="24"/>
                <w:szCs w:val="24"/>
              </w:rPr>
              <w:t>Are there system checks to prevent actions that could permanently damage a student's academic record or institutional data? (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Mayroon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bang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system check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upang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maiwasan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pagkilos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maaaring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permanenteng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makapinsala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akademikong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rekord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estudyante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o data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institusyon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>?)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4B3D2F58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054E2547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21F8D442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F3BC0B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1097E270" w14:textId="77777777"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102D64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9.2</w:t>
            </w:r>
          </w:p>
        </w:tc>
        <w:tc>
          <w:tcPr>
            <w:tcW w:w="6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AA2D12" w14:textId="54F836EC" w:rsidR="00CC4AC4" w:rsidRDefault="0017426E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 w:rsidRPr="0017426E">
              <w:rPr>
                <w:rFonts w:ascii="Arial" w:hAnsi="Arial" w:cs="Arial"/>
                <w:sz w:val="24"/>
                <w:szCs w:val="24"/>
              </w:rPr>
              <w:t>Does the system provide alerts that quickly identify and flag potential security risks or unauthorized access attempts? (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Nagbibigay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ba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sistema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alerto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mabilis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makakatukoy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at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makakapag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-flag 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mga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potensyal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panganib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seguridad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o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pagtatangkang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pumasok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walang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pahintulot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>?)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FD9E9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7BFB3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71F9C4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878F78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C4AC4" w14:paraId="63DFB33F" w14:textId="77777777"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D6A620" w14:textId="77777777" w:rsidR="00CC4AC4" w:rsidRDefault="00000000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9.3</w:t>
            </w:r>
          </w:p>
        </w:tc>
        <w:tc>
          <w:tcPr>
            <w:tcW w:w="6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FDF63" w14:textId="4A581349" w:rsidR="00CC4AC4" w:rsidRPr="006060E2" w:rsidRDefault="0017426E" w:rsidP="006060E2">
            <w:pPr>
              <w:spacing w:after="1" w:line="480" w:lineRule="auto"/>
              <w:ind w:left="-5" w:right="21"/>
              <w:rPr>
                <w:rFonts w:ascii="Arial" w:hAnsi="Arial" w:cs="Arial"/>
                <w:lang w:val="en-US"/>
              </w:rPr>
            </w:pPr>
            <w:r w:rsidRPr="0017426E">
              <w:rPr>
                <w:rFonts w:ascii="Arial" w:hAnsi="Arial" w:cs="Arial"/>
                <w:sz w:val="24"/>
                <w:szCs w:val="24"/>
              </w:rPr>
              <w:t xml:space="preserve">If the connection to the blockchain network is lost, does the system gracefully revert to a safe operational state without losing data? (Kung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nawala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ang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koneksyon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blockchain network,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maayos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ba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itong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bumabalik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sa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isang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ligtas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operational state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nang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hindi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426E">
              <w:rPr>
                <w:rFonts w:ascii="Arial" w:hAnsi="Arial" w:cs="Arial"/>
                <w:sz w:val="24"/>
                <w:szCs w:val="24"/>
              </w:rPr>
              <w:t>nawawalan</w:t>
            </w:r>
            <w:proofErr w:type="spellEnd"/>
            <w:r w:rsidRPr="0017426E">
              <w:rPr>
                <w:rFonts w:ascii="Arial" w:hAnsi="Arial" w:cs="Arial"/>
                <w:sz w:val="24"/>
                <w:szCs w:val="24"/>
              </w:rPr>
              <w:t xml:space="preserve"> ng data?)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9908F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CBB59C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2FE96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D7CF5" w14:textId="77777777" w:rsidR="00CC4AC4" w:rsidRDefault="00CC4AC4">
            <w:pPr>
              <w:spacing w:after="1" w:line="480" w:lineRule="auto"/>
              <w:ind w:left="-5" w:right="21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17EC557A" w14:textId="77777777" w:rsidR="00CC4AC4" w:rsidRDefault="00CC4AC4">
      <w:pPr>
        <w:spacing w:line="480" w:lineRule="auto"/>
        <w:rPr>
          <w:rFonts w:ascii="Arial" w:hAnsi="Arial" w:cs="Arial"/>
          <w:b/>
          <w:sz w:val="24"/>
        </w:rPr>
      </w:pPr>
    </w:p>
    <w:p w14:paraId="4C14E879" w14:textId="454D7D69" w:rsidR="00CC4AC4" w:rsidRDefault="00CC4AC4">
      <w:pPr>
        <w:spacing w:line="480" w:lineRule="auto"/>
        <w:rPr>
          <w:rFonts w:ascii="Arial" w:hAnsi="Arial" w:cs="Arial"/>
          <w:sz w:val="24"/>
        </w:rPr>
      </w:pPr>
    </w:p>
    <w:sectPr w:rsidR="00CC4AC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7DC0AB" w14:textId="77777777" w:rsidR="000864F4" w:rsidRDefault="000864F4">
      <w:pPr>
        <w:spacing w:line="240" w:lineRule="auto"/>
      </w:pPr>
      <w:r>
        <w:separator/>
      </w:r>
    </w:p>
  </w:endnote>
  <w:endnote w:type="continuationSeparator" w:id="0">
    <w:p w14:paraId="0BC5A23B" w14:textId="77777777" w:rsidR="000864F4" w:rsidRDefault="000864F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4A90DE" w14:textId="77777777" w:rsidR="000864F4" w:rsidRDefault="000864F4">
      <w:pPr>
        <w:spacing w:after="0"/>
      </w:pPr>
      <w:r>
        <w:separator/>
      </w:r>
    </w:p>
  </w:footnote>
  <w:footnote w:type="continuationSeparator" w:id="0">
    <w:p w14:paraId="5AAB748A" w14:textId="77777777" w:rsidR="000864F4" w:rsidRDefault="000864F4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404A"/>
    <w:rsid w:val="000864F4"/>
    <w:rsid w:val="0017426E"/>
    <w:rsid w:val="00183C71"/>
    <w:rsid w:val="001A5A2F"/>
    <w:rsid w:val="001D0D25"/>
    <w:rsid w:val="00383F8F"/>
    <w:rsid w:val="003F48AA"/>
    <w:rsid w:val="005C0B19"/>
    <w:rsid w:val="00601E8D"/>
    <w:rsid w:val="006060E2"/>
    <w:rsid w:val="006457D9"/>
    <w:rsid w:val="0077404A"/>
    <w:rsid w:val="008306A6"/>
    <w:rsid w:val="0086567D"/>
    <w:rsid w:val="00871497"/>
    <w:rsid w:val="00924B62"/>
    <w:rsid w:val="00940A3F"/>
    <w:rsid w:val="00A35840"/>
    <w:rsid w:val="00A428F1"/>
    <w:rsid w:val="00AE0075"/>
    <w:rsid w:val="00BD34E9"/>
    <w:rsid w:val="00C155F6"/>
    <w:rsid w:val="00C336F8"/>
    <w:rsid w:val="00C33F3A"/>
    <w:rsid w:val="00CC4AC4"/>
    <w:rsid w:val="00CD795B"/>
    <w:rsid w:val="00D31B97"/>
    <w:rsid w:val="00D86A4B"/>
    <w:rsid w:val="00DC5A31"/>
    <w:rsid w:val="00E17E45"/>
    <w:rsid w:val="00ED2523"/>
    <w:rsid w:val="00ED2BE6"/>
    <w:rsid w:val="00EF5053"/>
    <w:rsid w:val="080439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67E0B1AA"/>
  <w15:docId w15:val="{B34AFDC3-A176-4293-BDC4-2A927D933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val="en-PH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rPr>
      <w:kern w:val="2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kern w:val="2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5C0B1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8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1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3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9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8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2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9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4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1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05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85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9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0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46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75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7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9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0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1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9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0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10</Pages>
  <Words>1327</Words>
  <Characters>7566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Ken Morante</cp:lastModifiedBy>
  <cp:revision>3</cp:revision>
  <cp:lastPrinted>2025-11-06T06:54:00Z</cp:lastPrinted>
  <dcterms:created xsi:type="dcterms:W3CDTF">2025-12-20T06:30:00Z</dcterms:created>
  <dcterms:modified xsi:type="dcterms:W3CDTF">2025-12-20T08:05:00Z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E5432065977C452D957B6CC84B2BA603_12</vt:lpwstr>
  </property>
</Properties>
</file>