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157C" w14:textId="4D6FFEAD" w:rsidR="00BD1EFD" w:rsidRDefault="00643903" w:rsidP="00643903">
      <w:pPr>
        <w:jc w:val="center"/>
        <w:rPr>
          <w:b/>
          <w:bCs/>
          <w:sz w:val="28"/>
          <w:szCs w:val="28"/>
          <w:lang w:val="en-US"/>
        </w:rPr>
      </w:pPr>
      <w:r w:rsidRPr="00643903">
        <w:rPr>
          <w:b/>
          <w:bCs/>
          <w:sz w:val="28"/>
          <w:szCs w:val="28"/>
          <w:lang w:val="en-US"/>
        </w:rPr>
        <w:t>LOAN DEFAULT ANALYTICS REPORT BY OSEDEME KENOSE</w:t>
      </w:r>
    </w:p>
    <w:p w14:paraId="5C8A0498" w14:textId="0D904CF3" w:rsidR="00643903" w:rsidRPr="00CA2D15" w:rsidRDefault="00643903" w:rsidP="00643903">
      <w:pPr>
        <w:rPr>
          <w:b/>
          <w:bCs/>
          <w:sz w:val="24"/>
          <w:szCs w:val="24"/>
          <w:lang w:val="en-US"/>
        </w:rPr>
      </w:pPr>
      <w:r w:rsidRPr="00CA2D15">
        <w:rPr>
          <w:b/>
          <w:bCs/>
          <w:sz w:val="24"/>
          <w:szCs w:val="24"/>
          <w:lang w:val="en-US"/>
        </w:rPr>
        <w:t>CONTENT</w:t>
      </w:r>
    </w:p>
    <w:p w14:paraId="73E4C344" w14:textId="117F8847" w:rsidR="00643903" w:rsidRDefault="00643903" w:rsidP="006F19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14:paraId="2B0FEECD" w14:textId="7FB17FE1" w:rsidR="00643903" w:rsidRDefault="00643903" w:rsidP="006439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14:paraId="5783D026" w14:textId="461B23CE" w:rsidR="00643903" w:rsidRDefault="00E358CF" w:rsidP="006439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Methodology</w:t>
      </w:r>
    </w:p>
    <w:p w14:paraId="1A396796" w14:textId="5338E33A" w:rsidR="00E358CF" w:rsidRDefault="00E358CF" w:rsidP="006439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Findings and Recommendation</w:t>
      </w:r>
    </w:p>
    <w:p w14:paraId="4871F71F" w14:textId="77777777" w:rsidR="006F193A" w:rsidRDefault="006F193A" w:rsidP="006F193A">
      <w:pPr>
        <w:pStyle w:val="ListParagraph"/>
        <w:rPr>
          <w:sz w:val="28"/>
          <w:szCs w:val="28"/>
          <w:lang w:val="en-US"/>
        </w:rPr>
      </w:pPr>
    </w:p>
    <w:p w14:paraId="75CCB86C" w14:textId="6A9CC2C5" w:rsidR="00E358CF" w:rsidRPr="006F193A" w:rsidRDefault="00E358CF" w:rsidP="006F193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F193A">
        <w:rPr>
          <w:b/>
          <w:bCs/>
          <w:sz w:val="28"/>
          <w:szCs w:val="28"/>
          <w:lang w:val="en-US"/>
        </w:rPr>
        <w:t>Introduction</w:t>
      </w:r>
    </w:p>
    <w:p w14:paraId="44C281E8" w14:textId="02CDC155" w:rsidR="00E358CF" w:rsidRDefault="00E358CF" w:rsidP="00E35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case study, we are given a Loan Default dataset that contains </w:t>
      </w:r>
      <w:r w:rsidR="00E35A89">
        <w:rPr>
          <w:sz w:val="28"/>
          <w:szCs w:val="28"/>
          <w:lang w:val="en-US"/>
        </w:rPr>
        <w:t>31</w:t>
      </w:r>
      <w:r>
        <w:rPr>
          <w:sz w:val="28"/>
          <w:szCs w:val="28"/>
          <w:lang w:val="en-US"/>
        </w:rPr>
        <w:t xml:space="preserve"> columns and </w:t>
      </w:r>
      <w:r w:rsidR="00E35A89">
        <w:rPr>
          <w:sz w:val="28"/>
          <w:szCs w:val="28"/>
          <w:lang w:val="en-US"/>
        </w:rPr>
        <w:t>888,000</w:t>
      </w:r>
      <w:r>
        <w:rPr>
          <w:sz w:val="28"/>
          <w:szCs w:val="28"/>
          <w:lang w:val="en-US"/>
        </w:rPr>
        <w:t xml:space="preserve"> rows. The objective of this project is to predict the target variable; “Loan_No_Loan” which contains 1(Loan) and 0(No Loan). This simply means that given the parameters in the train dataset, we should be able to predict whether the customer should be given a loan or not.</w:t>
      </w:r>
    </w:p>
    <w:p w14:paraId="0EEF4C92" w14:textId="5D2B1DC7" w:rsidR="00EA3E21" w:rsidRDefault="00EA3E21" w:rsidP="00E35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purpose of this case study, I have adapted a Problem Statement that will help guide us in the exploration and analytics of this data.</w:t>
      </w:r>
    </w:p>
    <w:p w14:paraId="21575141" w14:textId="0EC59A81" w:rsidR="00EA3E21" w:rsidRPr="006F193A" w:rsidRDefault="00EA3E21" w:rsidP="00E358CF">
      <w:pPr>
        <w:rPr>
          <w:i/>
          <w:iCs/>
          <w:sz w:val="28"/>
          <w:szCs w:val="28"/>
          <w:lang w:val="en-US"/>
        </w:rPr>
      </w:pPr>
      <w:r w:rsidRPr="008C7F0C">
        <w:rPr>
          <w:i/>
          <w:iCs/>
          <w:sz w:val="28"/>
          <w:szCs w:val="28"/>
          <w:lang w:val="en-US"/>
        </w:rPr>
        <w:t xml:space="preserve">“A </w:t>
      </w:r>
      <w:r w:rsidR="00F204BB">
        <w:rPr>
          <w:i/>
          <w:iCs/>
          <w:sz w:val="28"/>
          <w:szCs w:val="28"/>
          <w:lang w:val="en-US"/>
        </w:rPr>
        <w:t xml:space="preserve">US </w:t>
      </w:r>
      <w:r w:rsidRPr="008C7F0C">
        <w:rPr>
          <w:i/>
          <w:iCs/>
          <w:sz w:val="28"/>
          <w:szCs w:val="28"/>
          <w:lang w:val="en-US"/>
        </w:rPr>
        <w:t>Loan company Xerloan has contacted you as a technology consultant to aid in the development of a system that can help in determining whether individuals who apply for loan should be granted or not, based on their personal data”</w:t>
      </w:r>
      <w:r w:rsidR="00B53086">
        <w:rPr>
          <w:i/>
          <w:iCs/>
          <w:sz w:val="28"/>
          <w:szCs w:val="28"/>
          <w:lang w:val="en-US"/>
        </w:rPr>
        <w:t>.</w:t>
      </w:r>
    </w:p>
    <w:p w14:paraId="5A2251AE" w14:textId="5DBF739F" w:rsidR="00EA3E21" w:rsidRPr="006F193A" w:rsidRDefault="00EA3E21" w:rsidP="006F193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F193A">
        <w:rPr>
          <w:b/>
          <w:bCs/>
          <w:sz w:val="28"/>
          <w:szCs w:val="28"/>
          <w:lang w:val="en-US"/>
        </w:rPr>
        <w:t xml:space="preserve">Data </w:t>
      </w:r>
    </w:p>
    <w:p w14:paraId="24230A35" w14:textId="368D08DA" w:rsidR="008C7F0C" w:rsidRDefault="00500284" w:rsidP="00E35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F204BB">
        <w:rPr>
          <w:sz w:val="28"/>
          <w:szCs w:val="28"/>
          <w:lang w:val="en-US"/>
        </w:rPr>
        <w:t xml:space="preserve">historical </w:t>
      </w:r>
      <w:r w:rsidR="008C7F0C">
        <w:rPr>
          <w:sz w:val="28"/>
          <w:szCs w:val="28"/>
          <w:lang w:val="en-US"/>
        </w:rPr>
        <w:t xml:space="preserve">dataset </w:t>
      </w:r>
      <w:r w:rsidRPr="00500284">
        <w:rPr>
          <w:sz w:val="28"/>
          <w:szCs w:val="28"/>
          <w:lang w:val="en-US"/>
        </w:rPr>
        <w:t xml:space="preserve">is in form of </w:t>
      </w:r>
      <w:r>
        <w:rPr>
          <w:sz w:val="28"/>
          <w:szCs w:val="28"/>
          <w:lang w:val="en-US"/>
        </w:rPr>
        <w:t>E</w:t>
      </w:r>
      <w:r w:rsidRPr="00500284">
        <w:rPr>
          <w:sz w:val="28"/>
          <w:szCs w:val="28"/>
          <w:lang w:val="en-US"/>
        </w:rPr>
        <w:t>xcel worksheet</w:t>
      </w:r>
      <w:r>
        <w:rPr>
          <w:sz w:val="28"/>
          <w:szCs w:val="28"/>
          <w:lang w:val="en-US"/>
        </w:rPr>
        <w:t>. I</w:t>
      </w:r>
      <w:r w:rsidR="00684920">
        <w:rPr>
          <w:sz w:val="28"/>
          <w:szCs w:val="28"/>
          <w:lang w:val="en-US"/>
        </w:rPr>
        <w:t>t</w:t>
      </w:r>
      <w:r w:rsidR="00F204BB">
        <w:rPr>
          <w:sz w:val="28"/>
          <w:szCs w:val="28"/>
          <w:lang w:val="en-US"/>
        </w:rPr>
        <w:t xml:space="preserve"> contains columns like </w:t>
      </w:r>
      <w:r w:rsidR="00F204BB" w:rsidRPr="00F204BB">
        <w:rPr>
          <w:sz w:val="28"/>
          <w:szCs w:val="28"/>
          <w:lang w:val="en-US"/>
        </w:rPr>
        <w:t xml:space="preserve">ID, </w:t>
      </w:r>
      <w:r w:rsidR="00F204BB">
        <w:rPr>
          <w:sz w:val="28"/>
          <w:szCs w:val="28"/>
          <w:lang w:val="en-US"/>
        </w:rPr>
        <w:t>US s</w:t>
      </w:r>
      <w:r w:rsidR="00F204BB" w:rsidRPr="00F204BB">
        <w:rPr>
          <w:sz w:val="28"/>
          <w:szCs w:val="28"/>
          <w:lang w:val="en-US"/>
        </w:rPr>
        <w:t>tate</w:t>
      </w:r>
      <w:r w:rsidR="00F204BB">
        <w:rPr>
          <w:sz w:val="28"/>
          <w:szCs w:val="28"/>
          <w:lang w:val="en-US"/>
        </w:rPr>
        <w:t>s</w:t>
      </w:r>
      <w:r w:rsidR="00F204BB" w:rsidRPr="00F204BB">
        <w:rPr>
          <w:sz w:val="28"/>
          <w:szCs w:val="28"/>
          <w:lang w:val="en-US"/>
        </w:rPr>
        <w:t xml:space="preserve">, </w:t>
      </w:r>
      <w:r w:rsidR="00F204BB">
        <w:rPr>
          <w:sz w:val="28"/>
          <w:szCs w:val="28"/>
          <w:lang w:val="en-US"/>
        </w:rPr>
        <w:t>e</w:t>
      </w:r>
      <w:r w:rsidR="00F204BB" w:rsidRPr="00F204BB">
        <w:rPr>
          <w:sz w:val="28"/>
          <w:szCs w:val="28"/>
          <w:lang w:val="en-US"/>
        </w:rPr>
        <w:t xml:space="preserve">xperience, </w:t>
      </w:r>
      <w:r w:rsidR="00F204BB">
        <w:rPr>
          <w:sz w:val="28"/>
          <w:szCs w:val="28"/>
          <w:lang w:val="en-US"/>
        </w:rPr>
        <w:t>v</w:t>
      </w:r>
      <w:r w:rsidR="00F204BB" w:rsidRPr="00F204BB">
        <w:rPr>
          <w:sz w:val="28"/>
          <w:szCs w:val="28"/>
          <w:lang w:val="en-US"/>
        </w:rPr>
        <w:t xml:space="preserve">alidation, </w:t>
      </w:r>
      <w:r w:rsidR="00F204BB">
        <w:rPr>
          <w:sz w:val="28"/>
          <w:szCs w:val="28"/>
          <w:lang w:val="en-US"/>
        </w:rPr>
        <w:t>y</w:t>
      </w:r>
      <w:r w:rsidR="00F204BB" w:rsidRPr="00F204BB">
        <w:rPr>
          <w:sz w:val="28"/>
          <w:szCs w:val="28"/>
          <w:lang w:val="en-US"/>
        </w:rPr>
        <w:t>early</w:t>
      </w:r>
      <w:r w:rsidR="00F204BB">
        <w:rPr>
          <w:sz w:val="28"/>
          <w:szCs w:val="28"/>
          <w:lang w:val="en-US"/>
        </w:rPr>
        <w:t xml:space="preserve"> i</w:t>
      </w:r>
      <w:r w:rsidR="00F204BB" w:rsidRPr="00F204BB">
        <w:rPr>
          <w:sz w:val="28"/>
          <w:szCs w:val="28"/>
          <w:lang w:val="en-US"/>
        </w:rPr>
        <w:t xml:space="preserve">ncome, </w:t>
      </w:r>
      <w:r w:rsidR="00F204BB">
        <w:rPr>
          <w:sz w:val="28"/>
          <w:szCs w:val="28"/>
          <w:lang w:val="en-US"/>
        </w:rPr>
        <w:t>h</w:t>
      </w:r>
      <w:r w:rsidR="00F204BB" w:rsidRPr="00F204BB">
        <w:rPr>
          <w:sz w:val="28"/>
          <w:szCs w:val="28"/>
          <w:lang w:val="en-US"/>
        </w:rPr>
        <w:t>ome</w:t>
      </w:r>
      <w:r w:rsidR="00F204BB">
        <w:rPr>
          <w:sz w:val="28"/>
          <w:szCs w:val="28"/>
          <w:lang w:val="en-US"/>
        </w:rPr>
        <w:t xml:space="preserve"> s</w:t>
      </w:r>
      <w:r w:rsidR="00F204BB" w:rsidRPr="00F204BB">
        <w:rPr>
          <w:sz w:val="28"/>
          <w:szCs w:val="28"/>
          <w:lang w:val="en-US"/>
        </w:rPr>
        <w:t xml:space="preserve">tatus, </w:t>
      </w:r>
      <w:r w:rsidR="00F204BB">
        <w:rPr>
          <w:sz w:val="28"/>
          <w:szCs w:val="28"/>
          <w:lang w:val="en-US"/>
        </w:rPr>
        <w:t>if individual has a</w:t>
      </w:r>
      <w:r w:rsidR="00F204BB" w:rsidRPr="00F204BB">
        <w:rPr>
          <w:sz w:val="28"/>
          <w:szCs w:val="28"/>
          <w:lang w:val="en-US"/>
        </w:rPr>
        <w:t>lready</w:t>
      </w:r>
      <w:r w:rsidR="00F204BB">
        <w:rPr>
          <w:sz w:val="28"/>
          <w:szCs w:val="28"/>
          <w:lang w:val="en-US"/>
        </w:rPr>
        <w:t xml:space="preserve"> d</w:t>
      </w:r>
      <w:r w:rsidR="00F204BB" w:rsidRPr="00F204BB">
        <w:rPr>
          <w:sz w:val="28"/>
          <w:szCs w:val="28"/>
          <w:lang w:val="en-US"/>
        </w:rPr>
        <w:t xml:space="preserve">efaulted, </w:t>
      </w:r>
      <w:r w:rsidR="00F204BB">
        <w:rPr>
          <w:sz w:val="28"/>
          <w:szCs w:val="28"/>
          <w:lang w:val="en-US"/>
        </w:rPr>
        <w:t>Job type</w:t>
      </w:r>
      <w:r w:rsidR="00F204BB" w:rsidRPr="00F204BB">
        <w:rPr>
          <w:sz w:val="28"/>
          <w:szCs w:val="28"/>
          <w:lang w:val="en-US"/>
        </w:rPr>
        <w:t>,</w:t>
      </w:r>
      <w:r w:rsidR="00F204BB">
        <w:rPr>
          <w:sz w:val="28"/>
          <w:szCs w:val="28"/>
          <w:lang w:val="en-US"/>
        </w:rPr>
        <w:t xml:space="preserve"> etc.</w:t>
      </w:r>
    </w:p>
    <w:p w14:paraId="23DE19AD" w14:textId="57222BF0" w:rsidR="00EA3E21" w:rsidRDefault="00F204BB" w:rsidP="00E358CF">
      <w:pPr>
        <w:rPr>
          <w:sz w:val="28"/>
          <w:szCs w:val="28"/>
          <w:lang w:val="en-US"/>
        </w:rPr>
      </w:pPr>
      <w:r w:rsidRPr="00F204BB">
        <w:rPr>
          <w:sz w:val="28"/>
          <w:szCs w:val="28"/>
          <w:lang w:val="en-US"/>
        </w:rPr>
        <w:t>By analyzing variables that describe loans and the financial situations of their borrowers, we may determine key relationships between default rates and a few other variables.</w:t>
      </w:r>
    </w:p>
    <w:p w14:paraId="16E40177" w14:textId="64273342" w:rsidR="00500284" w:rsidRPr="006F193A" w:rsidRDefault="00500284" w:rsidP="006F193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F193A">
        <w:rPr>
          <w:b/>
          <w:bCs/>
          <w:sz w:val="28"/>
          <w:szCs w:val="28"/>
          <w:lang w:val="en-US"/>
        </w:rPr>
        <w:t>Methodology</w:t>
      </w:r>
    </w:p>
    <w:p w14:paraId="29407533" w14:textId="12AFA550" w:rsidR="00500284" w:rsidRPr="00E35A89" w:rsidRDefault="00500284" w:rsidP="0078776F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 w:rsidRPr="0078776F">
        <w:rPr>
          <w:b/>
          <w:bCs/>
          <w:sz w:val="28"/>
          <w:szCs w:val="28"/>
          <w:lang w:val="en-US"/>
        </w:rPr>
        <w:t>Data Preparation</w:t>
      </w:r>
      <w:r w:rsidRPr="0078776F">
        <w:rPr>
          <w:sz w:val="28"/>
          <w:szCs w:val="28"/>
          <w:lang w:val="en-US"/>
        </w:rPr>
        <w:t xml:space="preserve">- The original dataset had </w:t>
      </w:r>
      <w:r w:rsidR="0078776F">
        <w:rPr>
          <w:sz w:val="28"/>
          <w:szCs w:val="28"/>
          <w:lang w:val="en-US"/>
        </w:rPr>
        <w:t>888K</w:t>
      </w:r>
      <w:r w:rsidRPr="0078776F">
        <w:rPr>
          <w:sz w:val="28"/>
          <w:szCs w:val="28"/>
          <w:lang w:val="en-US"/>
        </w:rPr>
        <w:t xml:space="preserve"> entries and </w:t>
      </w:r>
      <w:r w:rsidR="00E35A89">
        <w:rPr>
          <w:sz w:val="28"/>
          <w:szCs w:val="28"/>
          <w:lang w:val="en-US"/>
        </w:rPr>
        <w:t>31</w:t>
      </w:r>
      <w:r w:rsidRPr="0078776F">
        <w:rPr>
          <w:sz w:val="28"/>
          <w:szCs w:val="28"/>
          <w:lang w:val="en-US"/>
        </w:rPr>
        <w:t xml:space="preserve"> columns but some of the observations were not related to our business goal.</w:t>
      </w:r>
      <w:r w:rsidR="0078776F" w:rsidRPr="0078776F">
        <w:rPr>
          <w:sz w:val="28"/>
          <w:szCs w:val="28"/>
          <w:lang w:val="en-US"/>
        </w:rPr>
        <w:t xml:space="preserve"> Using SQL in Microsoft SQL Server views were created to specify the columns needed and then imported into Power BI through the import connectivity mode and specifying SELECT * FROM </w:t>
      </w:r>
      <w:r w:rsidR="0078776F" w:rsidRPr="0078776F">
        <w:rPr>
          <w:i/>
          <w:iCs/>
          <w:sz w:val="28"/>
          <w:szCs w:val="28"/>
          <w:lang w:val="en-US"/>
        </w:rPr>
        <w:t>created vie</w:t>
      </w:r>
      <w:r w:rsidR="0078776F">
        <w:rPr>
          <w:i/>
          <w:iCs/>
          <w:sz w:val="28"/>
          <w:szCs w:val="28"/>
          <w:lang w:val="en-US"/>
        </w:rPr>
        <w:t xml:space="preserve">w. </w:t>
      </w:r>
      <w:r w:rsidR="0078776F">
        <w:rPr>
          <w:sz w:val="28"/>
          <w:szCs w:val="28"/>
          <w:lang w:val="en-US"/>
        </w:rPr>
        <w:t xml:space="preserve">The resulting view had </w:t>
      </w:r>
      <w:r w:rsidR="00E35A89">
        <w:rPr>
          <w:sz w:val="28"/>
          <w:szCs w:val="28"/>
          <w:lang w:val="en-US"/>
        </w:rPr>
        <w:t>just 20 selected columns.</w:t>
      </w:r>
    </w:p>
    <w:p w14:paraId="776597F2" w14:textId="631E44A0" w:rsidR="00E35A89" w:rsidRPr="00245869" w:rsidRDefault="00E35A89" w:rsidP="0078776F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Data Exploration</w:t>
      </w:r>
      <w:r>
        <w:rPr>
          <w:sz w:val="28"/>
          <w:szCs w:val="28"/>
          <w:lang w:val="en-US"/>
        </w:rPr>
        <w:t>- After p</w:t>
      </w:r>
      <w:r w:rsidRPr="00E35A89">
        <w:rPr>
          <w:sz w:val="28"/>
          <w:szCs w:val="28"/>
          <w:lang w:val="en-US"/>
        </w:rPr>
        <w:t>repar</w:t>
      </w:r>
      <w:r>
        <w:rPr>
          <w:sz w:val="28"/>
          <w:szCs w:val="28"/>
          <w:lang w:val="en-US"/>
        </w:rPr>
        <w:t>ing</w:t>
      </w:r>
      <w:r w:rsidRPr="00E35A89">
        <w:rPr>
          <w:sz w:val="28"/>
          <w:szCs w:val="28"/>
          <w:lang w:val="en-US"/>
        </w:rPr>
        <w:t xml:space="preserve"> the response variable based on the values of the status variable</w:t>
      </w:r>
      <w:r>
        <w:rPr>
          <w:sz w:val="28"/>
          <w:szCs w:val="28"/>
          <w:lang w:val="en-US"/>
        </w:rPr>
        <w:t xml:space="preserve"> and dealing with missing values the next step is to </w:t>
      </w:r>
      <w:r w:rsidRPr="00E35A89">
        <w:rPr>
          <w:sz w:val="28"/>
          <w:szCs w:val="28"/>
          <w:lang w:val="en-US"/>
        </w:rPr>
        <w:t>first look at the distributions of and between some characteristics of the loan or the borrower of the loan</w:t>
      </w:r>
      <w:r w:rsidR="00245869">
        <w:rPr>
          <w:sz w:val="28"/>
          <w:szCs w:val="28"/>
          <w:lang w:val="en-US"/>
        </w:rPr>
        <w:t>. G</w:t>
      </w:r>
      <w:r w:rsidR="00245869" w:rsidRPr="00245869">
        <w:rPr>
          <w:sz w:val="28"/>
          <w:szCs w:val="28"/>
          <w:lang w:val="en-US"/>
        </w:rPr>
        <w:t xml:space="preserve">raphs </w:t>
      </w:r>
      <w:r w:rsidR="00245869">
        <w:rPr>
          <w:sz w:val="28"/>
          <w:szCs w:val="28"/>
          <w:lang w:val="en-US"/>
        </w:rPr>
        <w:t xml:space="preserve">were made </w:t>
      </w:r>
      <w:r w:rsidR="00245869" w:rsidRPr="00245869">
        <w:rPr>
          <w:sz w:val="28"/>
          <w:szCs w:val="28"/>
          <w:lang w:val="en-US"/>
        </w:rPr>
        <w:t>to explore the relationships between the predictors and loan status. For instance</w:t>
      </w:r>
      <w:r w:rsidR="00245869">
        <w:rPr>
          <w:sz w:val="28"/>
          <w:szCs w:val="28"/>
          <w:lang w:val="en-US"/>
        </w:rPr>
        <w:t>,</w:t>
      </w:r>
      <w:r w:rsidR="00245869" w:rsidRPr="00245869">
        <w:rPr>
          <w:sz w:val="28"/>
          <w:szCs w:val="28"/>
          <w:lang w:val="en-US"/>
        </w:rPr>
        <w:t xml:space="preserve"> a side-by-side boxplot of a quantitative variable to see if the variable is distributed differently for </w:t>
      </w:r>
      <w:r w:rsidR="00245869">
        <w:rPr>
          <w:sz w:val="28"/>
          <w:szCs w:val="28"/>
          <w:lang w:val="en-US"/>
        </w:rPr>
        <w:t xml:space="preserve">Loan </w:t>
      </w:r>
      <w:r w:rsidR="00245869" w:rsidRPr="00245869">
        <w:rPr>
          <w:sz w:val="28"/>
          <w:szCs w:val="28"/>
          <w:lang w:val="en-US"/>
        </w:rPr>
        <w:t xml:space="preserve">and </w:t>
      </w:r>
      <w:r w:rsidR="00245869">
        <w:rPr>
          <w:sz w:val="28"/>
          <w:szCs w:val="28"/>
          <w:lang w:val="en-US"/>
        </w:rPr>
        <w:t>No</w:t>
      </w:r>
      <w:r w:rsidR="00245869" w:rsidRPr="00245869">
        <w:rPr>
          <w:sz w:val="28"/>
          <w:szCs w:val="28"/>
          <w:lang w:val="en-US"/>
        </w:rPr>
        <w:t xml:space="preserve"> loans</w:t>
      </w:r>
      <w:r w:rsidR="00245869">
        <w:rPr>
          <w:sz w:val="28"/>
          <w:szCs w:val="28"/>
          <w:lang w:val="en-US"/>
        </w:rPr>
        <w:t>. After all this the data is split into 20% test and 80% train.</w:t>
      </w:r>
    </w:p>
    <w:p w14:paraId="1B3B8D96" w14:textId="208D88C3" w:rsidR="00245869" w:rsidRPr="006F193A" w:rsidRDefault="00245869" w:rsidP="0078776F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Building the Logistic Regression Model </w:t>
      </w:r>
      <w:r>
        <w:rPr>
          <w:sz w:val="28"/>
          <w:szCs w:val="28"/>
          <w:lang w:val="en-US"/>
        </w:rPr>
        <w:t>-The next step is to create</w:t>
      </w:r>
      <w:r w:rsidRPr="00245869">
        <w:rPr>
          <w:sz w:val="28"/>
          <w:szCs w:val="28"/>
          <w:lang w:val="en-US"/>
        </w:rPr>
        <w:t xml:space="preserve"> a logistic regression model, using the training data, that uses all of </w:t>
      </w:r>
      <w:r>
        <w:rPr>
          <w:sz w:val="28"/>
          <w:szCs w:val="28"/>
          <w:lang w:val="en-US"/>
        </w:rPr>
        <w:t xml:space="preserve">the </w:t>
      </w:r>
      <w:r w:rsidRPr="00245869">
        <w:rPr>
          <w:sz w:val="28"/>
          <w:szCs w:val="28"/>
          <w:lang w:val="en-US"/>
        </w:rPr>
        <w:t>remaining predictors to predict loan status</w:t>
      </w:r>
      <w:r w:rsidR="00D43BDB">
        <w:rPr>
          <w:sz w:val="28"/>
          <w:szCs w:val="28"/>
          <w:lang w:val="en-US"/>
        </w:rPr>
        <w:t xml:space="preserve"> using the default threshold of 0.5. </w:t>
      </w:r>
    </w:p>
    <w:p w14:paraId="3005725B" w14:textId="19C3AA50" w:rsidR="006F193A" w:rsidRPr="006F193A" w:rsidRDefault="006F193A" w:rsidP="006F19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a </w:t>
      </w:r>
      <w:r w:rsidRPr="006F193A">
        <w:rPr>
          <w:sz w:val="28"/>
          <w:szCs w:val="28"/>
          <w:lang w:val="en-US"/>
        </w:rPr>
        <w:t>Confusion Matrix and Statistics</w:t>
      </w:r>
      <w:r>
        <w:rPr>
          <w:sz w:val="28"/>
          <w:szCs w:val="28"/>
          <w:lang w:val="en-US"/>
        </w:rPr>
        <w:t xml:space="preserve">; </w:t>
      </w:r>
    </w:p>
    <w:p w14:paraId="5C00C840" w14:textId="04914D60" w:rsidR="006F193A" w:rsidRPr="006F193A" w:rsidRDefault="006F193A" w:rsidP="006F193A">
      <w:pPr>
        <w:pStyle w:val="ListParagraph"/>
        <w:rPr>
          <w:sz w:val="28"/>
          <w:szCs w:val="28"/>
          <w:lang w:val="en-US"/>
        </w:rPr>
      </w:pPr>
      <w:r w:rsidRPr="006F193A">
        <w:rPr>
          <w:b/>
          <w:bCs/>
          <w:sz w:val="28"/>
          <w:szCs w:val="28"/>
          <w:lang w:val="en-US"/>
        </w:rPr>
        <w:t xml:space="preserve">Prediction  </w:t>
      </w:r>
      <w:r w:rsidRPr="006F193A">
        <w:rPr>
          <w:sz w:val="28"/>
          <w:szCs w:val="28"/>
          <w:lang w:val="en-US"/>
        </w:rPr>
        <w:t xml:space="preserve">   0     1</w:t>
      </w:r>
      <w:r>
        <w:rPr>
          <w:sz w:val="28"/>
          <w:szCs w:val="28"/>
          <w:lang w:val="en-US"/>
        </w:rPr>
        <w:t xml:space="preserve">                 </w:t>
      </w:r>
    </w:p>
    <w:p w14:paraId="250F2C1F" w14:textId="10B893E0" w:rsidR="006F193A" w:rsidRPr="006F193A" w:rsidRDefault="006F193A" w:rsidP="006F193A">
      <w:pPr>
        <w:pStyle w:val="ListParagraph"/>
        <w:rPr>
          <w:sz w:val="28"/>
          <w:szCs w:val="28"/>
          <w:lang w:val="en-US"/>
        </w:rPr>
      </w:pPr>
      <w:r w:rsidRPr="006F193A">
        <w:rPr>
          <w:sz w:val="28"/>
          <w:szCs w:val="28"/>
          <w:lang w:val="en-US"/>
        </w:rPr>
        <w:t xml:space="preserve">         0 12193 2427</w:t>
      </w:r>
    </w:p>
    <w:p w14:paraId="6690EDF4" w14:textId="555218DE" w:rsidR="006F193A" w:rsidRDefault="006F193A" w:rsidP="006F193A">
      <w:pPr>
        <w:pStyle w:val="ListParagraph"/>
        <w:rPr>
          <w:sz w:val="28"/>
          <w:szCs w:val="28"/>
          <w:lang w:val="en-US"/>
        </w:rPr>
      </w:pPr>
      <w:r w:rsidRPr="006F193A">
        <w:rPr>
          <w:sz w:val="28"/>
          <w:szCs w:val="28"/>
          <w:lang w:val="en-US"/>
        </w:rPr>
        <w:t xml:space="preserve">         1   290   524</w:t>
      </w:r>
    </w:p>
    <w:p w14:paraId="6B9FA91F" w14:textId="1B5DF67D" w:rsidR="00D43BDB" w:rsidRPr="006F193A" w:rsidRDefault="006F193A" w:rsidP="006F193A">
      <w:pPr>
        <w:pStyle w:val="ListParagraph"/>
        <w:rPr>
          <w:sz w:val="28"/>
          <w:szCs w:val="28"/>
          <w:lang w:val="en-US"/>
        </w:rPr>
      </w:pPr>
      <w:r w:rsidRPr="006F193A">
        <w:rPr>
          <w:b/>
          <w:bCs/>
          <w:sz w:val="28"/>
          <w:szCs w:val="28"/>
          <w:lang w:val="en-US"/>
        </w:rPr>
        <w:t>Accuracy</w:t>
      </w:r>
      <w:r w:rsidRPr="006F193A">
        <w:rPr>
          <w:sz w:val="28"/>
          <w:szCs w:val="28"/>
          <w:lang w:val="en-US"/>
        </w:rPr>
        <w:t>: 0.824</w:t>
      </w:r>
      <w:r>
        <w:rPr>
          <w:sz w:val="28"/>
          <w:szCs w:val="28"/>
          <w:lang w:val="en-US"/>
        </w:rPr>
        <w:t xml:space="preserve">, </w:t>
      </w:r>
      <w:r w:rsidRPr="006F193A">
        <w:rPr>
          <w:b/>
          <w:bCs/>
          <w:sz w:val="28"/>
          <w:szCs w:val="28"/>
          <w:lang w:val="en-US"/>
        </w:rPr>
        <w:t>Confidence Interval</w:t>
      </w:r>
      <w:r>
        <w:rPr>
          <w:sz w:val="28"/>
          <w:szCs w:val="28"/>
          <w:lang w:val="en-US"/>
        </w:rPr>
        <w:t>: 95%</w:t>
      </w:r>
    </w:p>
    <w:p w14:paraId="15FC9819" w14:textId="4B68CE77" w:rsidR="006F193A" w:rsidRPr="006F193A" w:rsidRDefault="00D43BDB" w:rsidP="006F193A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Evaluate the Model </w:t>
      </w:r>
      <w:r>
        <w:rPr>
          <w:sz w:val="28"/>
          <w:szCs w:val="28"/>
          <w:lang w:val="en-US"/>
        </w:rPr>
        <w:t>-</w:t>
      </w:r>
      <w:r w:rsidRPr="00D43BDB">
        <w:rPr>
          <w:sz w:val="28"/>
          <w:szCs w:val="28"/>
          <w:lang w:val="en-US"/>
        </w:rPr>
        <w:t>By varying the classification threshold from</w:t>
      </w:r>
      <w:r>
        <w:rPr>
          <w:sz w:val="28"/>
          <w:szCs w:val="28"/>
          <w:lang w:val="en-US"/>
        </w:rPr>
        <w:t xml:space="preserve"> 0.5 the accuracy can be fine-tuned. The threshold should </w:t>
      </w:r>
      <w:r w:rsidR="00B53086">
        <w:rPr>
          <w:sz w:val="28"/>
          <w:szCs w:val="28"/>
          <w:lang w:val="en-US"/>
        </w:rPr>
        <w:t>be</w:t>
      </w:r>
      <w:r>
        <w:rPr>
          <w:sz w:val="28"/>
          <w:szCs w:val="28"/>
          <w:lang w:val="en-US"/>
        </w:rPr>
        <w:t xml:space="preserve"> being optimized for accuracy</w:t>
      </w:r>
      <w:r w:rsidR="006F193A">
        <w:rPr>
          <w:sz w:val="28"/>
          <w:szCs w:val="28"/>
          <w:lang w:val="en-US"/>
        </w:rPr>
        <w:t>. The final accuracy of the model is 82.4%</w:t>
      </w:r>
      <w:r w:rsidR="00B53086">
        <w:rPr>
          <w:sz w:val="28"/>
          <w:szCs w:val="28"/>
          <w:lang w:val="en-US"/>
        </w:rPr>
        <w:t>.</w:t>
      </w:r>
    </w:p>
    <w:p w14:paraId="0709503D" w14:textId="2238ABA5" w:rsidR="0078776F" w:rsidRDefault="006F193A" w:rsidP="006F193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F193A">
        <w:rPr>
          <w:b/>
          <w:bCs/>
          <w:sz w:val="28"/>
          <w:szCs w:val="28"/>
          <w:lang w:val="en-US"/>
        </w:rPr>
        <w:t>Finding and Recommendations</w:t>
      </w:r>
      <w:r w:rsidR="009F05E7">
        <w:rPr>
          <w:b/>
          <w:bCs/>
          <w:sz w:val="28"/>
          <w:szCs w:val="28"/>
          <w:lang w:val="en-US"/>
        </w:rPr>
        <w:t>-</w:t>
      </w:r>
    </w:p>
    <w:p w14:paraId="731DA930" w14:textId="61264A39" w:rsidR="009F05E7" w:rsidRDefault="009F05E7" w:rsidP="009F05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of the key findings from the visualizations are:</w:t>
      </w:r>
    </w:p>
    <w:p w14:paraId="57CAB8EA" w14:textId="5A38D7E1" w:rsidR="009F05E7" w:rsidRDefault="009F05E7" w:rsidP="009F05E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individuals with mortgage house types have the highest unpaid loans, followed by those in rented houses</w:t>
      </w:r>
    </w:p>
    <w:p w14:paraId="51BEAE60" w14:textId="27F1B6D4" w:rsidR="009F05E7" w:rsidRDefault="009F05E7" w:rsidP="009F05E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California is the State in the US with the highest account open as well as loans followed by New York then Texas.</w:t>
      </w:r>
    </w:p>
    <w:p w14:paraId="7EFFA88C" w14:textId="0965F245" w:rsidR="009F05E7" w:rsidRDefault="009F05E7" w:rsidP="009F05E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California also has the highest </w:t>
      </w:r>
      <w:r w:rsidR="002A209A">
        <w:rPr>
          <w:sz w:val="28"/>
          <w:szCs w:val="28"/>
          <w:lang w:val="en-US"/>
        </w:rPr>
        <w:t>yearly income and this also helps them to pay back their loans easily</w:t>
      </w:r>
    </w:p>
    <w:p w14:paraId="1CAF55A9" w14:textId="30201B78" w:rsidR="00CA2D15" w:rsidRPr="00E10C56" w:rsidRDefault="002A209A" w:rsidP="00E10C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School Teachers have the highest amount lent according to our data. Perhaps because of their low income</w:t>
      </w:r>
      <w:r w:rsidR="00B53086">
        <w:rPr>
          <w:sz w:val="28"/>
          <w:szCs w:val="28"/>
          <w:lang w:val="en-US"/>
        </w:rPr>
        <w:t>.</w:t>
      </w:r>
    </w:p>
    <w:p w14:paraId="2EFC0763" w14:textId="013EA38D" w:rsidR="009F05E7" w:rsidRPr="00E10C56" w:rsidRDefault="002A209A" w:rsidP="00E10C56">
      <w:pPr>
        <w:rPr>
          <w:sz w:val="28"/>
          <w:szCs w:val="28"/>
          <w:lang w:val="en-US"/>
        </w:rPr>
      </w:pPr>
      <w:r w:rsidRPr="00E10C56">
        <w:rPr>
          <w:sz w:val="28"/>
          <w:szCs w:val="28"/>
          <w:lang w:val="en-US"/>
        </w:rPr>
        <w:t xml:space="preserve">As a further recommendation, Xerloan should definitely give priority to individuals in higher income </w:t>
      </w:r>
      <w:r w:rsidR="00CA2D15" w:rsidRPr="00E10C56">
        <w:rPr>
          <w:sz w:val="28"/>
          <w:szCs w:val="28"/>
          <w:lang w:val="en-US"/>
        </w:rPr>
        <w:t>states such as California, New York, Texas, Florida, NJ, and so on. Because they stand a higher chance of paying back their loan. Also, individuals in the Air Force, AMC Mechanical International Companies as well as some managers have the lowest amounts lent</w:t>
      </w:r>
      <w:r w:rsidR="00B53086" w:rsidRPr="00E10C56">
        <w:rPr>
          <w:sz w:val="28"/>
          <w:szCs w:val="28"/>
          <w:lang w:val="en-US"/>
        </w:rPr>
        <w:t>.</w:t>
      </w:r>
      <w:r w:rsidR="00E10C56" w:rsidRPr="00E10C56">
        <w:rPr>
          <w:sz w:val="28"/>
          <w:szCs w:val="28"/>
          <w:lang w:val="en-US"/>
        </w:rPr>
        <w:t xml:space="preserve"> Finally</w:t>
      </w:r>
      <w:r w:rsidR="00E10C56">
        <w:rPr>
          <w:sz w:val="28"/>
          <w:szCs w:val="28"/>
          <w:lang w:val="en-US"/>
        </w:rPr>
        <w:t>,</w:t>
      </w:r>
      <w:r w:rsidR="00E10C56" w:rsidRPr="00E10C56">
        <w:rPr>
          <w:sz w:val="28"/>
          <w:szCs w:val="28"/>
          <w:lang w:val="en-US"/>
        </w:rPr>
        <w:t xml:space="preserve"> from the prediction results we can see that about 9</w:t>
      </w:r>
      <w:r w:rsidR="00E10C56">
        <w:rPr>
          <w:sz w:val="28"/>
          <w:szCs w:val="28"/>
          <w:lang w:val="en-US"/>
        </w:rPr>
        <w:t>0% of people will not be granted loan (No Loan)</w:t>
      </w:r>
    </w:p>
    <w:sectPr w:rsidR="009F05E7" w:rsidRPr="00E1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2D7D"/>
    <w:multiLevelType w:val="hybridMultilevel"/>
    <w:tmpl w:val="82903D8C"/>
    <w:lvl w:ilvl="0" w:tplc="84A09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91B3C"/>
    <w:multiLevelType w:val="hybridMultilevel"/>
    <w:tmpl w:val="209C77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86F88"/>
    <w:multiLevelType w:val="hybridMultilevel"/>
    <w:tmpl w:val="5CC0C64E"/>
    <w:lvl w:ilvl="0" w:tplc="6FC09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3850">
    <w:abstractNumId w:val="0"/>
  </w:num>
  <w:num w:numId="2" w16cid:durableId="1688172742">
    <w:abstractNumId w:val="1"/>
  </w:num>
  <w:num w:numId="3" w16cid:durableId="1646741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03"/>
    <w:rsid w:val="00245869"/>
    <w:rsid w:val="002A209A"/>
    <w:rsid w:val="00500284"/>
    <w:rsid w:val="005E0A4F"/>
    <w:rsid w:val="00643903"/>
    <w:rsid w:val="00684920"/>
    <w:rsid w:val="006F193A"/>
    <w:rsid w:val="0078776F"/>
    <w:rsid w:val="008C7F0C"/>
    <w:rsid w:val="009F05E7"/>
    <w:rsid w:val="00B53086"/>
    <w:rsid w:val="00BD1EFD"/>
    <w:rsid w:val="00CA2D15"/>
    <w:rsid w:val="00D43BDB"/>
    <w:rsid w:val="00E10C56"/>
    <w:rsid w:val="00E358CF"/>
    <w:rsid w:val="00E35A89"/>
    <w:rsid w:val="00EA3E21"/>
    <w:rsid w:val="00F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60EE"/>
  <w15:chartTrackingRefBased/>
  <w15:docId w15:val="{907CFA5C-1DDB-4052-A6B7-42C86B33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KENOSE OSEDEME</dc:creator>
  <cp:keywords/>
  <dc:description/>
  <cp:lastModifiedBy>KENOSE OSEDEME</cp:lastModifiedBy>
  <cp:revision>6</cp:revision>
  <dcterms:created xsi:type="dcterms:W3CDTF">2022-08-23T13:53:00Z</dcterms:created>
  <dcterms:modified xsi:type="dcterms:W3CDTF">2022-08-24T16:35:00Z</dcterms:modified>
</cp:coreProperties>
</file>