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343AA1" w:rsidRDefault="00343AA1" w:rsidP="00675CA7">
      <w:pPr>
        <w:pStyle w:val="ListParagraph"/>
        <w:numPr>
          <w:ilvl w:val="0"/>
          <w:numId w:val="15"/>
        </w:numPr>
      </w:pPr>
      <w:r>
        <w:t>Decaling on stuff is bad, but the land code appears to work?</w:t>
      </w:r>
    </w:p>
    <w:p w:rsidR="004E14E9" w:rsidRDefault="004E14E9" w:rsidP="00675CA7">
      <w:pPr>
        <w:pStyle w:val="ListParagraph"/>
        <w:numPr>
          <w:ilvl w:val="0"/>
          <w:numId w:val="15"/>
        </w:numPr>
      </w:pPr>
      <w:r>
        <w:t>FO4 flags&amp;40</w:t>
      </w:r>
      <w:proofErr w:type="gramStart"/>
      <w:r>
        <w:t>!</w:t>
      </w:r>
      <w:proofErr w:type="gramEnd"/>
      <w:r>
        <w:t xml:space="preserve">=0 needs decoding for </w:t>
      </w:r>
      <w:proofErr w:type="spellStart"/>
      <w:r>
        <w:t>lods</w:t>
      </w:r>
      <w:proofErr w:type="spellEnd"/>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1D582D" w:rsidRDefault="00CA1ABF" w:rsidP="001D582D">
      <w:pPr>
        <w:pStyle w:val="ListParagraph"/>
        <w:numPr>
          <w:ilvl w:val="0"/>
          <w:numId w:val="14"/>
        </w:numPr>
      </w:pPr>
      <w:r>
        <w:t xml:space="preserve">Anvil, Megaton, </w:t>
      </w:r>
      <w:proofErr w:type="spellStart"/>
      <w:r>
        <w:t>Cheydinhal</w:t>
      </w:r>
      <w:proofErr w:type="spellEnd"/>
      <w:r>
        <w:t xml:space="preserve"> all have busted land records, perhaps I should be using the parent land records?? </w:t>
      </w:r>
      <w:r w:rsidR="001D582D">
        <w:t>Also megaton land is sweet for the internal usage must change over to that system!! Get all land from parent for all cases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w:t>
      </w:r>
      <w:proofErr w:type="spellStart"/>
      <w:r w:rsidRPr="00A72C58">
        <w:t>hud</w:t>
      </w:r>
      <w:proofErr w:type="spellEnd"/>
      <w:r w:rsidRPr="00A72C58">
        <w:t xml:space="preserve"> shape because </w:t>
      </w:r>
      <w:proofErr w:type="spellStart"/>
      <w:r w:rsidRPr="00A72C58">
        <w:t>teh</w:t>
      </w:r>
      <w:proofErr w:type="spellEnd"/>
      <w:r w:rsidRPr="00A72C58">
        <w:t xml:space="preserve"> scaling (</w:t>
      </w:r>
      <w:proofErr w:type="spellStart"/>
      <w:r w:rsidRPr="00A72C58">
        <w:t>hW</w:t>
      </w:r>
      <w:proofErr w:type="spellEnd"/>
      <w:r w:rsidRPr="00A72C58">
        <w:t xml:space="preserve"> and </w:t>
      </w:r>
      <w:proofErr w:type="spellStart"/>
      <w:r w:rsidRPr="00A72C58">
        <w:t>hH</w:t>
      </w:r>
      <w:proofErr w:type="spellEnd"/>
      <w:r w:rsidRPr="00A72C58">
        <w:t>) make it look too terrible</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 xml:space="preserve">I should make things you point at highlight automatically including </w:t>
      </w:r>
      <w:proofErr w:type="spellStart"/>
      <w:r>
        <w:t>misc</w:t>
      </w:r>
      <w:proofErr w:type="spellEnd"/>
      <w:r>
        <w:t xml:space="preserve"> items</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 xml:space="preserve">ftp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34215F"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GraphicsConfigTemplate3D.setSceneAntialiasing(GraphicsConfigTemplate3D.PREFERRED);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34215F"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r w:rsidRPr="004B2D2C">
        <w:rPr>
          <w:rFonts w:ascii="Calibri" w:eastAsia="Times New Roman" w:hAnsi="Calibri" w:cs="Times New Roman"/>
          <w:lang w:eastAsia="en-NZ"/>
        </w:rPr>
        <w:t>ed</w:t>
      </w:r>
      <w:proofErr w:type="spell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r>
        <w:t>niftools</w:t>
      </w:r>
      <w:proofErr w:type="spellEnd"/>
      <w:r>
        <w:t xml:space="preserve">  not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34215F"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34215F"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34215F"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8447</TotalTime>
  <Pages>1</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815</cp:revision>
  <dcterms:created xsi:type="dcterms:W3CDTF">2013-07-20T00:32:00Z</dcterms:created>
  <dcterms:modified xsi:type="dcterms:W3CDTF">2015-11-25T21:50:00Z</dcterms:modified>
</cp:coreProperties>
</file>