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Brian Kenoyer</w:t>
      </w:r>
    </w:p>
    <w:p>
      <w:pPr>
        <w:pStyle w:val="Normal"/>
        <w:rPr/>
      </w:pPr>
      <w:r>
        <w:rPr>
          <w:rFonts w:cs="Times New Roman" w:ascii="Times New Roman" w:hAnsi="Times New Roman"/>
        </w:rPr>
        <w:t>Brother Troy Tuckett</w:t>
      </w:r>
    </w:p>
    <w:p>
      <w:pPr>
        <w:pStyle w:val="Normal"/>
        <w:rPr/>
      </w:pPr>
      <w:r>
        <w:rPr>
          <w:rFonts w:cs="Times New Roman" w:ascii="Times New Roman" w:hAnsi="Times New Roman"/>
        </w:rPr>
        <w:t>CIT 360</w:t>
      </w:r>
    </w:p>
    <w:p>
      <w:pPr>
        <w:pStyle w:val="Normal"/>
        <w:rPr/>
      </w:pPr>
      <w:r>
        <w:rPr>
          <w:rFonts w:cs="Times New Roman" w:ascii="Times New Roman" w:hAnsi="Times New Roman"/>
        </w:rPr>
        <w:t>January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31</w:t>
      </w:r>
      <w:r>
        <w:rPr>
          <w:rFonts w:cs="Times New Roman" w:ascii="Times New Roman" w:hAnsi="Times New Roman"/>
        </w:rPr>
        <w:t>, 20</w:t>
      </w:r>
      <w:r>
        <w:rPr>
          <w:rFonts w:cs="Times New Roman" w:ascii="Times New Roman" w:hAnsi="Times New Roman"/>
        </w:rPr>
        <w:t>20</w:t>
      </w:r>
    </w:p>
    <w:p>
      <w:pPr>
        <w:pStyle w:val="Normal"/>
        <w:spacing w:lineRule="auto" w:line="480"/>
        <w:ind w:firstLine="720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480"/>
        <w:ind w:firstLine="720"/>
        <w:jc w:val="center"/>
        <w:rPr/>
      </w:pPr>
      <w:r>
        <w:rPr>
          <w:rFonts w:cs="Times New Roman" w:ascii="Times New Roman" w:hAnsi="Times New Roman"/>
          <w:b/>
          <w:sz w:val="36"/>
          <w:szCs w:val="28"/>
          <w:u w:val="single"/>
        </w:rPr>
        <w:t xml:space="preserve">BK </w:t>
      </w:r>
      <w:r>
        <w:rPr>
          <w:rFonts w:cs="Times New Roman" w:ascii="Times New Roman" w:hAnsi="Times New Roman"/>
          <w:b/>
          <w:sz w:val="36"/>
          <w:szCs w:val="28"/>
          <w:u w:val="single"/>
        </w:rPr>
        <w:t>Use Case Document</w:t>
      </w:r>
    </w:p>
    <w:tbl>
      <w:tblPr>
        <w:tblW w:w="9270" w:type="dxa"/>
        <w:jc w:val="right"/>
        <w:tblInd w:w="0" w:type="dxa"/>
        <w:tblBorders>
          <w:top w:val="single" w:sz="1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4680"/>
      </w:tblGrid>
      <w:tr>
        <w:trPr>
          <w:trHeight w:val="270" w:hRule="atLeast"/>
        </w:trPr>
        <w:tc>
          <w:tcPr>
            <w:tcW w:w="459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Name:</w:t>
            </w:r>
          </w:p>
        </w:tc>
        <w:tc>
          <w:tcPr>
            <w:tcW w:w="4680" w:type="dxa"/>
            <w:tcBorders>
              <w:top w:val="single" w:sz="1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3D Printer Remote Controller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Summary: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3D printer needs a remote way to control the power to the printer as well as peripheral devices that surround it.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Version: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Preconditions: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3D printer needs to be configured and working with an Octoprint interface.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Triggers: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use of the device is when being physically present to turn on certain devices is not allowed.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Success Scenario: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main success scenario will be having a remote interface that allows starting and monitoring 3D prints in conjunction with Octoprint.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Success Scenario: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starting prints is unattainable, at least being able to remotely control the LED lights and Webcam for remote monitoring of print jobs.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Post-conditions: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Controller interface will allow for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remote control of the 3d printer for monitoring and stopping failed prints early on before filament is wasted.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Business Rules: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Only Authorized users will be granted access to the remote interface.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This will prevent accidental print terminations.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Raspberry Pi will need to be used to control the relays.</w:t>
            </w:r>
          </w:p>
        </w:tc>
      </w:tr>
      <w:tr>
        <w:trPr/>
        <w:tc>
          <w:tcPr>
            <w:tcW w:w="459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Author:</w:t>
            </w:r>
          </w:p>
        </w:tc>
        <w:tc>
          <w:tcPr>
            <w:tcW w:w="4680" w:type="dxa"/>
            <w:tcBorders>
              <w:bottom w:val="single" w:sz="6" w:space="0" w:color="999999"/>
              <w:insideH w:val="single" w:sz="6" w:space="0" w:color="999999"/>
            </w:tcBorders>
            <w:shd w:fill="EEEEEE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Brian Kenoyer</w:t>
            </w:r>
          </w:p>
        </w:tc>
      </w:tr>
      <w:tr>
        <w:trPr>
          <w:trHeight w:val="368" w:hRule="atLeast"/>
        </w:trPr>
        <w:tc>
          <w:tcPr>
            <w:tcW w:w="459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Date:</w:t>
            </w:r>
          </w:p>
        </w:tc>
        <w:tc>
          <w:tcPr>
            <w:tcW w:w="4680" w:type="dxa"/>
            <w:tcBorders>
              <w:top w:val="single" w:sz="6" w:space="0" w:color="999999"/>
              <w:bottom w:val="single" w:sz="16" w:space="0" w:color="000000"/>
              <w:insideH w:val="single" w:sz="16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January 31, 2020</w:t>
            </w:r>
          </w:p>
        </w:tc>
      </w:tr>
    </w:tbl>
    <w:p>
      <w:pPr>
        <w:pStyle w:val="Normal"/>
        <w:shd w:val="clear" w:color="auto" w:fill="FFFFFF"/>
        <w:suppressAutoHyphens w:val="false"/>
        <w:spacing w:beforeAutospacing="1" w:afterAutospacing="1"/>
        <w:ind w:firstLine="720"/>
        <w:rPr>
          <w:rFonts w:ascii="Calibri" w:hAnsi="Calibri" w:eastAsia="Times New Roman" w:cs="Calibri" w:asciiTheme="minorHAnsi" w:cstheme="minorHAnsi" w:hAnsiTheme="minorHAnsi"/>
          <w:color w:val="525252"/>
          <w:lang w:eastAsia="en-US" w:bidi="ar-SA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570161324"/>
    </w:sdtPr>
    <w:sdtContent>
      <w:p>
        <w:pPr>
          <w:pStyle w:val="Header"/>
          <w:jc w:val="right"/>
          <w:rPr/>
        </w:pPr>
        <w:r>
          <w:rPr/>
          <w:t xml:space="preserve">Kenoyer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Header"/>
          <w:jc w:val="right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46c4"/>
    <w:pPr>
      <w:widowControl/>
      <w:suppressAutoHyphens w:val="true"/>
      <w:bidi w:val="0"/>
      <w:spacing w:lineRule="auto" w:line="240" w:before="0" w:after="0"/>
      <w:jc w:val="left"/>
    </w:pPr>
    <w:rPr>
      <w:rFonts w:ascii="Liberation Serif;Times New Roma" w:hAnsi="Liberation Serif;Times New Roma" w:eastAsia="Noto Sans CJK SC Regular" w:cs="FreeSans"/>
      <w:color w:val="auto"/>
      <w:kern w:val="0"/>
      <w:sz w:val="24"/>
      <w:szCs w:val="24"/>
      <w:lang w:eastAsia="zh-CN" w:bidi="hi-IN" w:val="en-US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46c4"/>
    <w:rPr>
      <w:rFonts w:ascii="Liberation Serif;Times New Roma" w:hAnsi="Liberation Serif;Times New Roma" w:eastAsia="Noto Sans CJK SC Regular" w:cs="Mangal"/>
      <w:sz w:val="24"/>
      <w:szCs w:val="21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f46c4"/>
    <w:pPr>
      <w:tabs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LibreOffice/6.0.7.3$Linux_X86_64 LibreOffice_project/00m0$Build-3</Application>
  <Pages>1</Pages>
  <Words>193</Words>
  <Characters>1016</Characters>
  <CharactersWithSpaces>1182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2019-08-03T08:54:00Z</dcterms:created>
  <dc:creator>Kenoyer, Brian</dc:creator>
  <dc:description/>
  <dc:language>en-US</dc:language>
  <cp:lastModifiedBy/>
  <dcterms:modified xsi:type="dcterms:W3CDTF">2020-01-31T16:43:58Z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