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6837" w14:textId="77777777" w:rsidR="00CB7F5B" w:rsidRDefault="009D4E04" w:rsidP="00493A97">
      <w:pPr>
        <w:pBdr>
          <w:top w:val="nil"/>
          <w:left w:val="nil"/>
          <w:bottom w:val="nil"/>
          <w:right w:val="nil"/>
          <w:between w:val="nil"/>
        </w:pBdr>
        <w:spacing w:after="0" w:line="240" w:lineRule="auto"/>
        <w:rPr>
          <w:b/>
          <w:color w:val="000000"/>
        </w:rPr>
      </w:pPr>
      <w:r>
        <w:rPr>
          <w:b/>
          <w:color w:val="000000"/>
        </w:rPr>
        <w:t xml:space="preserve">Name: </w:t>
      </w:r>
      <w:proofErr w:type="spellStart"/>
      <w:r>
        <w:rPr>
          <w:b/>
          <w:color w:val="000000"/>
        </w:rPr>
        <w:t>Furkan</w:t>
      </w:r>
      <w:proofErr w:type="spellEnd"/>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Date:  29.11.2019</w:t>
      </w:r>
    </w:p>
    <w:p w14:paraId="7482D1F4" w14:textId="77777777" w:rsidR="00CB7F5B" w:rsidRDefault="009D4E04" w:rsidP="00493A97">
      <w:pPr>
        <w:pBdr>
          <w:top w:val="nil"/>
          <w:left w:val="nil"/>
          <w:bottom w:val="nil"/>
          <w:right w:val="nil"/>
          <w:between w:val="nil"/>
        </w:pBdr>
        <w:spacing w:after="0" w:line="240" w:lineRule="auto"/>
        <w:rPr>
          <w:b/>
          <w:color w:val="000000"/>
        </w:rPr>
      </w:pPr>
      <w:r>
        <w:rPr>
          <w:b/>
          <w:color w:val="000000"/>
        </w:rPr>
        <w:t xml:space="preserve">Surname:  </w:t>
      </w:r>
      <w:proofErr w:type="spellStart"/>
      <w:r>
        <w:rPr>
          <w:b/>
          <w:color w:val="000000"/>
        </w:rPr>
        <w:t>Kolat</w:t>
      </w:r>
      <w:proofErr w:type="spellEnd"/>
    </w:p>
    <w:p w14:paraId="59BD84E3" w14:textId="77777777" w:rsidR="00CB7F5B" w:rsidRDefault="009D4E04" w:rsidP="00493A97">
      <w:pPr>
        <w:pBdr>
          <w:top w:val="nil"/>
          <w:left w:val="nil"/>
          <w:bottom w:val="nil"/>
          <w:right w:val="nil"/>
          <w:between w:val="nil"/>
        </w:pBdr>
        <w:spacing w:after="0" w:line="240" w:lineRule="auto"/>
        <w:rPr>
          <w:b/>
          <w:color w:val="000000"/>
        </w:rPr>
      </w:pPr>
      <w:r>
        <w:rPr>
          <w:b/>
          <w:color w:val="000000"/>
        </w:rPr>
        <w:t>Department: Interpretation and Translation studies</w:t>
      </w:r>
    </w:p>
    <w:p w14:paraId="569FCD0F" w14:textId="77777777" w:rsidR="00CB7F5B" w:rsidRDefault="009D4E04" w:rsidP="00493A97">
      <w:pPr>
        <w:pBdr>
          <w:top w:val="nil"/>
          <w:left w:val="nil"/>
          <w:bottom w:val="nil"/>
          <w:right w:val="nil"/>
          <w:between w:val="nil"/>
        </w:pBdr>
        <w:spacing w:after="0" w:line="240" w:lineRule="auto"/>
        <w:rPr>
          <w:b/>
          <w:color w:val="000000"/>
        </w:rPr>
      </w:pPr>
      <w:r>
        <w:rPr>
          <w:b/>
          <w:color w:val="000000"/>
        </w:rPr>
        <w:t>Section: 02</w:t>
      </w:r>
    </w:p>
    <w:p w14:paraId="4B8A950F" w14:textId="77777777" w:rsidR="00CB7F5B" w:rsidRDefault="009D4E04" w:rsidP="00493A97">
      <w:pPr>
        <w:pBdr>
          <w:top w:val="nil"/>
          <w:left w:val="nil"/>
          <w:bottom w:val="nil"/>
          <w:right w:val="nil"/>
          <w:between w:val="nil"/>
        </w:pBdr>
        <w:spacing w:after="0" w:line="240" w:lineRule="auto"/>
        <w:rPr>
          <w:b/>
          <w:color w:val="000000"/>
        </w:rPr>
      </w:pPr>
      <w:r>
        <w:rPr>
          <w:b/>
          <w:color w:val="000000"/>
        </w:rPr>
        <w:t xml:space="preserve">Instructor: </w:t>
      </w:r>
      <w:proofErr w:type="spellStart"/>
      <w:r>
        <w:rPr>
          <w:b/>
          <w:color w:val="000000"/>
        </w:rPr>
        <w:t>Özden</w:t>
      </w:r>
      <w:proofErr w:type="spellEnd"/>
      <w:r>
        <w:rPr>
          <w:b/>
          <w:color w:val="000000"/>
        </w:rPr>
        <w:t xml:space="preserve"> </w:t>
      </w:r>
      <w:proofErr w:type="spellStart"/>
      <w:r>
        <w:rPr>
          <w:b/>
          <w:color w:val="000000"/>
        </w:rPr>
        <w:t>Öncül</w:t>
      </w:r>
      <w:proofErr w:type="spellEnd"/>
      <w:r>
        <w:rPr>
          <w:b/>
          <w:color w:val="000000"/>
        </w:rPr>
        <w:t xml:space="preserve"> </w:t>
      </w:r>
      <w:proofErr w:type="spellStart"/>
      <w:r>
        <w:rPr>
          <w:b/>
          <w:color w:val="000000"/>
        </w:rPr>
        <w:t>Durgut</w:t>
      </w:r>
      <w:proofErr w:type="spellEnd"/>
    </w:p>
    <w:p w14:paraId="1E854DC6" w14:textId="77777777" w:rsidR="00CB7F5B" w:rsidRDefault="00CB7F5B" w:rsidP="00493A97">
      <w:pPr>
        <w:pBdr>
          <w:top w:val="nil"/>
          <w:left w:val="nil"/>
          <w:bottom w:val="nil"/>
          <w:right w:val="nil"/>
          <w:between w:val="nil"/>
        </w:pBdr>
        <w:spacing w:after="0" w:line="240" w:lineRule="auto"/>
        <w:rPr>
          <w:b/>
          <w:color w:val="000000"/>
        </w:rPr>
      </w:pPr>
    </w:p>
    <w:p w14:paraId="7B0558ED" w14:textId="77777777" w:rsidR="00CB7F5B" w:rsidRDefault="009D4E04" w:rsidP="00493A97">
      <w:pPr>
        <w:pBdr>
          <w:top w:val="nil"/>
          <w:left w:val="nil"/>
          <w:bottom w:val="nil"/>
          <w:right w:val="nil"/>
          <w:between w:val="nil"/>
        </w:pBdr>
        <w:spacing w:after="0" w:line="240" w:lineRule="auto"/>
        <w:jc w:val="center"/>
        <w:rPr>
          <w:b/>
          <w:color w:val="000000"/>
          <w:sz w:val="40"/>
          <w:szCs w:val="40"/>
        </w:rPr>
      </w:pPr>
      <w:r>
        <w:rPr>
          <w:b/>
          <w:color w:val="000000"/>
          <w:sz w:val="40"/>
          <w:szCs w:val="40"/>
        </w:rPr>
        <w:t>Research paper outline</w:t>
      </w:r>
    </w:p>
    <w:p w14:paraId="17317E8D" w14:textId="77777777" w:rsidR="00CB7F5B" w:rsidRPr="00AD2426" w:rsidRDefault="00CB7F5B" w:rsidP="00493A97">
      <w:pPr>
        <w:pBdr>
          <w:top w:val="nil"/>
          <w:left w:val="nil"/>
          <w:bottom w:val="nil"/>
          <w:right w:val="nil"/>
          <w:between w:val="nil"/>
        </w:pBdr>
        <w:spacing w:after="0" w:line="240" w:lineRule="auto"/>
        <w:rPr>
          <w:b/>
          <w:color w:val="000000"/>
        </w:rPr>
      </w:pPr>
    </w:p>
    <w:p w14:paraId="60D0A3D7" w14:textId="77777777" w:rsidR="00CB7F5B" w:rsidRPr="00AD2426" w:rsidRDefault="009D4E04" w:rsidP="00493A97">
      <w:pPr>
        <w:numPr>
          <w:ilvl w:val="0"/>
          <w:numId w:val="1"/>
        </w:numPr>
        <w:spacing w:before="120" w:after="0" w:line="240" w:lineRule="auto"/>
        <w:ind w:left="0" w:right="-648"/>
      </w:pPr>
      <w:r w:rsidRPr="00AD2426">
        <w:rPr>
          <w:b/>
        </w:rPr>
        <w:t xml:space="preserve">Research Question: Do you agree with Altheide that “fear does not just happen; it is socially constructed and then manipulated by those who seek to benefit”? Why (not)? Support your ideas with reference to </w:t>
      </w:r>
      <w:r w:rsidRPr="00AD2426">
        <w:rPr>
          <w:b/>
          <w:i/>
        </w:rPr>
        <w:t xml:space="preserve">Fahrenheit 451 </w:t>
      </w:r>
      <w:r w:rsidRPr="00AD2426">
        <w:rPr>
          <w:b/>
        </w:rPr>
        <w:t>and with examples from politics, religion and the media.</w:t>
      </w:r>
    </w:p>
    <w:p w14:paraId="3F2A46EC" w14:textId="77777777" w:rsidR="00CB7F5B" w:rsidRPr="00AD2426" w:rsidRDefault="00CB7F5B" w:rsidP="00493A97">
      <w:pPr>
        <w:spacing w:line="240" w:lineRule="auto"/>
        <w:rPr>
          <w:b/>
          <w:u w:val="single"/>
        </w:rPr>
      </w:pPr>
    </w:p>
    <w:p w14:paraId="53EFA114" w14:textId="77777777" w:rsidR="00CB7F5B" w:rsidRPr="00AD2426" w:rsidRDefault="009D4E04" w:rsidP="00493A97">
      <w:pPr>
        <w:pBdr>
          <w:top w:val="nil"/>
          <w:left w:val="nil"/>
          <w:bottom w:val="nil"/>
          <w:right w:val="nil"/>
          <w:between w:val="nil"/>
        </w:pBdr>
        <w:spacing w:after="0" w:line="240" w:lineRule="auto"/>
        <w:rPr>
          <w:b/>
          <w:color w:val="000000"/>
          <w:u w:val="single"/>
        </w:rPr>
      </w:pPr>
      <w:bookmarkStart w:id="0" w:name="_gjdgxs" w:colFirst="0" w:colLast="0"/>
      <w:bookmarkEnd w:id="0"/>
      <w:r w:rsidRPr="00AD2426">
        <w:rPr>
          <w:b/>
          <w:color w:val="000000"/>
          <w:u w:val="single"/>
        </w:rPr>
        <w:t>Introduction:</w:t>
      </w:r>
    </w:p>
    <w:p w14:paraId="2B0351D6" w14:textId="77777777" w:rsidR="00CB7F5B" w:rsidRPr="00AD2426" w:rsidRDefault="009D4E04" w:rsidP="00451713">
      <w:pPr>
        <w:spacing w:before="120" w:after="0" w:line="240" w:lineRule="auto"/>
        <w:ind w:right="-648" w:firstLine="720"/>
        <w:rPr>
          <w:color w:val="000000"/>
        </w:rPr>
      </w:pPr>
      <w:r w:rsidRPr="00AD2426">
        <w:t xml:space="preserve">The sociologist David Altheide argues that </w:t>
      </w:r>
      <w:r w:rsidRPr="00AD2426">
        <w:rPr>
          <w:color w:val="000000"/>
        </w:rPr>
        <w:t>“fear does not just happen; it is socially constructed</w:t>
      </w:r>
    </w:p>
    <w:p w14:paraId="396742DA" w14:textId="77777777" w:rsidR="00CB7F5B" w:rsidRPr="00AD2426" w:rsidRDefault="009D4E04" w:rsidP="00493A97">
      <w:pPr>
        <w:spacing w:line="240" w:lineRule="auto"/>
        <w:rPr>
          <w:color w:val="000000"/>
        </w:rPr>
      </w:pPr>
      <w:r w:rsidRPr="00AD2426">
        <w:rPr>
          <w:color w:val="000000"/>
        </w:rPr>
        <w:t>and then manipulated by those who seek to benefit” In the novel Fahrenheit 451, the narrator Ray Bradbury portrays that an ongoing theme of fear through the novel which had been constructed from the beginning. In his novel Ray Bradbury describes how this manipulative system works through by controlling the society to seek benefits. Although this process retain itself by the examples of politics who are using their political power over the people and the ones classified themselves as religious authorities who gains benefits from the same society, media also has an immense dominance on this manipulation. I agree with the idea that fear does not just happen but it is socially constructed and then manipulated by those who seek to benefit because for the rulers of this society, it is essential</w:t>
      </w:r>
      <w:r w:rsidRPr="00AD2426">
        <w:t xml:space="preserve"> that constructing such </w:t>
      </w:r>
      <w:r w:rsidRPr="00AD2426">
        <w:rPr>
          <w:color w:val="000000"/>
        </w:rPr>
        <w:t xml:space="preserve">strategy </w:t>
      </w:r>
      <w:r w:rsidRPr="00AD2426">
        <w:t>in a social</w:t>
      </w:r>
      <w:r w:rsidRPr="00AD2426">
        <w:rPr>
          <w:color w:val="000000"/>
        </w:rPr>
        <w:t xml:space="preserve"> way to create an obedient society, and </w:t>
      </w:r>
      <w:r w:rsidRPr="00AD2426">
        <w:t xml:space="preserve">constructing a fear socially by </w:t>
      </w:r>
      <w:r w:rsidRPr="00AD2426">
        <w:rPr>
          <w:color w:val="000000"/>
        </w:rPr>
        <w:t>reaching every individuals’ subconscious to inoculate ideas that government wants</w:t>
      </w:r>
      <w:r w:rsidRPr="00AD2426">
        <w:t>.</w:t>
      </w:r>
    </w:p>
    <w:p w14:paraId="497C834E" w14:textId="77777777" w:rsidR="00CB7F5B" w:rsidRPr="00AD2426" w:rsidRDefault="009D4E04" w:rsidP="00493A97">
      <w:pPr>
        <w:widowControl w:v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b/>
          <w:color w:val="000000"/>
          <w:u w:val="single"/>
        </w:rPr>
      </w:pPr>
      <w:r w:rsidRPr="00AD2426">
        <w:rPr>
          <w:b/>
          <w:color w:val="000000"/>
          <w:u w:val="single"/>
        </w:rPr>
        <w:t>Body 1:</w:t>
      </w:r>
    </w:p>
    <w:p w14:paraId="48C62692" w14:textId="77777777" w:rsidR="00CB7F5B" w:rsidRPr="00AD2426" w:rsidRDefault="009D4E04" w:rsidP="00493A97">
      <w:pPr>
        <w:spacing w:line="240" w:lineRule="auto"/>
        <w:rPr>
          <w:b/>
          <w:color w:val="000000"/>
        </w:rPr>
      </w:pPr>
      <w:r w:rsidRPr="00AD2426">
        <w:rPr>
          <w:b/>
          <w:color w:val="000000"/>
        </w:rPr>
        <w:t xml:space="preserve">The first main idea/ topic sentence: </w:t>
      </w:r>
    </w:p>
    <w:p w14:paraId="74C283B5" w14:textId="77777777" w:rsidR="00CB7F5B" w:rsidRPr="00AD2426" w:rsidRDefault="009D4E04" w:rsidP="00493A97">
      <w:pPr>
        <w:spacing w:line="240" w:lineRule="auto"/>
        <w:rPr>
          <w:color w:val="000000"/>
        </w:rPr>
      </w:pPr>
      <w:r w:rsidRPr="00AD2426">
        <w:t xml:space="preserve">it is essential that constructing such fear in a social way for those who seek benefits to create an obedient society. </w:t>
      </w:r>
    </w:p>
    <w:p w14:paraId="65439A55" w14:textId="77777777" w:rsidR="00CB7F5B" w:rsidRPr="00AD2426" w:rsidRDefault="009D4E04" w:rsidP="00493A97">
      <w:pPr>
        <w:spacing w:line="240" w:lineRule="auto"/>
        <w:rPr>
          <w:b/>
          <w:color w:val="000000"/>
        </w:rPr>
      </w:pPr>
      <w:r w:rsidRPr="00AD2426">
        <w:rPr>
          <w:b/>
          <w:color w:val="000000"/>
        </w:rPr>
        <w:t>Supporting idea:</w:t>
      </w:r>
    </w:p>
    <w:p w14:paraId="6D849827" w14:textId="77777777" w:rsidR="00CB7F5B" w:rsidRPr="00AD2426" w:rsidRDefault="009D4E04" w:rsidP="00493A97">
      <w:pPr>
        <w:spacing w:line="240" w:lineRule="auto"/>
        <w:rPr>
          <w:color w:val="000000"/>
        </w:rPr>
      </w:pPr>
      <w:r w:rsidRPr="00AD2426">
        <w:t xml:space="preserve">Fear of culture has a role for sustaining society obedient. </w:t>
      </w:r>
    </w:p>
    <w:p w14:paraId="12CDF1E1" w14:textId="77777777" w:rsidR="00CB7F5B" w:rsidRPr="00AD2426" w:rsidRDefault="009D4E04" w:rsidP="00493A97">
      <w:pPr>
        <w:spacing w:line="240" w:lineRule="auto"/>
        <w:rPr>
          <w:rFonts w:ascii="Arial" w:eastAsia="Arial" w:hAnsi="Arial" w:cs="Arial"/>
          <w:i/>
          <w:color w:val="222222"/>
          <w:highlight w:val="white"/>
        </w:rPr>
      </w:pPr>
      <w:r w:rsidRPr="00AD2426">
        <w:rPr>
          <w:b/>
          <w:color w:val="000000"/>
        </w:rPr>
        <w:t>Supporting citation:</w:t>
      </w:r>
    </w:p>
    <w:p w14:paraId="64F742EE" w14:textId="7DB819C6" w:rsidR="008F60DB" w:rsidRPr="00860ECF" w:rsidRDefault="00860ECF" w:rsidP="00493A97">
      <w:pPr>
        <w:spacing w:line="240" w:lineRule="auto"/>
        <w:rPr>
          <w:b/>
          <w:i/>
          <w:iCs/>
        </w:rPr>
      </w:pPr>
      <w:r w:rsidRPr="00860ECF">
        <w:rPr>
          <w:i/>
          <w:iCs/>
        </w:rPr>
        <w:t>“Yet a society that routinely indulges itself in massive and visceral violence that is only nominally required by a plot is, surely, unhealthy. It is unhealthy because democracy is built upon the freedom to dissent, which tends to be crushed by a culture of fear, and while the media is responsible for helping to generate many unwarranted fears about health and safety, one of the prime ways it engenders a culture of fear is through the constant representation of violence</w:t>
      </w:r>
      <w:r>
        <w:rPr>
          <w:i/>
          <w:iCs/>
        </w:rPr>
        <w:t>.</w:t>
      </w:r>
      <w:r w:rsidRPr="00860ECF">
        <w:rPr>
          <w:i/>
          <w:iCs/>
        </w:rPr>
        <w:t xml:space="preserve">” </w:t>
      </w:r>
      <w:r>
        <w:rPr>
          <w:i/>
          <w:iCs/>
        </w:rPr>
        <w:t>(</w:t>
      </w:r>
      <w:proofErr w:type="spellStart"/>
      <w:r>
        <w:rPr>
          <w:i/>
          <w:iCs/>
        </w:rPr>
        <w:t>Duncum</w:t>
      </w:r>
      <w:proofErr w:type="spellEnd"/>
      <w:r>
        <w:rPr>
          <w:i/>
          <w:iCs/>
        </w:rPr>
        <w:t>, 2006, p.33-34).</w:t>
      </w:r>
    </w:p>
    <w:p w14:paraId="7CCF9513" w14:textId="6814CF74" w:rsidR="00CB7F5B" w:rsidRPr="00AD2426" w:rsidRDefault="00C76041" w:rsidP="0053244F">
      <w:pPr>
        <w:tabs>
          <w:tab w:val="center" w:pos="4703"/>
        </w:tabs>
        <w:spacing w:line="240" w:lineRule="auto"/>
        <w:rPr>
          <w:b/>
        </w:rPr>
      </w:pPr>
      <w:r w:rsidRPr="00AD2426">
        <w:rPr>
          <w:b/>
        </w:rPr>
        <w:t>Evidence:</w:t>
      </w:r>
      <w:r w:rsidR="0053244F">
        <w:rPr>
          <w:b/>
        </w:rPr>
        <w:tab/>
      </w:r>
    </w:p>
    <w:p w14:paraId="4296FA54" w14:textId="248D1B09" w:rsidR="00CB7F5B" w:rsidRPr="00AD2426" w:rsidRDefault="009D4E04" w:rsidP="00493A97">
      <w:pPr>
        <w:spacing w:line="240" w:lineRule="auto"/>
        <w:rPr>
          <w:color w:val="000000"/>
        </w:rPr>
      </w:pPr>
      <w:r w:rsidRPr="00AD2426">
        <w:rPr>
          <w:color w:val="000000"/>
        </w:rPr>
        <w:t>"So many people are. Afraid of firemen, I mean. But you're just a man, after all..." (Bradbury,</w:t>
      </w:r>
      <w:r w:rsidR="00F318F2">
        <w:rPr>
          <w:color w:val="000000"/>
        </w:rPr>
        <w:t xml:space="preserve"> </w:t>
      </w:r>
      <w:r w:rsidR="00F318F2" w:rsidRPr="009D4E04">
        <w:rPr>
          <w:rFonts w:asciiTheme="minorHAnsi" w:eastAsia="Times New Roman" w:hAnsiTheme="minorHAnsi"/>
          <w:color w:val="000000"/>
          <w:shd w:val="clear" w:color="auto" w:fill="FFFFFF"/>
        </w:rPr>
        <w:t>1967</w:t>
      </w:r>
      <w:r w:rsidR="00F318F2">
        <w:rPr>
          <w:rFonts w:asciiTheme="minorHAnsi" w:eastAsia="Times New Roman" w:hAnsiTheme="minorHAnsi"/>
          <w:color w:val="000000"/>
          <w:shd w:val="clear" w:color="auto" w:fill="FFFFFF"/>
        </w:rPr>
        <w:t>,</w:t>
      </w:r>
      <w:r w:rsidRPr="00AD2426">
        <w:rPr>
          <w:color w:val="000000"/>
        </w:rPr>
        <w:t xml:space="preserve"> Fahrenheit 451, p</w:t>
      </w:r>
      <w:r w:rsidR="00F318F2">
        <w:rPr>
          <w:color w:val="000000"/>
        </w:rPr>
        <w:t>.</w:t>
      </w:r>
      <w:r w:rsidRPr="00AD2426">
        <w:rPr>
          <w:color w:val="000000"/>
        </w:rPr>
        <w:t xml:space="preserve">3) </w:t>
      </w:r>
    </w:p>
    <w:p w14:paraId="2B7C995C" w14:textId="77777777" w:rsidR="00B32326" w:rsidRDefault="00B32326" w:rsidP="00493A97">
      <w:pPr>
        <w:spacing w:line="240" w:lineRule="auto"/>
        <w:rPr>
          <w:b/>
          <w:color w:val="000000"/>
        </w:rPr>
      </w:pPr>
    </w:p>
    <w:p w14:paraId="350E4F3E" w14:textId="04758504" w:rsidR="00CB7F5B" w:rsidRPr="00AD2426" w:rsidRDefault="009D4E04" w:rsidP="00493A97">
      <w:pPr>
        <w:spacing w:line="240" w:lineRule="auto"/>
        <w:rPr>
          <w:color w:val="000000"/>
        </w:rPr>
      </w:pPr>
      <w:r w:rsidRPr="00AD2426">
        <w:rPr>
          <w:b/>
          <w:color w:val="000000"/>
        </w:rPr>
        <w:lastRenderedPageBreak/>
        <w:t xml:space="preserve">Supporting idea: </w:t>
      </w:r>
    </w:p>
    <w:p w14:paraId="0102D87E" w14:textId="0A79F9EC" w:rsidR="00AD24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000000"/>
        </w:rPr>
      </w:pPr>
      <w:r>
        <w:rPr>
          <w:color w:val="000000"/>
        </w:rPr>
        <w:t>Using t</w:t>
      </w:r>
      <w:r w:rsidR="009D4E04" w:rsidRPr="00AD2426">
        <w:rPr>
          <w:color w:val="000000"/>
        </w:rPr>
        <w:t xml:space="preserve">hreats </w:t>
      </w:r>
      <w:r w:rsidR="00E86DF5">
        <w:rPr>
          <w:color w:val="000000"/>
        </w:rPr>
        <w:t>are</w:t>
      </w:r>
      <w:r w:rsidR="009D4E04" w:rsidRPr="00AD2426">
        <w:rPr>
          <w:color w:val="000000"/>
        </w:rPr>
        <w:t xml:space="preserve"> an </w:t>
      </w:r>
      <w:r w:rsidRPr="00AD2426">
        <w:rPr>
          <w:color w:val="000000"/>
        </w:rPr>
        <w:t>effective method</w:t>
      </w:r>
      <w:r w:rsidR="009D4E04" w:rsidRPr="00AD2426">
        <w:rPr>
          <w:color w:val="000000"/>
        </w:rPr>
        <w:t xml:space="preserve"> in order to create an obedient community</w:t>
      </w:r>
      <w:r w:rsidR="00E86DF5">
        <w:rPr>
          <w:color w:val="000000"/>
        </w:rPr>
        <w:t xml:space="preserve"> by fear.</w:t>
      </w:r>
    </w:p>
    <w:p w14:paraId="6537FA84"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000000"/>
        </w:rPr>
      </w:pPr>
      <w:r w:rsidRPr="00AD2426">
        <w:rPr>
          <w:b/>
          <w:color w:val="000000"/>
        </w:rPr>
        <w:t xml:space="preserve">Supporting citation: </w:t>
      </w:r>
    </w:p>
    <w:p w14:paraId="2F928241" w14:textId="5452E4E3" w:rsidR="00CB7F5B" w:rsidRPr="00AD2426" w:rsidRDefault="009D4E04" w:rsidP="00493A97">
      <w:pPr>
        <w:spacing w:line="240" w:lineRule="auto"/>
        <w:rPr>
          <w:i/>
          <w:color w:val="000000"/>
        </w:rPr>
      </w:pPr>
      <w:r w:rsidRPr="00AD2426">
        <w:rPr>
          <w:i/>
          <w:color w:val="000000"/>
        </w:rPr>
        <w:t xml:space="preserve">“Leaders and politicians want to be fear effective. This Requires manipulating symbolic meanings of actions and threats. This can be achieved through effective propaganda and the use of the mass media. Political leaders promote fear in order to ensure safety and, ironically, freedom. </w:t>
      </w:r>
      <w:bookmarkStart w:id="1" w:name="_GoBack"/>
      <w:r w:rsidRPr="00AD2426">
        <w:rPr>
          <w:i/>
          <w:color w:val="000000"/>
        </w:rPr>
        <w:t>The very nature</w:t>
      </w:r>
      <w:bookmarkEnd w:id="1"/>
      <w:r w:rsidRPr="00AD2426">
        <w:rPr>
          <w:i/>
          <w:color w:val="000000"/>
        </w:rPr>
        <w:t xml:space="preserve"> of political power and decision making entails an appreciation of the use of pressure, force, dominance and a range of </w:t>
      </w:r>
      <w:proofErr w:type="spellStart"/>
      <w:r w:rsidRPr="00AD2426">
        <w:rPr>
          <w:i/>
          <w:color w:val="000000"/>
        </w:rPr>
        <w:t>fearlike</w:t>
      </w:r>
      <w:proofErr w:type="spellEnd"/>
      <w:r w:rsidRPr="00AD2426">
        <w:rPr>
          <w:i/>
          <w:color w:val="000000"/>
        </w:rPr>
        <w:t xml:space="preserve"> approaches.”</w:t>
      </w:r>
      <w:r w:rsidRPr="00AD2426">
        <w:rPr>
          <w:rFonts w:ascii="Arial" w:eastAsia="Arial" w:hAnsi="Arial" w:cs="Arial"/>
          <w:color w:val="333333"/>
          <w:highlight w:val="white"/>
        </w:rPr>
        <w:t xml:space="preserve"> </w:t>
      </w:r>
      <w:r w:rsidR="00451713">
        <w:rPr>
          <w:rFonts w:ascii="Arial" w:eastAsia="Arial" w:hAnsi="Arial" w:cs="Arial"/>
          <w:color w:val="333333"/>
          <w:highlight w:val="white"/>
        </w:rPr>
        <w:t>(</w:t>
      </w:r>
      <w:r w:rsidRPr="00AD2426">
        <w:rPr>
          <w:rFonts w:ascii="Arial" w:eastAsia="Arial" w:hAnsi="Arial" w:cs="Arial"/>
          <w:i/>
          <w:color w:val="333333"/>
          <w:highlight w:val="white"/>
        </w:rPr>
        <w:t>Altheide, D. L. 2006</w:t>
      </w:r>
      <w:r w:rsidR="00451713">
        <w:rPr>
          <w:rFonts w:ascii="Arial" w:eastAsia="Arial" w:hAnsi="Arial" w:cs="Arial"/>
          <w:i/>
          <w:color w:val="333333"/>
        </w:rPr>
        <w:t>, p</w:t>
      </w:r>
      <w:r w:rsidR="00F318F2">
        <w:rPr>
          <w:rFonts w:ascii="Arial" w:eastAsia="Arial" w:hAnsi="Arial" w:cs="Arial"/>
          <w:i/>
          <w:color w:val="333333"/>
        </w:rPr>
        <w:t>.</w:t>
      </w:r>
      <w:r w:rsidR="00451713">
        <w:rPr>
          <w:rFonts w:ascii="Arial" w:eastAsia="Arial" w:hAnsi="Arial" w:cs="Arial"/>
          <w:i/>
          <w:color w:val="333333"/>
        </w:rPr>
        <w:t>43-44)</w:t>
      </w:r>
    </w:p>
    <w:p w14:paraId="229BD6ED" w14:textId="2CF62CA8" w:rsidR="00CB7F5B" w:rsidRPr="00AD2426" w:rsidRDefault="00C76041" w:rsidP="00493A97">
      <w:pPr>
        <w:spacing w:line="240" w:lineRule="auto"/>
        <w:rPr>
          <w:b/>
        </w:rPr>
      </w:pPr>
      <w:r w:rsidRPr="00AD2426">
        <w:rPr>
          <w:b/>
        </w:rPr>
        <w:t>Evidence:</w:t>
      </w:r>
    </w:p>
    <w:p w14:paraId="4F90F75F" w14:textId="0B23B049" w:rsidR="00CB7F5B" w:rsidRPr="00AD2426" w:rsidRDefault="009D4E04" w:rsidP="00493A97">
      <w:pPr>
        <w:spacing w:line="240" w:lineRule="auto"/>
        <w:rPr>
          <w:b/>
          <w:color w:val="000000"/>
        </w:rPr>
      </w:pPr>
      <w:r w:rsidRPr="00AD2426">
        <w:rPr>
          <w:color w:val="000000"/>
        </w:rPr>
        <w:t>"He was a radical." Mildred fiddled with the telephone. "You don't expect me to call Captain Beatty, do you?" (Bradbury,</w:t>
      </w:r>
      <w:r w:rsidR="00F318F2">
        <w:rPr>
          <w:color w:val="000000"/>
        </w:rPr>
        <w:t xml:space="preserve"> </w:t>
      </w:r>
      <w:r w:rsidR="00F318F2" w:rsidRPr="009D4E04">
        <w:rPr>
          <w:rFonts w:asciiTheme="minorHAnsi" w:eastAsia="Times New Roman" w:hAnsiTheme="minorHAnsi"/>
          <w:color w:val="000000"/>
          <w:shd w:val="clear" w:color="auto" w:fill="FFFFFF"/>
        </w:rPr>
        <w:t>1967</w:t>
      </w:r>
      <w:r w:rsidR="00F318F2">
        <w:rPr>
          <w:rFonts w:asciiTheme="minorHAnsi" w:eastAsia="Times New Roman" w:hAnsiTheme="minorHAnsi"/>
          <w:color w:val="000000"/>
          <w:shd w:val="clear" w:color="auto" w:fill="FFFFFF"/>
        </w:rPr>
        <w:t>,</w:t>
      </w:r>
      <w:r w:rsidRPr="00AD2426">
        <w:rPr>
          <w:color w:val="000000"/>
        </w:rPr>
        <w:t xml:space="preserve"> Fahrenheit 451, p</w:t>
      </w:r>
      <w:r w:rsidR="00F318F2">
        <w:rPr>
          <w:color w:val="000000"/>
        </w:rPr>
        <w:t>.</w:t>
      </w:r>
      <w:r w:rsidRPr="00AD2426">
        <w:rPr>
          <w:color w:val="000000"/>
        </w:rPr>
        <w:t xml:space="preserve">24) </w:t>
      </w:r>
    </w:p>
    <w:p w14:paraId="076ED6F9"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000000"/>
        </w:rPr>
      </w:pPr>
      <w:r w:rsidRPr="00AD2426">
        <w:rPr>
          <w:b/>
          <w:color w:val="000000"/>
        </w:rPr>
        <w:t>Concluding sentence</w:t>
      </w:r>
      <w:r w:rsidRPr="00AD2426">
        <w:rPr>
          <w:color w:val="000000"/>
        </w:rPr>
        <w:t xml:space="preserve">:  </w:t>
      </w:r>
    </w:p>
    <w:p w14:paraId="4239D1AB" w14:textId="6EE3E393" w:rsidR="00CB7F5B" w:rsidRPr="00AD2426" w:rsidRDefault="0096720C"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pPr>
      <w:r>
        <w:rPr>
          <w:color w:val="000000"/>
        </w:rPr>
        <w:tab/>
      </w:r>
      <w:r w:rsidR="009D4E04" w:rsidRPr="00AD2426">
        <w:rPr>
          <w:color w:val="000000"/>
        </w:rPr>
        <w:t xml:space="preserve">In conclusion, </w:t>
      </w:r>
      <w:r w:rsidR="009D4E04" w:rsidRPr="00AD2426">
        <w:t>it is essential that constructing such fear in a social way for those who seek benefits to create an obedient society.</w:t>
      </w:r>
      <w:r w:rsidR="009D4E04" w:rsidRPr="00AD2426">
        <w:rPr>
          <w:color w:val="000000"/>
        </w:rPr>
        <w:t xml:space="preserve"> </w:t>
      </w:r>
      <w:r w:rsidR="009D4E04" w:rsidRPr="00AD2426">
        <w:t>To related with that fear of culture has a role for sustaining society obedient and fear of threats is an effective method in order to create an obedient community.</w:t>
      </w:r>
    </w:p>
    <w:p w14:paraId="3F2D6457"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000000"/>
        </w:rPr>
      </w:pPr>
      <w:r w:rsidRPr="00AD2426">
        <w:rPr>
          <w:b/>
          <w:color w:val="000000"/>
          <w:u w:val="single"/>
        </w:rPr>
        <w:t>Body 2:</w:t>
      </w:r>
    </w:p>
    <w:p w14:paraId="4B6F2191"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b/>
          <w:color w:val="000000"/>
        </w:rPr>
        <w:t xml:space="preserve">The second main idea /topic sentence: </w:t>
      </w:r>
    </w:p>
    <w:p w14:paraId="016787DA"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pPr>
      <w:r w:rsidRPr="00AD2426">
        <w:rPr>
          <w:color w:val="000000"/>
        </w:rPr>
        <w:t xml:space="preserve">It is an essential that </w:t>
      </w:r>
      <w:r w:rsidRPr="00AD2426">
        <w:t>constructing a fear socially by reaching every individuals’ subconscious to inoculate ideas that government wants.</w:t>
      </w:r>
    </w:p>
    <w:p w14:paraId="7BD3774E"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b/>
          <w:color w:val="000000"/>
        </w:rPr>
        <w:t>Supporting idea:</w:t>
      </w:r>
    </w:p>
    <w:p w14:paraId="7A94E59E" w14:textId="77777777" w:rsidR="00CB7F5B" w:rsidRPr="00AD2426" w:rsidRDefault="009D4E04" w:rsidP="00493A97">
      <w:pPr>
        <w:widowControl w:v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0" w:line="240" w:lineRule="auto"/>
        <w:rPr>
          <w:b/>
          <w:color w:val="C00000"/>
        </w:rPr>
      </w:pPr>
      <w:r w:rsidRPr="00AD2426">
        <w:rPr>
          <w:color w:val="000000"/>
        </w:rPr>
        <w:t>Putting</w:t>
      </w:r>
      <w:r w:rsidRPr="00AD2426">
        <w:t xml:space="preserve"> </w:t>
      </w:r>
      <w:r w:rsidRPr="00AD2426">
        <w:rPr>
          <w:color w:val="000000"/>
        </w:rPr>
        <w:t>censorships on people’s</w:t>
      </w:r>
      <w:r w:rsidRPr="00AD2426">
        <w:t xml:space="preserve"> </w:t>
      </w:r>
      <w:r w:rsidRPr="00AD2426">
        <w:rPr>
          <w:color w:val="000000"/>
        </w:rPr>
        <w:t>televisions to prevent them getting new ideas.</w:t>
      </w:r>
    </w:p>
    <w:p w14:paraId="3A9A6217" w14:textId="77777777" w:rsidR="00493A97" w:rsidRDefault="00493A97"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p>
    <w:p w14:paraId="6E9C5D05" w14:textId="20C82E06"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b/>
          <w:color w:val="000000"/>
        </w:rPr>
        <w:t xml:space="preserve">Supporting citation: </w:t>
      </w:r>
    </w:p>
    <w:p w14:paraId="7FA9784E" w14:textId="0C68273D"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i/>
          <w:color w:val="000000"/>
        </w:rPr>
        <w:t>“</w:t>
      </w:r>
      <w:r w:rsidR="00221605">
        <w:rPr>
          <w:i/>
          <w:color w:val="000000"/>
        </w:rPr>
        <w:t>T</w:t>
      </w:r>
      <w:r w:rsidRPr="00AD2426">
        <w:rPr>
          <w:i/>
          <w:color w:val="000000"/>
        </w:rPr>
        <w:t>he realities of social power. . . generates fear, insecurity and</w:t>
      </w:r>
      <w:r w:rsidRPr="00AD2426">
        <w:rPr>
          <w:color w:val="000000"/>
        </w:rPr>
        <w:t xml:space="preserve"> </w:t>
      </w:r>
      <w:r w:rsidRPr="00AD2426">
        <w:rPr>
          <w:i/>
          <w:color w:val="000000"/>
        </w:rPr>
        <w:t>dependence and thus serves as an</w:t>
      </w:r>
      <w:r w:rsidRPr="00AD2426">
        <w:rPr>
          <w:color w:val="000000"/>
        </w:rPr>
        <w:t xml:space="preserve"> </w:t>
      </w:r>
      <w:r w:rsidRPr="00AD2426">
        <w:rPr>
          <w:i/>
          <w:color w:val="000000"/>
        </w:rPr>
        <w:t>instrument of social control” (Gerbne</w:t>
      </w:r>
      <w:r w:rsidR="0097083C">
        <w:rPr>
          <w:i/>
          <w:color w:val="000000"/>
        </w:rPr>
        <w:t>r,</w:t>
      </w:r>
      <w:r w:rsidRPr="00AD2426">
        <w:rPr>
          <w:i/>
          <w:color w:val="000000"/>
        </w:rPr>
        <w:t xml:space="preserve"> 1980</w:t>
      </w:r>
      <w:r w:rsidR="0005032C">
        <w:rPr>
          <w:i/>
          <w:color w:val="000000"/>
        </w:rPr>
        <w:t>, as cited in</w:t>
      </w:r>
      <w:r w:rsidR="008A2C6E">
        <w:rPr>
          <w:i/>
          <w:color w:val="000000"/>
        </w:rPr>
        <w:t xml:space="preserve"> </w:t>
      </w:r>
      <w:proofErr w:type="spellStart"/>
      <w:r w:rsidR="008A2C6E" w:rsidRPr="008A2C6E">
        <w:rPr>
          <w:rFonts w:ascii="Arial" w:hAnsi="Arial" w:cs="Arial"/>
          <w:color w:val="222222"/>
          <w:sz w:val="20"/>
          <w:szCs w:val="20"/>
          <w:shd w:val="clear" w:color="auto" w:fill="FFFFFF"/>
        </w:rPr>
        <w:t>Chiricos</w:t>
      </w:r>
      <w:proofErr w:type="spellEnd"/>
      <w:r w:rsidR="0097083C">
        <w:rPr>
          <w:i/>
          <w:color w:val="000000"/>
        </w:rPr>
        <w:t>,</w:t>
      </w:r>
      <w:r w:rsidR="008A2C6E" w:rsidRPr="008A2C6E">
        <w:rPr>
          <w:rFonts w:ascii="Arial" w:hAnsi="Arial" w:cs="Arial"/>
          <w:color w:val="222222"/>
          <w:sz w:val="20"/>
          <w:szCs w:val="20"/>
          <w:shd w:val="clear" w:color="auto" w:fill="FFFFFF"/>
        </w:rPr>
        <w:t xml:space="preserve"> </w:t>
      </w:r>
      <w:r w:rsidR="008A2C6E">
        <w:rPr>
          <w:rFonts w:ascii="Arial" w:hAnsi="Arial" w:cs="Arial"/>
          <w:color w:val="222222"/>
          <w:sz w:val="20"/>
          <w:szCs w:val="20"/>
          <w:shd w:val="clear" w:color="auto" w:fill="FFFFFF"/>
        </w:rPr>
        <w:t>Padgett</w:t>
      </w:r>
      <w:r w:rsidR="008A2C6E" w:rsidRPr="008A2C6E">
        <w:rPr>
          <w:rFonts w:ascii="Arial" w:hAnsi="Arial" w:cs="Arial"/>
          <w:color w:val="222222"/>
          <w:sz w:val="20"/>
          <w:szCs w:val="20"/>
          <w:shd w:val="clear" w:color="auto" w:fill="FFFFFF"/>
        </w:rPr>
        <w:t>, Gertz,</w:t>
      </w:r>
      <w:r w:rsidR="0097083C">
        <w:rPr>
          <w:i/>
          <w:color w:val="000000"/>
        </w:rPr>
        <w:t xml:space="preserve"> </w:t>
      </w:r>
      <w:r w:rsidR="008A2C6E">
        <w:rPr>
          <w:i/>
          <w:color w:val="000000"/>
        </w:rPr>
        <w:t>2000</w:t>
      </w:r>
      <w:r w:rsidR="0097083C">
        <w:rPr>
          <w:i/>
          <w:color w:val="000000"/>
        </w:rPr>
        <w:t>,</w:t>
      </w:r>
      <w:r w:rsidR="0005032C">
        <w:rPr>
          <w:i/>
          <w:color w:val="000000"/>
        </w:rPr>
        <w:t xml:space="preserve"> </w:t>
      </w:r>
      <w:r w:rsidR="0097083C">
        <w:rPr>
          <w:i/>
          <w:color w:val="000000"/>
        </w:rPr>
        <w:t>p.</w:t>
      </w:r>
      <w:r w:rsidR="008A2C6E">
        <w:rPr>
          <w:i/>
          <w:color w:val="000000"/>
        </w:rPr>
        <w:t>756</w:t>
      </w:r>
      <w:r w:rsidRPr="00AD2426">
        <w:rPr>
          <w:i/>
          <w:color w:val="000000"/>
        </w:rPr>
        <w:t>).</w:t>
      </w:r>
    </w:p>
    <w:p w14:paraId="23795354" w14:textId="792EBEA4" w:rsidR="00CB7F5B" w:rsidRPr="00AD2426" w:rsidRDefault="00C76041" w:rsidP="00493A97">
      <w:pPr>
        <w:spacing w:line="240" w:lineRule="auto"/>
        <w:rPr>
          <w:color w:val="000000"/>
        </w:rPr>
      </w:pPr>
      <w:r w:rsidRPr="00AD2426">
        <w:rPr>
          <w:b/>
        </w:rPr>
        <w:t>Evidence:</w:t>
      </w:r>
    </w:p>
    <w:p w14:paraId="007E9543" w14:textId="23054B28" w:rsidR="00CB7F5B" w:rsidRPr="00221605"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Cs/>
        </w:rPr>
      </w:pPr>
      <w:r w:rsidRPr="00221605">
        <w:rPr>
          <w:bCs/>
        </w:rPr>
        <w:t>"There was no dictum, no declaration, no censorship, to start with, no! Technology, mass exploitation, and minority pressure carried the trick, thank God." (Bradbury,</w:t>
      </w:r>
      <w:r w:rsidR="00F318F2">
        <w:rPr>
          <w:bCs/>
        </w:rPr>
        <w:t xml:space="preserve"> </w:t>
      </w:r>
      <w:r w:rsidR="00F318F2" w:rsidRPr="009D4E04">
        <w:rPr>
          <w:rFonts w:asciiTheme="minorHAnsi" w:eastAsia="Times New Roman" w:hAnsiTheme="minorHAnsi"/>
          <w:color w:val="000000"/>
          <w:shd w:val="clear" w:color="auto" w:fill="FFFFFF"/>
        </w:rPr>
        <w:t>1967</w:t>
      </w:r>
      <w:r w:rsidR="00F318F2">
        <w:rPr>
          <w:rFonts w:asciiTheme="minorHAnsi" w:eastAsia="Times New Roman" w:hAnsiTheme="minorHAnsi"/>
          <w:color w:val="000000"/>
          <w:shd w:val="clear" w:color="auto" w:fill="FFFFFF"/>
        </w:rPr>
        <w:t>,</w:t>
      </w:r>
      <w:r w:rsidRPr="00221605">
        <w:rPr>
          <w:bCs/>
        </w:rPr>
        <w:t xml:space="preserve"> </w:t>
      </w:r>
      <w:r w:rsidR="00221605" w:rsidRPr="00221605">
        <w:rPr>
          <w:bCs/>
        </w:rPr>
        <w:t>Fahrenheit</w:t>
      </w:r>
      <w:r w:rsidRPr="00221605">
        <w:rPr>
          <w:bCs/>
        </w:rPr>
        <w:t xml:space="preserve"> 451, p</w:t>
      </w:r>
      <w:r w:rsidR="00F318F2">
        <w:rPr>
          <w:bCs/>
        </w:rPr>
        <w:t>.</w:t>
      </w:r>
      <w:r w:rsidRPr="00221605">
        <w:rPr>
          <w:bCs/>
        </w:rPr>
        <w:t xml:space="preserve">27) </w:t>
      </w:r>
    </w:p>
    <w:p w14:paraId="1330D35B"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000000"/>
        </w:rPr>
      </w:pPr>
      <w:r w:rsidRPr="00AD2426">
        <w:rPr>
          <w:b/>
          <w:color w:val="000000"/>
        </w:rPr>
        <w:t xml:space="preserve">Supporting idea: </w:t>
      </w:r>
    </w:p>
    <w:p w14:paraId="5328FD63"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000000"/>
        </w:rPr>
      </w:pPr>
      <w:r w:rsidRPr="00AD2426">
        <w:rPr>
          <w:color w:val="000000"/>
        </w:rPr>
        <w:t>Publishing advertisements and interactive shows on television to manipulate people’s minds</w:t>
      </w:r>
      <w:r w:rsidRPr="00AD2426">
        <w:t xml:space="preserve"> also a social construction. </w:t>
      </w:r>
    </w:p>
    <w:p w14:paraId="53297A84" w14:textId="6CF74D9C" w:rsidR="00493A97"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b/>
          <w:color w:val="000000"/>
        </w:rPr>
        <w:t xml:space="preserve">Supporting citation: </w:t>
      </w:r>
    </w:p>
    <w:p w14:paraId="5F952AC5" w14:textId="6DE687B9" w:rsidR="00CB7F5B" w:rsidRPr="00493A97"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i/>
        </w:rPr>
        <w:t>“Although manipulation of information usually involves controlling the quantity, content, or intensity of a person's beliefs, manipulation of information can also involve manipulating a person's response by managing the order in which information is presented.”</w:t>
      </w:r>
      <w:r w:rsidRPr="00AD2426">
        <w:rPr>
          <w:rFonts w:ascii="Arial" w:eastAsia="Arial" w:hAnsi="Arial" w:cs="Arial"/>
          <w:color w:val="333333"/>
          <w:highlight w:val="white"/>
        </w:rPr>
        <w:t xml:space="preserve"> </w:t>
      </w:r>
      <w:r w:rsidR="008A2C6E">
        <w:rPr>
          <w:rFonts w:ascii="Arial" w:eastAsia="Arial" w:hAnsi="Arial" w:cs="Arial"/>
          <w:color w:val="333333"/>
          <w:highlight w:val="white"/>
        </w:rPr>
        <w:t>(</w:t>
      </w:r>
      <w:r w:rsidRPr="00AD2426">
        <w:rPr>
          <w:i/>
          <w:color w:val="333333"/>
          <w:highlight w:val="white"/>
        </w:rPr>
        <w:t>Beauchamp, Hare</w:t>
      </w:r>
      <w:r w:rsidR="008A2C6E">
        <w:rPr>
          <w:i/>
          <w:color w:val="333333"/>
          <w:highlight w:val="white"/>
        </w:rPr>
        <w:t>,</w:t>
      </w:r>
      <w:r w:rsidRPr="00AD2426">
        <w:rPr>
          <w:i/>
          <w:color w:val="333333"/>
          <w:highlight w:val="white"/>
        </w:rPr>
        <w:t xml:space="preserve"> Biederman,</w:t>
      </w:r>
      <w:r w:rsidR="008A2C6E">
        <w:rPr>
          <w:i/>
          <w:color w:val="333333"/>
          <w:highlight w:val="white"/>
        </w:rPr>
        <w:t xml:space="preserve"> </w:t>
      </w:r>
      <w:r w:rsidRPr="00AD2426">
        <w:rPr>
          <w:i/>
          <w:color w:val="333333"/>
          <w:highlight w:val="white"/>
        </w:rPr>
        <w:t>1984</w:t>
      </w:r>
      <w:r w:rsidR="008A2C6E">
        <w:rPr>
          <w:i/>
          <w:color w:val="333333"/>
        </w:rPr>
        <w:t>,</w:t>
      </w:r>
      <w:r w:rsidR="00F318F2">
        <w:rPr>
          <w:i/>
          <w:color w:val="333333"/>
        </w:rPr>
        <w:t xml:space="preserve"> p.14)</w:t>
      </w:r>
    </w:p>
    <w:p w14:paraId="7896A526" w14:textId="21B44920" w:rsidR="00CB7F5B" w:rsidRPr="00AD2426" w:rsidRDefault="00C76041" w:rsidP="00493A97">
      <w:pPr>
        <w:spacing w:line="240" w:lineRule="auto"/>
        <w:rPr>
          <w:color w:val="000000"/>
        </w:rPr>
      </w:pPr>
      <w:r w:rsidRPr="00AD2426">
        <w:rPr>
          <w:b/>
        </w:rPr>
        <w:lastRenderedPageBreak/>
        <w:t>Evidence:</w:t>
      </w:r>
    </w:p>
    <w:p w14:paraId="464A9DFD" w14:textId="7C0E00BF" w:rsidR="00CB7F5B" w:rsidRPr="00AD2426" w:rsidRDefault="009D4E04" w:rsidP="00493A97">
      <w:pPr>
        <w:spacing w:line="240" w:lineRule="auto"/>
        <w:rPr>
          <w:rFonts w:asciiTheme="minorHAnsi" w:hAnsiTheme="minorHAnsi"/>
          <w:i/>
          <w:color w:val="333333"/>
          <w:highlight w:val="white"/>
        </w:rPr>
      </w:pPr>
      <w:r w:rsidRPr="00AD2426">
        <w:rPr>
          <w:rFonts w:asciiTheme="minorHAnsi" w:hAnsiTheme="minorHAnsi"/>
          <w:i/>
          <w:color w:val="333333"/>
          <w:highlight w:val="white"/>
        </w:rPr>
        <w:t xml:space="preserve">The telephone rang. Mildred snatched the </w:t>
      </w:r>
      <w:r w:rsidR="00493A97" w:rsidRPr="00AD2426">
        <w:rPr>
          <w:rFonts w:asciiTheme="minorHAnsi" w:hAnsiTheme="minorHAnsi"/>
          <w:i/>
          <w:color w:val="333333"/>
          <w:highlight w:val="white"/>
        </w:rPr>
        <w:t>phone. “Ann</w:t>
      </w:r>
      <w:r w:rsidRPr="00AD2426">
        <w:rPr>
          <w:rFonts w:asciiTheme="minorHAnsi" w:hAnsiTheme="minorHAnsi"/>
          <w:i/>
          <w:color w:val="333333"/>
          <w:highlight w:val="white"/>
        </w:rPr>
        <w:t>!" She laughed. "Yes, the White Clown's on tonight!" (Bradbury,</w:t>
      </w:r>
      <w:r w:rsidR="00F318F2">
        <w:rPr>
          <w:rFonts w:asciiTheme="minorHAnsi" w:hAnsiTheme="minorHAnsi"/>
          <w:i/>
          <w:color w:val="333333"/>
          <w:highlight w:val="white"/>
        </w:rPr>
        <w:t xml:space="preserve"> </w:t>
      </w:r>
      <w:r w:rsidR="00F318F2" w:rsidRPr="009D4E04">
        <w:rPr>
          <w:rFonts w:asciiTheme="minorHAnsi" w:eastAsia="Times New Roman" w:hAnsiTheme="minorHAnsi"/>
          <w:color w:val="000000"/>
          <w:shd w:val="clear" w:color="auto" w:fill="FFFFFF"/>
        </w:rPr>
        <w:t>1967</w:t>
      </w:r>
      <w:r w:rsidR="00F318F2">
        <w:rPr>
          <w:rFonts w:asciiTheme="minorHAnsi" w:eastAsia="Times New Roman" w:hAnsiTheme="minorHAnsi"/>
          <w:color w:val="000000"/>
          <w:shd w:val="clear" w:color="auto" w:fill="FFFFFF"/>
        </w:rPr>
        <w:t>,</w:t>
      </w:r>
      <w:r w:rsidRPr="00AD2426">
        <w:rPr>
          <w:rFonts w:asciiTheme="minorHAnsi" w:hAnsiTheme="minorHAnsi"/>
          <w:i/>
          <w:color w:val="333333"/>
          <w:highlight w:val="white"/>
        </w:rPr>
        <w:t xml:space="preserve"> </w:t>
      </w:r>
      <w:r w:rsidR="00221605" w:rsidRPr="00AD2426">
        <w:rPr>
          <w:rFonts w:asciiTheme="minorHAnsi" w:hAnsiTheme="minorHAnsi"/>
          <w:i/>
          <w:color w:val="333333"/>
          <w:highlight w:val="white"/>
        </w:rPr>
        <w:t>Fahrenheit</w:t>
      </w:r>
      <w:r w:rsidRPr="00AD2426">
        <w:rPr>
          <w:rFonts w:asciiTheme="minorHAnsi" w:hAnsiTheme="minorHAnsi"/>
          <w:i/>
          <w:color w:val="333333"/>
          <w:highlight w:val="white"/>
        </w:rPr>
        <w:t xml:space="preserve"> 451, p</w:t>
      </w:r>
      <w:r w:rsidR="00F318F2">
        <w:rPr>
          <w:rFonts w:asciiTheme="minorHAnsi" w:hAnsiTheme="minorHAnsi"/>
          <w:i/>
          <w:color w:val="333333"/>
          <w:highlight w:val="white"/>
        </w:rPr>
        <w:t>.</w:t>
      </w:r>
      <w:r w:rsidRPr="00AD2426">
        <w:rPr>
          <w:rFonts w:asciiTheme="minorHAnsi" w:hAnsiTheme="minorHAnsi"/>
          <w:i/>
          <w:color w:val="333333"/>
          <w:highlight w:val="white"/>
        </w:rPr>
        <w:t xml:space="preserve">34) </w:t>
      </w:r>
    </w:p>
    <w:p w14:paraId="379BBE10" w14:textId="77777777"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color w:val="000000"/>
        </w:rPr>
      </w:pPr>
      <w:r w:rsidRPr="00AD2426">
        <w:rPr>
          <w:b/>
          <w:color w:val="000000"/>
        </w:rPr>
        <w:t>Concluding sentence:</w:t>
      </w:r>
    </w:p>
    <w:p w14:paraId="6CD74CC4" w14:textId="7D5CD256" w:rsidR="00CB7F5B" w:rsidRPr="00AD2426" w:rsidRDefault="0096720C"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pPr>
      <w:r>
        <w:rPr>
          <w:color w:val="000000"/>
        </w:rPr>
        <w:tab/>
      </w:r>
      <w:r w:rsidR="009D4E04" w:rsidRPr="00AD2426">
        <w:rPr>
          <w:color w:val="000000"/>
        </w:rPr>
        <w:t>In brief explanation,</w:t>
      </w:r>
      <w:r w:rsidR="009D4E04" w:rsidRPr="00AD2426">
        <w:t xml:space="preserve"> using media power, putting censorships on people’s televisions to prevent them getting new ideas is socially constructed and also publishing advertisements and interactive shows on televisions to manipulate people’s minds is a social construction. </w:t>
      </w:r>
      <w:r w:rsidR="00DB3FB5" w:rsidRPr="00AD2426">
        <w:t>So,</w:t>
      </w:r>
      <w:r w:rsidR="009D4E04" w:rsidRPr="00AD2426">
        <w:t xml:space="preserve"> for the people who seeks benefits of social construction of fear by reaching every individuals’ subconscious to inoculate ideas that government wants is important. </w:t>
      </w:r>
    </w:p>
    <w:p w14:paraId="1AA8FD0E" w14:textId="4CF8109B" w:rsidR="00CB7F5B" w:rsidRPr="00AD2426" w:rsidRDefault="009D4E04"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rPr>
      </w:pPr>
      <w:r w:rsidRPr="00AD2426">
        <w:rPr>
          <w:b/>
        </w:rPr>
        <w:t>Conclusion</w:t>
      </w:r>
      <w:r w:rsidR="00977921">
        <w:rPr>
          <w:b/>
        </w:rPr>
        <w:t>:</w:t>
      </w:r>
    </w:p>
    <w:p w14:paraId="6000D3AE" w14:textId="6CFE25A6" w:rsidR="00CB7F5B" w:rsidRPr="00AD2426" w:rsidRDefault="0096720C"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pPr>
      <w:r>
        <w:tab/>
      </w:r>
      <w:r w:rsidR="009D4E04" w:rsidRPr="00AD2426">
        <w:t xml:space="preserve">Taking everything into consideration, </w:t>
      </w:r>
      <w:r w:rsidR="00221605" w:rsidRPr="00AD2426">
        <w:t>David</w:t>
      </w:r>
      <w:r w:rsidR="009D4E04" w:rsidRPr="00AD2426">
        <w:t xml:space="preserve"> Altheide was right about his quote that “fear does not just happen; it is socially constructed and then manipulated by those who seek to benefit” it is because there are people out there, the people that constructing such </w:t>
      </w:r>
      <w:r w:rsidR="009D4E04" w:rsidRPr="00AD2426">
        <w:rPr>
          <w:color w:val="000000"/>
        </w:rPr>
        <w:t xml:space="preserve">strategy </w:t>
      </w:r>
      <w:r w:rsidR="009D4E04" w:rsidRPr="00AD2426">
        <w:t>in a social</w:t>
      </w:r>
      <w:r w:rsidR="009D4E04" w:rsidRPr="00AD2426">
        <w:rPr>
          <w:color w:val="000000"/>
        </w:rPr>
        <w:t xml:space="preserve"> way to create an obedient society, and </w:t>
      </w:r>
      <w:r w:rsidR="009D4E04" w:rsidRPr="00AD2426">
        <w:t xml:space="preserve">constructing a fear socially by </w:t>
      </w:r>
      <w:r w:rsidR="009D4E04" w:rsidRPr="00AD2426">
        <w:rPr>
          <w:color w:val="000000"/>
        </w:rPr>
        <w:t>reaching every individuals’ subconscious to inoculate ideas that government wants</w:t>
      </w:r>
      <w:r w:rsidR="009D4E04" w:rsidRPr="00AD2426">
        <w:t xml:space="preserve">. </w:t>
      </w:r>
      <w:r w:rsidR="00A85ADA">
        <w:t xml:space="preserve">The individuals we called superiors are becoming more dominant and consistent </w:t>
      </w:r>
      <w:r w:rsidR="00AC5E22">
        <w:t xml:space="preserve">about controlling others though by using fear </w:t>
      </w:r>
      <w:r w:rsidR="001C67A1">
        <w:t xml:space="preserve">which constructed in a social point of view. </w:t>
      </w:r>
      <w:r w:rsidR="00194A37">
        <w:t xml:space="preserve">Such strategies like putting advertisements and </w:t>
      </w:r>
      <w:r w:rsidR="00A25FE8">
        <w:t>interactive shows on tv and also banning the materials</w:t>
      </w:r>
      <w:r w:rsidR="00CF62A3">
        <w:t xml:space="preserve"> which </w:t>
      </w:r>
      <w:r w:rsidR="00221605">
        <w:t>may</w:t>
      </w:r>
      <w:r w:rsidR="00CF62A3">
        <w:t xml:space="preserve"> cause a problem are really vital moves for the people who </w:t>
      </w:r>
      <w:r w:rsidR="005467EF">
        <w:t xml:space="preserve">wants to control fear for its benefits. </w:t>
      </w:r>
    </w:p>
    <w:p w14:paraId="1AC5B2FF" w14:textId="77777777" w:rsidR="00CB7F5B" w:rsidRPr="00AD2426" w:rsidRDefault="00EC6F17" w:rsidP="00493A97">
      <w:pPr>
        <w:spacing w:line="240" w:lineRule="auto"/>
        <w:rPr>
          <w:b/>
          <w:bCs/>
        </w:rPr>
      </w:pPr>
      <w:r w:rsidRPr="00AD2426">
        <w:rPr>
          <w:b/>
          <w:bCs/>
        </w:rPr>
        <w:t>Concluding Remark:</w:t>
      </w:r>
    </w:p>
    <w:p w14:paraId="2D70B2FC" w14:textId="77777777" w:rsidR="00CB7F5B" w:rsidRPr="00AD2426" w:rsidRDefault="009D4E04" w:rsidP="0096720C">
      <w:pPr>
        <w:spacing w:line="240" w:lineRule="auto"/>
        <w:ind w:firstLine="720"/>
      </w:pPr>
      <w:r w:rsidRPr="00AD2426">
        <w:t xml:space="preserve">For the people like politicians, religious men or the authorities who has a steak on media, the power which comes from fear will be always attractive and effective to use. </w:t>
      </w:r>
      <w:r w:rsidR="00155384">
        <w:t xml:space="preserve">In the novel Fahrenheit 451, Ray Bradbury portrays that these people constructing the fear on </w:t>
      </w:r>
      <w:r w:rsidR="00A9619B">
        <w:t xml:space="preserve">society with social interactions. </w:t>
      </w:r>
      <w:r w:rsidR="00355136">
        <w:t xml:space="preserve">As long as </w:t>
      </w:r>
      <w:r w:rsidR="00516905">
        <w:t>people fears</w:t>
      </w:r>
      <w:r w:rsidR="008905E5">
        <w:t xml:space="preserve"> from something</w:t>
      </w:r>
      <w:r w:rsidR="00516905">
        <w:t xml:space="preserve"> there will be always </w:t>
      </w:r>
      <w:r w:rsidR="00134EB2">
        <w:t xml:space="preserve">others </w:t>
      </w:r>
      <w:r w:rsidR="00AF1D3D">
        <w:t>at the end of the</w:t>
      </w:r>
      <w:r w:rsidR="00AF01CE">
        <w:t xml:space="preserve"> sticks. </w:t>
      </w:r>
    </w:p>
    <w:p w14:paraId="2F100769"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3508AE7F"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0C040B12"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5846256F"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0CBCC615"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63D29871"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27191046"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08A98567"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521C9A16"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51029FCF"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2B084E99"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5ED0C2CF"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4DB6153C"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4B5C238F" w14:textId="77777777" w:rsidR="00B32326" w:rsidRDefault="00B32326"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b/>
          <w:u w:val="single"/>
        </w:rPr>
      </w:pPr>
    </w:p>
    <w:p w14:paraId="578F38EC" w14:textId="5D59714B" w:rsidR="00CB7F5B" w:rsidRPr="00AD2426" w:rsidRDefault="00C76041" w:rsidP="00493A97">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40" w:lineRule="auto"/>
        <w:rPr>
          <w:color w:val="222222"/>
          <w:highlight w:val="white"/>
        </w:rPr>
      </w:pPr>
      <w:r w:rsidRPr="00AD2426">
        <w:rPr>
          <w:b/>
          <w:u w:val="single"/>
        </w:rPr>
        <w:t>References:</w:t>
      </w:r>
    </w:p>
    <w:p w14:paraId="2C87AB99" w14:textId="5D43DF71" w:rsidR="00CB7F5B" w:rsidRPr="00AD2426" w:rsidRDefault="009D4E04" w:rsidP="00493A97">
      <w:pPr>
        <w:spacing w:line="240" w:lineRule="auto"/>
        <w:rPr>
          <w:color w:val="000000"/>
          <w:highlight w:val="white"/>
        </w:rPr>
      </w:pPr>
      <w:r w:rsidRPr="00AD2426">
        <w:rPr>
          <w:color w:val="000000"/>
          <w:highlight w:val="white"/>
        </w:rPr>
        <w:t>Altheide, D. L. (2006). Terrorism and the Politics of Fea</w:t>
      </w:r>
      <w:r w:rsidR="00213CC6">
        <w:rPr>
          <w:color w:val="000000"/>
          <w:highlight w:val="white"/>
        </w:rPr>
        <w:t>r.</w:t>
      </w:r>
    </w:p>
    <w:p w14:paraId="6BCEDBB4" w14:textId="77777777" w:rsidR="00CB7F5B" w:rsidRPr="00AD2426" w:rsidRDefault="009D4E04" w:rsidP="00493A97">
      <w:pPr>
        <w:spacing w:line="240" w:lineRule="auto"/>
        <w:rPr>
          <w:color w:val="000000"/>
          <w:highlight w:val="white"/>
        </w:rPr>
      </w:pPr>
      <w:r w:rsidRPr="00AD2426">
        <w:rPr>
          <w:color w:val="000000"/>
          <w:highlight w:val="white"/>
        </w:rPr>
        <w:t>Beauchamp, T., Hare, R., &amp; Biederman, B. (1984). Manipulative Advertising [with Commentaries]. </w:t>
      </w:r>
      <w:r w:rsidRPr="00AD2426">
        <w:rPr>
          <w:i/>
          <w:color w:val="000000"/>
          <w:highlight w:val="white"/>
        </w:rPr>
        <w:t>Business &amp; Professional Ethics Journal,</w:t>
      </w:r>
      <w:r w:rsidRPr="00AD2426">
        <w:rPr>
          <w:color w:val="000000"/>
          <w:highlight w:val="white"/>
        </w:rPr>
        <w:t> </w:t>
      </w:r>
      <w:r w:rsidRPr="00AD2426">
        <w:rPr>
          <w:i/>
          <w:color w:val="000000"/>
          <w:highlight w:val="white"/>
        </w:rPr>
        <w:t>3</w:t>
      </w:r>
      <w:r w:rsidRPr="00AD2426">
        <w:rPr>
          <w:color w:val="000000"/>
          <w:highlight w:val="white"/>
        </w:rPr>
        <w:t>(3/4), 1-30. Retrieved from www.jstor.org/stable/27799838</w:t>
      </w:r>
    </w:p>
    <w:p w14:paraId="7EE69A7E" w14:textId="77777777" w:rsidR="00493A97" w:rsidRPr="009D4E04" w:rsidRDefault="00493A97" w:rsidP="00493A97">
      <w:pPr>
        <w:spacing w:line="240" w:lineRule="auto"/>
        <w:rPr>
          <w:rFonts w:asciiTheme="minorHAnsi" w:eastAsia="Helvetica Neue" w:hAnsiTheme="minorHAnsi"/>
          <w:i/>
          <w:color w:val="000000"/>
        </w:rPr>
      </w:pPr>
      <w:r w:rsidRPr="009D4E04">
        <w:rPr>
          <w:rFonts w:asciiTheme="minorHAnsi" w:eastAsia="Times New Roman" w:hAnsiTheme="minorHAnsi"/>
          <w:color w:val="000000"/>
          <w:shd w:val="clear" w:color="auto" w:fill="FFFFFF"/>
        </w:rPr>
        <w:t>Bradbury, R. (1967). </w:t>
      </w:r>
      <w:r w:rsidRPr="009D4E04">
        <w:rPr>
          <w:rFonts w:asciiTheme="minorHAnsi" w:eastAsia="Times New Roman" w:hAnsiTheme="minorHAnsi"/>
          <w:i/>
          <w:iCs/>
          <w:color w:val="000000"/>
          <w:shd w:val="clear" w:color="auto" w:fill="FFFFFF"/>
        </w:rPr>
        <w:t>Fahrenheit 451</w:t>
      </w:r>
      <w:r w:rsidRPr="009D4E04">
        <w:rPr>
          <w:rFonts w:asciiTheme="minorHAnsi" w:eastAsia="Times New Roman" w:hAnsiTheme="minorHAnsi"/>
          <w:color w:val="000000"/>
          <w:shd w:val="clear" w:color="auto" w:fill="FFFFFF"/>
        </w:rPr>
        <w:t>. New York: Simon and Schuster.</w:t>
      </w:r>
    </w:p>
    <w:p w14:paraId="15ED092C" w14:textId="7F5BB41E" w:rsidR="00860ECF" w:rsidRDefault="00860ECF" w:rsidP="00493A97">
      <w:pPr>
        <w:spacing w:line="240" w:lineRule="auto"/>
      </w:pPr>
      <w:proofErr w:type="spellStart"/>
      <w:r>
        <w:rPr>
          <w:rFonts w:ascii="Arial" w:hAnsi="Arial" w:cs="Arial"/>
          <w:color w:val="222222"/>
          <w:sz w:val="20"/>
          <w:szCs w:val="20"/>
          <w:shd w:val="clear" w:color="auto" w:fill="FFFFFF"/>
        </w:rPr>
        <w:t>Duncum</w:t>
      </w:r>
      <w:proofErr w:type="spellEnd"/>
      <w:r>
        <w:rPr>
          <w:rFonts w:ascii="Arial" w:hAnsi="Arial" w:cs="Arial"/>
          <w:color w:val="222222"/>
          <w:sz w:val="20"/>
          <w:szCs w:val="20"/>
          <w:shd w:val="clear" w:color="auto" w:fill="FFFFFF"/>
        </w:rPr>
        <w:t>, P. (2006). Attractions to violence and the limits of education. </w:t>
      </w:r>
      <w:r>
        <w:rPr>
          <w:rFonts w:ascii="Arial" w:hAnsi="Arial" w:cs="Arial"/>
          <w:i/>
          <w:iCs/>
          <w:color w:val="222222"/>
          <w:sz w:val="20"/>
          <w:szCs w:val="20"/>
          <w:shd w:val="clear" w:color="auto" w:fill="FFFFFF"/>
        </w:rPr>
        <w:t>The Journal of Aesthetic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(4), 21-38.</w:t>
      </w:r>
    </w:p>
    <w:p w14:paraId="69973549" w14:textId="3846E488" w:rsidR="00D74154" w:rsidRPr="009D4E04" w:rsidRDefault="008A2C6E" w:rsidP="00493A97">
      <w:pPr>
        <w:spacing w:line="240" w:lineRule="auto"/>
        <w:rPr>
          <w:rFonts w:asciiTheme="minorHAnsi" w:eastAsia="Helvetica Neue" w:hAnsiTheme="minorHAnsi"/>
          <w:i/>
          <w:color w:val="000000"/>
        </w:rPr>
      </w:pPr>
      <w:proofErr w:type="spellStart"/>
      <w:r>
        <w:rPr>
          <w:rFonts w:ascii="Arial" w:hAnsi="Arial" w:cs="Arial"/>
          <w:color w:val="222222"/>
          <w:sz w:val="20"/>
          <w:szCs w:val="20"/>
          <w:shd w:val="clear" w:color="auto" w:fill="FFFFFF"/>
        </w:rPr>
        <w:t>Chiricos</w:t>
      </w:r>
      <w:proofErr w:type="spellEnd"/>
      <w:r>
        <w:rPr>
          <w:rFonts w:ascii="Arial" w:hAnsi="Arial" w:cs="Arial"/>
          <w:color w:val="222222"/>
          <w:sz w:val="20"/>
          <w:szCs w:val="20"/>
          <w:shd w:val="clear" w:color="auto" w:fill="FFFFFF"/>
        </w:rPr>
        <w:t>, T., Padgett, K., &amp; Gertz, M. (2000). Fear, TV news, and the reality of crime. </w:t>
      </w:r>
      <w:r>
        <w:rPr>
          <w:rFonts w:ascii="Arial" w:hAnsi="Arial" w:cs="Arial"/>
          <w:i/>
          <w:iCs/>
          <w:color w:val="222222"/>
          <w:sz w:val="20"/>
          <w:szCs w:val="20"/>
          <w:shd w:val="clear" w:color="auto" w:fill="FFFFFF"/>
        </w:rPr>
        <w:t>Criminology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(3), 755-786.</w:t>
      </w:r>
    </w:p>
    <w:sectPr w:rsidR="00D74154" w:rsidRPr="009D4E04">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364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D811EB"/>
    <w:multiLevelType w:val="multilevel"/>
    <w:tmpl w:val="BC3A7790"/>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5B"/>
    <w:rsid w:val="0005032C"/>
    <w:rsid w:val="00134EB2"/>
    <w:rsid w:val="00155384"/>
    <w:rsid w:val="00194A37"/>
    <w:rsid w:val="001C67A1"/>
    <w:rsid w:val="00213CC6"/>
    <w:rsid w:val="00221605"/>
    <w:rsid w:val="0022488E"/>
    <w:rsid w:val="0026524F"/>
    <w:rsid w:val="0035286C"/>
    <w:rsid w:val="00355136"/>
    <w:rsid w:val="00360854"/>
    <w:rsid w:val="00451713"/>
    <w:rsid w:val="00493A97"/>
    <w:rsid w:val="00516905"/>
    <w:rsid w:val="0053244F"/>
    <w:rsid w:val="00532B5D"/>
    <w:rsid w:val="005467EF"/>
    <w:rsid w:val="005655C9"/>
    <w:rsid w:val="0057411B"/>
    <w:rsid w:val="00716006"/>
    <w:rsid w:val="0072765B"/>
    <w:rsid w:val="00736AD6"/>
    <w:rsid w:val="00860ECF"/>
    <w:rsid w:val="00864485"/>
    <w:rsid w:val="008905E5"/>
    <w:rsid w:val="008A2C6E"/>
    <w:rsid w:val="008F60DB"/>
    <w:rsid w:val="0096720C"/>
    <w:rsid w:val="0097083C"/>
    <w:rsid w:val="00977921"/>
    <w:rsid w:val="009D4E04"/>
    <w:rsid w:val="00A25FE8"/>
    <w:rsid w:val="00A85ADA"/>
    <w:rsid w:val="00A9619B"/>
    <w:rsid w:val="00AC5E22"/>
    <w:rsid w:val="00AD2426"/>
    <w:rsid w:val="00AF01CE"/>
    <w:rsid w:val="00AF1D3D"/>
    <w:rsid w:val="00B209BE"/>
    <w:rsid w:val="00B32326"/>
    <w:rsid w:val="00B65E19"/>
    <w:rsid w:val="00B8494A"/>
    <w:rsid w:val="00C76041"/>
    <w:rsid w:val="00CB7F5B"/>
    <w:rsid w:val="00CF62A3"/>
    <w:rsid w:val="00D74154"/>
    <w:rsid w:val="00DB3FB5"/>
    <w:rsid w:val="00E86DF5"/>
    <w:rsid w:val="00EC6F17"/>
    <w:rsid w:val="00F3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177"/>
  <w15:docId w15:val="{4CF7ACD6-A320-4F40-814F-23452F0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after="0" w:line="240" w:lineRule="auto"/>
      <w:ind w:left="720"/>
      <w:contextualSpacing/>
    </w:pPr>
    <w:rPr>
      <w:szCs w:val="24"/>
    </w:rPr>
  </w:style>
  <w:style w:type="paragraph" w:styleId="NoSpacing">
    <w:name w:val="No Spacing"/>
    <w:uiPriority w:val="1"/>
    <w:qFormat/>
    <w:pPr>
      <w:spacing w:after="0" w:line="240" w:lineRule="auto"/>
    </w:pPr>
    <w:rPr>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79022">
      <w:bodyDiv w:val="1"/>
      <w:marLeft w:val="0"/>
      <w:marRight w:val="0"/>
      <w:marTop w:val="0"/>
      <w:marBottom w:val="0"/>
      <w:divBdr>
        <w:top w:val="none" w:sz="0" w:space="0" w:color="auto"/>
        <w:left w:val="none" w:sz="0" w:space="0" w:color="auto"/>
        <w:bottom w:val="none" w:sz="0" w:space="0" w:color="auto"/>
        <w:right w:val="none" w:sz="0" w:space="0" w:color="auto"/>
      </w:divBdr>
    </w:div>
    <w:div w:id="850031485">
      <w:bodyDiv w:val="1"/>
      <w:marLeft w:val="0"/>
      <w:marRight w:val="0"/>
      <w:marTop w:val="0"/>
      <w:marBottom w:val="0"/>
      <w:divBdr>
        <w:top w:val="none" w:sz="0" w:space="0" w:color="auto"/>
        <w:left w:val="none" w:sz="0" w:space="0" w:color="auto"/>
        <w:bottom w:val="none" w:sz="0" w:space="0" w:color="auto"/>
        <w:right w:val="none" w:sz="0" w:space="0" w:color="auto"/>
      </w:divBdr>
    </w:div>
    <w:div w:id="158329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Mil03</b:Tag>
    <b:SourceType>Book</b:SourceType>
    <b:Guid>{E421C454-B2FC-4445-9526-BEE8C05DCA1C}</b:Guid>
    <b:Author>
      <b:Author>
        <b:NameList>
          <b:Person>
            <b:Last>Miller</b:Last>
            <b:First>Toby</b:First>
          </b:Person>
        </b:NameList>
      </b:Author>
    </b:Author>
    <b:Title>Television</b:Title>
    <b:Year>2003</b:Year>
    <b:City>USA,CANADA</b:City>
    <b:Publisher>Routledge</b:Publisher>
    <b:RefOrder>1</b:RefOrder>
  </b:Source>
</b:Sources>
</file>

<file path=customXml/itemProps1.xml><?xml version="1.0" encoding="utf-8"?>
<ds:datastoreItem xmlns:ds="http://schemas.openxmlformats.org/officeDocument/2006/customXml" ds:itemID="{3E2D9AB6-D7A4-473F-9C29-F0C22D50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Shared PC User</dc:creator>
  <cp:lastModifiedBy>CatastropheWithin</cp:lastModifiedBy>
  <cp:revision>53</cp:revision>
  <dcterms:created xsi:type="dcterms:W3CDTF">2019-11-29T12:51:00Z</dcterms:created>
  <dcterms:modified xsi:type="dcterms:W3CDTF">2019-12-24T17:43:00Z</dcterms:modified>
</cp:coreProperties>
</file>