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E1B7A5">
      <w:pPr>
        <w:pStyle w:val="31"/>
      </w:pPr>
      <w:r>
        <w:t>KLayout + Python Closed-Loop Bootcamp Guide (Virtual Mini-Foundry)</w:t>
      </w:r>
    </w:p>
    <w:p w14:paraId="7DCA8086">
      <w:r>
        <w:t>This document is a complete, self-contained training package. Students can follow all steps, use the provided resources, and complete the learning without additional searching.</w:t>
      </w:r>
    </w:p>
    <w:p w14:paraId="4CD7717E">
      <w:pPr>
        <w:pStyle w:val="3"/>
        <w:rPr>
          <w:rFonts w:hint="default" w:eastAsia="宋体"/>
          <w:lang w:val="en-US" w:eastAsia="zh-CN"/>
        </w:rPr>
      </w:pPr>
      <w:r>
        <w:t xml:space="preserve">Part 1: Software &amp; </w:t>
      </w:r>
      <w:r>
        <w:rPr>
          <w:rFonts w:hint="eastAsia" w:eastAsia="宋体"/>
          <w:lang w:val="en-US" w:eastAsia="zh-CN"/>
        </w:rPr>
        <w:t>tutorial</w:t>
      </w:r>
    </w:p>
    <w:p w14:paraId="68241B33">
      <w:pPr>
        <w:numPr>
          <w:ilvl w:val="0"/>
          <w:numId w:val="7"/>
        </w:numPr>
        <w:rPr>
          <w:rFonts w:hint="eastAsia"/>
        </w:rPr>
      </w:pPr>
      <w:r>
        <w:t>KLayout (Layout tool)</w:t>
      </w:r>
      <w:r>
        <w:br w:type="textWrapping"/>
      </w:r>
      <w:r>
        <w:t>Download: https://www.klayout.de/build.html</w:t>
      </w:r>
      <w:r>
        <w:br w:type="textWrapping"/>
      </w:r>
      <w:r>
        <w:br w:type="textWrapping"/>
      </w:r>
      <w:r>
        <w:t xml:space="preserve">2. Python </w:t>
      </w:r>
      <w:r>
        <w:br w:type="textWrapping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"https://faculty.iima.ac.in/asinha/data-science-for-business/tutorial/python-tutorial.pdf" </w:instrText>
      </w:r>
      <w:r>
        <w:rPr>
          <w:rFonts w:hint="eastAsia"/>
        </w:rPr>
        <w:fldChar w:fldCharType="separate"/>
      </w:r>
      <w:r>
        <w:rPr>
          <w:rStyle w:val="135"/>
          <w:rFonts w:hint="eastAsia"/>
        </w:rPr>
        <w:t>https://faculty.iima.ac.in/asinha/data-science-for-business/tutorial/python-tutorial.pdf</w:t>
      </w:r>
      <w:r>
        <w:rPr>
          <w:rFonts w:hint="eastAsia"/>
        </w:rPr>
        <w:fldChar w:fldCharType="end"/>
      </w:r>
    </w:p>
    <w:p w14:paraId="3715128B">
      <w:pPr>
        <w:numPr>
          <w:numId w:val="0"/>
        </w:numPr>
      </w:pPr>
      <w:r>
        <w:br w:type="textWrapping"/>
      </w:r>
      <w:r>
        <w:t>3. Project Code</w:t>
      </w:r>
      <w:r>
        <w:br w:type="textWrapping"/>
      </w:r>
      <w:r>
        <w:t>Use the provided virtual mini-foundry package (already shared by instructor).</w:t>
      </w:r>
      <w:r>
        <w:br w:type="textWrapping"/>
      </w:r>
      <w:r>
        <w:br w:type="textWrapping"/>
      </w:r>
      <w:r>
        <w:t>4. Example GDS File (if not provided)</w:t>
      </w:r>
      <w:r>
        <w:br w:type="textWrapping"/>
      </w:r>
      <w:r>
        <w:t>Download sample: https://github.com/KLayout/klayout/tree/master/testdata/gds</w:t>
      </w:r>
      <w:r>
        <w:br w:type="textWrapping"/>
      </w:r>
    </w:p>
    <w:p w14:paraId="0684643B">
      <w:pPr>
        <w:pStyle w:val="3"/>
      </w:pPr>
      <w:r>
        <w:t>Part 2: KLayout Learning</w:t>
      </w:r>
    </w:p>
    <w:p w14:paraId="5539D682">
      <w:pPr>
        <w:pStyle w:val="4"/>
      </w:pPr>
      <w:r>
        <w:t>Step 1: Watch (15 min)</w:t>
      </w:r>
    </w:p>
    <w:p w14:paraId="09E92D24">
      <w:r>
        <w:t>YouTube (</w:t>
      </w:r>
      <w:r>
        <w:rPr>
          <w:rFonts w:hint="eastAsia" w:eastAsia="宋体"/>
          <w:lang w:val="en-US" w:eastAsia="zh-CN"/>
        </w:rPr>
        <w:t>reference</w:t>
      </w:r>
      <w:r>
        <w:t>):</w:t>
      </w:r>
      <w:r>
        <w:br w:type="textWrapping"/>
      </w:r>
      <w:r>
        <w:rPr>
          <w:rFonts w:hint="eastAsia"/>
        </w:rPr>
        <w:t>https://www.youtube.com/playlist?list=PL12BCN5zxKhysQPbl0Fy0a6x0fiCPJZB-</w:t>
      </w:r>
      <w:r>
        <w:br w:type="textWrapping"/>
      </w:r>
      <w:r>
        <w:rPr>
          <w:rFonts w:hint="eastAsia" w:eastAsia="宋体"/>
          <w:lang w:val="en-US" w:eastAsia="zh-CN"/>
        </w:rPr>
        <w:t xml:space="preserve">Klayout basics: </w:t>
      </w:r>
      <w:bookmarkStart w:id="0" w:name="_GoBack"/>
      <w:bookmarkEnd w:id="0"/>
      <w:r>
        <w:rPr>
          <w:rFonts w:hint="eastAsia"/>
        </w:rPr>
        <w:t>https://www.klayout.de/doc-qt5/manual/basic.html</w:t>
      </w:r>
    </w:p>
    <w:p w14:paraId="76C48610">
      <w:r>
        <w:br w:type="textWrapping"/>
      </w:r>
      <w:r>
        <w:t>Focus on:</w:t>
      </w:r>
      <w:r>
        <w:br w:type="textWrapping"/>
      </w:r>
      <w:r>
        <w:t>- Navigation (zoom/pan)</w:t>
      </w:r>
      <w:r>
        <w:br w:type="textWrapping"/>
      </w:r>
      <w:r>
        <w:t>- Layers</w:t>
      </w:r>
      <w:r>
        <w:br w:type="textWrapping"/>
      </w:r>
      <w:r>
        <w:t>- Drawing shapes</w:t>
      </w:r>
    </w:p>
    <w:p w14:paraId="28699106">
      <w:pPr>
        <w:pStyle w:val="4"/>
      </w:pPr>
      <w:r>
        <w:t>Step 2: Guided Practice (30 min)</w:t>
      </w:r>
    </w:p>
    <w:p w14:paraId="6710F65C">
      <w:r>
        <w:t>Task: Build a simple MOSFET layout</w:t>
      </w:r>
      <w:r>
        <w:br w:type="textWrapping"/>
      </w:r>
      <w:r>
        <w:br w:type="textWrapping"/>
      </w:r>
      <w:r>
        <w:t>Steps:</w:t>
      </w:r>
      <w:r>
        <w:br w:type="textWrapping"/>
      </w:r>
      <w:r>
        <w:t>1. Create ACTIVE region</w:t>
      </w:r>
      <w:r>
        <w:br w:type="textWrapping"/>
      </w:r>
      <w:r>
        <w:t>2. Draw POLY crossing ACTIVE</w:t>
      </w:r>
      <w:r>
        <w:br w:type="textWrapping"/>
      </w:r>
      <w:r>
        <w:t>3. Add CONTACTs</w:t>
      </w:r>
      <w:r>
        <w:br w:type="textWrapping"/>
      </w:r>
      <w:r>
        <w:t>4. Add METAL1 routing</w:t>
      </w:r>
      <w:r>
        <w:br w:type="textWrapping"/>
      </w:r>
      <w:r>
        <w:br w:type="textWrapping"/>
      </w:r>
      <w:r>
        <w:t>Key Insight:</w:t>
      </w:r>
      <w:r>
        <w:br w:type="textWrapping"/>
      </w:r>
      <w:r>
        <w:t>POLY × ACTIVE = transistor channel (defines Leff)</w:t>
      </w:r>
      <w:r>
        <w:br w:type="textWrapping"/>
      </w:r>
    </w:p>
    <w:p w14:paraId="25756FDE">
      <w:pPr>
        <w:pStyle w:val="4"/>
      </w:pPr>
      <w:r>
        <w:t>Step 3: Experiment (15 min)</w:t>
      </w:r>
    </w:p>
    <w:p w14:paraId="471FBDC3">
      <w:r>
        <w:t>Modify POLY width:</w:t>
      </w:r>
      <w:r>
        <w:br w:type="textWrapping"/>
      </w:r>
      <w:r>
        <w:t>- Observe change in gate length</w:t>
      </w:r>
      <w:r>
        <w:br w:type="textWrapping"/>
      </w:r>
      <w:r>
        <w:t>- Relate to CD (critical dimension)</w:t>
      </w:r>
    </w:p>
    <w:p w14:paraId="140B2AAB">
      <w:pPr>
        <w:pStyle w:val="3"/>
      </w:pPr>
      <w:r>
        <w:t>Part 2: KLayout Hands-on (Step-by-Step MOSFET Layout)</w:t>
      </w:r>
    </w:p>
    <w:p w14:paraId="690F121E">
      <w:pPr>
        <w:pStyle w:val="4"/>
      </w:pPr>
      <w:r>
        <w:t>Step 0: Create New Layout</w:t>
      </w:r>
    </w:p>
    <w:p w14:paraId="0B6B6587">
      <w:r>
        <w:t>Open KLayout → File → New Layout → Keep default settings → OK</w:t>
      </w:r>
    </w:p>
    <w:p w14:paraId="64B4594A">
      <w:pPr>
        <w:pStyle w:val="4"/>
      </w:pPr>
      <w:r>
        <w:t>Step 1: Create Layers</w:t>
      </w:r>
    </w:p>
    <w:p w14:paraId="5CE8E32B">
      <w:r>
        <w:t>Open Layer panel → Add layers:</w:t>
      </w:r>
      <w:r>
        <w:br w:type="textWrapping"/>
      </w:r>
      <w:r>
        <w:t>ACTIVE (1/0)</w:t>
      </w:r>
      <w:r>
        <w:br w:type="textWrapping"/>
      </w:r>
      <w:r>
        <w:t>POLY (2/0)</w:t>
      </w:r>
      <w:r>
        <w:br w:type="textWrapping"/>
      </w:r>
      <w:r>
        <w:t>CONTACT (3/0)</w:t>
      </w:r>
      <w:r>
        <w:br w:type="textWrapping"/>
      </w:r>
      <w:r>
        <w:t>METAL1 (4/0)</w:t>
      </w:r>
    </w:p>
    <w:p w14:paraId="5193B985">
      <w:pPr>
        <w:pStyle w:val="4"/>
      </w:pPr>
      <w:r>
        <w:t>Step 2: Draw ACTIVE Region</w:t>
      </w:r>
    </w:p>
    <w:p w14:paraId="043CDA9F">
      <w:r>
        <w:t>Select ACTIVE layer → Use Box tool → Draw rectangle (approx 2µm x 5µm)</w:t>
      </w:r>
      <w:r>
        <w:br w:type="textWrapping"/>
      </w:r>
      <w:r>
        <w:t>This represents diffusion region.</w:t>
      </w:r>
    </w:p>
    <w:p w14:paraId="466A01C5">
      <w:pPr>
        <w:pStyle w:val="4"/>
      </w:pPr>
      <w:r>
        <w:t>Step 3: Draw POLY (Gate)</w:t>
      </w:r>
    </w:p>
    <w:p w14:paraId="2A667A9C">
      <w:r>
        <w:t>Select POLY layer → Draw vertical rectangle crossing ACTIVE</w:t>
      </w:r>
      <w:r>
        <w:br w:type="textWrapping"/>
      </w:r>
      <w:r>
        <w:t>Width ≈ 0.2–0.5 µm</w:t>
      </w:r>
      <w:r>
        <w:br w:type="textWrapping"/>
      </w:r>
      <w:r>
        <w:t>Key concept: POLY × ACTIVE = transistor channel</w:t>
      </w:r>
    </w:p>
    <w:p w14:paraId="535D1C59">
      <w:pPr>
        <w:pStyle w:val="4"/>
      </w:pPr>
      <w:r>
        <w:t>Step 4: Measure Gate Length (Leff)</w:t>
      </w:r>
    </w:p>
    <w:p w14:paraId="23933252">
      <w:r>
        <w:t>Use ruler tool → Measure POLY width</w:t>
      </w:r>
      <w:r>
        <w:br w:type="textWrapping"/>
      </w:r>
      <w:r>
        <w:t>This equals effective gate length</w:t>
      </w:r>
    </w:p>
    <w:p w14:paraId="17687C60">
      <w:pPr>
        <w:pStyle w:val="4"/>
      </w:pPr>
      <w:r>
        <w:t>Step 5: Draw CONTACT</w:t>
      </w:r>
    </w:p>
    <w:p w14:paraId="11B53343">
      <w:r>
        <w:t>Select CONTACT layer → Draw small squares on both sides of ACTIVE</w:t>
      </w:r>
      <w:r>
        <w:br w:type="textWrapping"/>
      </w:r>
      <w:r>
        <w:t>Avoid overlapping POLY</w:t>
      </w:r>
    </w:p>
    <w:p w14:paraId="68F06344">
      <w:pPr>
        <w:pStyle w:val="4"/>
      </w:pPr>
      <w:r>
        <w:t>Step 6: Draw METAL1</w:t>
      </w:r>
    </w:p>
    <w:p w14:paraId="70FF9A8B">
      <w:r>
        <w:t>Select METAL1 layer → Draw lines connecting CONTACT</w:t>
      </w:r>
      <w:r>
        <w:br w:type="textWrapping"/>
      </w:r>
      <w:r>
        <w:t>This forms electrical routing</w:t>
      </w:r>
    </w:p>
    <w:p w14:paraId="6FC4759C">
      <w:pPr>
        <w:pStyle w:val="4"/>
      </w:pPr>
      <w:r>
        <w:t>Step 7: Verify Structure</w:t>
      </w:r>
    </w:p>
    <w:p w14:paraId="5BF9D436">
      <w:r>
        <w:t>Check:</w:t>
      </w:r>
      <w:r>
        <w:br w:type="textWrapping"/>
      </w:r>
      <w:r>
        <w:t>POLY crosses ACTIVE</w:t>
      </w:r>
      <w:r>
        <w:br w:type="textWrapping"/>
      </w:r>
      <w:r>
        <w:t>CONTACT sits on ACTIVE</w:t>
      </w:r>
      <w:r>
        <w:br w:type="textWrapping"/>
      </w:r>
      <w:r>
        <w:t>METAL connects CONTACT</w:t>
      </w:r>
      <w:r>
        <w:br w:type="textWrapping"/>
      </w:r>
      <w:r>
        <w:t>No short circuit</w:t>
      </w:r>
    </w:p>
    <w:p w14:paraId="5C6D3FF7">
      <w:pPr>
        <w:pStyle w:val="4"/>
      </w:pPr>
      <w:r>
        <w:t>Step 8: Experiment (Key Learning)</w:t>
      </w:r>
    </w:p>
    <w:p w14:paraId="52C6A01E">
      <w:r>
        <w:t>Modify POLY width → Observe change in Leff</w:t>
      </w:r>
      <w:r>
        <w:br w:type="textWrapping"/>
      </w:r>
      <w:r>
        <w:t>Think: shorter gate → higher current but more leakage</w:t>
      </w:r>
    </w:p>
    <w:p w14:paraId="4F62C7CE">
      <w:r>
        <w:br w:type="textWrapping"/>
      </w:r>
    </w:p>
    <w:p w14:paraId="37E9037F">
      <w:pPr>
        <w:pStyle w:val="3"/>
      </w:pPr>
      <w:r>
        <w:t>Part 3: Python Code Reading (1 Hour)</w:t>
      </w:r>
    </w:p>
    <w:p w14:paraId="3978AF88">
      <w:pPr>
        <w:pStyle w:val="4"/>
      </w:pPr>
      <w:r>
        <w:t>Step 1: Watch Python Basics (20 min)</w:t>
      </w:r>
    </w:p>
    <w:p w14:paraId="18F23965">
      <w:r>
        <w:t>YouTube:</w:t>
      </w:r>
      <w:r>
        <w:br w:type="textWrapping"/>
      </w:r>
      <w:r>
        <w:t>https://www.youtube.com/watch?v=rfscVS0vtbw</w:t>
      </w:r>
      <w:r>
        <w:br w:type="textWrapping"/>
      </w:r>
      <w:r>
        <w:br w:type="textWrapping"/>
      </w:r>
      <w:r>
        <w:t>Only focus on:</w:t>
      </w:r>
      <w:r>
        <w:br w:type="textWrapping"/>
      </w:r>
      <w:r>
        <w:t>- Functions</w:t>
      </w:r>
      <w:r>
        <w:br w:type="textWrapping"/>
      </w:r>
      <w:r>
        <w:t>- Dictionaries</w:t>
      </w:r>
      <w:r>
        <w:br w:type="textWrapping"/>
      </w:r>
      <w:r>
        <w:t>- Loops</w:t>
      </w:r>
      <w:r>
        <w:br w:type="textWrapping"/>
      </w:r>
    </w:p>
    <w:p w14:paraId="0A824B3C">
      <w:pPr>
        <w:pStyle w:val="4"/>
      </w:pPr>
      <w:r>
        <w:t>Step 2: Understand Pipeline (20 min)</w:t>
      </w:r>
    </w:p>
    <w:p w14:paraId="2A8D39F3">
      <w:r>
        <w:t>Core script:</w:t>
      </w:r>
      <w:r>
        <w:br w:type="textWrapping"/>
      </w:r>
      <w:r>
        <w:t>run_7mask_pipeline.py</w:t>
      </w:r>
      <w:r>
        <w:br w:type="textWrapping"/>
      </w:r>
      <w:r>
        <w:br w:type="textWrapping"/>
      </w:r>
      <w:r>
        <w:t>Pipeline:</w:t>
      </w:r>
      <w:r>
        <w:br w:type="textWrapping"/>
      </w:r>
      <w:r>
        <w:t>GDS → Lithography → Etch → Implant → Thermal → Metallization → KPI</w:t>
      </w:r>
      <w:r>
        <w:br w:type="textWrapping"/>
      </w:r>
    </w:p>
    <w:p w14:paraId="6C7674A1">
      <w:pPr>
        <w:pStyle w:val="4"/>
      </w:pPr>
      <w:r>
        <w:t>Step 3: Hands-on Experiment (20 min)</w:t>
      </w:r>
    </w:p>
    <w:p w14:paraId="52288538">
      <w:r>
        <w:t>Modify one parameter (e.g., CD bias or etch bias)</w:t>
      </w:r>
      <w:r>
        <w:br w:type="textWrapping"/>
      </w:r>
      <w:r>
        <w:t>Run pipeline again</w:t>
      </w:r>
      <w:r>
        <w:br w:type="textWrapping"/>
      </w:r>
      <w:r>
        <w:t>Observe KPI changes</w:t>
      </w:r>
      <w:r>
        <w:br w:type="textWrapping"/>
      </w:r>
    </w:p>
    <w:p w14:paraId="7626B6E0">
      <w:pPr>
        <w:pStyle w:val="3"/>
      </w:pPr>
      <w:r>
        <w:t>Part 4: Key Files to Focus On</w:t>
      </w:r>
    </w:p>
    <w:p w14:paraId="765371A7">
      <w:r>
        <w:t>1. run_7mask_pipeline.py → main workflow</w:t>
      </w:r>
      <w:r>
        <w:br w:type="textWrapping"/>
      </w:r>
      <w:r>
        <w:t>2. lithography module → CD control</w:t>
      </w:r>
      <w:r>
        <w:br w:type="textWrapping"/>
      </w:r>
      <w:r>
        <w:t>3. etch module → profile shaping</w:t>
      </w:r>
      <w:r>
        <w:br w:type="textWrapping"/>
      </w:r>
      <w:r>
        <w:t>4. implant module → doping effects</w:t>
      </w:r>
      <w:r>
        <w:br w:type="textWrapping"/>
      </w:r>
      <w:r>
        <w:t>5. config files → process recipe</w:t>
      </w:r>
      <w:r>
        <w:br w:type="textWrapping"/>
      </w:r>
    </w:p>
    <w:p w14:paraId="71045E36">
      <w:pPr>
        <w:pStyle w:val="3"/>
      </w:pPr>
      <w:r>
        <w:t>Part 5: Recommended Reading Order</w:t>
      </w:r>
    </w:p>
    <w:p w14:paraId="38E5E36E">
      <w:r>
        <w:t>1. Run pipeline once</w:t>
      </w:r>
      <w:r>
        <w:br w:type="textWrapping"/>
      </w:r>
      <w:r>
        <w:t>2. Read main script</w:t>
      </w:r>
      <w:r>
        <w:br w:type="textWrapping"/>
      </w:r>
      <w:r>
        <w:t>3. Trace one parameter</w:t>
      </w:r>
      <w:r>
        <w:br w:type="textWrapping"/>
      </w:r>
      <w:r>
        <w:t>4. Modify and rerun</w:t>
      </w:r>
      <w:r>
        <w:br w:type="textWrapping"/>
      </w:r>
    </w:p>
    <w:p w14:paraId="19FF4AEF">
      <w:pPr>
        <w:pStyle w:val="3"/>
      </w:pPr>
      <w:r>
        <w:t>Part 6: Common Pitfalls</w:t>
      </w:r>
    </w:p>
    <w:p w14:paraId="7A9CDE90">
      <w:r>
        <w:t>- Do not try to understand all code at once</w:t>
      </w:r>
      <w:r>
        <w:br w:type="textWrapping"/>
      </w:r>
      <w:r>
        <w:t>- Focus on data flow</w:t>
      </w:r>
      <w:r>
        <w:br w:type="textWrapping"/>
      </w:r>
      <w:r>
        <w:t>- Always relate code to physical process</w:t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舒圆体 W0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.O.V.E.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.O.V.E.">
    <w:panose1 w:val="02000500000000000000"/>
    <w:charset w:val="00"/>
    <w:family w:val="auto"/>
    <w:pitch w:val="default"/>
    <w:sig w:usb0="A00000FF" w:usb1="00000042" w:usb2="00000000" w:usb3="00000000" w:csb0="00000011" w:csb1="00000000"/>
  </w:font>
  <w:font w:name="仓耳舒圆体 W03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4AF70CA3"/>
    <w:multiLevelType w:val="singleLevel"/>
    <w:tmpl w:val="4AF70CA3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1E3D92"/>
    <w:rsid w:val="01635C49"/>
    <w:rsid w:val="037F7FC9"/>
    <w:rsid w:val="03CA0201"/>
    <w:rsid w:val="08805332"/>
    <w:rsid w:val="16F94C2D"/>
    <w:rsid w:val="1A762478"/>
    <w:rsid w:val="206D21E8"/>
    <w:rsid w:val="21674E89"/>
    <w:rsid w:val="2452597D"/>
    <w:rsid w:val="29E63C51"/>
    <w:rsid w:val="2DF47BF1"/>
    <w:rsid w:val="2F6B1FE9"/>
    <w:rsid w:val="33D6202B"/>
    <w:rsid w:val="343B01DB"/>
    <w:rsid w:val="34AF4725"/>
    <w:rsid w:val="36F34D9D"/>
    <w:rsid w:val="38AA5930"/>
    <w:rsid w:val="3E8C4B9E"/>
    <w:rsid w:val="481E59F2"/>
    <w:rsid w:val="49725FF6"/>
    <w:rsid w:val="4E401A4E"/>
    <w:rsid w:val="505E1082"/>
    <w:rsid w:val="55524F2D"/>
    <w:rsid w:val="55E42029"/>
    <w:rsid w:val="5CEB1EEF"/>
    <w:rsid w:val="5EC56770"/>
    <w:rsid w:val="622163B3"/>
    <w:rsid w:val="6D140FEE"/>
    <w:rsid w:val="6DCC616D"/>
    <w:rsid w:val="77AB254F"/>
    <w:rsid w:val="7908577F"/>
    <w:rsid w:val="7A187C44"/>
    <w:rsid w:val="7B584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310</Words>
  <Characters>1762</Characters>
  <Lines>0</Lines>
  <Paragraphs>0</Paragraphs>
  <TotalTime>4</TotalTime>
  <ScaleCrop>false</ScaleCrop>
  <LinksUpToDate>false</LinksUpToDate>
  <CharactersWithSpaces>2008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骄宝宝奡小喵</cp:lastModifiedBy>
  <dcterms:modified xsi:type="dcterms:W3CDTF">2026-03-20T16:25:20Z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eyJoZGlkIjoiZWU5MGY5OWY0YTQzNjdjZTk5MjhjM2Q0Y2UxNDYxZTEiLCJ1c2VySWQiOiIzNDQ2ODA0NDMifQ==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2E9BEE437D7F49ADBDC9A66A9357B255_13</vt:lpwstr>
  </property>
</Properties>
</file>