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0261" w:rsidRPr="00740261" w:rsidRDefault="00740261">
      <w:pPr>
        <w:rPr>
          <w:rFonts w:ascii="Gill Sans" w:hAnsi="Gill Sans" w:cs="Gill Sans"/>
          <w:b/>
          <w:bCs/>
          <w:sz w:val="48"/>
          <w:szCs w:val="48"/>
          <w:lang w:val="en-US"/>
        </w:rPr>
      </w:pPr>
      <w:r w:rsidRPr="00740261">
        <w:rPr>
          <w:rFonts w:ascii="Gill Sans" w:hAnsi="Gill Sans" w:cs="Gill Sans"/>
          <w:b/>
          <w:bCs/>
          <w:sz w:val="48"/>
          <w:szCs w:val="48"/>
          <w:lang w:val="en-US"/>
        </w:rPr>
        <w:t>Atomic Fishbowl</w:t>
      </w:r>
    </w:p>
    <w:p w:rsidR="00436F94" w:rsidRDefault="00740261">
      <w:pPr>
        <w:rPr>
          <w:rFonts w:ascii="Gill Sans" w:hAnsi="Gill Sans" w:cs="Gill Sans"/>
          <w:sz w:val="28"/>
          <w:szCs w:val="28"/>
          <w:lang w:val="en-US"/>
        </w:rPr>
      </w:pPr>
      <w:r w:rsidRPr="00740261">
        <w:rPr>
          <w:rFonts w:ascii="Gill Sans" w:hAnsi="Gill Sans" w:cs="Gill Sans"/>
          <w:sz w:val="28"/>
          <w:szCs w:val="28"/>
          <w:lang w:val="en-US"/>
        </w:rPr>
        <w:t>Context Menu Actions for NetWitness</w:t>
      </w:r>
    </w:p>
    <w:p w:rsidR="00740261" w:rsidRDefault="00740261">
      <w:pPr>
        <w:rPr>
          <w:rFonts w:ascii="Gill Sans" w:hAnsi="Gill Sans" w:cs="Gill Sans"/>
          <w:sz w:val="28"/>
          <w:szCs w:val="28"/>
          <w:lang w:val="en-US"/>
        </w:rPr>
      </w:pPr>
    </w:p>
    <w:p w:rsidR="00740261" w:rsidRDefault="00740261" w:rsidP="00740261">
      <w:pPr>
        <w:rPr>
          <w:rFonts w:ascii="Gill Sans" w:hAnsi="Gill Sans" w:cs="Gill Sans"/>
          <w:lang w:val="en-US"/>
        </w:rPr>
      </w:pPr>
    </w:p>
    <w:p w:rsidR="00740261" w:rsidRPr="00740261" w:rsidRDefault="00740261" w:rsidP="00740261">
      <w:pPr>
        <w:rPr>
          <w:rFonts w:ascii="Gill Sans" w:hAnsi="Gill Sans" w:cs="Gill Sans"/>
          <w:sz w:val="32"/>
          <w:szCs w:val="32"/>
          <w:u w:val="single"/>
          <w:lang w:val="en-US"/>
        </w:rPr>
      </w:pPr>
      <w:r w:rsidRPr="00740261">
        <w:rPr>
          <w:rFonts w:ascii="Gill Sans" w:hAnsi="Gill Sans" w:cs="Gill Sans" w:hint="cs"/>
          <w:sz w:val="32"/>
          <w:szCs w:val="32"/>
          <w:u w:val="single"/>
          <w:lang w:val="en-US"/>
        </w:rPr>
        <w:t>Summary</w:t>
      </w:r>
    </w:p>
    <w:p w:rsidR="00740261" w:rsidRDefault="00740261" w:rsidP="00740261">
      <w:pPr>
        <w:rPr>
          <w:rFonts w:ascii="Gill Sans" w:hAnsi="Gill Sans" w:cs="Gill Sans"/>
          <w:lang w:val="en-US"/>
        </w:rPr>
      </w:pPr>
    </w:p>
    <w:p w:rsidR="00740261" w:rsidRDefault="00740261" w:rsidP="00740261">
      <w:pPr>
        <w:rPr>
          <w:rFonts w:ascii="Gill Sans" w:hAnsi="Gill Sans" w:cs="Gill Sans"/>
          <w:lang w:val="en-US"/>
        </w:rPr>
      </w:pPr>
      <w:r>
        <w:rPr>
          <w:rFonts w:ascii="Gill Sans" w:hAnsi="Gill Sans" w:cs="Gill Sans"/>
          <w:lang w:val="en-US"/>
        </w:rPr>
        <w:t>Atomic Fishbowl provides the means to drill directly from the Investigate area of NetWitness back into Atomic Fishbowl.  This allows an analyst to visualize IP addresses and hostnames</w:t>
      </w:r>
      <w:r w:rsidR="005331DC">
        <w:rPr>
          <w:rFonts w:ascii="Gill Sans" w:hAnsi="Gill Sans" w:cs="Gill Sans"/>
          <w:lang w:val="en-US"/>
        </w:rPr>
        <w:t xml:space="preserve"> using Atomic Fishbowl</w:t>
      </w:r>
      <w:r>
        <w:rPr>
          <w:rFonts w:ascii="Gill Sans" w:hAnsi="Gill Sans" w:cs="Gill Sans"/>
          <w:lang w:val="en-US"/>
        </w:rPr>
        <w:t>.  To do this, it is necessary to create Context Menu Actions in the NetWitness configuration.</w:t>
      </w:r>
    </w:p>
    <w:p w:rsidR="007101F5" w:rsidRDefault="007101F5" w:rsidP="00740261">
      <w:pPr>
        <w:rPr>
          <w:rFonts w:ascii="Gill Sans" w:hAnsi="Gill Sans" w:cs="Gill Sans"/>
          <w:lang w:val="en-US"/>
        </w:rPr>
      </w:pPr>
    </w:p>
    <w:p w:rsidR="0062577B" w:rsidRDefault="0062577B" w:rsidP="00740261">
      <w:pPr>
        <w:rPr>
          <w:rFonts w:ascii="Gill Sans" w:hAnsi="Gill Sans" w:cs="Gill Sans"/>
          <w:b/>
          <w:bCs/>
          <w:lang w:val="en-US"/>
        </w:rPr>
      </w:pPr>
    </w:p>
    <w:p w:rsidR="007101F5" w:rsidRDefault="007101F5" w:rsidP="00740261">
      <w:pPr>
        <w:rPr>
          <w:rFonts w:ascii="Gill Sans" w:hAnsi="Gill Sans" w:cs="Gill Sans"/>
          <w:lang w:val="en-US"/>
        </w:rPr>
      </w:pPr>
      <w:r w:rsidRPr="0062577B">
        <w:rPr>
          <w:rFonts w:ascii="Gill Sans" w:hAnsi="Gill Sans" w:cs="Gill Sans"/>
          <w:b/>
          <w:bCs/>
          <w:lang w:val="en-US"/>
        </w:rPr>
        <w:t>Note</w:t>
      </w:r>
      <w:r w:rsidR="0062577B">
        <w:rPr>
          <w:rFonts w:ascii="Gill Sans" w:hAnsi="Gill Sans" w:cs="Gill Sans"/>
          <w:b/>
          <w:bCs/>
          <w:lang w:val="en-US"/>
        </w:rPr>
        <w:t>:</w:t>
      </w:r>
      <w:r>
        <w:rPr>
          <w:rFonts w:ascii="Gill Sans" w:hAnsi="Gill Sans" w:cs="Gill Sans"/>
          <w:lang w:val="en-US"/>
        </w:rPr>
        <w:t xml:space="preserve"> the screenshots for this procedure are taken from NetWitness 11.3</w:t>
      </w:r>
      <w:r w:rsidR="00834B46">
        <w:rPr>
          <w:rFonts w:ascii="Gill Sans" w:hAnsi="Gill Sans" w:cs="Gill Sans"/>
          <w:lang w:val="en-US"/>
        </w:rPr>
        <w:t>.x</w:t>
      </w:r>
      <w:r>
        <w:rPr>
          <w:rFonts w:ascii="Gill Sans" w:hAnsi="Gill Sans" w:cs="Gill Sans"/>
          <w:lang w:val="en-US"/>
        </w:rPr>
        <w:t>.  While screenshots from other NetWitness versions may be slightly different, the procedure is substantially the same.</w:t>
      </w:r>
    </w:p>
    <w:p w:rsidR="004F2C0A" w:rsidRDefault="004F2C0A" w:rsidP="00740261">
      <w:pPr>
        <w:rPr>
          <w:rFonts w:ascii="Gill Sans" w:hAnsi="Gill Sans" w:cs="Gill Sans"/>
          <w:lang w:val="en-US"/>
        </w:rPr>
      </w:pPr>
    </w:p>
    <w:p w:rsidR="0062577B" w:rsidRDefault="0062577B" w:rsidP="00740261">
      <w:pPr>
        <w:rPr>
          <w:rFonts w:ascii="Gill Sans" w:hAnsi="Gill Sans" w:cs="Gill Sans"/>
          <w:lang w:val="en-US"/>
        </w:rPr>
      </w:pPr>
    </w:p>
    <w:p w:rsidR="004F2C0A" w:rsidRDefault="004F2C0A" w:rsidP="00740261">
      <w:pPr>
        <w:rPr>
          <w:rFonts w:ascii="Gill Sans" w:hAnsi="Gill Sans" w:cs="Gill Sans"/>
          <w:lang w:val="en-US"/>
        </w:rPr>
      </w:pPr>
      <w:r>
        <w:rPr>
          <w:rFonts w:ascii="Gill Sans" w:hAnsi="Gill Sans" w:cs="Gill Sans"/>
          <w:lang w:val="en-US"/>
        </w:rPr>
        <w:t>There are five JSON files for which the procedure will need to be performed.  The procedure is identical for each of the files.  They are:</w:t>
      </w:r>
    </w:p>
    <w:p w:rsidR="004F2C0A" w:rsidRDefault="004F2C0A" w:rsidP="00740261">
      <w:pPr>
        <w:rPr>
          <w:rFonts w:ascii="Gill Sans" w:hAnsi="Gill Sans" w:cs="Gill Sans"/>
          <w:lang w:val="en-US"/>
        </w:rPr>
      </w:pPr>
    </w:p>
    <w:p w:rsidR="0062577B" w:rsidRPr="0062577B" w:rsidRDefault="004F2C0A" w:rsidP="004F2C0A">
      <w:pPr>
        <w:pStyle w:val="ListParagraph"/>
        <w:numPr>
          <w:ilvl w:val="0"/>
          <w:numId w:val="2"/>
        </w:numPr>
        <w:rPr>
          <w:rFonts w:ascii="Gill Sans" w:hAnsi="Gill Sans" w:cs="Gill Sans"/>
          <w:b/>
          <w:bCs/>
          <w:lang w:val="en-US"/>
        </w:rPr>
      </w:pPr>
      <w:proofErr w:type="spellStart"/>
      <w:r w:rsidRPr="0062577B">
        <w:rPr>
          <w:rFonts w:ascii="Gill Sans" w:hAnsi="Gill Sans" w:cs="Gill Sans"/>
          <w:b/>
          <w:bCs/>
          <w:lang w:val="en-US"/>
        </w:rPr>
        <w:t>nw</w:t>
      </w:r>
      <w:proofErr w:type="spellEnd"/>
      <w:r w:rsidRPr="0062577B">
        <w:rPr>
          <w:rFonts w:ascii="Gill Sans" w:hAnsi="Gill Sans" w:cs="Gill Sans"/>
          <w:b/>
          <w:bCs/>
          <w:lang w:val="en-US"/>
        </w:rPr>
        <w:t>-investigation-ad-username-</w:t>
      </w:r>
      <w:proofErr w:type="spellStart"/>
      <w:r w:rsidRPr="0062577B">
        <w:rPr>
          <w:rFonts w:ascii="Gill Sans" w:hAnsi="Gill Sans" w:cs="Gill Sans"/>
          <w:b/>
          <w:bCs/>
          <w:lang w:val="en-US"/>
        </w:rPr>
        <w:t>dst</w:t>
      </w:r>
      <w:proofErr w:type="spellEnd"/>
      <w:r w:rsidRPr="0062577B">
        <w:rPr>
          <w:rFonts w:ascii="Gill Sans" w:hAnsi="Gill Sans" w:cs="Gill Sans"/>
          <w:b/>
          <w:bCs/>
          <w:lang w:val="en-US"/>
        </w:rPr>
        <w:t>-</w:t>
      </w:r>
      <w:proofErr w:type="spellStart"/>
      <w:proofErr w:type="gramStart"/>
      <w:r w:rsidRPr="0062577B">
        <w:rPr>
          <w:rFonts w:ascii="Gill Sans" w:hAnsi="Gill Sans" w:cs="Gill Sans"/>
          <w:b/>
          <w:bCs/>
          <w:lang w:val="en-US"/>
        </w:rPr>
        <w:t>action.json</w:t>
      </w:r>
      <w:proofErr w:type="spellEnd"/>
      <w:proofErr w:type="gramEnd"/>
      <w:r w:rsidRPr="0062577B">
        <w:rPr>
          <w:rFonts w:ascii="Gill Sans" w:hAnsi="Gill Sans" w:cs="Gill Sans"/>
          <w:lang w:val="en-US"/>
        </w:rPr>
        <w:t xml:space="preserve"> – Allows an analyst to visualize usernames by putting the username on the </w:t>
      </w:r>
      <w:r w:rsidRPr="0062577B">
        <w:rPr>
          <w:rFonts w:ascii="Gill Sans" w:hAnsi="Gill Sans" w:cs="Gill Sans"/>
          <w:b/>
          <w:bCs/>
          <w:lang w:val="en-US"/>
        </w:rPr>
        <w:t xml:space="preserve">destination </w:t>
      </w:r>
      <w:r w:rsidRPr="0062577B">
        <w:rPr>
          <w:rFonts w:ascii="Gill Sans" w:hAnsi="Gill Sans" w:cs="Gill Sans"/>
          <w:lang w:val="en-US"/>
        </w:rPr>
        <w:t xml:space="preserve">side of Atomic Fishbowl’s NetWitness query.  E.g. </w:t>
      </w:r>
      <w:proofErr w:type="spellStart"/>
      <w:r w:rsidRPr="0062577B">
        <w:rPr>
          <w:rFonts w:ascii="Gill Sans" w:hAnsi="Gill Sans" w:cs="Gill Sans"/>
          <w:i/>
          <w:iCs/>
          <w:lang w:val="en-US"/>
        </w:rPr>
        <w:t>ad.username.dst</w:t>
      </w:r>
      <w:proofErr w:type="spellEnd"/>
      <w:r w:rsidRPr="0062577B">
        <w:rPr>
          <w:rFonts w:ascii="Gill Sans" w:hAnsi="Gill Sans" w:cs="Gill Sans"/>
          <w:i/>
          <w:iCs/>
          <w:lang w:val="en-US"/>
        </w:rPr>
        <w:t xml:space="preserve"> = ‘</w:t>
      </w:r>
      <w:proofErr w:type="spellStart"/>
      <w:r w:rsidRPr="0062577B">
        <w:rPr>
          <w:rFonts w:ascii="Gill Sans" w:hAnsi="Gill Sans" w:cs="Gill Sans"/>
          <w:i/>
          <w:iCs/>
          <w:lang w:val="en-US"/>
        </w:rPr>
        <w:t>someuser</w:t>
      </w:r>
      <w:proofErr w:type="spellEnd"/>
      <w:r w:rsidRPr="0062577B">
        <w:rPr>
          <w:rFonts w:ascii="Gill Sans" w:hAnsi="Gill Sans" w:cs="Gill Sans"/>
          <w:i/>
          <w:iCs/>
          <w:lang w:val="en-US"/>
        </w:rPr>
        <w:t xml:space="preserve">’.  </w:t>
      </w:r>
    </w:p>
    <w:p w:rsidR="0062577B" w:rsidRPr="0062577B" w:rsidRDefault="004F2C0A" w:rsidP="0062577B">
      <w:pPr>
        <w:pStyle w:val="ListParagraph"/>
        <w:numPr>
          <w:ilvl w:val="1"/>
          <w:numId w:val="2"/>
        </w:numPr>
        <w:rPr>
          <w:rFonts w:ascii="Gill Sans" w:hAnsi="Gill Sans" w:cs="Gill Sans"/>
          <w:b/>
          <w:bCs/>
          <w:lang w:val="en-US"/>
        </w:rPr>
      </w:pPr>
      <w:r w:rsidRPr="0062577B">
        <w:rPr>
          <w:rFonts w:ascii="Gill Sans" w:hAnsi="Gill Sans" w:cs="Gill Sans"/>
          <w:lang w:val="en-US"/>
        </w:rPr>
        <w:t>It works with the</w:t>
      </w:r>
      <w:r w:rsidR="0062577B">
        <w:rPr>
          <w:rFonts w:ascii="Gill Sans" w:hAnsi="Gill Sans" w:cs="Gill Sans"/>
          <w:lang w:val="en-US"/>
        </w:rPr>
        <w:t xml:space="preserve"> following</w:t>
      </w:r>
      <w:r w:rsidRPr="0062577B">
        <w:rPr>
          <w:rFonts w:ascii="Gill Sans" w:hAnsi="Gill Sans" w:cs="Gill Sans"/>
          <w:lang w:val="en-US"/>
        </w:rPr>
        <w:t xml:space="preserve"> meta keys:</w:t>
      </w:r>
    </w:p>
    <w:p w:rsidR="0062577B" w:rsidRDefault="004F2C0A" w:rsidP="0062577B">
      <w:pPr>
        <w:pStyle w:val="ListParagraph"/>
        <w:numPr>
          <w:ilvl w:val="2"/>
          <w:numId w:val="2"/>
        </w:numPr>
        <w:rPr>
          <w:rFonts w:ascii="Gill Sans" w:hAnsi="Gill Sans" w:cs="Gill Sans"/>
          <w:b/>
          <w:bCs/>
          <w:lang w:val="en-US"/>
        </w:rPr>
      </w:pPr>
      <w:proofErr w:type="spellStart"/>
      <w:r w:rsidRPr="0062577B">
        <w:rPr>
          <w:rFonts w:ascii="Gill Sans" w:hAnsi="Gill Sans" w:cs="Gill Sans"/>
          <w:b/>
          <w:bCs/>
          <w:lang w:val="en-US"/>
        </w:rPr>
        <w:t>user.src</w:t>
      </w:r>
      <w:proofErr w:type="spellEnd"/>
    </w:p>
    <w:p w:rsidR="0062577B" w:rsidRDefault="004F2C0A" w:rsidP="0062577B">
      <w:pPr>
        <w:pStyle w:val="ListParagraph"/>
        <w:numPr>
          <w:ilvl w:val="2"/>
          <w:numId w:val="2"/>
        </w:numPr>
        <w:rPr>
          <w:rFonts w:ascii="Gill Sans" w:hAnsi="Gill Sans" w:cs="Gill Sans"/>
          <w:b/>
          <w:bCs/>
          <w:lang w:val="en-US"/>
        </w:rPr>
      </w:pPr>
      <w:proofErr w:type="spellStart"/>
      <w:r w:rsidRPr="0062577B">
        <w:rPr>
          <w:rFonts w:ascii="Gill Sans" w:hAnsi="Gill Sans" w:cs="Gill Sans"/>
          <w:b/>
          <w:bCs/>
          <w:lang w:val="en-US"/>
        </w:rPr>
        <w:t>user.dst</w:t>
      </w:r>
      <w:proofErr w:type="spellEnd"/>
    </w:p>
    <w:p w:rsidR="0062577B" w:rsidRDefault="004F2C0A" w:rsidP="0062577B">
      <w:pPr>
        <w:pStyle w:val="ListParagraph"/>
        <w:numPr>
          <w:ilvl w:val="2"/>
          <w:numId w:val="2"/>
        </w:numPr>
        <w:rPr>
          <w:rFonts w:ascii="Gill Sans" w:hAnsi="Gill Sans" w:cs="Gill Sans"/>
          <w:b/>
          <w:bCs/>
          <w:lang w:val="en-US"/>
        </w:rPr>
      </w:pPr>
      <w:proofErr w:type="spellStart"/>
      <w:r w:rsidRPr="0062577B">
        <w:rPr>
          <w:rFonts w:ascii="Gill Sans" w:hAnsi="Gill Sans" w:cs="Gill Sans"/>
          <w:b/>
          <w:bCs/>
          <w:lang w:val="en-US"/>
        </w:rPr>
        <w:t>username</w:t>
      </w:r>
    </w:p>
    <w:p w:rsidR="0062577B" w:rsidRDefault="004F2C0A" w:rsidP="0062577B">
      <w:pPr>
        <w:pStyle w:val="ListParagraph"/>
        <w:numPr>
          <w:ilvl w:val="2"/>
          <w:numId w:val="2"/>
        </w:numPr>
        <w:rPr>
          <w:rFonts w:ascii="Gill Sans" w:hAnsi="Gill Sans" w:cs="Gill Sans"/>
          <w:b/>
          <w:bCs/>
          <w:lang w:val="en-US"/>
        </w:rPr>
      </w:pPr>
      <w:r w:rsidRPr="0062577B">
        <w:rPr>
          <w:rFonts w:ascii="Gill Sans" w:hAnsi="Gill Sans" w:cs="Gill Sans"/>
          <w:b/>
          <w:bCs/>
          <w:lang w:val="en-US"/>
        </w:rPr>
        <w:t>ad.username.src</w:t>
      </w:r>
      <w:proofErr w:type="spellEnd"/>
    </w:p>
    <w:p w:rsidR="0062577B" w:rsidRPr="0062577B" w:rsidRDefault="004F2C0A" w:rsidP="0062577B">
      <w:pPr>
        <w:pStyle w:val="ListParagraph"/>
        <w:numPr>
          <w:ilvl w:val="2"/>
          <w:numId w:val="2"/>
        </w:numPr>
        <w:rPr>
          <w:rFonts w:ascii="Gill Sans" w:hAnsi="Gill Sans" w:cs="Gill Sans"/>
          <w:b/>
          <w:bCs/>
          <w:lang w:val="en-US"/>
        </w:rPr>
      </w:pPr>
      <w:proofErr w:type="spellStart"/>
      <w:r w:rsidRPr="0062577B">
        <w:rPr>
          <w:rFonts w:ascii="Gill Sans" w:hAnsi="Gill Sans" w:cs="Gill Sans"/>
          <w:b/>
          <w:bCs/>
          <w:lang w:val="en-US"/>
        </w:rPr>
        <w:t>ad.username.dst</w:t>
      </w:r>
      <w:proofErr w:type="spellEnd"/>
    </w:p>
    <w:p w:rsidR="0062577B" w:rsidRPr="0062577B" w:rsidRDefault="0062577B" w:rsidP="0062577B">
      <w:pPr>
        <w:rPr>
          <w:rFonts w:ascii="Gill Sans" w:hAnsi="Gill Sans" w:cs="Gill Sans"/>
          <w:lang w:val="en-US"/>
        </w:rPr>
      </w:pPr>
    </w:p>
    <w:p w:rsidR="004F2C0A" w:rsidRPr="0062577B" w:rsidRDefault="004F2C0A" w:rsidP="004F2C0A">
      <w:pPr>
        <w:pStyle w:val="ListParagraph"/>
        <w:numPr>
          <w:ilvl w:val="0"/>
          <w:numId w:val="2"/>
        </w:numPr>
        <w:rPr>
          <w:rFonts w:ascii="Gill Sans" w:hAnsi="Gill Sans" w:cs="Gill Sans"/>
          <w:lang w:val="en-US"/>
        </w:rPr>
      </w:pPr>
      <w:proofErr w:type="spellStart"/>
      <w:r w:rsidRPr="004F2C0A">
        <w:rPr>
          <w:rFonts w:ascii="Gill Sans" w:hAnsi="Gill Sans" w:cs="Gill Sans"/>
          <w:b/>
          <w:bCs/>
          <w:lang w:val="en-US"/>
        </w:rPr>
        <w:t>nw</w:t>
      </w:r>
      <w:proofErr w:type="spellEnd"/>
      <w:r w:rsidRPr="004F2C0A">
        <w:rPr>
          <w:rFonts w:ascii="Gill Sans" w:hAnsi="Gill Sans" w:cs="Gill Sans"/>
          <w:b/>
          <w:bCs/>
          <w:lang w:val="en-US"/>
        </w:rPr>
        <w:t>-investigation-ad-username-</w:t>
      </w:r>
      <w:proofErr w:type="spellStart"/>
      <w:r w:rsidRPr="004F2C0A">
        <w:rPr>
          <w:rFonts w:ascii="Gill Sans" w:hAnsi="Gill Sans" w:cs="Gill Sans"/>
          <w:b/>
          <w:bCs/>
          <w:lang w:val="en-US"/>
        </w:rPr>
        <w:t>src</w:t>
      </w:r>
      <w:proofErr w:type="spellEnd"/>
      <w:r w:rsidRPr="004F2C0A">
        <w:rPr>
          <w:rFonts w:ascii="Gill Sans" w:hAnsi="Gill Sans" w:cs="Gill Sans"/>
          <w:b/>
          <w:bCs/>
          <w:lang w:val="en-US"/>
        </w:rPr>
        <w:t>-</w:t>
      </w:r>
      <w:proofErr w:type="spellStart"/>
      <w:proofErr w:type="gramStart"/>
      <w:r w:rsidRPr="004F2C0A">
        <w:rPr>
          <w:rFonts w:ascii="Gill Sans" w:hAnsi="Gill Sans" w:cs="Gill Sans"/>
          <w:b/>
          <w:bCs/>
          <w:lang w:val="en-US"/>
        </w:rPr>
        <w:t>action.json</w:t>
      </w:r>
      <w:proofErr w:type="spellEnd"/>
      <w:proofErr w:type="gramEnd"/>
      <w:r w:rsidRPr="004F2C0A">
        <w:rPr>
          <w:rFonts w:ascii="Gill Sans" w:hAnsi="Gill Sans" w:cs="Gill Sans"/>
          <w:lang w:val="en-US"/>
        </w:rPr>
        <w:t xml:space="preserve"> - </w:t>
      </w:r>
      <w:r w:rsidRPr="004F2C0A">
        <w:rPr>
          <w:rFonts w:ascii="Gill Sans" w:hAnsi="Gill Sans" w:cs="Gill Sans"/>
          <w:lang w:val="en-US"/>
        </w:rPr>
        <w:t xml:space="preserve">Allows </w:t>
      </w:r>
      <w:r w:rsidRPr="004F2C0A">
        <w:rPr>
          <w:rFonts w:ascii="Gill Sans" w:hAnsi="Gill Sans" w:cs="Gill Sans"/>
          <w:lang w:val="en-US"/>
        </w:rPr>
        <w:t xml:space="preserve">an </w:t>
      </w:r>
      <w:r w:rsidRPr="004F2C0A">
        <w:rPr>
          <w:rFonts w:ascii="Gill Sans" w:hAnsi="Gill Sans" w:cs="Gill Sans"/>
          <w:lang w:val="en-US"/>
        </w:rPr>
        <w:t xml:space="preserve">analyst to </w:t>
      </w:r>
      <w:r w:rsidRPr="004F2C0A">
        <w:rPr>
          <w:rFonts w:ascii="Gill Sans" w:hAnsi="Gill Sans" w:cs="Gill Sans"/>
          <w:lang w:val="en-US"/>
        </w:rPr>
        <w:t>visualize</w:t>
      </w:r>
      <w:r w:rsidRPr="004F2C0A">
        <w:rPr>
          <w:rFonts w:ascii="Gill Sans" w:hAnsi="Gill Sans" w:cs="Gill Sans"/>
          <w:lang w:val="en-US"/>
        </w:rPr>
        <w:t xml:space="preserve"> usernames by putting the username on the </w:t>
      </w:r>
      <w:r w:rsidRPr="004F2C0A">
        <w:rPr>
          <w:rFonts w:ascii="Gill Sans" w:hAnsi="Gill Sans" w:cs="Gill Sans"/>
          <w:b/>
          <w:bCs/>
          <w:lang w:val="en-US"/>
        </w:rPr>
        <w:t>source</w:t>
      </w:r>
      <w:r w:rsidRPr="004F2C0A">
        <w:rPr>
          <w:rFonts w:ascii="Gill Sans" w:hAnsi="Gill Sans" w:cs="Gill Sans"/>
          <w:lang w:val="en-US"/>
        </w:rPr>
        <w:t xml:space="preserve"> </w:t>
      </w:r>
      <w:r w:rsidRPr="004F2C0A">
        <w:rPr>
          <w:rFonts w:ascii="Gill Sans" w:hAnsi="Gill Sans" w:cs="Gill Sans"/>
          <w:lang w:val="en-US"/>
        </w:rPr>
        <w:t>side of Atomic Fishbowl’s NetWitness query.</w:t>
      </w:r>
      <w:r>
        <w:rPr>
          <w:rFonts w:ascii="Gill Sans" w:hAnsi="Gill Sans" w:cs="Gill Sans"/>
          <w:lang w:val="en-US"/>
        </w:rPr>
        <w:t xml:space="preserve">  </w:t>
      </w:r>
      <w:r w:rsidRPr="004F2C0A">
        <w:rPr>
          <w:rFonts w:ascii="Gill Sans" w:hAnsi="Gill Sans" w:cs="Gill Sans"/>
          <w:lang w:val="en-US"/>
        </w:rPr>
        <w:t xml:space="preserve">E.g. </w:t>
      </w:r>
      <w:proofErr w:type="spellStart"/>
      <w:r w:rsidRPr="004F2C0A">
        <w:rPr>
          <w:rFonts w:ascii="Gill Sans" w:hAnsi="Gill Sans" w:cs="Gill Sans"/>
          <w:i/>
          <w:iCs/>
          <w:lang w:val="en-US"/>
        </w:rPr>
        <w:t>ad.username.</w:t>
      </w:r>
      <w:r>
        <w:rPr>
          <w:rFonts w:ascii="Gill Sans" w:hAnsi="Gill Sans" w:cs="Gill Sans"/>
          <w:i/>
          <w:iCs/>
          <w:lang w:val="en-US"/>
        </w:rPr>
        <w:t>src</w:t>
      </w:r>
      <w:proofErr w:type="spellEnd"/>
      <w:r>
        <w:rPr>
          <w:rFonts w:ascii="Gill Sans" w:hAnsi="Gill Sans" w:cs="Gill Sans"/>
          <w:i/>
          <w:iCs/>
          <w:lang w:val="en-US"/>
        </w:rPr>
        <w:t xml:space="preserve"> </w:t>
      </w:r>
      <w:r w:rsidRPr="004F2C0A">
        <w:rPr>
          <w:rFonts w:ascii="Gill Sans" w:hAnsi="Gill Sans" w:cs="Gill Sans"/>
          <w:i/>
          <w:iCs/>
          <w:lang w:val="en-US"/>
        </w:rPr>
        <w:t>= ‘</w:t>
      </w:r>
      <w:proofErr w:type="spellStart"/>
      <w:r w:rsidRPr="004F2C0A">
        <w:rPr>
          <w:rFonts w:ascii="Gill Sans" w:hAnsi="Gill Sans" w:cs="Gill Sans"/>
          <w:i/>
          <w:iCs/>
          <w:lang w:val="en-US"/>
        </w:rPr>
        <w:t>someuser</w:t>
      </w:r>
      <w:proofErr w:type="spellEnd"/>
      <w:r w:rsidRPr="004F2C0A">
        <w:rPr>
          <w:rFonts w:ascii="Gill Sans" w:hAnsi="Gill Sans" w:cs="Gill Sans"/>
          <w:i/>
          <w:iCs/>
          <w:lang w:val="en-US"/>
        </w:rPr>
        <w:t>’</w:t>
      </w:r>
    </w:p>
    <w:p w:rsidR="0062577B" w:rsidRPr="0062577B" w:rsidRDefault="0062577B" w:rsidP="0062577B">
      <w:pPr>
        <w:pStyle w:val="ListParagraph"/>
        <w:numPr>
          <w:ilvl w:val="1"/>
          <w:numId w:val="2"/>
        </w:numPr>
        <w:rPr>
          <w:rFonts w:ascii="Gill Sans" w:hAnsi="Gill Sans" w:cs="Gill Sans"/>
          <w:b/>
          <w:bCs/>
          <w:lang w:val="en-US"/>
        </w:rPr>
      </w:pPr>
      <w:r w:rsidRPr="0062577B">
        <w:rPr>
          <w:rFonts w:ascii="Gill Sans" w:hAnsi="Gill Sans" w:cs="Gill Sans"/>
          <w:lang w:val="en-US"/>
        </w:rPr>
        <w:t>It works with the</w:t>
      </w:r>
      <w:r>
        <w:rPr>
          <w:rFonts w:ascii="Gill Sans" w:hAnsi="Gill Sans" w:cs="Gill Sans"/>
          <w:lang w:val="en-US"/>
        </w:rPr>
        <w:t xml:space="preserve"> following</w:t>
      </w:r>
      <w:r w:rsidRPr="0062577B">
        <w:rPr>
          <w:rFonts w:ascii="Gill Sans" w:hAnsi="Gill Sans" w:cs="Gill Sans"/>
          <w:lang w:val="en-US"/>
        </w:rPr>
        <w:t xml:space="preserve"> meta keys:</w:t>
      </w:r>
    </w:p>
    <w:p w:rsidR="0062577B" w:rsidRDefault="0062577B" w:rsidP="0062577B">
      <w:pPr>
        <w:pStyle w:val="ListParagraph"/>
        <w:numPr>
          <w:ilvl w:val="2"/>
          <w:numId w:val="2"/>
        </w:numPr>
        <w:rPr>
          <w:rFonts w:ascii="Gill Sans" w:hAnsi="Gill Sans" w:cs="Gill Sans"/>
          <w:b/>
          <w:bCs/>
          <w:lang w:val="en-US"/>
        </w:rPr>
      </w:pPr>
      <w:proofErr w:type="spellStart"/>
      <w:r w:rsidRPr="0062577B">
        <w:rPr>
          <w:rFonts w:ascii="Gill Sans" w:hAnsi="Gill Sans" w:cs="Gill Sans"/>
          <w:b/>
          <w:bCs/>
          <w:lang w:val="en-US"/>
        </w:rPr>
        <w:t>user.src</w:t>
      </w:r>
      <w:proofErr w:type="spellEnd"/>
    </w:p>
    <w:p w:rsidR="0062577B" w:rsidRDefault="0062577B" w:rsidP="0062577B">
      <w:pPr>
        <w:pStyle w:val="ListParagraph"/>
        <w:numPr>
          <w:ilvl w:val="2"/>
          <w:numId w:val="2"/>
        </w:numPr>
        <w:rPr>
          <w:rFonts w:ascii="Gill Sans" w:hAnsi="Gill Sans" w:cs="Gill Sans"/>
          <w:b/>
          <w:bCs/>
          <w:lang w:val="en-US"/>
        </w:rPr>
      </w:pPr>
      <w:proofErr w:type="spellStart"/>
      <w:r w:rsidRPr="0062577B">
        <w:rPr>
          <w:rFonts w:ascii="Gill Sans" w:hAnsi="Gill Sans" w:cs="Gill Sans"/>
          <w:b/>
          <w:bCs/>
          <w:lang w:val="en-US"/>
        </w:rPr>
        <w:t>user.dst</w:t>
      </w:r>
      <w:proofErr w:type="spellEnd"/>
    </w:p>
    <w:p w:rsidR="0062577B" w:rsidRDefault="0062577B" w:rsidP="0062577B">
      <w:pPr>
        <w:pStyle w:val="ListParagraph"/>
        <w:numPr>
          <w:ilvl w:val="2"/>
          <w:numId w:val="2"/>
        </w:numPr>
        <w:rPr>
          <w:rFonts w:ascii="Gill Sans" w:hAnsi="Gill Sans" w:cs="Gill Sans"/>
          <w:b/>
          <w:bCs/>
          <w:lang w:val="en-US"/>
        </w:rPr>
      </w:pPr>
      <w:r w:rsidRPr="0062577B">
        <w:rPr>
          <w:rFonts w:ascii="Gill Sans" w:hAnsi="Gill Sans" w:cs="Gill Sans"/>
          <w:b/>
          <w:bCs/>
          <w:lang w:val="en-US"/>
        </w:rPr>
        <w:t>username</w:t>
      </w:r>
    </w:p>
    <w:p w:rsidR="0062577B" w:rsidRDefault="0062577B" w:rsidP="0062577B">
      <w:pPr>
        <w:pStyle w:val="ListParagraph"/>
        <w:numPr>
          <w:ilvl w:val="2"/>
          <w:numId w:val="2"/>
        </w:numPr>
        <w:rPr>
          <w:rFonts w:ascii="Gill Sans" w:hAnsi="Gill Sans" w:cs="Gill Sans"/>
          <w:b/>
          <w:bCs/>
          <w:lang w:val="en-US"/>
        </w:rPr>
      </w:pPr>
      <w:proofErr w:type="spellStart"/>
      <w:r w:rsidRPr="0062577B">
        <w:rPr>
          <w:rFonts w:ascii="Gill Sans" w:hAnsi="Gill Sans" w:cs="Gill Sans"/>
          <w:b/>
          <w:bCs/>
          <w:lang w:val="en-US"/>
        </w:rPr>
        <w:t>ad.username.src</w:t>
      </w:r>
      <w:proofErr w:type="spellEnd"/>
    </w:p>
    <w:p w:rsidR="0062577B" w:rsidRPr="0062577B" w:rsidRDefault="0062577B" w:rsidP="0062577B">
      <w:pPr>
        <w:pStyle w:val="ListParagraph"/>
        <w:numPr>
          <w:ilvl w:val="2"/>
          <w:numId w:val="2"/>
        </w:numPr>
        <w:rPr>
          <w:rFonts w:ascii="Gill Sans" w:hAnsi="Gill Sans" w:cs="Gill Sans"/>
          <w:b/>
          <w:bCs/>
          <w:lang w:val="en-US"/>
        </w:rPr>
      </w:pPr>
      <w:proofErr w:type="spellStart"/>
      <w:r w:rsidRPr="0062577B">
        <w:rPr>
          <w:rFonts w:ascii="Gill Sans" w:hAnsi="Gill Sans" w:cs="Gill Sans"/>
          <w:b/>
          <w:bCs/>
          <w:lang w:val="en-US"/>
        </w:rPr>
        <w:t>ad.username.dst</w:t>
      </w:r>
      <w:proofErr w:type="spellEnd"/>
    </w:p>
    <w:p w:rsidR="0062577B" w:rsidRPr="0062577B" w:rsidRDefault="0062577B" w:rsidP="0062577B">
      <w:pPr>
        <w:rPr>
          <w:rFonts w:ascii="Gill Sans" w:hAnsi="Gill Sans" w:cs="Gill Sans"/>
          <w:b/>
          <w:bCs/>
          <w:lang w:val="en-US"/>
        </w:rPr>
      </w:pPr>
    </w:p>
    <w:p w:rsidR="004F2C0A" w:rsidRDefault="004F2C0A" w:rsidP="004F2C0A">
      <w:pPr>
        <w:pStyle w:val="ListParagraph"/>
        <w:numPr>
          <w:ilvl w:val="0"/>
          <w:numId w:val="2"/>
        </w:numPr>
        <w:rPr>
          <w:rFonts w:ascii="Gill Sans" w:hAnsi="Gill Sans" w:cs="Gill Sans"/>
          <w:lang w:val="en-US"/>
        </w:rPr>
      </w:pPr>
      <w:proofErr w:type="spellStart"/>
      <w:r w:rsidRPr="004F2C0A">
        <w:rPr>
          <w:rFonts w:ascii="Gill Sans" w:hAnsi="Gill Sans" w:cs="Gill Sans"/>
          <w:b/>
          <w:bCs/>
          <w:lang w:val="en-US"/>
        </w:rPr>
        <w:t>nw</w:t>
      </w:r>
      <w:proofErr w:type="spellEnd"/>
      <w:r w:rsidRPr="004F2C0A">
        <w:rPr>
          <w:rFonts w:ascii="Gill Sans" w:hAnsi="Gill Sans" w:cs="Gill Sans"/>
          <w:b/>
          <w:bCs/>
          <w:lang w:val="en-US"/>
        </w:rPr>
        <w:t>-investigation-host-</w:t>
      </w:r>
      <w:proofErr w:type="spellStart"/>
      <w:proofErr w:type="gramStart"/>
      <w:r w:rsidRPr="004F2C0A">
        <w:rPr>
          <w:rFonts w:ascii="Gill Sans" w:hAnsi="Gill Sans" w:cs="Gill Sans"/>
          <w:b/>
          <w:bCs/>
          <w:lang w:val="en-US"/>
        </w:rPr>
        <w:t>action.json</w:t>
      </w:r>
      <w:proofErr w:type="spellEnd"/>
      <w:proofErr w:type="gramEnd"/>
      <w:r w:rsidRPr="004F2C0A">
        <w:rPr>
          <w:rFonts w:ascii="Gill Sans" w:hAnsi="Gill Sans" w:cs="Gill Sans"/>
          <w:lang w:val="en-US"/>
        </w:rPr>
        <w:t xml:space="preserve"> - </w:t>
      </w:r>
      <w:r w:rsidRPr="004F2C0A">
        <w:rPr>
          <w:rFonts w:ascii="Gill Sans" w:hAnsi="Gill Sans" w:cs="Gill Sans"/>
          <w:lang w:val="en-US"/>
        </w:rPr>
        <w:t xml:space="preserve">Allows </w:t>
      </w:r>
      <w:r w:rsidRPr="004F2C0A">
        <w:rPr>
          <w:rFonts w:ascii="Gill Sans" w:hAnsi="Gill Sans" w:cs="Gill Sans"/>
          <w:lang w:val="en-US"/>
        </w:rPr>
        <w:t xml:space="preserve">an </w:t>
      </w:r>
      <w:r w:rsidRPr="004F2C0A">
        <w:rPr>
          <w:rFonts w:ascii="Gill Sans" w:hAnsi="Gill Sans" w:cs="Gill Sans"/>
          <w:lang w:val="en-US"/>
        </w:rPr>
        <w:t xml:space="preserve">analyst to </w:t>
      </w:r>
      <w:r w:rsidRPr="004F2C0A">
        <w:rPr>
          <w:rFonts w:ascii="Gill Sans" w:hAnsi="Gill Sans" w:cs="Gill Sans"/>
          <w:lang w:val="en-US"/>
        </w:rPr>
        <w:t>visualize hostnames.</w:t>
      </w:r>
      <w:r w:rsidR="0062577B">
        <w:rPr>
          <w:rFonts w:ascii="Gill Sans" w:hAnsi="Gill Sans" w:cs="Gill Sans"/>
          <w:lang w:val="en-US"/>
        </w:rPr>
        <w:t xml:space="preserve">  E.g. </w:t>
      </w:r>
      <w:proofErr w:type="spellStart"/>
      <w:proofErr w:type="gramStart"/>
      <w:r w:rsidR="0062577B" w:rsidRPr="0062577B">
        <w:rPr>
          <w:rFonts w:ascii="Gill Sans" w:hAnsi="Gill Sans" w:cs="Gill Sans"/>
          <w:i/>
          <w:iCs/>
          <w:lang w:val="en-US"/>
        </w:rPr>
        <w:t>alias.host</w:t>
      </w:r>
      <w:proofErr w:type="spellEnd"/>
      <w:proofErr w:type="gramEnd"/>
      <w:r w:rsidR="0062577B" w:rsidRPr="0062577B">
        <w:rPr>
          <w:rFonts w:ascii="Gill Sans" w:hAnsi="Gill Sans" w:cs="Gill Sans"/>
          <w:i/>
          <w:iCs/>
          <w:lang w:val="en-US"/>
        </w:rPr>
        <w:t xml:space="preserve"> = ‘</w:t>
      </w:r>
      <w:proofErr w:type="spellStart"/>
      <w:r w:rsidR="0062577B" w:rsidRPr="0062577B">
        <w:rPr>
          <w:rFonts w:ascii="Gill Sans" w:hAnsi="Gill Sans" w:cs="Gill Sans"/>
          <w:i/>
          <w:iCs/>
          <w:lang w:val="en-US"/>
        </w:rPr>
        <w:t>somehost</w:t>
      </w:r>
      <w:proofErr w:type="spellEnd"/>
      <w:r w:rsidR="0062577B" w:rsidRPr="0062577B">
        <w:rPr>
          <w:rFonts w:ascii="Gill Sans" w:hAnsi="Gill Sans" w:cs="Gill Sans"/>
          <w:i/>
          <w:iCs/>
          <w:lang w:val="en-US"/>
        </w:rPr>
        <w:t>’</w:t>
      </w:r>
      <w:r w:rsidR="0062577B">
        <w:rPr>
          <w:rFonts w:ascii="Gill Sans" w:hAnsi="Gill Sans" w:cs="Gill Sans"/>
          <w:lang w:val="en-US"/>
        </w:rPr>
        <w:t>.</w:t>
      </w:r>
    </w:p>
    <w:p w:rsidR="0062577B" w:rsidRDefault="0062577B" w:rsidP="0062577B">
      <w:pPr>
        <w:pStyle w:val="ListParagraph"/>
        <w:numPr>
          <w:ilvl w:val="1"/>
          <w:numId w:val="2"/>
        </w:numPr>
        <w:rPr>
          <w:rFonts w:ascii="Gill Sans" w:hAnsi="Gill Sans" w:cs="Gill Sans"/>
          <w:lang w:val="en-US"/>
        </w:rPr>
      </w:pPr>
      <w:r w:rsidRPr="0062577B">
        <w:rPr>
          <w:rFonts w:ascii="Gill Sans" w:hAnsi="Gill Sans" w:cs="Gill Sans"/>
          <w:lang w:val="en-US"/>
        </w:rPr>
        <w:t>It works with the</w:t>
      </w:r>
      <w:r>
        <w:rPr>
          <w:rFonts w:ascii="Gill Sans" w:hAnsi="Gill Sans" w:cs="Gill Sans"/>
          <w:lang w:val="en-US"/>
        </w:rPr>
        <w:t xml:space="preserve"> following</w:t>
      </w:r>
      <w:r w:rsidRPr="0062577B">
        <w:rPr>
          <w:rFonts w:ascii="Gill Sans" w:hAnsi="Gill Sans" w:cs="Gill Sans"/>
          <w:lang w:val="en-US"/>
        </w:rPr>
        <w:t xml:space="preserve"> meta keys:</w:t>
      </w:r>
    </w:p>
    <w:p w:rsidR="0062577B" w:rsidRPr="0062577B" w:rsidRDefault="0062577B" w:rsidP="0062577B">
      <w:pPr>
        <w:pStyle w:val="ListParagraph"/>
        <w:numPr>
          <w:ilvl w:val="2"/>
          <w:numId w:val="2"/>
        </w:numPr>
        <w:rPr>
          <w:rFonts w:ascii="Gill Sans" w:hAnsi="Gill Sans" w:cs="Gill Sans"/>
          <w:b/>
          <w:bCs/>
          <w:lang w:val="en-US"/>
        </w:rPr>
      </w:pPr>
      <w:proofErr w:type="spellStart"/>
      <w:proofErr w:type="gramStart"/>
      <w:r w:rsidRPr="0062577B">
        <w:rPr>
          <w:rFonts w:ascii="Gill Sans" w:hAnsi="Gill Sans" w:cs="Gill Sans"/>
          <w:b/>
          <w:bCs/>
          <w:lang w:val="en-US"/>
        </w:rPr>
        <w:t>alias.host</w:t>
      </w:r>
      <w:proofErr w:type="spellEnd"/>
      <w:proofErr w:type="gramEnd"/>
    </w:p>
    <w:p w:rsidR="0062577B" w:rsidRPr="0062577B" w:rsidRDefault="0062577B" w:rsidP="0062577B">
      <w:pPr>
        <w:pStyle w:val="ListParagraph"/>
        <w:numPr>
          <w:ilvl w:val="2"/>
          <w:numId w:val="2"/>
        </w:numPr>
        <w:rPr>
          <w:rFonts w:ascii="Gill Sans" w:hAnsi="Gill Sans" w:cs="Gill Sans"/>
          <w:b/>
          <w:bCs/>
          <w:lang w:val="en-US"/>
        </w:rPr>
      </w:pPr>
      <w:proofErr w:type="spellStart"/>
      <w:r w:rsidRPr="0062577B">
        <w:rPr>
          <w:rFonts w:ascii="Gill Sans" w:hAnsi="Gill Sans" w:cs="Gill Sans"/>
          <w:b/>
          <w:bCs/>
          <w:lang w:val="en-US"/>
        </w:rPr>
        <w:t>host.src</w:t>
      </w:r>
      <w:proofErr w:type="spellEnd"/>
    </w:p>
    <w:p w:rsidR="0062577B" w:rsidRPr="0062577B" w:rsidRDefault="0062577B" w:rsidP="0062577B">
      <w:pPr>
        <w:pStyle w:val="ListParagraph"/>
        <w:numPr>
          <w:ilvl w:val="2"/>
          <w:numId w:val="2"/>
        </w:numPr>
        <w:rPr>
          <w:rFonts w:ascii="Gill Sans" w:hAnsi="Gill Sans" w:cs="Gill Sans"/>
          <w:b/>
          <w:bCs/>
          <w:lang w:val="en-US"/>
        </w:rPr>
      </w:pPr>
      <w:proofErr w:type="spellStart"/>
      <w:r w:rsidRPr="0062577B">
        <w:rPr>
          <w:rFonts w:ascii="Gill Sans" w:hAnsi="Gill Sans" w:cs="Gill Sans"/>
          <w:b/>
          <w:bCs/>
          <w:lang w:val="en-US"/>
        </w:rPr>
        <w:t>host.dst</w:t>
      </w:r>
      <w:proofErr w:type="spellEnd"/>
    </w:p>
    <w:p w:rsidR="004F2C0A" w:rsidRDefault="004F2C0A" w:rsidP="004F2C0A">
      <w:pPr>
        <w:pStyle w:val="ListParagraph"/>
        <w:numPr>
          <w:ilvl w:val="0"/>
          <w:numId w:val="2"/>
        </w:numPr>
        <w:rPr>
          <w:rFonts w:ascii="Gill Sans" w:hAnsi="Gill Sans" w:cs="Gill Sans"/>
          <w:lang w:val="en-US"/>
        </w:rPr>
      </w:pPr>
      <w:proofErr w:type="spellStart"/>
      <w:r w:rsidRPr="004F2C0A">
        <w:rPr>
          <w:rFonts w:ascii="Gill Sans" w:hAnsi="Gill Sans" w:cs="Gill Sans"/>
          <w:b/>
          <w:bCs/>
          <w:lang w:val="en-US"/>
        </w:rPr>
        <w:lastRenderedPageBreak/>
        <w:t>nw</w:t>
      </w:r>
      <w:proofErr w:type="spellEnd"/>
      <w:r w:rsidRPr="004F2C0A">
        <w:rPr>
          <w:rFonts w:ascii="Gill Sans" w:hAnsi="Gill Sans" w:cs="Gill Sans"/>
          <w:b/>
          <w:bCs/>
          <w:lang w:val="en-US"/>
        </w:rPr>
        <w:t>-investigation-</w:t>
      </w:r>
      <w:proofErr w:type="spellStart"/>
      <w:r w:rsidRPr="004F2C0A">
        <w:rPr>
          <w:rFonts w:ascii="Gill Sans" w:hAnsi="Gill Sans" w:cs="Gill Sans"/>
          <w:b/>
          <w:bCs/>
          <w:lang w:val="en-US"/>
        </w:rPr>
        <w:t>ip</w:t>
      </w:r>
      <w:proofErr w:type="spellEnd"/>
      <w:r w:rsidRPr="004F2C0A">
        <w:rPr>
          <w:rFonts w:ascii="Gill Sans" w:hAnsi="Gill Sans" w:cs="Gill Sans"/>
          <w:b/>
          <w:bCs/>
          <w:lang w:val="en-US"/>
        </w:rPr>
        <w:t>-</w:t>
      </w:r>
      <w:proofErr w:type="spellStart"/>
      <w:r w:rsidRPr="004F2C0A">
        <w:rPr>
          <w:rFonts w:ascii="Gill Sans" w:hAnsi="Gill Sans" w:cs="Gill Sans"/>
          <w:b/>
          <w:bCs/>
          <w:lang w:val="en-US"/>
        </w:rPr>
        <w:t>dst-</w:t>
      </w:r>
      <w:proofErr w:type="gramStart"/>
      <w:r w:rsidRPr="004F2C0A">
        <w:rPr>
          <w:rFonts w:ascii="Gill Sans" w:hAnsi="Gill Sans" w:cs="Gill Sans"/>
          <w:b/>
          <w:bCs/>
          <w:lang w:val="en-US"/>
        </w:rPr>
        <w:t>action.json</w:t>
      </w:r>
      <w:proofErr w:type="spellEnd"/>
      <w:proofErr w:type="gramEnd"/>
      <w:r w:rsidRPr="004F2C0A">
        <w:rPr>
          <w:rFonts w:ascii="Gill Sans" w:hAnsi="Gill Sans" w:cs="Gill Sans"/>
          <w:lang w:val="en-US"/>
        </w:rPr>
        <w:t xml:space="preserve"> - </w:t>
      </w:r>
      <w:r w:rsidRPr="004F2C0A">
        <w:rPr>
          <w:rFonts w:ascii="Gill Sans" w:hAnsi="Gill Sans" w:cs="Gill Sans"/>
          <w:lang w:val="en-US"/>
        </w:rPr>
        <w:t xml:space="preserve">Allows an analyst to visualize </w:t>
      </w:r>
      <w:r w:rsidRPr="004F2C0A">
        <w:rPr>
          <w:rFonts w:ascii="Gill Sans" w:hAnsi="Gill Sans" w:cs="Gill Sans"/>
          <w:lang w:val="en-US"/>
        </w:rPr>
        <w:t>IP addresses</w:t>
      </w:r>
      <w:r w:rsidRPr="004F2C0A">
        <w:rPr>
          <w:rFonts w:ascii="Gill Sans" w:hAnsi="Gill Sans" w:cs="Gill Sans"/>
          <w:lang w:val="en-US"/>
        </w:rPr>
        <w:t xml:space="preserve"> by putting the </w:t>
      </w:r>
      <w:r w:rsidRPr="004F2C0A">
        <w:rPr>
          <w:rFonts w:ascii="Gill Sans" w:hAnsi="Gill Sans" w:cs="Gill Sans"/>
          <w:lang w:val="en-US"/>
        </w:rPr>
        <w:t xml:space="preserve">address </w:t>
      </w:r>
      <w:r w:rsidRPr="004F2C0A">
        <w:rPr>
          <w:rFonts w:ascii="Gill Sans" w:hAnsi="Gill Sans" w:cs="Gill Sans"/>
          <w:lang w:val="en-US"/>
        </w:rPr>
        <w:t xml:space="preserve">on the </w:t>
      </w:r>
      <w:r w:rsidRPr="004F2C0A">
        <w:rPr>
          <w:rFonts w:ascii="Gill Sans" w:hAnsi="Gill Sans" w:cs="Gill Sans"/>
          <w:b/>
          <w:bCs/>
          <w:lang w:val="en-US"/>
        </w:rPr>
        <w:t xml:space="preserve">destination </w:t>
      </w:r>
      <w:r w:rsidRPr="004F2C0A">
        <w:rPr>
          <w:rFonts w:ascii="Gill Sans" w:hAnsi="Gill Sans" w:cs="Gill Sans"/>
          <w:lang w:val="en-US"/>
        </w:rPr>
        <w:t>side of Atomic Fishbowl’s NetWitness query.</w:t>
      </w:r>
    </w:p>
    <w:p w:rsidR="0062577B" w:rsidRDefault="0062577B" w:rsidP="0062577B">
      <w:pPr>
        <w:pStyle w:val="ListParagraph"/>
        <w:numPr>
          <w:ilvl w:val="1"/>
          <w:numId w:val="2"/>
        </w:numPr>
        <w:rPr>
          <w:rFonts w:ascii="Gill Sans" w:hAnsi="Gill Sans" w:cs="Gill Sans"/>
          <w:lang w:val="en-US"/>
        </w:rPr>
      </w:pPr>
      <w:r w:rsidRPr="0062577B">
        <w:rPr>
          <w:rFonts w:ascii="Gill Sans" w:hAnsi="Gill Sans" w:cs="Gill Sans"/>
          <w:lang w:val="en-US"/>
        </w:rPr>
        <w:t>It works with the</w:t>
      </w:r>
      <w:r>
        <w:rPr>
          <w:rFonts w:ascii="Gill Sans" w:hAnsi="Gill Sans" w:cs="Gill Sans"/>
          <w:lang w:val="en-US"/>
        </w:rPr>
        <w:t xml:space="preserve"> following</w:t>
      </w:r>
      <w:r w:rsidRPr="0062577B">
        <w:rPr>
          <w:rFonts w:ascii="Gill Sans" w:hAnsi="Gill Sans" w:cs="Gill Sans"/>
          <w:lang w:val="en-US"/>
        </w:rPr>
        <w:t xml:space="preserve"> meta keys:</w:t>
      </w:r>
    </w:p>
    <w:p w:rsidR="0062577B" w:rsidRDefault="0062577B" w:rsidP="0062577B">
      <w:pPr>
        <w:pStyle w:val="ListParagraph"/>
        <w:numPr>
          <w:ilvl w:val="2"/>
          <w:numId w:val="2"/>
        </w:numPr>
        <w:rPr>
          <w:rFonts w:ascii="Gill Sans" w:hAnsi="Gill Sans" w:cs="Gill Sans"/>
          <w:lang w:val="en-US"/>
        </w:rPr>
      </w:pPr>
      <w:proofErr w:type="spellStart"/>
      <w:r>
        <w:rPr>
          <w:rFonts w:ascii="Gill Sans" w:hAnsi="Gill Sans" w:cs="Gill Sans"/>
          <w:lang w:val="en-US"/>
        </w:rPr>
        <w:t>ip.src</w:t>
      </w:r>
      <w:proofErr w:type="spellEnd"/>
    </w:p>
    <w:p w:rsidR="0062577B" w:rsidRDefault="0062577B" w:rsidP="0062577B">
      <w:pPr>
        <w:pStyle w:val="ListParagraph"/>
        <w:numPr>
          <w:ilvl w:val="2"/>
          <w:numId w:val="2"/>
        </w:numPr>
        <w:rPr>
          <w:rFonts w:ascii="Gill Sans" w:hAnsi="Gill Sans" w:cs="Gill Sans"/>
          <w:lang w:val="en-US"/>
        </w:rPr>
      </w:pPr>
      <w:proofErr w:type="spellStart"/>
      <w:r>
        <w:rPr>
          <w:rFonts w:ascii="Gill Sans" w:hAnsi="Gill Sans" w:cs="Gill Sans"/>
          <w:lang w:val="en-US"/>
        </w:rPr>
        <w:t>ip.dst</w:t>
      </w:r>
      <w:proofErr w:type="spellEnd"/>
    </w:p>
    <w:p w:rsidR="0062577B" w:rsidRDefault="0062577B" w:rsidP="0062577B">
      <w:pPr>
        <w:pStyle w:val="ListParagraph"/>
        <w:numPr>
          <w:ilvl w:val="2"/>
          <w:numId w:val="2"/>
        </w:numPr>
        <w:rPr>
          <w:rFonts w:ascii="Gill Sans" w:hAnsi="Gill Sans" w:cs="Gill Sans"/>
          <w:lang w:val="en-US"/>
        </w:rPr>
      </w:pPr>
      <w:proofErr w:type="spellStart"/>
      <w:proofErr w:type="gramStart"/>
      <w:r>
        <w:rPr>
          <w:rFonts w:ascii="Gill Sans" w:hAnsi="Gill Sans" w:cs="Gill Sans"/>
          <w:lang w:val="en-US"/>
        </w:rPr>
        <w:t>orig.ip</w:t>
      </w:r>
      <w:proofErr w:type="spellEnd"/>
      <w:proofErr w:type="gramEnd"/>
    </w:p>
    <w:p w:rsidR="0062577B" w:rsidRDefault="0062577B" w:rsidP="0062577B">
      <w:pPr>
        <w:pStyle w:val="ListParagraph"/>
        <w:numPr>
          <w:ilvl w:val="2"/>
          <w:numId w:val="2"/>
        </w:numPr>
        <w:rPr>
          <w:rFonts w:ascii="Gill Sans" w:hAnsi="Gill Sans" w:cs="Gill Sans"/>
          <w:lang w:val="en-US"/>
        </w:rPr>
      </w:pPr>
      <w:proofErr w:type="spellStart"/>
      <w:proofErr w:type="gramStart"/>
      <w:r>
        <w:rPr>
          <w:rFonts w:ascii="Gill Sans" w:hAnsi="Gill Sans" w:cs="Gill Sans"/>
          <w:lang w:val="en-US"/>
        </w:rPr>
        <w:t>device.ip</w:t>
      </w:r>
      <w:proofErr w:type="spellEnd"/>
      <w:proofErr w:type="gramEnd"/>
    </w:p>
    <w:p w:rsidR="0062577B" w:rsidRDefault="0062577B" w:rsidP="0062577B">
      <w:pPr>
        <w:pStyle w:val="ListParagraph"/>
        <w:numPr>
          <w:ilvl w:val="2"/>
          <w:numId w:val="2"/>
        </w:numPr>
        <w:rPr>
          <w:rFonts w:ascii="Gill Sans" w:hAnsi="Gill Sans" w:cs="Gill Sans"/>
          <w:lang w:val="en-US"/>
        </w:rPr>
      </w:pPr>
      <w:proofErr w:type="spellStart"/>
      <w:proofErr w:type="gramStart"/>
      <w:r>
        <w:rPr>
          <w:rFonts w:ascii="Gill Sans" w:hAnsi="Gill Sans" w:cs="Gill Sans"/>
          <w:lang w:val="en-US"/>
        </w:rPr>
        <w:t>ip.addr</w:t>
      </w:r>
      <w:proofErr w:type="spellEnd"/>
      <w:proofErr w:type="gramEnd"/>
    </w:p>
    <w:p w:rsidR="0062577B" w:rsidRDefault="0062577B" w:rsidP="0062577B">
      <w:pPr>
        <w:pStyle w:val="ListParagraph"/>
        <w:numPr>
          <w:ilvl w:val="2"/>
          <w:numId w:val="2"/>
        </w:numPr>
        <w:rPr>
          <w:rFonts w:ascii="Gill Sans" w:hAnsi="Gill Sans" w:cs="Gill Sans"/>
          <w:lang w:val="en-US"/>
        </w:rPr>
      </w:pPr>
      <w:proofErr w:type="spellStart"/>
      <w:proofErr w:type="gramStart"/>
      <w:r>
        <w:rPr>
          <w:rFonts w:ascii="Gill Sans" w:hAnsi="Gill Sans" w:cs="Gill Sans"/>
          <w:lang w:val="en-US"/>
        </w:rPr>
        <w:t>alias.ip</w:t>
      </w:r>
      <w:proofErr w:type="spellEnd"/>
      <w:proofErr w:type="gramEnd"/>
    </w:p>
    <w:p w:rsidR="0062577B" w:rsidRPr="004F2C0A" w:rsidRDefault="0062577B" w:rsidP="0062577B">
      <w:pPr>
        <w:pStyle w:val="ListParagraph"/>
        <w:ind w:left="2160"/>
        <w:rPr>
          <w:rFonts w:ascii="Gill Sans" w:hAnsi="Gill Sans" w:cs="Gill Sans"/>
          <w:lang w:val="en-US"/>
        </w:rPr>
      </w:pPr>
    </w:p>
    <w:p w:rsidR="004F2C0A" w:rsidRDefault="004F2C0A" w:rsidP="004F2C0A">
      <w:pPr>
        <w:pStyle w:val="ListParagraph"/>
        <w:numPr>
          <w:ilvl w:val="0"/>
          <w:numId w:val="2"/>
        </w:numPr>
        <w:rPr>
          <w:rFonts w:ascii="Gill Sans" w:hAnsi="Gill Sans" w:cs="Gill Sans"/>
          <w:lang w:val="en-US"/>
        </w:rPr>
      </w:pPr>
      <w:proofErr w:type="spellStart"/>
      <w:r w:rsidRPr="004F2C0A">
        <w:rPr>
          <w:rFonts w:ascii="Gill Sans" w:hAnsi="Gill Sans" w:cs="Gill Sans"/>
          <w:b/>
          <w:bCs/>
          <w:lang w:val="en-US"/>
        </w:rPr>
        <w:t>nw</w:t>
      </w:r>
      <w:proofErr w:type="spellEnd"/>
      <w:r w:rsidRPr="004F2C0A">
        <w:rPr>
          <w:rFonts w:ascii="Gill Sans" w:hAnsi="Gill Sans" w:cs="Gill Sans"/>
          <w:b/>
          <w:bCs/>
          <w:lang w:val="en-US"/>
        </w:rPr>
        <w:t>-investigation-</w:t>
      </w:r>
      <w:proofErr w:type="spellStart"/>
      <w:r w:rsidRPr="004F2C0A">
        <w:rPr>
          <w:rFonts w:ascii="Gill Sans" w:hAnsi="Gill Sans" w:cs="Gill Sans"/>
          <w:b/>
          <w:bCs/>
          <w:lang w:val="en-US"/>
        </w:rPr>
        <w:t>ip</w:t>
      </w:r>
      <w:proofErr w:type="spellEnd"/>
      <w:r w:rsidRPr="004F2C0A">
        <w:rPr>
          <w:rFonts w:ascii="Gill Sans" w:hAnsi="Gill Sans" w:cs="Gill Sans"/>
          <w:b/>
          <w:bCs/>
          <w:lang w:val="en-US"/>
        </w:rPr>
        <w:t>-</w:t>
      </w:r>
      <w:proofErr w:type="spellStart"/>
      <w:r w:rsidRPr="004F2C0A">
        <w:rPr>
          <w:rFonts w:ascii="Gill Sans" w:hAnsi="Gill Sans" w:cs="Gill Sans"/>
          <w:b/>
          <w:bCs/>
          <w:lang w:val="en-US"/>
        </w:rPr>
        <w:t>src-</w:t>
      </w:r>
      <w:proofErr w:type="gramStart"/>
      <w:r w:rsidRPr="004F2C0A">
        <w:rPr>
          <w:rFonts w:ascii="Gill Sans" w:hAnsi="Gill Sans" w:cs="Gill Sans"/>
          <w:b/>
          <w:bCs/>
          <w:lang w:val="en-US"/>
        </w:rPr>
        <w:t>action.json</w:t>
      </w:r>
      <w:proofErr w:type="spellEnd"/>
      <w:proofErr w:type="gramEnd"/>
      <w:r w:rsidRPr="004F2C0A">
        <w:rPr>
          <w:rFonts w:ascii="Gill Sans" w:hAnsi="Gill Sans" w:cs="Gill Sans"/>
          <w:lang w:val="en-US"/>
        </w:rPr>
        <w:t xml:space="preserve"> - </w:t>
      </w:r>
      <w:r w:rsidRPr="004F2C0A">
        <w:rPr>
          <w:rFonts w:ascii="Gill Sans" w:hAnsi="Gill Sans" w:cs="Gill Sans"/>
          <w:lang w:val="en-US"/>
        </w:rPr>
        <w:t xml:space="preserve">Allows an analyst to visualize IP addresses by putting the address on the </w:t>
      </w:r>
      <w:r w:rsidRPr="004F2C0A">
        <w:rPr>
          <w:rFonts w:ascii="Gill Sans" w:hAnsi="Gill Sans" w:cs="Gill Sans"/>
          <w:b/>
          <w:bCs/>
          <w:lang w:val="en-US"/>
        </w:rPr>
        <w:t xml:space="preserve">source </w:t>
      </w:r>
      <w:r w:rsidRPr="004F2C0A">
        <w:rPr>
          <w:rFonts w:ascii="Gill Sans" w:hAnsi="Gill Sans" w:cs="Gill Sans"/>
          <w:lang w:val="en-US"/>
        </w:rPr>
        <w:t>side of Atomic Fishbowl’s NetWitness query.</w:t>
      </w:r>
    </w:p>
    <w:p w:rsidR="0062577B" w:rsidRDefault="0062577B" w:rsidP="0062577B">
      <w:pPr>
        <w:pStyle w:val="ListParagraph"/>
        <w:numPr>
          <w:ilvl w:val="1"/>
          <w:numId w:val="2"/>
        </w:numPr>
        <w:rPr>
          <w:rFonts w:ascii="Gill Sans" w:hAnsi="Gill Sans" w:cs="Gill Sans"/>
          <w:lang w:val="en-US"/>
        </w:rPr>
      </w:pPr>
      <w:r w:rsidRPr="0062577B">
        <w:rPr>
          <w:rFonts w:ascii="Gill Sans" w:hAnsi="Gill Sans" w:cs="Gill Sans"/>
          <w:lang w:val="en-US"/>
        </w:rPr>
        <w:t>It works with the</w:t>
      </w:r>
      <w:r>
        <w:rPr>
          <w:rFonts w:ascii="Gill Sans" w:hAnsi="Gill Sans" w:cs="Gill Sans"/>
          <w:lang w:val="en-US"/>
        </w:rPr>
        <w:t xml:space="preserve"> following</w:t>
      </w:r>
      <w:r w:rsidRPr="0062577B">
        <w:rPr>
          <w:rFonts w:ascii="Gill Sans" w:hAnsi="Gill Sans" w:cs="Gill Sans"/>
          <w:lang w:val="en-US"/>
        </w:rPr>
        <w:t xml:space="preserve"> meta keys:</w:t>
      </w:r>
    </w:p>
    <w:p w:rsidR="0062577B" w:rsidRDefault="0062577B" w:rsidP="0062577B">
      <w:pPr>
        <w:pStyle w:val="ListParagraph"/>
        <w:numPr>
          <w:ilvl w:val="2"/>
          <w:numId w:val="2"/>
        </w:numPr>
        <w:rPr>
          <w:rFonts w:ascii="Gill Sans" w:hAnsi="Gill Sans" w:cs="Gill Sans"/>
          <w:lang w:val="en-US"/>
        </w:rPr>
      </w:pPr>
      <w:proofErr w:type="spellStart"/>
      <w:r>
        <w:rPr>
          <w:rFonts w:ascii="Gill Sans" w:hAnsi="Gill Sans" w:cs="Gill Sans"/>
          <w:lang w:val="en-US"/>
        </w:rPr>
        <w:t>ip.src</w:t>
      </w:r>
      <w:proofErr w:type="spellEnd"/>
    </w:p>
    <w:p w:rsidR="0062577B" w:rsidRDefault="0062577B" w:rsidP="0062577B">
      <w:pPr>
        <w:pStyle w:val="ListParagraph"/>
        <w:numPr>
          <w:ilvl w:val="2"/>
          <w:numId w:val="2"/>
        </w:numPr>
        <w:rPr>
          <w:rFonts w:ascii="Gill Sans" w:hAnsi="Gill Sans" w:cs="Gill Sans"/>
          <w:lang w:val="en-US"/>
        </w:rPr>
      </w:pPr>
      <w:proofErr w:type="spellStart"/>
      <w:r>
        <w:rPr>
          <w:rFonts w:ascii="Gill Sans" w:hAnsi="Gill Sans" w:cs="Gill Sans"/>
          <w:lang w:val="en-US"/>
        </w:rPr>
        <w:t>ip.dst</w:t>
      </w:r>
      <w:proofErr w:type="spellEnd"/>
    </w:p>
    <w:p w:rsidR="0062577B" w:rsidRDefault="0062577B" w:rsidP="0062577B">
      <w:pPr>
        <w:pStyle w:val="ListParagraph"/>
        <w:numPr>
          <w:ilvl w:val="2"/>
          <w:numId w:val="2"/>
        </w:numPr>
        <w:rPr>
          <w:rFonts w:ascii="Gill Sans" w:hAnsi="Gill Sans" w:cs="Gill Sans"/>
          <w:lang w:val="en-US"/>
        </w:rPr>
      </w:pPr>
      <w:proofErr w:type="spellStart"/>
      <w:proofErr w:type="gramStart"/>
      <w:r>
        <w:rPr>
          <w:rFonts w:ascii="Gill Sans" w:hAnsi="Gill Sans" w:cs="Gill Sans"/>
          <w:lang w:val="en-US"/>
        </w:rPr>
        <w:t>orig.ip</w:t>
      </w:r>
      <w:proofErr w:type="spellEnd"/>
      <w:proofErr w:type="gramEnd"/>
    </w:p>
    <w:p w:rsidR="0062577B" w:rsidRDefault="0062577B" w:rsidP="0062577B">
      <w:pPr>
        <w:pStyle w:val="ListParagraph"/>
        <w:numPr>
          <w:ilvl w:val="2"/>
          <w:numId w:val="2"/>
        </w:numPr>
        <w:rPr>
          <w:rFonts w:ascii="Gill Sans" w:hAnsi="Gill Sans" w:cs="Gill Sans"/>
          <w:lang w:val="en-US"/>
        </w:rPr>
      </w:pPr>
      <w:proofErr w:type="spellStart"/>
      <w:proofErr w:type="gramStart"/>
      <w:r>
        <w:rPr>
          <w:rFonts w:ascii="Gill Sans" w:hAnsi="Gill Sans" w:cs="Gill Sans"/>
          <w:lang w:val="en-US"/>
        </w:rPr>
        <w:t>device.ip</w:t>
      </w:r>
      <w:proofErr w:type="spellEnd"/>
      <w:proofErr w:type="gramEnd"/>
    </w:p>
    <w:p w:rsidR="0062577B" w:rsidRDefault="0062577B" w:rsidP="0062577B">
      <w:pPr>
        <w:pStyle w:val="ListParagraph"/>
        <w:numPr>
          <w:ilvl w:val="2"/>
          <w:numId w:val="2"/>
        </w:numPr>
        <w:rPr>
          <w:rFonts w:ascii="Gill Sans" w:hAnsi="Gill Sans" w:cs="Gill Sans"/>
          <w:lang w:val="en-US"/>
        </w:rPr>
      </w:pPr>
      <w:proofErr w:type="spellStart"/>
      <w:proofErr w:type="gramStart"/>
      <w:r>
        <w:rPr>
          <w:rFonts w:ascii="Gill Sans" w:hAnsi="Gill Sans" w:cs="Gill Sans"/>
          <w:lang w:val="en-US"/>
        </w:rPr>
        <w:t>ip.addr</w:t>
      </w:r>
      <w:proofErr w:type="spellEnd"/>
      <w:proofErr w:type="gramEnd"/>
    </w:p>
    <w:p w:rsidR="0062577B" w:rsidRPr="0062577B" w:rsidRDefault="0062577B" w:rsidP="0062577B">
      <w:pPr>
        <w:pStyle w:val="ListParagraph"/>
        <w:numPr>
          <w:ilvl w:val="2"/>
          <w:numId w:val="2"/>
        </w:numPr>
        <w:rPr>
          <w:rFonts w:ascii="Gill Sans" w:hAnsi="Gill Sans" w:cs="Gill Sans"/>
          <w:lang w:val="en-US"/>
        </w:rPr>
      </w:pPr>
      <w:proofErr w:type="spellStart"/>
      <w:proofErr w:type="gramStart"/>
      <w:r>
        <w:rPr>
          <w:rFonts w:ascii="Gill Sans" w:hAnsi="Gill Sans" w:cs="Gill Sans"/>
          <w:lang w:val="en-US"/>
        </w:rPr>
        <w:t>alias.ip</w:t>
      </w:r>
      <w:proofErr w:type="spellEnd"/>
      <w:proofErr w:type="gramEnd"/>
    </w:p>
    <w:p w:rsidR="004F2C0A" w:rsidRDefault="004F2C0A" w:rsidP="00740261">
      <w:pPr>
        <w:rPr>
          <w:rFonts w:ascii="Gill Sans" w:hAnsi="Gill Sans" w:cs="Gill Sans"/>
          <w:lang w:val="en-US"/>
        </w:rPr>
      </w:pPr>
    </w:p>
    <w:p w:rsidR="007101F5" w:rsidRDefault="007101F5" w:rsidP="00740261">
      <w:pPr>
        <w:rPr>
          <w:rFonts w:ascii="Gill Sans" w:hAnsi="Gill Sans" w:cs="Gill Sans"/>
          <w:lang w:val="en-US"/>
        </w:rPr>
      </w:pPr>
    </w:p>
    <w:p w:rsidR="0062577B" w:rsidRDefault="009D0CE5" w:rsidP="0062577B">
      <w:pPr>
        <w:rPr>
          <w:rFonts w:ascii="Gill Sans" w:hAnsi="Gill Sans" w:cs="Gill Sans"/>
          <w:sz w:val="32"/>
          <w:szCs w:val="32"/>
          <w:u w:val="single"/>
          <w:lang w:val="en-US"/>
        </w:rPr>
      </w:pPr>
      <w:r>
        <w:rPr>
          <w:rFonts w:ascii="Gill Sans" w:hAnsi="Gill Sans" w:cs="Gill Sans"/>
          <w:sz w:val="32"/>
          <w:szCs w:val="32"/>
          <w:u w:val="single"/>
          <w:lang w:val="en-US"/>
        </w:rPr>
        <w:t xml:space="preserve">Installation </w:t>
      </w:r>
      <w:r w:rsidR="0062577B">
        <w:rPr>
          <w:rFonts w:ascii="Gill Sans" w:hAnsi="Gill Sans" w:cs="Gill Sans"/>
          <w:sz w:val="32"/>
          <w:szCs w:val="32"/>
          <w:u w:val="single"/>
          <w:lang w:val="en-US"/>
        </w:rPr>
        <w:t>Procedure</w:t>
      </w:r>
    </w:p>
    <w:p w:rsidR="0062577B" w:rsidRDefault="0062577B" w:rsidP="00740261">
      <w:pPr>
        <w:rPr>
          <w:rFonts w:ascii="Gill Sans" w:hAnsi="Gill Sans" w:cs="Gill Sans"/>
          <w:lang w:val="en-US"/>
        </w:rPr>
      </w:pPr>
    </w:p>
    <w:p w:rsidR="007101F5" w:rsidRDefault="007101F5" w:rsidP="00740261">
      <w:pPr>
        <w:rPr>
          <w:rFonts w:ascii="Gill Sans" w:hAnsi="Gill Sans" w:cs="Gill Sans"/>
          <w:lang w:val="en-US"/>
        </w:rPr>
      </w:pPr>
    </w:p>
    <w:p w:rsidR="0062577B" w:rsidRDefault="0062577B" w:rsidP="005331DC">
      <w:pPr>
        <w:pStyle w:val="ListParagraph"/>
        <w:numPr>
          <w:ilvl w:val="0"/>
          <w:numId w:val="1"/>
        </w:numPr>
        <w:rPr>
          <w:rFonts w:ascii="Gill Sans" w:hAnsi="Gill Sans" w:cs="Gill Sans"/>
          <w:lang w:val="en-US"/>
        </w:rPr>
      </w:pPr>
      <w:r>
        <w:rPr>
          <w:rFonts w:ascii="Gill Sans" w:hAnsi="Gill Sans" w:cs="Gill Sans"/>
          <w:lang w:val="en-US"/>
        </w:rPr>
        <w:t xml:space="preserve">In the NetWitness user interface, navigate to </w:t>
      </w:r>
      <w:r w:rsidRPr="00BF5357">
        <w:rPr>
          <w:rFonts w:ascii="Gill Sans" w:hAnsi="Gill Sans" w:cs="Gill Sans"/>
          <w:b/>
          <w:bCs/>
          <w:lang w:val="en-US"/>
        </w:rPr>
        <w:t>Admin &gt; System &gt; Context Menu Actions</w:t>
      </w:r>
      <w:r>
        <w:rPr>
          <w:rFonts w:ascii="Gill Sans" w:hAnsi="Gill Sans" w:cs="Gill Sans"/>
          <w:lang w:val="en-US"/>
        </w:rPr>
        <w:t>.</w:t>
      </w:r>
    </w:p>
    <w:p w:rsidR="00725BD8" w:rsidRPr="00725BD8" w:rsidRDefault="00725BD8" w:rsidP="00725BD8">
      <w:pPr>
        <w:rPr>
          <w:rFonts w:ascii="Gill Sans" w:hAnsi="Gill Sans" w:cs="Gill Sans"/>
          <w:lang w:val="en-US"/>
        </w:rPr>
      </w:pPr>
    </w:p>
    <w:p w:rsidR="0062577B" w:rsidRDefault="0062577B" w:rsidP="005331DC">
      <w:pPr>
        <w:pStyle w:val="ListParagraph"/>
        <w:numPr>
          <w:ilvl w:val="0"/>
          <w:numId w:val="1"/>
        </w:numPr>
        <w:rPr>
          <w:rFonts w:ascii="Gill Sans" w:hAnsi="Gill Sans" w:cs="Gill Sans"/>
          <w:lang w:val="en-US"/>
        </w:rPr>
      </w:pPr>
      <w:r>
        <w:rPr>
          <w:rFonts w:ascii="Gill Sans" w:hAnsi="Gill Sans" w:cs="Gill Sans"/>
          <w:lang w:val="en-US"/>
        </w:rPr>
        <w:t>Click the ‘</w:t>
      </w:r>
      <w:r w:rsidRPr="00BF5357">
        <w:rPr>
          <w:rFonts w:ascii="Gill Sans" w:hAnsi="Gill Sans" w:cs="Gill Sans"/>
          <w:b/>
          <w:bCs/>
          <w:lang w:val="en-US"/>
        </w:rPr>
        <w:t>+</w:t>
      </w:r>
      <w:r>
        <w:rPr>
          <w:rFonts w:ascii="Gill Sans" w:hAnsi="Gill Sans" w:cs="Gill Sans"/>
          <w:lang w:val="en-US"/>
        </w:rPr>
        <w:t>’ sign near the top to add a new context menu definition.</w:t>
      </w:r>
    </w:p>
    <w:p w:rsidR="00725BD8" w:rsidRPr="00725BD8" w:rsidRDefault="00725BD8" w:rsidP="00725BD8">
      <w:pPr>
        <w:rPr>
          <w:rFonts w:ascii="Gill Sans" w:hAnsi="Gill Sans" w:cs="Gill Sans"/>
          <w:lang w:val="en-US"/>
        </w:rPr>
      </w:pPr>
    </w:p>
    <w:p w:rsidR="0062577B" w:rsidRDefault="0062577B" w:rsidP="005331DC">
      <w:pPr>
        <w:pStyle w:val="ListParagraph"/>
        <w:numPr>
          <w:ilvl w:val="0"/>
          <w:numId w:val="1"/>
        </w:numPr>
        <w:rPr>
          <w:rFonts w:ascii="Gill Sans" w:hAnsi="Gill Sans" w:cs="Gill Sans"/>
          <w:lang w:val="en-US"/>
        </w:rPr>
      </w:pPr>
      <w:r>
        <w:rPr>
          <w:rFonts w:ascii="Gill Sans" w:hAnsi="Gill Sans" w:cs="Gill Sans"/>
          <w:lang w:val="en-US"/>
        </w:rPr>
        <w:t>Click the “</w:t>
      </w:r>
      <w:r w:rsidRPr="0062577B">
        <w:rPr>
          <w:rFonts w:ascii="Gill Sans" w:hAnsi="Gill Sans" w:cs="Gill Sans"/>
          <w:b/>
          <w:bCs/>
          <w:lang w:val="en-US"/>
        </w:rPr>
        <w:t>Switch to Advance View</w:t>
      </w:r>
      <w:r>
        <w:rPr>
          <w:rFonts w:ascii="Gill Sans" w:hAnsi="Gill Sans" w:cs="Gill Sans"/>
          <w:lang w:val="en-US"/>
        </w:rPr>
        <w:t xml:space="preserve">” button at the bottom of the </w:t>
      </w:r>
      <w:proofErr w:type="spellStart"/>
      <w:r>
        <w:rPr>
          <w:rFonts w:ascii="Gill Sans" w:hAnsi="Gill Sans" w:cs="Gill Sans"/>
          <w:lang w:val="en-US"/>
        </w:rPr>
        <w:t>the</w:t>
      </w:r>
      <w:proofErr w:type="spellEnd"/>
      <w:r>
        <w:rPr>
          <w:rFonts w:ascii="Gill Sans" w:hAnsi="Gill Sans" w:cs="Gill Sans"/>
          <w:lang w:val="en-US"/>
        </w:rPr>
        <w:t xml:space="preserve"> “Context Menu Action Configuration” dialog.</w:t>
      </w:r>
    </w:p>
    <w:p w:rsidR="00725BD8" w:rsidRPr="00725BD8" w:rsidRDefault="00725BD8" w:rsidP="00725BD8">
      <w:pPr>
        <w:rPr>
          <w:rFonts w:ascii="Gill Sans" w:hAnsi="Gill Sans" w:cs="Gill Sans"/>
          <w:lang w:val="en-US"/>
        </w:rPr>
      </w:pPr>
    </w:p>
    <w:p w:rsidR="005331DC" w:rsidRDefault="004F2C0A" w:rsidP="005331DC">
      <w:pPr>
        <w:pStyle w:val="ListParagraph"/>
        <w:numPr>
          <w:ilvl w:val="0"/>
          <w:numId w:val="1"/>
        </w:numPr>
        <w:rPr>
          <w:rFonts w:ascii="Gill Sans" w:hAnsi="Gill Sans" w:cs="Gill Sans"/>
          <w:lang w:val="en-US"/>
        </w:rPr>
      </w:pPr>
      <w:r>
        <w:rPr>
          <w:rFonts w:ascii="Gill Sans" w:hAnsi="Gill Sans" w:cs="Gill Sans"/>
          <w:lang w:val="en-US"/>
        </w:rPr>
        <w:t xml:space="preserve">From the same directory </w:t>
      </w:r>
      <w:r w:rsidR="0062577B">
        <w:rPr>
          <w:rFonts w:ascii="Gill Sans" w:hAnsi="Gill Sans" w:cs="Gill Sans"/>
          <w:lang w:val="en-US"/>
        </w:rPr>
        <w:t>from which you opened this document</w:t>
      </w:r>
      <w:r>
        <w:rPr>
          <w:rFonts w:ascii="Gill Sans" w:hAnsi="Gill Sans" w:cs="Gill Sans"/>
          <w:lang w:val="en-US"/>
        </w:rPr>
        <w:t xml:space="preserve">, </w:t>
      </w:r>
      <w:r w:rsidR="0062577B">
        <w:rPr>
          <w:rFonts w:ascii="Gill Sans" w:hAnsi="Gill Sans" w:cs="Gill Sans"/>
          <w:lang w:val="en-US"/>
        </w:rPr>
        <w:t xml:space="preserve">using your </w:t>
      </w:r>
      <w:proofErr w:type="spellStart"/>
      <w:r w:rsidR="0062577B">
        <w:rPr>
          <w:rFonts w:ascii="Gill Sans" w:hAnsi="Gill Sans" w:cs="Gill Sans"/>
          <w:lang w:val="en-US"/>
        </w:rPr>
        <w:t>favourite</w:t>
      </w:r>
      <w:proofErr w:type="spellEnd"/>
      <w:r w:rsidR="0062577B">
        <w:rPr>
          <w:rFonts w:ascii="Gill Sans" w:hAnsi="Gill Sans" w:cs="Gill Sans"/>
          <w:lang w:val="en-US"/>
        </w:rPr>
        <w:t xml:space="preserve"> text editor (but not Windows Notepad – it doesn’t handle UNIX line breaks properly), </w:t>
      </w:r>
      <w:r>
        <w:rPr>
          <w:rFonts w:ascii="Gill Sans" w:hAnsi="Gill Sans" w:cs="Gill Sans"/>
          <w:lang w:val="en-US"/>
        </w:rPr>
        <w:t xml:space="preserve">open </w:t>
      </w:r>
      <w:r w:rsidR="0062577B">
        <w:rPr>
          <w:rFonts w:ascii="Gill Sans" w:hAnsi="Gill Sans" w:cs="Gill Sans"/>
          <w:lang w:val="en-US"/>
        </w:rPr>
        <w:t xml:space="preserve">the file </w:t>
      </w:r>
      <w:proofErr w:type="spellStart"/>
      <w:r w:rsidR="0062577B" w:rsidRPr="0062577B">
        <w:rPr>
          <w:rFonts w:ascii="Gill Sans" w:hAnsi="Gill Sans" w:cs="Gill Sans"/>
          <w:b/>
          <w:bCs/>
          <w:lang w:val="en-US"/>
        </w:rPr>
        <w:t>nw</w:t>
      </w:r>
      <w:proofErr w:type="spellEnd"/>
      <w:r w:rsidR="0062577B" w:rsidRPr="0062577B">
        <w:rPr>
          <w:rFonts w:ascii="Gill Sans" w:hAnsi="Gill Sans" w:cs="Gill Sans"/>
          <w:b/>
          <w:bCs/>
          <w:lang w:val="en-US"/>
        </w:rPr>
        <w:t>-investigation-ad-username-</w:t>
      </w:r>
      <w:proofErr w:type="spellStart"/>
      <w:r w:rsidR="0062577B" w:rsidRPr="0062577B">
        <w:rPr>
          <w:rFonts w:ascii="Gill Sans" w:hAnsi="Gill Sans" w:cs="Gill Sans"/>
          <w:b/>
          <w:bCs/>
          <w:lang w:val="en-US"/>
        </w:rPr>
        <w:t>dst</w:t>
      </w:r>
      <w:proofErr w:type="spellEnd"/>
      <w:r w:rsidR="0062577B" w:rsidRPr="0062577B">
        <w:rPr>
          <w:rFonts w:ascii="Gill Sans" w:hAnsi="Gill Sans" w:cs="Gill Sans"/>
          <w:b/>
          <w:bCs/>
          <w:lang w:val="en-US"/>
        </w:rPr>
        <w:t>-</w:t>
      </w:r>
      <w:proofErr w:type="spellStart"/>
      <w:proofErr w:type="gramStart"/>
      <w:r w:rsidR="0062577B" w:rsidRPr="0062577B">
        <w:rPr>
          <w:rFonts w:ascii="Gill Sans" w:hAnsi="Gill Sans" w:cs="Gill Sans"/>
          <w:b/>
          <w:bCs/>
          <w:lang w:val="en-US"/>
        </w:rPr>
        <w:t>action.json</w:t>
      </w:r>
      <w:proofErr w:type="spellEnd"/>
      <w:proofErr w:type="gramEnd"/>
      <w:r w:rsidR="0062577B">
        <w:rPr>
          <w:rFonts w:ascii="Gill Sans" w:hAnsi="Gill Sans" w:cs="Gill Sans"/>
          <w:lang w:val="en-US"/>
        </w:rPr>
        <w:t>.</w:t>
      </w:r>
    </w:p>
    <w:p w:rsidR="00725BD8" w:rsidRPr="00725BD8" w:rsidRDefault="00725BD8" w:rsidP="00725BD8">
      <w:pPr>
        <w:rPr>
          <w:rFonts w:ascii="Gill Sans" w:hAnsi="Gill Sans" w:cs="Gill Sans"/>
          <w:lang w:val="en-US"/>
        </w:rPr>
      </w:pPr>
    </w:p>
    <w:p w:rsidR="0062577B" w:rsidRDefault="0062577B" w:rsidP="005331DC">
      <w:pPr>
        <w:pStyle w:val="ListParagraph"/>
        <w:numPr>
          <w:ilvl w:val="0"/>
          <w:numId w:val="1"/>
        </w:numPr>
        <w:rPr>
          <w:rFonts w:ascii="Gill Sans" w:hAnsi="Gill Sans" w:cs="Gill Sans"/>
          <w:lang w:val="en-US"/>
        </w:rPr>
      </w:pPr>
      <w:r>
        <w:rPr>
          <w:rFonts w:ascii="Gill Sans" w:hAnsi="Gill Sans" w:cs="Gill Sans"/>
          <w:lang w:val="en-US"/>
        </w:rPr>
        <w:t>Highlight and copy the contents of the JSON file</w:t>
      </w:r>
      <w:r w:rsidR="00725BD8">
        <w:rPr>
          <w:rFonts w:ascii="Gill Sans" w:hAnsi="Gill Sans" w:cs="Gill Sans"/>
          <w:lang w:val="en-US"/>
        </w:rPr>
        <w:t xml:space="preserve"> to the clipboard</w:t>
      </w:r>
      <w:r>
        <w:rPr>
          <w:rFonts w:ascii="Gill Sans" w:hAnsi="Gill Sans" w:cs="Gill Sans"/>
          <w:lang w:val="en-US"/>
        </w:rPr>
        <w:t>.</w:t>
      </w:r>
    </w:p>
    <w:p w:rsidR="00725BD8" w:rsidRPr="00725BD8" w:rsidRDefault="00725BD8" w:rsidP="00725BD8">
      <w:pPr>
        <w:rPr>
          <w:rFonts w:ascii="Gill Sans" w:hAnsi="Gill Sans" w:cs="Gill Sans"/>
          <w:lang w:val="en-US"/>
        </w:rPr>
      </w:pPr>
    </w:p>
    <w:p w:rsidR="0062577B" w:rsidRDefault="0062577B" w:rsidP="005331DC">
      <w:pPr>
        <w:pStyle w:val="ListParagraph"/>
        <w:numPr>
          <w:ilvl w:val="0"/>
          <w:numId w:val="1"/>
        </w:numPr>
        <w:rPr>
          <w:rFonts w:ascii="Gill Sans" w:hAnsi="Gill Sans" w:cs="Gill Sans"/>
          <w:lang w:val="en-US"/>
        </w:rPr>
      </w:pPr>
      <w:r>
        <w:rPr>
          <w:rFonts w:ascii="Gill Sans" w:hAnsi="Gill Sans" w:cs="Gill Sans"/>
          <w:lang w:val="en-US"/>
        </w:rPr>
        <w:t xml:space="preserve">Back in NetWitness, </w:t>
      </w:r>
      <w:r w:rsidR="00725BD8">
        <w:rPr>
          <w:rFonts w:ascii="Gill Sans" w:hAnsi="Gill Sans" w:cs="Gill Sans"/>
          <w:lang w:val="en-US"/>
        </w:rPr>
        <w:t xml:space="preserve">highlight the default JSON text that’s populated in the configuration, and </w:t>
      </w:r>
      <w:r>
        <w:rPr>
          <w:rFonts w:ascii="Gill Sans" w:hAnsi="Gill Sans" w:cs="Gill Sans"/>
          <w:lang w:val="en-US"/>
        </w:rPr>
        <w:t>paste what you have copied into the configuration</w:t>
      </w:r>
      <w:r w:rsidR="00725BD8">
        <w:rPr>
          <w:rFonts w:ascii="Gill Sans" w:hAnsi="Gill Sans" w:cs="Gill Sans"/>
          <w:lang w:val="en-US"/>
        </w:rPr>
        <w:t xml:space="preserve">, and press your </w:t>
      </w:r>
      <w:r w:rsidR="00725BD8" w:rsidRPr="00725BD8">
        <w:rPr>
          <w:rFonts w:ascii="Gill Sans" w:hAnsi="Gill Sans" w:cs="Gill Sans"/>
          <w:b/>
          <w:bCs/>
          <w:lang w:val="en-US"/>
        </w:rPr>
        <w:t>delete</w:t>
      </w:r>
      <w:r w:rsidR="00725BD8">
        <w:rPr>
          <w:rFonts w:ascii="Gill Sans" w:hAnsi="Gill Sans" w:cs="Gill Sans"/>
          <w:b/>
          <w:bCs/>
          <w:lang w:val="en-US"/>
        </w:rPr>
        <w:t xml:space="preserve"> </w:t>
      </w:r>
      <w:r w:rsidR="00725BD8" w:rsidRPr="00725BD8">
        <w:rPr>
          <w:rFonts w:ascii="Gill Sans" w:hAnsi="Gill Sans" w:cs="Gill Sans"/>
          <w:lang w:val="en-US"/>
        </w:rPr>
        <w:t>key</w:t>
      </w:r>
      <w:r>
        <w:rPr>
          <w:rFonts w:ascii="Gill Sans" w:hAnsi="Gill Sans" w:cs="Gill Sans"/>
          <w:lang w:val="en-US"/>
        </w:rPr>
        <w:t>.</w:t>
      </w:r>
    </w:p>
    <w:p w:rsidR="00725BD8" w:rsidRPr="00725BD8" w:rsidRDefault="00725BD8" w:rsidP="00725BD8">
      <w:pPr>
        <w:rPr>
          <w:rFonts w:ascii="Gill Sans" w:hAnsi="Gill Sans" w:cs="Gill Sans"/>
          <w:lang w:val="en-US"/>
        </w:rPr>
      </w:pPr>
    </w:p>
    <w:p w:rsidR="00725BD8" w:rsidRDefault="00725BD8" w:rsidP="005331DC">
      <w:pPr>
        <w:pStyle w:val="ListParagraph"/>
        <w:numPr>
          <w:ilvl w:val="0"/>
          <w:numId w:val="1"/>
        </w:numPr>
        <w:rPr>
          <w:rFonts w:ascii="Gill Sans" w:hAnsi="Gill Sans" w:cs="Gill Sans"/>
          <w:lang w:val="en-US"/>
        </w:rPr>
      </w:pPr>
      <w:r>
        <w:rPr>
          <w:rFonts w:ascii="Gill Sans" w:hAnsi="Gill Sans" w:cs="Gill Sans"/>
          <w:lang w:val="en-US"/>
        </w:rPr>
        <w:t>Paste the JSON text you copied into the configuration.</w:t>
      </w:r>
    </w:p>
    <w:p w:rsidR="00725BD8" w:rsidRPr="00725BD8" w:rsidRDefault="00725BD8" w:rsidP="00725BD8">
      <w:pPr>
        <w:pStyle w:val="ListParagraph"/>
        <w:rPr>
          <w:rFonts w:ascii="Gill Sans" w:hAnsi="Gill Sans" w:cs="Gill Sans"/>
          <w:lang w:val="en-US"/>
        </w:rPr>
      </w:pPr>
    </w:p>
    <w:p w:rsidR="00BF5357" w:rsidRDefault="0062577B" w:rsidP="00BF5357">
      <w:pPr>
        <w:pStyle w:val="ListParagraph"/>
        <w:numPr>
          <w:ilvl w:val="0"/>
          <w:numId w:val="1"/>
        </w:numPr>
        <w:rPr>
          <w:rFonts w:ascii="Gill Sans" w:hAnsi="Gill Sans" w:cs="Gill Sans"/>
          <w:lang w:val="en-US"/>
        </w:rPr>
      </w:pPr>
      <w:r>
        <w:rPr>
          <w:rFonts w:ascii="Gill Sans" w:hAnsi="Gill Sans" w:cs="Gill Sans"/>
          <w:lang w:val="en-US"/>
        </w:rPr>
        <w:t xml:space="preserve">Click the </w:t>
      </w:r>
      <w:r w:rsidR="00725BD8">
        <w:rPr>
          <w:rFonts w:ascii="Gill Sans" w:hAnsi="Gill Sans" w:cs="Gill Sans"/>
          <w:lang w:val="en-US"/>
        </w:rPr>
        <w:t>“</w:t>
      </w:r>
      <w:r w:rsidRPr="00725BD8">
        <w:rPr>
          <w:rFonts w:ascii="Gill Sans" w:hAnsi="Gill Sans" w:cs="Gill Sans"/>
          <w:b/>
          <w:bCs/>
          <w:lang w:val="en-US"/>
        </w:rPr>
        <w:t>Switch to Basic View</w:t>
      </w:r>
      <w:r w:rsidR="00725BD8">
        <w:rPr>
          <w:rFonts w:ascii="Gill Sans" w:hAnsi="Gill Sans" w:cs="Gill Sans"/>
          <w:lang w:val="en-US"/>
        </w:rPr>
        <w:t>”</w:t>
      </w:r>
      <w:r>
        <w:rPr>
          <w:rFonts w:ascii="Gill Sans" w:hAnsi="Gill Sans" w:cs="Gill Sans"/>
          <w:lang w:val="en-US"/>
        </w:rPr>
        <w:t xml:space="preserve"> button</w:t>
      </w:r>
    </w:p>
    <w:p w:rsidR="00BF5357" w:rsidRPr="00BF5357" w:rsidRDefault="00BF5357" w:rsidP="00BF5357">
      <w:pPr>
        <w:pStyle w:val="ListParagraph"/>
        <w:rPr>
          <w:rFonts w:ascii="Gill Sans" w:hAnsi="Gill Sans" w:cs="Gill Sans"/>
          <w:lang w:val="en-US"/>
        </w:rPr>
      </w:pPr>
    </w:p>
    <w:p w:rsidR="0062577B" w:rsidRDefault="00725BD8" w:rsidP="005331DC">
      <w:pPr>
        <w:pStyle w:val="ListParagraph"/>
        <w:numPr>
          <w:ilvl w:val="0"/>
          <w:numId w:val="1"/>
        </w:numPr>
        <w:rPr>
          <w:rFonts w:ascii="Gill Sans" w:hAnsi="Gill Sans" w:cs="Gill Sans"/>
          <w:lang w:val="en-US"/>
        </w:rPr>
      </w:pPr>
      <w:r>
        <w:rPr>
          <w:rFonts w:ascii="Gill Sans" w:hAnsi="Gill Sans" w:cs="Gill Sans"/>
          <w:lang w:val="en-US"/>
        </w:rPr>
        <w:lastRenderedPageBreak/>
        <w:t xml:space="preserve">In the Definition box, change the hostname from </w:t>
      </w:r>
      <w:r w:rsidRPr="00725BD8">
        <w:rPr>
          <w:rFonts w:ascii="Gill Sans" w:hAnsi="Gill Sans" w:cs="Gill Sans"/>
          <w:b/>
          <w:bCs/>
          <w:lang w:val="en-US"/>
        </w:rPr>
        <w:t>localhost</w:t>
      </w:r>
      <w:r>
        <w:rPr>
          <w:rFonts w:ascii="Gill Sans" w:hAnsi="Gill Sans" w:cs="Gill Sans"/>
          <w:lang w:val="en-US"/>
        </w:rPr>
        <w:t xml:space="preserve"> to the hostname of your Atomic Fishbowl host.</w:t>
      </w:r>
    </w:p>
    <w:p w:rsidR="00725BD8" w:rsidRPr="00725BD8" w:rsidRDefault="00725BD8" w:rsidP="00725BD8">
      <w:pPr>
        <w:rPr>
          <w:rFonts w:ascii="Gill Sans" w:hAnsi="Gill Sans" w:cs="Gill Sans"/>
          <w:lang w:val="en-US"/>
        </w:rPr>
      </w:pPr>
    </w:p>
    <w:p w:rsidR="00725BD8" w:rsidRDefault="00725BD8" w:rsidP="005331DC">
      <w:pPr>
        <w:pStyle w:val="ListParagraph"/>
        <w:numPr>
          <w:ilvl w:val="0"/>
          <w:numId w:val="1"/>
        </w:numPr>
        <w:rPr>
          <w:rFonts w:ascii="Gill Sans" w:hAnsi="Gill Sans" w:cs="Gill Sans"/>
          <w:lang w:val="en-US"/>
        </w:rPr>
      </w:pPr>
      <w:r>
        <w:rPr>
          <w:rFonts w:ascii="Gill Sans" w:hAnsi="Gill Sans" w:cs="Gill Sans"/>
          <w:lang w:val="en-US"/>
        </w:rPr>
        <w:t xml:space="preserve">Click </w:t>
      </w:r>
      <w:r w:rsidRPr="00725BD8">
        <w:rPr>
          <w:rFonts w:ascii="Gill Sans" w:hAnsi="Gill Sans" w:cs="Gill Sans"/>
          <w:b/>
          <w:bCs/>
          <w:lang w:val="en-US"/>
        </w:rPr>
        <w:t>Save</w:t>
      </w:r>
      <w:r>
        <w:rPr>
          <w:rFonts w:ascii="Gill Sans" w:hAnsi="Gill Sans" w:cs="Gill Sans"/>
          <w:lang w:val="en-US"/>
        </w:rPr>
        <w:t>.</w:t>
      </w:r>
    </w:p>
    <w:p w:rsidR="00BF5357" w:rsidRPr="00BF5357" w:rsidRDefault="00BF5357" w:rsidP="00BF5357">
      <w:pPr>
        <w:pStyle w:val="ListParagraph"/>
        <w:rPr>
          <w:rFonts w:ascii="Gill Sans" w:hAnsi="Gill Sans" w:cs="Gill Sans"/>
          <w:lang w:val="en-US"/>
        </w:rPr>
      </w:pPr>
    </w:p>
    <w:p w:rsidR="009D0CE5" w:rsidRDefault="00BF5357" w:rsidP="009D0CE5">
      <w:pPr>
        <w:pStyle w:val="ListParagraph"/>
        <w:numPr>
          <w:ilvl w:val="0"/>
          <w:numId w:val="1"/>
        </w:numPr>
        <w:rPr>
          <w:rFonts w:ascii="Gill Sans" w:hAnsi="Gill Sans" w:cs="Gill Sans"/>
          <w:lang w:val="en-US"/>
        </w:rPr>
      </w:pPr>
      <w:r>
        <w:rPr>
          <w:rFonts w:ascii="Gill Sans" w:hAnsi="Gill Sans" w:cs="Gill Sans"/>
          <w:lang w:val="en-US"/>
        </w:rPr>
        <w:t xml:space="preserve">Repeat the procedure for the other </w:t>
      </w:r>
      <w:r w:rsidRPr="00BF5357">
        <w:rPr>
          <w:rFonts w:ascii="Gill Sans" w:hAnsi="Gill Sans" w:cs="Gill Sans"/>
          <w:b/>
          <w:bCs/>
          <w:lang w:val="en-US"/>
        </w:rPr>
        <w:t>.json</w:t>
      </w:r>
      <w:r>
        <w:rPr>
          <w:rFonts w:ascii="Gill Sans" w:hAnsi="Gill Sans" w:cs="Gill Sans"/>
          <w:lang w:val="en-US"/>
        </w:rPr>
        <w:t xml:space="preserve"> files contained in the archive.</w:t>
      </w:r>
    </w:p>
    <w:p w:rsidR="009D0CE5" w:rsidRPr="009D0CE5" w:rsidRDefault="009D0CE5" w:rsidP="009D0CE5">
      <w:pPr>
        <w:pStyle w:val="ListParagraph"/>
        <w:rPr>
          <w:rFonts w:ascii="Gill Sans" w:hAnsi="Gill Sans" w:cs="Gill Sans"/>
          <w:lang w:val="en-US"/>
        </w:rPr>
      </w:pPr>
    </w:p>
    <w:p w:rsidR="009D0CE5" w:rsidRDefault="009D0CE5" w:rsidP="009D0CE5">
      <w:pPr>
        <w:rPr>
          <w:rFonts w:ascii="Gill Sans" w:hAnsi="Gill Sans" w:cs="Gill Sans"/>
          <w:lang w:val="en-US"/>
        </w:rPr>
      </w:pPr>
    </w:p>
    <w:p w:rsidR="009D0CE5" w:rsidRPr="009D0CE5" w:rsidRDefault="009D0CE5" w:rsidP="009D0CE5">
      <w:pPr>
        <w:rPr>
          <w:rFonts w:ascii="Gill Sans" w:hAnsi="Gill Sans" w:cs="Gill Sans" w:hint="cs"/>
          <w:lang w:val="en-US"/>
        </w:rPr>
      </w:pPr>
      <w:r>
        <w:rPr>
          <w:rFonts w:ascii="Gill Sans" w:hAnsi="Gill Sans" w:cs="Gill Sans"/>
          <w:sz w:val="32"/>
          <w:szCs w:val="32"/>
          <w:u w:val="single"/>
          <w:lang w:val="en-US"/>
        </w:rPr>
        <w:t>Using the Integration</w:t>
      </w:r>
      <w:bookmarkStart w:id="0" w:name="_GoBack"/>
      <w:bookmarkEnd w:id="0"/>
    </w:p>
    <w:sectPr w:rsidR="009D0CE5" w:rsidRPr="009D0CE5" w:rsidSect="00E26447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Gill Sans">
    <w:panose1 w:val="020B0502020104020203"/>
    <w:charset w:val="B1"/>
    <w:family w:val="swiss"/>
    <w:pitch w:val="variable"/>
    <w:sig w:usb0="80000A67" w:usb1="00000000" w:usb2="00000000" w:usb3="00000000" w:csb0="000001F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423569"/>
    <w:multiLevelType w:val="hybridMultilevel"/>
    <w:tmpl w:val="5D7CDA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1E4AC5"/>
    <w:multiLevelType w:val="hybridMultilevel"/>
    <w:tmpl w:val="77486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261"/>
    <w:rsid w:val="000B7AAD"/>
    <w:rsid w:val="001A7058"/>
    <w:rsid w:val="004F2C0A"/>
    <w:rsid w:val="005331DC"/>
    <w:rsid w:val="0062577B"/>
    <w:rsid w:val="007101F5"/>
    <w:rsid w:val="00725BD8"/>
    <w:rsid w:val="00740261"/>
    <w:rsid w:val="00827BFC"/>
    <w:rsid w:val="00834B46"/>
    <w:rsid w:val="009D0CE5"/>
    <w:rsid w:val="009E26B0"/>
    <w:rsid w:val="00BF5357"/>
    <w:rsid w:val="00E26447"/>
    <w:rsid w:val="00E97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36F829"/>
  <w14:defaultImageDpi w14:val="32767"/>
  <w15:chartTrackingRefBased/>
  <w15:docId w15:val="{A35FC49C-AE08-B14C-881B-D24834E4F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31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459</Words>
  <Characters>2620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Underhay</dc:creator>
  <cp:keywords/>
  <dc:description/>
  <cp:lastModifiedBy>Tim Underhay</cp:lastModifiedBy>
  <cp:revision>5</cp:revision>
  <dcterms:created xsi:type="dcterms:W3CDTF">2019-05-24T13:08:00Z</dcterms:created>
  <dcterms:modified xsi:type="dcterms:W3CDTF">2019-05-24T14:02:00Z</dcterms:modified>
</cp:coreProperties>
</file>