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1B33" w:rsidRDefault="00B073C6">
      <w:pPr>
        <w:pStyle w:val="Heading1"/>
      </w:pPr>
      <w:bookmarkStart w:id="0" w:name="_g48ixvho5a4b" w:colFirst="0" w:colLast="0"/>
      <w:bookmarkEnd w:id="0"/>
      <w:r>
        <w:t>Risks and Open Issues</w:t>
      </w:r>
    </w:p>
    <w:p w:rsidR="00E41B33" w:rsidRDefault="00E41B33"/>
    <w:tbl>
      <w:tblPr>
        <w:tblStyle w:val="a"/>
        <w:tblW w:w="142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  <w:rPr>
                <w:b/>
              </w:rPr>
            </w:pPr>
            <w:r>
              <w:rPr>
                <w:b/>
              </w:rPr>
              <w:t>Risk or Issue Description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  <w:rPr>
                <w:b/>
              </w:rPr>
            </w:pPr>
            <w:r>
              <w:rPr>
                <w:b/>
              </w:rPr>
              <w:t>Potential Impact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  <w:rPr>
                <w:b/>
              </w:rPr>
            </w:pPr>
            <w:r>
              <w:rPr>
                <w:b/>
              </w:rPr>
              <w:t>Mitigation/Resolution Steps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28/04/2017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Project is extremely large with only 3 weeks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The project may not be completed on time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Project has been divided into multiple modules to be completed by other projects.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WIP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28/04/2017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Non-technical clients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Clients request functionality incorporated to the program which promotes high coupling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Persuade client that certain functionality is not</w:t>
            </w:r>
            <w:r>
              <w:t xml:space="preserve"> doable during the </w:t>
            </w:r>
            <w:r w:rsidR="00367E92">
              <w:t>3-week</w:t>
            </w:r>
            <w:r>
              <w:t xml:space="preserve"> project period, and should not be included into the system.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WIP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28/04/2017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 xml:space="preserve">Team has little experience with Firebase, and Firebase has a steep learning curve, specially the </w:t>
            </w:r>
            <w:r w:rsidR="00367E92">
              <w:t>real-time</w:t>
            </w:r>
            <w:r>
              <w:t xml:space="preserve"> database &amp; notification part.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May require more time to learn and understand Firebase.</w:t>
            </w:r>
          </w:p>
          <w:p w:rsidR="00E41B33" w:rsidRDefault="00B073C6">
            <w:pPr>
              <w:spacing w:before="120"/>
              <w:contextualSpacing w:val="0"/>
            </w:pPr>
            <w:r>
              <w:t>Unable to implement the functionalities that require the use of real time database.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Team will come together and start learning early.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WIP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30/04/2017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Client may not want an Android app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Will change our</w:t>
            </w:r>
            <w:r>
              <w:t xml:space="preserve"> scope and mission for the project.</w:t>
            </w:r>
          </w:p>
        </w:tc>
        <w:tc>
          <w:tcPr>
            <w:tcW w:w="3827" w:type="dxa"/>
          </w:tcPr>
          <w:p w:rsidR="00E41B33" w:rsidRDefault="00B073C6">
            <w:pPr>
              <w:spacing w:before="120"/>
              <w:contextualSpacing w:val="0"/>
            </w:pPr>
            <w:r>
              <w:t>Request that the project be developed as an Android app to play to our strengths.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Resolved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30/04/2017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Client may not like the app wireframes.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Changes need to be made to the design.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Get feedback from client on whether th</w:t>
            </w:r>
            <w:r>
              <w:t>ey like the current app design as soon as possible.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Resolved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05/05/2017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Client has requested a NDA.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Client may not agree with the terms and agreements of the NDA set out by BCIT.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Notify our supervisor and Trevor of the NDA agreement.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Resolved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05/05/2017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Clients may not like the current front-end and the flow of the app.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Changes need to be made to the design.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 xml:space="preserve">Demo to the client what we currently have and receive feedback </w:t>
            </w:r>
            <w:r>
              <w:lastRenderedPageBreak/>
              <w:t>on the app.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lastRenderedPageBreak/>
              <w:t>Resolved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05/05/2017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Whether to focus on the map functionality or the sche</w:t>
            </w:r>
            <w:r>
              <w:t>duling part of the app.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Requirements will change depending on which functionality must be prioritized.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Ask the client which functionality is more important for this phase of the project.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Resolved</w:t>
            </w:r>
          </w:p>
        </w:tc>
      </w:tr>
      <w:tr w:rsidR="00E41B33">
        <w:tc>
          <w:tcPr>
            <w:tcW w:w="1668" w:type="dxa"/>
          </w:tcPr>
          <w:p w:rsidR="00E41B33" w:rsidRDefault="00B073C6">
            <w:pPr>
              <w:spacing w:before="120"/>
              <w:contextualSpacing w:val="0"/>
            </w:pPr>
            <w:r>
              <w:t>05/05/2017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Client has still requested certain frontend features entering into the backend development stage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>Some of the backend may not be completed and there may not be enough time to test</w:t>
            </w:r>
          </w:p>
        </w:tc>
        <w:tc>
          <w:tcPr>
            <w:tcW w:w="3827" w:type="dxa"/>
            <w:shd w:val="clear" w:color="auto" w:fill="FFFFFF"/>
          </w:tcPr>
          <w:p w:rsidR="00E41B33" w:rsidRDefault="00B073C6">
            <w:pPr>
              <w:spacing w:before="120"/>
              <w:contextualSpacing w:val="0"/>
            </w:pPr>
            <w:r>
              <w:t xml:space="preserve">May drop </w:t>
            </w:r>
            <w:r w:rsidR="00367E92">
              <w:t>non-critical</w:t>
            </w:r>
            <w:bookmarkStart w:id="1" w:name="_GoBack"/>
            <w:bookmarkEnd w:id="1"/>
            <w:r>
              <w:t xml:space="preserve"> frontend requests and drop non critical backend functio</w:t>
            </w:r>
            <w:r>
              <w:t>nality</w:t>
            </w:r>
          </w:p>
        </w:tc>
        <w:tc>
          <w:tcPr>
            <w:tcW w:w="1134" w:type="dxa"/>
          </w:tcPr>
          <w:p w:rsidR="00E41B33" w:rsidRDefault="00B073C6">
            <w:pPr>
              <w:spacing w:before="120"/>
              <w:contextualSpacing w:val="0"/>
            </w:pPr>
            <w:r>
              <w:t>WIP</w:t>
            </w:r>
          </w:p>
        </w:tc>
      </w:tr>
    </w:tbl>
    <w:p w:rsidR="00E41B33" w:rsidRDefault="00E41B33"/>
    <w:sectPr w:rsidR="00E41B33">
      <w:headerReference w:type="default" r:id="rId6"/>
      <w:footerReference w:type="default" r:id="rId7"/>
      <w:pgSz w:w="15840" w:h="12240"/>
      <w:pgMar w:top="1077" w:right="1440" w:bottom="1077" w:left="102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C6" w:rsidRDefault="00B073C6">
      <w:r>
        <w:separator/>
      </w:r>
    </w:p>
  </w:endnote>
  <w:endnote w:type="continuationSeparator" w:id="0">
    <w:p w:rsidR="00B073C6" w:rsidRDefault="00B0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33" w:rsidRDefault="00B073C6">
    <w:pPr>
      <w:tabs>
        <w:tab w:val="center" w:pos="4320"/>
        <w:tab w:val="right" w:pos="8640"/>
      </w:tabs>
      <w:rPr>
        <w:rFonts w:ascii="Tahoma" w:eastAsia="Tahoma" w:hAnsi="Tahoma" w:cs="Tahoma"/>
      </w:rPr>
    </w:pPr>
    <w:r>
      <w:rPr>
        <w:rFonts w:ascii="Tahoma" w:eastAsia="Tahoma" w:hAnsi="Tahoma" w:cs="Tahoma"/>
      </w:rPr>
      <w:tab/>
    </w:r>
  </w:p>
  <w:p w:rsidR="00E41B33" w:rsidRDefault="00B073C6">
    <w:pPr>
      <w:tabs>
        <w:tab w:val="center" w:pos="4320"/>
        <w:tab w:val="right" w:pos="8640"/>
      </w:tabs>
      <w:spacing w:after="170"/>
      <w:jc w:val="center"/>
      <w:rPr>
        <w:rFonts w:ascii="Tahoma" w:eastAsia="Tahoma" w:hAnsi="Tahoma" w:cs="Tahoma"/>
      </w:rPr>
    </w:pPr>
    <w:r>
      <w:rPr>
        <w:rFonts w:ascii="Tahoma" w:eastAsia="Tahoma" w:hAnsi="Tahoma" w:cs="Tahoma"/>
      </w:rPr>
      <w:t xml:space="preserve">Page 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PAGE</w:instrText>
    </w:r>
    <w:r w:rsidR="00367E92">
      <w:rPr>
        <w:rFonts w:ascii="Tahoma" w:eastAsia="Tahoma" w:hAnsi="Tahoma" w:cs="Tahoma"/>
      </w:rPr>
      <w:fldChar w:fldCharType="separate"/>
    </w:r>
    <w:r w:rsidR="00367E92">
      <w:rPr>
        <w:rFonts w:ascii="Tahoma" w:eastAsia="Tahoma" w:hAnsi="Tahoma" w:cs="Tahoma"/>
        <w:noProof/>
      </w:rPr>
      <w:t>1</w:t>
    </w:r>
    <w:r>
      <w:rPr>
        <w:rFonts w:ascii="Tahoma" w:eastAsia="Tahoma" w:hAnsi="Tahoma" w:cs="Tahoma"/>
      </w:rPr>
      <w:fldChar w:fldCharType="end"/>
    </w:r>
    <w:r>
      <w:rPr>
        <w:rFonts w:ascii="Tahoma" w:eastAsia="Tahoma" w:hAnsi="Tahoma" w:cs="Tahoma"/>
      </w:rPr>
      <w:t xml:space="preserve"> of 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NUMPAGES</w:instrText>
    </w:r>
    <w:r w:rsidR="00367E92">
      <w:rPr>
        <w:rFonts w:ascii="Tahoma" w:eastAsia="Tahoma" w:hAnsi="Tahoma" w:cs="Tahoma"/>
      </w:rPr>
      <w:fldChar w:fldCharType="separate"/>
    </w:r>
    <w:r w:rsidR="00367E92">
      <w:rPr>
        <w:rFonts w:ascii="Tahoma" w:eastAsia="Tahoma" w:hAnsi="Tahoma" w:cs="Tahoma"/>
        <w:noProof/>
      </w:rPr>
      <w:t>2</w:t>
    </w:r>
    <w:r>
      <w:rPr>
        <w:rFonts w:ascii="Tahoma" w:eastAsia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C6" w:rsidRDefault="00B073C6">
      <w:r>
        <w:separator/>
      </w:r>
    </w:p>
  </w:footnote>
  <w:footnote w:type="continuationSeparator" w:id="0">
    <w:p w:rsidR="00B073C6" w:rsidRDefault="00B07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33" w:rsidRDefault="00B073C6">
    <w:pPr>
      <w:tabs>
        <w:tab w:val="center" w:pos="6689"/>
      </w:tabs>
      <w:spacing w:before="680"/>
      <w:rPr>
        <w:rFonts w:ascii="Tahoma" w:eastAsia="Tahoma" w:hAnsi="Tahoma" w:cs="Tahoma"/>
        <w:b/>
      </w:rPr>
    </w:pPr>
    <w:r>
      <w:t xml:space="preserve">Risks and Issues Table: </w:t>
    </w:r>
    <w:r>
      <w:t>Week 2</w:t>
    </w:r>
  </w:p>
  <w:p w:rsidR="00E41B33" w:rsidRDefault="00E41B3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1B33"/>
    <w:rsid w:val="00367E92"/>
    <w:rsid w:val="00B073C6"/>
    <w:rsid w:val="00E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89704-8889-42D5-8708-FC654810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120" w:after="60"/>
      <w:ind w:left="788" w:hanging="431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2017-05-08T02:59:00Z</dcterms:created>
  <dcterms:modified xsi:type="dcterms:W3CDTF">2017-05-08T02:59:00Z</dcterms:modified>
</cp:coreProperties>
</file>