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ind w:firstLine="720"/>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N/A</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email progress report to client</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Daniel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Daniel Park, Kent Huang, Terence Leung, Bill Xue</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r>
          </w:p>
        </w:tc>
      </w:tr>
    </w:tbl>
    <w:p w:rsidR="00000000" w:rsidDel="00000000" w:rsidP="00000000" w:rsidRDefault="00000000" w:rsidRPr="00000000">
      <w:pPr>
        <w:pStyle w:val="Heading2"/>
        <w:pBdr/>
        <w:contextualSpacing w:val="0"/>
        <w:rPr/>
      </w:pPr>
      <w:r w:rsidDel="00000000" w:rsidR="00000000" w:rsidRPr="00000000">
        <w:rPr>
          <w:b w:val="1"/>
          <w:i w:val="0"/>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decided to change this week’s in person meeting to an email progress report, as the team needs time to work on the project and there’s not much to show until we finish the basic workflow to process an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week meeting will be scheduled mid next week after supervisor meeting and better grasp of progress is made.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0"/>
          <w:vertAlign w:val="baseline"/>
          <w:rtl w:val="0"/>
        </w:rPr>
        <w:t xml:space="preserve">Action Items: </w:t>
      </w:r>
      <w:r w:rsidDel="00000000" w:rsidR="00000000" w:rsidRPr="00000000">
        <w:rPr>
          <w:rtl w:val="0"/>
        </w:rPr>
      </w:r>
    </w:p>
    <w:tbl>
      <w:tblPr>
        <w:tblStyle w:val="Table2"/>
        <w:bidiVisual w:val="0"/>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4770"/>
        <w:gridCol w:w="1635"/>
        <w:gridCol w:w="1755"/>
        <w:tblGridChange w:id="0">
          <w:tblGrid>
            <w:gridCol w:w="1290"/>
            <w:gridCol w:w="4770"/>
            <w:gridCol w:w="1635"/>
            <w:gridCol w:w="1755"/>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Kent &amp; Bill</w:t>
            </w:r>
          </w:p>
        </w:tc>
        <w:tc>
          <w:tcPr/>
          <w:p w:rsidR="00000000" w:rsidDel="00000000" w:rsidP="00000000" w:rsidRDefault="00000000" w:rsidRPr="00000000">
            <w:pPr>
              <w:pBdr/>
              <w:contextualSpacing w:val="0"/>
              <w:rPr/>
            </w:pPr>
            <w:r w:rsidDel="00000000" w:rsidR="00000000" w:rsidRPr="00000000">
              <w:rPr>
                <w:rtl w:val="0"/>
              </w:rPr>
              <w:t xml:space="preserve">customer app UI improvements (based on Ayesha’s request in the meeting)</w:t>
            </w:r>
          </w:p>
        </w:tc>
        <w:tc>
          <w:tcPr/>
          <w:p w:rsidR="00000000" w:rsidDel="00000000" w:rsidP="00000000" w:rsidRDefault="00000000" w:rsidRPr="00000000">
            <w:pPr>
              <w:pBdr/>
              <w:contextualSpacing w:val="0"/>
              <w:rPr/>
            </w:pPr>
            <w:r w:rsidDel="00000000" w:rsidR="00000000" w:rsidRPr="00000000">
              <w:rPr>
                <w:rtl w:val="0"/>
              </w:rPr>
              <w:t xml:space="preserve">May 9,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 </w:t>
            </w:r>
          </w:p>
        </w:tc>
        <w:tc>
          <w:tcPr/>
          <w:p w:rsidR="00000000" w:rsidDel="00000000" w:rsidP="00000000" w:rsidRDefault="00000000" w:rsidRPr="00000000">
            <w:pPr>
              <w:pBdr/>
              <w:contextualSpacing w:val="0"/>
              <w:rPr/>
            </w:pPr>
            <w:r w:rsidDel="00000000" w:rsidR="00000000" w:rsidRPr="00000000">
              <w:rPr>
                <w:rtl w:val="0"/>
              </w:rPr>
              <w:t xml:space="preserve">Forgot password function for admin account</w:t>
            </w:r>
          </w:p>
        </w:tc>
        <w:tc>
          <w:tcPr/>
          <w:p w:rsidR="00000000" w:rsidDel="00000000" w:rsidP="00000000" w:rsidRDefault="00000000" w:rsidRPr="00000000">
            <w:pPr>
              <w:pBdr/>
              <w:contextualSpacing w:val="0"/>
              <w:rPr/>
            </w:pPr>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Closed</w:t>
            </w:r>
          </w:p>
          <w:p w:rsidR="00000000" w:rsidDel="00000000" w:rsidP="00000000" w:rsidRDefault="00000000" w:rsidRPr="00000000">
            <w:pPr>
              <w:pBdr/>
              <w:contextualSpacing w:val="0"/>
              <w:rPr/>
            </w:pPr>
            <w:r w:rsidDel="00000000" w:rsidR="00000000" w:rsidRPr="00000000">
              <w:rPr>
                <w:rtl w:val="0"/>
              </w:rPr>
              <w:t xml:space="preserve">also added this function to customers and dispatcher</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Accepting multiple orders (driver view)</w:t>
            </w:r>
          </w:p>
        </w:tc>
        <w:tc>
          <w:tcPr/>
          <w:p w:rsidR="00000000" w:rsidDel="00000000" w:rsidP="00000000" w:rsidRDefault="00000000" w:rsidRPr="00000000">
            <w:pPr>
              <w:pBdr/>
              <w:contextualSpacing w:val="0"/>
              <w:rPr/>
            </w:pPr>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In progress</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A map to show the current location of all online drivers.</w:t>
            </w:r>
          </w:p>
        </w:tc>
        <w:tc>
          <w:tcPr/>
          <w:p w:rsidR="00000000" w:rsidDel="00000000" w:rsidP="00000000" w:rsidRDefault="00000000" w:rsidRPr="00000000">
            <w:pPr>
              <w:pBdr/>
              <w:contextualSpacing w:val="0"/>
              <w:rPr/>
            </w:pPr>
            <w:r w:rsidDel="00000000" w:rsidR="00000000" w:rsidRPr="00000000">
              <w:rPr>
                <w:rtl w:val="0"/>
              </w:rPr>
              <w:t xml:space="preserve">May 18,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3 - client meeting </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