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79B2" w:rsidRPr="006237DC" w:rsidRDefault="005E79B2" w:rsidP="005E79B2">
      <w:r>
        <w:rPr>
          <w:rFonts w:asciiTheme="majorHAnsi" w:eastAsiaTheme="majorEastAsia" w:hAnsiTheme="majorHAnsi" w:cstheme="majorBidi"/>
          <w:b/>
          <w:bCs/>
          <w:color w:val="365F91" w:themeColor="accent1" w:themeShade="BF"/>
          <w:sz w:val="40"/>
          <w:szCs w:val="28"/>
        </w:rPr>
        <w:br w:type="page"/>
      </w:r>
    </w:p>
    <w:sdt>
      <w:sdtPr>
        <w:rPr>
          <w:rFonts w:asciiTheme="minorHAnsi" w:eastAsiaTheme="minorHAnsi" w:hAnsiTheme="minorHAnsi" w:cstheme="minorBidi"/>
          <w:b w:val="0"/>
          <w:bCs w:val="0"/>
          <w:color w:val="auto"/>
          <w:sz w:val="22"/>
          <w:szCs w:val="22"/>
        </w:rPr>
        <w:id w:val="22141735"/>
        <w:docPartObj>
          <w:docPartGallery w:val="Table of Contents"/>
          <w:docPartUnique/>
        </w:docPartObj>
      </w:sdtPr>
      <w:sdtContent>
        <w:p w:rsidR="005E79B2" w:rsidRDefault="005E79B2" w:rsidP="005E79B2">
          <w:pPr>
            <w:pStyle w:val="TOCHeading"/>
          </w:pPr>
          <w:r>
            <w:t>Contents</w:t>
          </w:r>
        </w:p>
        <w:p w:rsidR="004D6701" w:rsidRDefault="000E1175">
          <w:pPr>
            <w:pStyle w:val="TOC1"/>
            <w:tabs>
              <w:tab w:val="right" w:leader="dot" w:pos="10109"/>
            </w:tabs>
            <w:rPr>
              <w:rFonts w:eastAsiaTheme="minorEastAsia"/>
              <w:noProof/>
            </w:rPr>
          </w:pPr>
          <w:r>
            <w:fldChar w:fldCharType="begin"/>
          </w:r>
          <w:r w:rsidR="005E79B2">
            <w:instrText xml:space="preserve"> TOC \o "1-3" \h \z \u </w:instrText>
          </w:r>
          <w:r>
            <w:fldChar w:fldCharType="separate"/>
          </w:r>
          <w:hyperlink w:anchor="_Toc448133808" w:history="1">
            <w:r w:rsidR="004D6701" w:rsidRPr="003670BF">
              <w:rPr>
                <w:rStyle w:val="Hyperlink"/>
                <w:noProof/>
              </w:rPr>
              <w:t>Revision History</w:t>
            </w:r>
            <w:r w:rsidR="004D6701">
              <w:rPr>
                <w:noProof/>
                <w:webHidden/>
              </w:rPr>
              <w:tab/>
            </w:r>
            <w:r w:rsidR="004D6701">
              <w:rPr>
                <w:noProof/>
                <w:webHidden/>
              </w:rPr>
              <w:fldChar w:fldCharType="begin"/>
            </w:r>
            <w:r w:rsidR="004D6701">
              <w:rPr>
                <w:noProof/>
                <w:webHidden/>
              </w:rPr>
              <w:instrText xml:space="preserve"> PAGEREF _Toc448133808 \h </w:instrText>
            </w:r>
            <w:r w:rsidR="004D6701">
              <w:rPr>
                <w:noProof/>
                <w:webHidden/>
              </w:rPr>
            </w:r>
            <w:r w:rsidR="004D6701">
              <w:rPr>
                <w:noProof/>
                <w:webHidden/>
              </w:rPr>
              <w:fldChar w:fldCharType="separate"/>
            </w:r>
            <w:r w:rsidR="0012529E">
              <w:rPr>
                <w:noProof/>
                <w:webHidden/>
              </w:rPr>
              <w:t>4</w:t>
            </w:r>
            <w:r w:rsidR="004D6701">
              <w:rPr>
                <w:noProof/>
                <w:webHidden/>
              </w:rPr>
              <w:fldChar w:fldCharType="end"/>
            </w:r>
          </w:hyperlink>
        </w:p>
        <w:p w:rsidR="004D6701" w:rsidRDefault="004D6701">
          <w:pPr>
            <w:pStyle w:val="TOC1"/>
            <w:tabs>
              <w:tab w:val="right" w:leader="dot" w:pos="10109"/>
            </w:tabs>
            <w:rPr>
              <w:rFonts w:eastAsiaTheme="minorEastAsia"/>
              <w:noProof/>
            </w:rPr>
          </w:pPr>
          <w:hyperlink w:anchor="_Toc448133809" w:history="1">
            <w:r w:rsidRPr="003670BF">
              <w:rPr>
                <w:rStyle w:val="Hyperlink"/>
                <w:noProof/>
              </w:rPr>
              <w:t>Introduction</w:t>
            </w:r>
            <w:r>
              <w:rPr>
                <w:noProof/>
                <w:webHidden/>
              </w:rPr>
              <w:tab/>
            </w:r>
            <w:r>
              <w:rPr>
                <w:noProof/>
                <w:webHidden/>
              </w:rPr>
              <w:fldChar w:fldCharType="begin"/>
            </w:r>
            <w:r>
              <w:rPr>
                <w:noProof/>
                <w:webHidden/>
              </w:rPr>
              <w:instrText xml:space="preserve"> PAGEREF _Toc448133809 \h </w:instrText>
            </w:r>
            <w:r>
              <w:rPr>
                <w:noProof/>
                <w:webHidden/>
              </w:rPr>
            </w:r>
            <w:r>
              <w:rPr>
                <w:noProof/>
                <w:webHidden/>
              </w:rPr>
              <w:fldChar w:fldCharType="separate"/>
            </w:r>
            <w:r w:rsidR="0012529E">
              <w:rPr>
                <w:noProof/>
                <w:webHidden/>
              </w:rPr>
              <w:t>5</w:t>
            </w:r>
            <w:r>
              <w:rPr>
                <w:noProof/>
                <w:webHidden/>
              </w:rPr>
              <w:fldChar w:fldCharType="end"/>
            </w:r>
          </w:hyperlink>
        </w:p>
        <w:p w:rsidR="004D6701" w:rsidRDefault="004D6701">
          <w:pPr>
            <w:pStyle w:val="TOC1"/>
            <w:tabs>
              <w:tab w:val="right" w:leader="dot" w:pos="10109"/>
            </w:tabs>
            <w:rPr>
              <w:rFonts w:eastAsiaTheme="minorEastAsia"/>
              <w:noProof/>
            </w:rPr>
          </w:pPr>
          <w:hyperlink w:anchor="_Toc448133810" w:history="1">
            <w:r w:rsidRPr="003670BF">
              <w:rPr>
                <w:rStyle w:val="Hyperlink"/>
                <w:noProof/>
              </w:rPr>
              <w:t>Before you start</w:t>
            </w:r>
            <w:r>
              <w:rPr>
                <w:noProof/>
                <w:webHidden/>
              </w:rPr>
              <w:tab/>
            </w:r>
            <w:r>
              <w:rPr>
                <w:noProof/>
                <w:webHidden/>
              </w:rPr>
              <w:fldChar w:fldCharType="begin"/>
            </w:r>
            <w:r>
              <w:rPr>
                <w:noProof/>
                <w:webHidden/>
              </w:rPr>
              <w:instrText xml:space="preserve"> PAGEREF _Toc448133810 \h </w:instrText>
            </w:r>
            <w:r>
              <w:rPr>
                <w:noProof/>
                <w:webHidden/>
              </w:rPr>
            </w:r>
            <w:r>
              <w:rPr>
                <w:noProof/>
                <w:webHidden/>
              </w:rPr>
              <w:fldChar w:fldCharType="separate"/>
            </w:r>
            <w:r w:rsidR="0012529E">
              <w:rPr>
                <w:noProof/>
                <w:webHidden/>
              </w:rPr>
              <w:t>6</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11" w:history="1">
            <w:r w:rsidRPr="003670BF">
              <w:rPr>
                <w:rStyle w:val="Hyperlink"/>
                <w:noProof/>
              </w:rPr>
              <w:t>Recommended skillset</w:t>
            </w:r>
            <w:r>
              <w:rPr>
                <w:noProof/>
                <w:webHidden/>
              </w:rPr>
              <w:tab/>
            </w:r>
            <w:r>
              <w:rPr>
                <w:noProof/>
                <w:webHidden/>
              </w:rPr>
              <w:fldChar w:fldCharType="begin"/>
            </w:r>
            <w:r>
              <w:rPr>
                <w:noProof/>
                <w:webHidden/>
              </w:rPr>
              <w:instrText xml:space="preserve"> PAGEREF _Toc448133811 \h </w:instrText>
            </w:r>
            <w:r>
              <w:rPr>
                <w:noProof/>
                <w:webHidden/>
              </w:rPr>
            </w:r>
            <w:r>
              <w:rPr>
                <w:noProof/>
                <w:webHidden/>
              </w:rPr>
              <w:fldChar w:fldCharType="separate"/>
            </w:r>
            <w:r w:rsidR="0012529E">
              <w:rPr>
                <w:noProof/>
                <w:webHidden/>
              </w:rPr>
              <w:t>6</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12" w:history="1">
            <w:r w:rsidRPr="003670BF">
              <w:rPr>
                <w:rStyle w:val="Hyperlink"/>
                <w:noProof/>
              </w:rPr>
              <w:t>Make sure you have all required information at hand</w:t>
            </w:r>
            <w:r>
              <w:rPr>
                <w:noProof/>
                <w:webHidden/>
              </w:rPr>
              <w:tab/>
            </w:r>
            <w:r>
              <w:rPr>
                <w:noProof/>
                <w:webHidden/>
              </w:rPr>
              <w:fldChar w:fldCharType="begin"/>
            </w:r>
            <w:r>
              <w:rPr>
                <w:noProof/>
                <w:webHidden/>
              </w:rPr>
              <w:instrText xml:space="preserve"> PAGEREF _Toc448133812 \h </w:instrText>
            </w:r>
            <w:r>
              <w:rPr>
                <w:noProof/>
                <w:webHidden/>
              </w:rPr>
            </w:r>
            <w:r>
              <w:rPr>
                <w:noProof/>
                <w:webHidden/>
              </w:rPr>
              <w:fldChar w:fldCharType="separate"/>
            </w:r>
            <w:r w:rsidR="0012529E">
              <w:rPr>
                <w:noProof/>
                <w:webHidden/>
              </w:rPr>
              <w:t>6</w:t>
            </w:r>
            <w:r>
              <w:rPr>
                <w:noProof/>
                <w:webHidden/>
              </w:rPr>
              <w:fldChar w:fldCharType="end"/>
            </w:r>
          </w:hyperlink>
        </w:p>
        <w:p w:rsidR="004D6701" w:rsidRDefault="004D6701">
          <w:pPr>
            <w:pStyle w:val="TOC1"/>
            <w:tabs>
              <w:tab w:val="right" w:leader="dot" w:pos="10109"/>
            </w:tabs>
            <w:rPr>
              <w:rFonts w:eastAsiaTheme="minorEastAsia"/>
              <w:noProof/>
            </w:rPr>
          </w:pPr>
          <w:hyperlink w:anchor="_Toc448133813" w:history="1">
            <w:r w:rsidRPr="003670BF">
              <w:rPr>
                <w:rStyle w:val="Hyperlink"/>
                <w:noProof/>
              </w:rPr>
              <w:t>Integrate with Payment Page in 5 steps</w:t>
            </w:r>
            <w:r>
              <w:rPr>
                <w:noProof/>
                <w:webHidden/>
              </w:rPr>
              <w:tab/>
            </w:r>
            <w:r>
              <w:rPr>
                <w:noProof/>
                <w:webHidden/>
              </w:rPr>
              <w:fldChar w:fldCharType="begin"/>
            </w:r>
            <w:r>
              <w:rPr>
                <w:noProof/>
                <w:webHidden/>
              </w:rPr>
              <w:instrText xml:space="preserve"> PAGEREF _Toc448133813 \h </w:instrText>
            </w:r>
            <w:r>
              <w:rPr>
                <w:noProof/>
                <w:webHidden/>
              </w:rPr>
            </w:r>
            <w:r>
              <w:rPr>
                <w:noProof/>
                <w:webHidden/>
              </w:rPr>
              <w:fldChar w:fldCharType="separate"/>
            </w:r>
            <w:r w:rsidR="0012529E">
              <w:rPr>
                <w:noProof/>
                <w:webHidden/>
              </w:rPr>
              <w:t>7</w:t>
            </w:r>
            <w:r>
              <w:rPr>
                <w:noProof/>
                <w:webHidden/>
              </w:rPr>
              <w:fldChar w:fldCharType="end"/>
            </w:r>
          </w:hyperlink>
        </w:p>
        <w:p w:rsidR="004D6701" w:rsidRDefault="004D6701">
          <w:pPr>
            <w:pStyle w:val="TOC2"/>
            <w:tabs>
              <w:tab w:val="left" w:pos="720"/>
              <w:tab w:val="right" w:leader="dot" w:pos="10109"/>
            </w:tabs>
            <w:rPr>
              <w:rFonts w:eastAsiaTheme="minorEastAsia"/>
              <w:noProof/>
            </w:rPr>
          </w:pPr>
          <w:hyperlink w:anchor="_Toc448133814" w:history="1">
            <w:r w:rsidRPr="003670BF">
              <w:rPr>
                <w:rStyle w:val="Hyperlink"/>
                <w:noProof/>
              </w:rPr>
              <w:t>1.</w:t>
            </w:r>
            <w:r>
              <w:rPr>
                <w:rFonts w:eastAsiaTheme="minorEastAsia"/>
                <w:noProof/>
              </w:rPr>
              <w:tab/>
            </w:r>
            <w:r w:rsidRPr="003670BF">
              <w:rPr>
                <w:rStyle w:val="Hyperlink"/>
                <w:noProof/>
              </w:rPr>
              <w:t>Review configuration and solution design options with Digital River World Payment</w:t>
            </w:r>
            <w:r>
              <w:rPr>
                <w:noProof/>
                <w:webHidden/>
              </w:rPr>
              <w:tab/>
            </w:r>
            <w:r>
              <w:rPr>
                <w:noProof/>
                <w:webHidden/>
              </w:rPr>
              <w:fldChar w:fldCharType="begin"/>
            </w:r>
            <w:r>
              <w:rPr>
                <w:noProof/>
                <w:webHidden/>
              </w:rPr>
              <w:instrText xml:space="preserve"> PAGEREF _Toc448133814 \h </w:instrText>
            </w:r>
            <w:r>
              <w:rPr>
                <w:noProof/>
                <w:webHidden/>
              </w:rPr>
            </w:r>
            <w:r>
              <w:rPr>
                <w:noProof/>
                <w:webHidden/>
              </w:rPr>
              <w:fldChar w:fldCharType="separate"/>
            </w:r>
            <w:r w:rsidR="0012529E">
              <w:rPr>
                <w:noProof/>
                <w:webHidden/>
              </w:rPr>
              <w:t>7</w:t>
            </w:r>
            <w:r>
              <w:rPr>
                <w:noProof/>
                <w:webHidden/>
              </w:rPr>
              <w:fldChar w:fldCharType="end"/>
            </w:r>
          </w:hyperlink>
        </w:p>
        <w:p w:rsidR="004D6701" w:rsidRDefault="004D6701">
          <w:pPr>
            <w:pStyle w:val="TOC2"/>
            <w:tabs>
              <w:tab w:val="left" w:pos="720"/>
              <w:tab w:val="right" w:leader="dot" w:pos="10109"/>
            </w:tabs>
            <w:rPr>
              <w:rFonts w:eastAsiaTheme="minorEastAsia"/>
              <w:noProof/>
            </w:rPr>
          </w:pPr>
          <w:hyperlink w:anchor="_Toc448133815" w:history="1">
            <w:r w:rsidRPr="003670BF">
              <w:rPr>
                <w:rStyle w:val="Hyperlink"/>
                <w:noProof/>
              </w:rPr>
              <w:t>2.</w:t>
            </w:r>
            <w:r>
              <w:rPr>
                <w:rFonts w:eastAsiaTheme="minorEastAsia"/>
                <w:noProof/>
              </w:rPr>
              <w:tab/>
            </w:r>
            <w:r w:rsidRPr="003670BF">
              <w:rPr>
                <w:rStyle w:val="Hyperlink"/>
                <w:noProof/>
              </w:rPr>
              <w:t>Client side implementation</w:t>
            </w:r>
            <w:r>
              <w:rPr>
                <w:noProof/>
                <w:webHidden/>
              </w:rPr>
              <w:tab/>
            </w:r>
            <w:r>
              <w:rPr>
                <w:noProof/>
                <w:webHidden/>
              </w:rPr>
              <w:fldChar w:fldCharType="begin"/>
            </w:r>
            <w:r>
              <w:rPr>
                <w:noProof/>
                <w:webHidden/>
              </w:rPr>
              <w:instrText xml:space="preserve"> PAGEREF _Toc448133815 \h </w:instrText>
            </w:r>
            <w:r>
              <w:rPr>
                <w:noProof/>
                <w:webHidden/>
              </w:rPr>
            </w:r>
            <w:r>
              <w:rPr>
                <w:noProof/>
                <w:webHidden/>
              </w:rPr>
              <w:fldChar w:fldCharType="separate"/>
            </w:r>
            <w:r w:rsidR="0012529E">
              <w:rPr>
                <w:noProof/>
                <w:webHidden/>
              </w:rPr>
              <w:t>7</w:t>
            </w:r>
            <w:r>
              <w:rPr>
                <w:noProof/>
                <w:webHidden/>
              </w:rPr>
              <w:fldChar w:fldCharType="end"/>
            </w:r>
          </w:hyperlink>
        </w:p>
        <w:p w:rsidR="004D6701" w:rsidRDefault="004D6701">
          <w:pPr>
            <w:pStyle w:val="TOC2"/>
            <w:tabs>
              <w:tab w:val="left" w:pos="720"/>
              <w:tab w:val="right" w:leader="dot" w:pos="10109"/>
            </w:tabs>
            <w:rPr>
              <w:rFonts w:eastAsiaTheme="minorEastAsia"/>
              <w:noProof/>
            </w:rPr>
          </w:pPr>
          <w:hyperlink w:anchor="_Toc448133816" w:history="1">
            <w:r w:rsidRPr="003670BF">
              <w:rPr>
                <w:rStyle w:val="Hyperlink"/>
                <w:noProof/>
              </w:rPr>
              <w:t>3.</w:t>
            </w:r>
            <w:r>
              <w:rPr>
                <w:rFonts w:eastAsiaTheme="minorEastAsia"/>
                <w:noProof/>
              </w:rPr>
              <w:tab/>
            </w:r>
            <w:r w:rsidRPr="003670BF">
              <w:rPr>
                <w:rStyle w:val="Hyperlink"/>
                <w:noProof/>
              </w:rPr>
              <w:t>Customize the payment pages to fit your needs</w:t>
            </w:r>
            <w:r>
              <w:rPr>
                <w:noProof/>
                <w:webHidden/>
              </w:rPr>
              <w:tab/>
            </w:r>
            <w:r>
              <w:rPr>
                <w:noProof/>
                <w:webHidden/>
              </w:rPr>
              <w:fldChar w:fldCharType="begin"/>
            </w:r>
            <w:r>
              <w:rPr>
                <w:noProof/>
                <w:webHidden/>
              </w:rPr>
              <w:instrText xml:space="preserve"> PAGEREF _Toc448133816 \h </w:instrText>
            </w:r>
            <w:r>
              <w:rPr>
                <w:noProof/>
                <w:webHidden/>
              </w:rPr>
            </w:r>
            <w:r>
              <w:rPr>
                <w:noProof/>
                <w:webHidden/>
              </w:rPr>
              <w:fldChar w:fldCharType="separate"/>
            </w:r>
            <w:r w:rsidR="0012529E">
              <w:rPr>
                <w:noProof/>
                <w:webHidden/>
              </w:rPr>
              <w:t>9</w:t>
            </w:r>
            <w:r>
              <w:rPr>
                <w:noProof/>
                <w:webHidden/>
              </w:rPr>
              <w:fldChar w:fldCharType="end"/>
            </w:r>
          </w:hyperlink>
        </w:p>
        <w:p w:rsidR="004D6701" w:rsidRDefault="004D6701">
          <w:pPr>
            <w:pStyle w:val="TOC2"/>
            <w:tabs>
              <w:tab w:val="left" w:pos="720"/>
              <w:tab w:val="right" w:leader="dot" w:pos="10109"/>
            </w:tabs>
            <w:rPr>
              <w:rFonts w:eastAsiaTheme="minorEastAsia"/>
              <w:noProof/>
            </w:rPr>
          </w:pPr>
          <w:hyperlink w:anchor="_Toc448133817" w:history="1">
            <w:r w:rsidRPr="003670BF">
              <w:rPr>
                <w:rStyle w:val="Hyperlink"/>
                <w:noProof/>
              </w:rPr>
              <w:t>4.</w:t>
            </w:r>
            <w:r>
              <w:rPr>
                <w:rFonts w:eastAsiaTheme="minorEastAsia"/>
                <w:noProof/>
              </w:rPr>
              <w:tab/>
            </w:r>
            <w:r w:rsidRPr="003670BF">
              <w:rPr>
                <w:rStyle w:val="Hyperlink"/>
                <w:noProof/>
              </w:rPr>
              <w:t>Testing and Certification</w:t>
            </w:r>
            <w:r>
              <w:rPr>
                <w:noProof/>
                <w:webHidden/>
              </w:rPr>
              <w:tab/>
            </w:r>
            <w:r>
              <w:rPr>
                <w:noProof/>
                <w:webHidden/>
              </w:rPr>
              <w:fldChar w:fldCharType="begin"/>
            </w:r>
            <w:r>
              <w:rPr>
                <w:noProof/>
                <w:webHidden/>
              </w:rPr>
              <w:instrText xml:space="preserve"> PAGEREF _Toc448133817 \h </w:instrText>
            </w:r>
            <w:r>
              <w:rPr>
                <w:noProof/>
                <w:webHidden/>
              </w:rPr>
            </w:r>
            <w:r>
              <w:rPr>
                <w:noProof/>
                <w:webHidden/>
              </w:rPr>
              <w:fldChar w:fldCharType="separate"/>
            </w:r>
            <w:r w:rsidR="0012529E">
              <w:rPr>
                <w:noProof/>
                <w:webHidden/>
              </w:rPr>
              <w:t>9</w:t>
            </w:r>
            <w:r>
              <w:rPr>
                <w:noProof/>
                <w:webHidden/>
              </w:rPr>
              <w:fldChar w:fldCharType="end"/>
            </w:r>
          </w:hyperlink>
        </w:p>
        <w:p w:rsidR="004D6701" w:rsidRDefault="004D6701">
          <w:pPr>
            <w:pStyle w:val="TOC2"/>
            <w:tabs>
              <w:tab w:val="left" w:pos="720"/>
              <w:tab w:val="right" w:leader="dot" w:pos="10109"/>
            </w:tabs>
            <w:rPr>
              <w:rFonts w:eastAsiaTheme="minorEastAsia"/>
              <w:noProof/>
            </w:rPr>
          </w:pPr>
          <w:hyperlink w:anchor="_Toc448133818" w:history="1">
            <w:r w:rsidRPr="003670BF">
              <w:rPr>
                <w:rStyle w:val="Hyperlink"/>
                <w:noProof/>
              </w:rPr>
              <w:t>5.</w:t>
            </w:r>
            <w:r>
              <w:rPr>
                <w:rFonts w:eastAsiaTheme="minorEastAsia"/>
                <w:noProof/>
              </w:rPr>
              <w:tab/>
            </w:r>
            <w:r w:rsidRPr="003670BF">
              <w:rPr>
                <w:rStyle w:val="Hyperlink"/>
                <w:noProof/>
              </w:rPr>
              <w:t>Moving to Production</w:t>
            </w:r>
            <w:r>
              <w:rPr>
                <w:noProof/>
                <w:webHidden/>
              </w:rPr>
              <w:tab/>
            </w:r>
            <w:r>
              <w:rPr>
                <w:noProof/>
                <w:webHidden/>
              </w:rPr>
              <w:fldChar w:fldCharType="begin"/>
            </w:r>
            <w:r>
              <w:rPr>
                <w:noProof/>
                <w:webHidden/>
              </w:rPr>
              <w:instrText xml:space="preserve"> PAGEREF _Toc448133818 \h </w:instrText>
            </w:r>
            <w:r>
              <w:rPr>
                <w:noProof/>
                <w:webHidden/>
              </w:rPr>
            </w:r>
            <w:r>
              <w:rPr>
                <w:noProof/>
                <w:webHidden/>
              </w:rPr>
              <w:fldChar w:fldCharType="separate"/>
            </w:r>
            <w:r w:rsidR="0012529E">
              <w:rPr>
                <w:noProof/>
                <w:webHidden/>
              </w:rPr>
              <w:t>9</w:t>
            </w:r>
            <w:r>
              <w:rPr>
                <w:noProof/>
                <w:webHidden/>
              </w:rPr>
              <w:fldChar w:fldCharType="end"/>
            </w:r>
          </w:hyperlink>
        </w:p>
        <w:p w:rsidR="004D6701" w:rsidRDefault="004D6701">
          <w:pPr>
            <w:pStyle w:val="TOC1"/>
            <w:tabs>
              <w:tab w:val="right" w:leader="dot" w:pos="10109"/>
            </w:tabs>
            <w:rPr>
              <w:rFonts w:eastAsiaTheme="minorEastAsia"/>
              <w:noProof/>
            </w:rPr>
          </w:pPr>
          <w:hyperlink w:anchor="_Toc448133819" w:history="1">
            <w:r w:rsidRPr="003670BF">
              <w:rPr>
                <w:rStyle w:val="Hyperlink"/>
                <w:rFonts w:eastAsia="MS Mincho"/>
                <w:noProof/>
              </w:rPr>
              <w:t>Reference Guide</w:t>
            </w:r>
            <w:r>
              <w:rPr>
                <w:noProof/>
                <w:webHidden/>
              </w:rPr>
              <w:tab/>
            </w:r>
            <w:r>
              <w:rPr>
                <w:noProof/>
                <w:webHidden/>
              </w:rPr>
              <w:fldChar w:fldCharType="begin"/>
            </w:r>
            <w:r>
              <w:rPr>
                <w:noProof/>
                <w:webHidden/>
              </w:rPr>
              <w:instrText xml:space="preserve"> PAGEREF _Toc448133819 \h </w:instrText>
            </w:r>
            <w:r>
              <w:rPr>
                <w:noProof/>
                <w:webHidden/>
              </w:rPr>
            </w:r>
            <w:r>
              <w:rPr>
                <w:noProof/>
                <w:webHidden/>
              </w:rPr>
              <w:fldChar w:fldCharType="separate"/>
            </w:r>
            <w:r w:rsidR="0012529E">
              <w:rPr>
                <w:noProof/>
                <w:webHidden/>
              </w:rPr>
              <w:t>10</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20" w:history="1">
            <w:r w:rsidRPr="003670BF">
              <w:rPr>
                <w:rStyle w:val="Hyperlink"/>
                <w:noProof/>
              </w:rPr>
              <w:t>Step 1 - Configuration and solution design</w:t>
            </w:r>
            <w:r>
              <w:rPr>
                <w:noProof/>
                <w:webHidden/>
              </w:rPr>
              <w:tab/>
            </w:r>
            <w:r>
              <w:rPr>
                <w:noProof/>
                <w:webHidden/>
              </w:rPr>
              <w:fldChar w:fldCharType="begin"/>
            </w:r>
            <w:r>
              <w:rPr>
                <w:noProof/>
                <w:webHidden/>
              </w:rPr>
              <w:instrText xml:space="preserve"> PAGEREF _Toc448133820 \h </w:instrText>
            </w:r>
            <w:r>
              <w:rPr>
                <w:noProof/>
                <w:webHidden/>
              </w:rPr>
            </w:r>
            <w:r>
              <w:rPr>
                <w:noProof/>
                <w:webHidden/>
              </w:rPr>
              <w:fldChar w:fldCharType="separate"/>
            </w:r>
            <w:r w:rsidR="0012529E">
              <w:rPr>
                <w:noProof/>
                <w:webHidden/>
              </w:rPr>
              <w:t>10</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21" w:history="1">
            <w:r w:rsidRPr="003670BF">
              <w:rPr>
                <w:rStyle w:val="Hyperlink"/>
                <w:noProof/>
              </w:rPr>
              <w:t>Payment methods: Basic flows</w:t>
            </w:r>
            <w:r>
              <w:rPr>
                <w:noProof/>
                <w:webHidden/>
              </w:rPr>
              <w:tab/>
            </w:r>
            <w:r>
              <w:rPr>
                <w:noProof/>
                <w:webHidden/>
              </w:rPr>
              <w:fldChar w:fldCharType="begin"/>
            </w:r>
            <w:r>
              <w:rPr>
                <w:noProof/>
                <w:webHidden/>
              </w:rPr>
              <w:instrText xml:space="preserve"> PAGEREF _Toc448133821 \h </w:instrText>
            </w:r>
            <w:r>
              <w:rPr>
                <w:noProof/>
                <w:webHidden/>
              </w:rPr>
            </w:r>
            <w:r>
              <w:rPr>
                <w:noProof/>
                <w:webHidden/>
              </w:rPr>
              <w:fldChar w:fldCharType="separate"/>
            </w:r>
            <w:r w:rsidR="0012529E">
              <w:rPr>
                <w:noProof/>
                <w:webHidden/>
              </w:rPr>
              <w:t>10</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22" w:history="1">
            <w:r w:rsidRPr="003670BF">
              <w:rPr>
                <w:rStyle w:val="Hyperlink"/>
                <w:noProof/>
              </w:rPr>
              <w:t>Payment method: Cards</w:t>
            </w:r>
            <w:r>
              <w:rPr>
                <w:noProof/>
                <w:webHidden/>
              </w:rPr>
              <w:tab/>
            </w:r>
            <w:r>
              <w:rPr>
                <w:noProof/>
                <w:webHidden/>
              </w:rPr>
              <w:fldChar w:fldCharType="begin"/>
            </w:r>
            <w:r>
              <w:rPr>
                <w:noProof/>
                <w:webHidden/>
              </w:rPr>
              <w:instrText xml:space="preserve"> PAGEREF _Toc448133822 \h </w:instrText>
            </w:r>
            <w:r>
              <w:rPr>
                <w:noProof/>
                <w:webHidden/>
              </w:rPr>
            </w:r>
            <w:r>
              <w:rPr>
                <w:noProof/>
                <w:webHidden/>
              </w:rPr>
              <w:fldChar w:fldCharType="separate"/>
            </w:r>
            <w:r w:rsidR="0012529E">
              <w:rPr>
                <w:noProof/>
                <w:webHidden/>
              </w:rPr>
              <w:t>11</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23" w:history="1">
            <w:r w:rsidRPr="003670BF">
              <w:rPr>
                <w:rStyle w:val="Hyperlink"/>
                <w:noProof/>
              </w:rPr>
              <w:t>Payment method: IBP and other redirects to 3</w:t>
            </w:r>
            <w:r w:rsidRPr="003670BF">
              <w:rPr>
                <w:rStyle w:val="Hyperlink"/>
                <w:noProof/>
                <w:vertAlign w:val="superscript"/>
              </w:rPr>
              <w:t>rd</w:t>
            </w:r>
            <w:r w:rsidRPr="003670BF">
              <w:rPr>
                <w:rStyle w:val="Hyperlink"/>
                <w:noProof/>
              </w:rPr>
              <w:t xml:space="preserve"> parties</w:t>
            </w:r>
            <w:r>
              <w:rPr>
                <w:noProof/>
                <w:webHidden/>
              </w:rPr>
              <w:tab/>
            </w:r>
            <w:r>
              <w:rPr>
                <w:noProof/>
                <w:webHidden/>
              </w:rPr>
              <w:fldChar w:fldCharType="begin"/>
            </w:r>
            <w:r>
              <w:rPr>
                <w:noProof/>
                <w:webHidden/>
              </w:rPr>
              <w:instrText xml:space="preserve"> PAGEREF _Toc448133823 \h </w:instrText>
            </w:r>
            <w:r>
              <w:rPr>
                <w:noProof/>
                <w:webHidden/>
              </w:rPr>
            </w:r>
            <w:r>
              <w:rPr>
                <w:noProof/>
                <w:webHidden/>
              </w:rPr>
              <w:fldChar w:fldCharType="separate"/>
            </w:r>
            <w:r w:rsidR="0012529E">
              <w:rPr>
                <w:noProof/>
                <w:webHidden/>
              </w:rPr>
              <w:t>14</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24" w:history="1">
            <w:r w:rsidRPr="003670BF">
              <w:rPr>
                <w:rStyle w:val="Hyperlink"/>
                <w:noProof/>
              </w:rPr>
              <w:t>Payment method: EFT</w:t>
            </w:r>
            <w:r>
              <w:rPr>
                <w:noProof/>
                <w:webHidden/>
              </w:rPr>
              <w:tab/>
            </w:r>
            <w:r>
              <w:rPr>
                <w:noProof/>
                <w:webHidden/>
              </w:rPr>
              <w:fldChar w:fldCharType="begin"/>
            </w:r>
            <w:r>
              <w:rPr>
                <w:noProof/>
                <w:webHidden/>
              </w:rPr>
              <w:instrText xml:space="preserve"> PAGEREF _Toc448133824 \h </w:instrText>
            </w:r>
            <w:r>
              <w:rPr>
                <w:noProof/>
                <w:webHidden/>
              </w:rPr>
            </w:r>
            <w:r>
              <w:rPr>
                <w:noProof/>
                <w:webHidden/>
              </w:rPr>
              <w:fldChar w:fldCharType="separate"/>
            </w:r>
            <w:r w:rsidR="0012529E">
              <w:rPr>
                <w:noProof/>
                <w:webHidden/>
              </w:rPr>
              <w:t>16</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25" w:history="1">
            <w:r w:rsidRPr="003670BF">
              <w:rPr>
                <w:rStyle w:val="Hyperlink"/>
                <w:noProof/>
              </w:rPr>
              <w:t>Payment method: SEPA Direct Debit</w:t>
            </w:r>
            <w:r>
              <w:rPr>
                <w:noProof/>
                <w:webHidden/>
              </w:rPr>
              <w:tab/>
            </w:r>
            <w:r>
              <w:rPr>
                <w:noProof/>
                <w:webHidden/>
              </w:rPr>
              <w:fldChar w:fldCharType="begin"/>
            </w:r>
            <w:r>
              <w:rPr>
                <w:noProof/>
                <w:webHidden/>
              </w:rPr>
              <w:instrText xml:space="preserve"> PAGEREF _Toc448133825 \h </w:instrText>
            </w:r>
            <w:r>
              <w:rPr>
                <w:noProof/>
                <w:webHidden/>
              </w:rPr>
            </w:r>
            <w:r>
              <w:rPr>
                <w:noProof/>
                <w:webHidden/>
              </w:rPr>
              <w:fldChar w:fldCharType="separate"/>
            </w:r>
            <w:r w:rsidR="0012529E">
              <w:rPr>
                <w:noProof/>
                <w:webHidden/>
              </w:rPr>
              <w:t>18</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26" w:history="1">
            <w:r w:rsidRPr="003670BF">
              <w:rPr>
                <w:rStyle w:val="Hyperlink"/>
                <w:noProof/>
              </w:rPr>
              <w:t>Payment method: Payout</w:t>
            </w:r>
            <w:r>
              <w:rPr>
                <w:noProof/>
                <w:webHidden/>
              </w:rPr>
              <w:tab/>
            </w:r>
            <w:r>
              <w:rPr>
                <w:noProof/>
                <w:webHidden/>
              </w:rPr>
              <w:fldChar w:fldCharType="begin"/>
            </w:r>
            <w:r>
              <w:rPr>
                <w:noProof/>
                <w:webHidden/>
              </w:rPr>
              <w:instrText xml:space="preserve"> PAGEREF _Toc448133826 \h </w:instrText>
            </w:r>
            <w:r>
              <w:rPr>
                <w:noProof/>
                <w:webHidden/>
              </w:rPr>
            </w:r>
            <w:r>
              <w:rPr>
                <w:noProof/>
                <w:webHidden/>
              </w:rPr>
              <w:fldChar w:fldCharType="separate"/>
            </w:r>
            <w:r w:rsidR="0012529E">
              <w:rPr>
                <w:noProof/>
                <w:webHidden/>
              </w:rPr>
              <w:t>19</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27" w:history="1">
            <w:r w:rsidRPr="003670BF">
              <w:rPr>
                <w:rStyle w:val="Hyperlink"/>
                <w:noProof/>
              </w:rPr>
              <w:t>Step 2 - Client side Implementation</w:t>
            </w:r>
            <w:r>
              <w:rPr>
                <w:noProof/>
                <w:webHidden/>
              </w:rPr>
              <w:tab/>
            </w:r>
            <w:r>
              <w:rPr>
                <w:noProof/>
                <w:webHidden/>
              </w:rPr>
              <w:fldChar w:fldCharType="begin"/>
            </w:r>
            <w:r>
              <w:rPr>
                <w:noProof/>
                <w:webHidden/>
              </w:rPr>
              <w:instrText xml:space="preserve"> PAGEREF _Toc448133827 \h </w:instrText>
            </w:r>
            <w:r>
              <w:rPr>
                <w:noProof/>
                <w:webHidden/>
              </w:rPr>
            </w:r>
            <w:r>
              <w:rPr>
                <w:noProof/>
                <w:webHidden/>
              </w:rPr>
              <w:fldChar w:fldCharType="separate"/>
            </w:r>
            <w:r w:rsidR="0012529E">
              <w:rPr>
                <w:noProof/>
                <w:webHidden/>
              </w:rPr>
              <w:t>21</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28" w:history="1">
            <w:r w:rsidRPr="003670BF">
              <w:rPr>
                <w:rStyle w:val="Hyperlink"/>
                <w:noProof/>
              </w:rPr>
              <w:t>Select your preferred way to create URL and unpack response</w:t>
            </w:r>
            <w:r>
              <w:rPr>
                <w:noProof/>
                <w:webHidden/>
              </w:rPr>
              <w:tab/>
            </w:r>
            <w:r>
              <w:rPr>
                <w:noProof/>
                <w:webHidden/>
              </w:rPr>
              <w:fldChar w:fldCharType="begin"/>
            </w:r>
            <w:r>
              <w:rPr>
                <w:noProof/>
                <w:webHidden/>
              </w:rPr>
              <w:instrText xml:space="preserve"> PAGEREF _Toc448133828 \h </w:instrText>
            </w:r>
            <w:r>
              <w:rPr>
                <w:noProof/>
                <w:webHidden/>
              </w:rPr>
            </w:r>
            <w:r>
              <w:rPr>
                <w:noProof/>
                <w:webHidden/>
              </w:rPr>
              <w:fldChar w:fldCharType="separate"/>
            </w:r>
            <w:r w:rsidR="0012529E">
              <w:rPr>
                <w:noProof/>
                <w:webHidden/>
              </w:rPr>
              <w:t>21</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29" w:history="1">
            <w:r w:rsidRPr="003670BF">
              <w:rPr>
                <w:rStyle w:val="Hyperlink"/>
                <w:noProof/>
              </w:rPr>
              <w:t>Install certificates for authentication</w:t>
            </w:r>
            <w:r>
              <w:rPr>
                <w:noProof/>
                <w:webHidden/>
              </w:rPr>
              <w:tab/>
            </w:r>
            <w:r>
              <w:rPr>
                <w:noProof/>
                <w:webHidden/>
              </w:rPr>
              <w:fldChar w:fldCharType="begin"/>
            </w:r>
            <w:r>
              <w:rPr>
                <w:noProof/>
                <w:webHidden/>
              </w:rPr>
              <w:instrText xml:space="preserve"> PAGEREF _Toc448133829 \h </w:instrText>
            </w:r>
            <w:r>
              <w:rPr>
                <w:noProof/>
                <w:webHidden/>
              </w:rPr>
            </w:r>
            <w:r>
              <w:rPr>
                <w:noProof/>
                <w:webHidden/>
              </w:rPr>
              <w:fldChar w:fldCharType="separate"/>
            </w:r>
            <w:r w:rsidR="0012529E">
              <w:rPr>
                <w:noProof/>
                <w:webHidden/>
              </w:rPr>
              <w:t>21</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30" w:history="1">
            <w:r w:rsidRPr="003670BF">
              <w:rPr>
                <w:rStyle w:val="Hyperlink"/>
                <w:noProof/>
              </w:rPr>
              <w:t>Redirecting the consumer to Payment Page</w:t>
            </w:r>
            <w:r>
              <w:rPr>
                <w:noProof/>
                <w:webHidden/>
              </w:rPr>
              <w:tab/>
            </w:r>
            <w:r>
              <w:rPr>
                <w:noProof/>
                <w:webHidden/>
              </w:rPr>
              <w:fldChar w:fldCharType="begin"/>
            </w:r>
            <w:r>
              <w:rPr>
                <w:noProof/>
                <w:webHidden/>
              </w:rPr>
              <w:instrText xml:space="preserve"> PAGEREF _Toc448133830 \h </w:instrText>
            </w:r>
            <w:r>
              <w:rPr>
                <w:noProof/>
                <w:webHidden/>
              </w:rPr>
            </w:r>
            <w:r>
              <w:rPr>
                <w:noProof/>
                <w:webHidden/>
              </w:rPr>
              <w:fldChar w:fldCharType="separate"/>
            </w:r>
            <w:r w:rsidR="0012529E">
              <w:rPr>
                <w:noProof/>
                <w:webHidden/>
              </w:rPr>
              <w:t>24</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31" w:history="1">
            <w:r w:rsidRPr="003670BF">
              <w:rPr>
                <w:rStyle w:val="Hyperlink"/>
                <w:noProof/>
              </w:rPr>
              <w:t>Handle the response from Digital River World Payment</w:t>
            </w:r>
            <w:r>
              <w:rPr>
                <w:noProof/>
                <w:webHidden/>
              </w:rPr>
              <w:tab/>
            </w:r>
            <w:r>
              <w:rPr>
                <w:noProof/>
                <w:webHidden/>
              </w:rPr>
              <w:fldChar w:fldCharType="begin"/>
            </w:r>
            <w:r>
              <w:rPr>
                <w:noProof/>
                <w:webHidden/>
              </w:rPr>
              <w:instrText xml:space="preserve"> PAGEREF _Toc448133831 \h </w:instrText>
            </w:r>
            <w:r>
              <w:rPr>
                <w:noProof/>
                <w:webHidden/>
              </w:rPr>
            </w:r>
            <w:r>
              <w:rPr>
                <w:noProof/>
                <w:webHidden/>
              </w:rPr>
              <w:fldChar w:fldCharType="separate"/>
            </w:r>
            <w:r w:rsidR="0012529E">
              <w:rPr>
                <w:noProof/>
                <w:webHidden/>
              </w:rPr>
              <w:t>25</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32" w:history="1">
            <w:r w:rsidRPr="003670BF">
              <w:rPr>
                <w:rStyle w:val="Hyperlink"/>
                <w:noProof/>
              </w:rPr>
              <w:t>Step 3 – Customize the Payment Pages</w:t>
            </w:r>
            <w:r>
              <w:rPr>
                <w:noProof/>
                <w:webHidden/>
              </w:rPr>
              <w:tab/>
            </w:r>
            <w:r>
              <w:rPr>
                <w:noProof/>
                <w:webHidden/>
              </w:rPr>
              <w:fldChar w:fldCharType="begin"/>
            </w:r>
            <w:r>
              <w:rPr>
                <w:noProof/>
                <w:webHidden/>
              </w:rPr>
              <w:instrText xml:space="preserve"> PAGEREF _Toc448133832 \h </w:instrText>
            </w:r>
            <w:r>
              <w:rPr>
                <w:noProof/>
                <w:webHidden/>
              </w:rPr>
            </w:r>
            <w:r>
              <w:rPr>
                <w:noProof/>
                <w:webHidden/>
              </w:rPr>
              <w:fldChar w:fldCharType="separate"/>
            </w:r>
            <w:r w:rsidR="0012529E">
              <w:rPr>
                <w:noProof/>
                <w:webHidden/>
              </w:rPr>
              <w:t>27</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33" w:history="1">
            <w:r w:rsidRPr="003670BF">
              <w:rPr>
                <w:rStyle w:val="Hyperlink"/>
                <w:noProof/>
              </w:rPr>
              <w:t>Creating the pages</w:t>
            </w:r>
            <w:r>
              <w:rPr>
                <w:noProof/>
                <w:webHidden/>
              </w:rPr>
              <w:tab/>
            </w:r>
            <w:r>
              <w:rPr>
                <w:noProof/>
                <w:webHidden/>
              </w:rPr>
              <w:fldChar w:fldCharType="begin"/>
            </w:r>
            <w:r>
              <w:rPr>
                <w:noProof/>
                <w:webHidden/>
              </w:rPr>
              <w:instrText xml:space="preserve"> PAGEREF _Toc448133833 \h </w:instrText>
            </w:r>
            <w:r>
              <w:rPr>
                <w:noProof/>
                <w:webHidden/>
              </w:rPr>
            </w:r>
            <w:r>
              <w:rPr>
                <w:noProof/>
                <w:webHidden/>
              </w:rPr>
              <w:fldChar w:fldCharType="separate"/>
            </w:r>
            <w:r w:rsidR="0012529E">
              <w:rPr>
                <w:noProof/>
                <w:webHidden/>
              </w:rPr>
              <w:t>27</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34" w:history="1">
            <w:r w:rsidRPr="003670BF">
              <w:rPr>
                <w:rStyle w:val="Hyperlink"/>
                <w:noProof/>
              </w:rPr>
              <w:t>Available markets from Digital River World Payment</w:t>
            </w:r>
            <w:r>
              <w:rPr>
                <w:noProof/>
                <w:webHidden/>
              </w:rPr>
              <w:tab/>
            </w:r>
            <w:r>
              <w:rPr>
                <w:noProof/>
                <w:webHidden/>
              </w:rPr>
              <w:fldChar w:fldCharType="begin"/>
            </w:r>
            <w:r>
              <w:rPr>
                <w:noProof/>
                <w:webHidden/>
              </w:rPr>
              <w:instrText xml:space="preserve"> PAGEREF _Toc448133834 \h </w:instrText>
            </w:r>
            <w:r>
              <w:rPr>
                <w:noProof/>
                <w:webHidden/>
              </w:rPr>
            </w:r>
            <w:r>
              <w:rPr>
                <w:noProof/>
                <w:webHidden/>
              </w:rPr>
              <w:fldChar w:fldCharType="separate"/>
            </w:r>
            <w:r w:rsidR="0012529E">
              <w:rPr>
                <w:noProof/>
                <w:webHidden/>
              </w:rPr>
              <w:t>28</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35" w:history="1">
            <w:r w:rsidRPr="003670BF">
              <w:rPr>
                <w:rStyle w:val="Hyperlink"/>
                <w:noProof/>
              </w:rPr>
              <w:t>Languages</w:t>
            </w:r>
            <w:r>
              <w:rPr>
                <w:noProof/>
                <w:webHidden/>
              </w:rPr>
              <w:tab/>
            </w:r>
            <w:r>
              <w:rPr>
                <w:noProof/>
                <w:webHidden/>
              </w:rPr>
              <w:fldChar w:fldCharType="begin"/>
            </w:r>
            <w:r>
              <w:rPr>
                <w:noProof/>
                <w:webHidden/>
              </w:rPr>
              <w:instrText xml:space="preserve"> PAGEREF _Toc448133835 \h </w:instrText>
            </w:r>
            <w:r>
              <w:rPr>
                <w:noProof/>
                <w:webHidden/>
              </w:rPr>
            </w:r>
            <w:r>
              <w:rPr>
                <w:noProof/>
                <w:webHidden/>
              </w:rPr>
              <w:fldChar w:fldCharType="separate"/>
            </w:r>
            <w:r w:rsidR="0012529E">
              <w:rPr>
                <w:noProof/>
                <w:webHidden/>
              </w:rPr>
              <w:t>30</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36" w:history="1">
            <w:r w:rsidRPr="003670BF">
              <w:rPr>
                <w:rStyle w:val="Hyperlink"/>
                <w:noProof/>
              </w:rPr>
              <w:t>Timeout</w:t>
            </w:r>
            <w:r>
              <w:rPr>
                <w:noProof/>
                <w:webHidden/>
              </w:rPr>
              <w:tab/>
            </w:r>
            <w:r>
              <w:rPr>
                <w:noProof/>
                <w:webHidden/>
              </w:rPr>
              <w:fldChar w:fldCharType="begin"/>
            </w:r>
            <w:r>
              <w:rPr>
                <w:noProof/>
                <w:webHidden/>
              </w:rPr>
              <w:instrText xml:space="preserve"> PAGEREF _Toc448133836 \h </w:instrText>
            </w:r>
            <w:r>
              <w:rPr>
                <w:noProof/>
                <w:webHidden/>
              </w:rPr>
            </w:r>
            <w:r>
              <w:rPr>
                <w:noProof/>
                <w:webHidden/>
              </w:rPr>
              <w:fldChar w:fldCharType="separate"/>
            </w:r>
            <w:r w:rsidR="0012529E">
              <w:rPr>
                <w:noProof/>
                <w:webHidden/>
              </w:rPr>
              <w:t>31</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37" w:history="1">
            <w:r w:rsidRPr="003670BF">
              <w:rPr>
                <w:rStyle w:val="Hyperlink"/>
                <w:noProof/>
              </w:rPr>
              <w:t>Tokenization</w:t>
            </w:r>
            <w:r>
              <w:rPr>
                <w:noProof/>
                <w:webHidden/>
              </w:rPr>
              <w:tab/>
            </w:r>
            <w:r>
              <w:rPr>
                <w:noProof/>
                <w:webHidden/>
              </w:rPr>
              <w:fldChar w:fldCharType="begin"/>
            </w:r>
            <w:r>
              <w:rPr>
                <w:noProof/>
                <w:webHidden/>
              </w:rPr>
              <w:instrText xml:space="preserve"> PAGEREF _Toc448133837 \h </w:instrText>
            </w:r>
            <w:r>
              <w:rPr>
                <w:noProof/>
                <w:webHidden/>
              </w:rPr>
            </w:r>
            <w:r>
              <w:rPr>
                <w:noProof/>
                <w:webHidden/>
              </w:rPr>
              <w:fldChar w:fldCharType="separate"/>
            </w:r>
            <w:r w:rsidR="0012529E">
              <w:rPr>
                <w:noProof/>
                <w:webHidden/>
              </w:rPr>
              <w:t>31</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38" w:history="1">
            <w:r w:rsidRPr="003670BF">
              <w:rPr>
                <w:rStyle w:val="Hyperlink"/>
                <w:noProof/>
              </w:rPr>
              <w:t>Retries</w:t>
            </w:r>
            <w:r>
              <w:rPr>
                <w:noProof/>
                <w:webHidden/>
              </w:rPr>
              <w:tab/>
            </w:r>
            <w:r>
              <w:rPr>
                <w:noProof/>
                <w:webHidden/>
              </w:rPr>
              <w:fldChar w:fldCharType="begin"/>
            </w:r>
            <w:r>
              <w:rPr>
                <w:noProof/>
                <w:webHidden/>
              </w:rPr>
              <w:instrText xml:space="preserve"> PAGEREF _Toc448133838 \h </w:instrText>
            </w:r>
            <w:r>
              <w:rPr>
                <w:noProof/>
                <w:webHidden/>
              </w:rPr>
            </w:r>
            <w:r>
              <w:rPr>
                <w:noProof/>
                <w:webHidden/>
              </w:rPr>
              <w:fldChar w:fldCharType="separate"/>
            </w:r>
            <w:r w:rsidR="0012529E">
              <w:rPr>
                <w:noProof/>
                <w:webHidden/>
              </w:rPr>
              <w:t>31</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39" w:history="1">
            <w:r w:rsidRPr="003670BF">
              <w:rPr>
                <w:rStyle w:val="Hyperlink"/>
                <w:noProof/>
              </w:rPr>
              <w:t>Error handling on the page</w:t>
            </w:r>
            <w:r>
              <w:rPr>
                <w:noProof/>
                <w:webHidden/>
              </w:rPr>
              <w:tab/>
            </w:r>
            <w:r>
              <w:rPr>
                <w:noProof/>
                <w:webHidden/>
              </w:rPr>
              <w:fldChar w:fldCharType="begin"/>
            </w:r>
            <w:r>
              <w:rPr>
                <w:noProof/>
                <w:webHidden/>
              </w:rPr>
              <w:instrText xml:space="preserve"> PAGEREF _Toc448133839 \h </w:instrText>
            </w:r>
            <w:r>
              <w:rPr>
                <w:noProof/>
                <w:webHidden/>
              </w:rPr>
            </w:r>
            <w:r>
              <w:rPr>
                <w:noProof/>
                <w:webHidden/>
              </w:rPr>
              <w:fldChar w:fldCharType="separate"/>
            </w:r>
            <w:r w:rsidR="0012529E">
              <w:rPr>
                <w:noProof/>
                <w:webHidden/>
              </w:rPr>
              <w:t>31</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40" w:history="1">
            <w:r w:rsidRPr="003670BF">
              <w:rPr>
                <w:rStyle w:val="Hyperlink"/>
                <w:noProof/>
              </w:rPr>
              <w:t>Security</w:t>
            </w:r>
            <w:r>
              <w:rPr>
                <w:noProof/>
                <w:webHidden/>
              </w:rPr>
              <w:tab/>
            </w:r>
            <w:r>
              <w:rPr>
                <w:noProof/>
                <w:webHidden/>
              </w:rPr>
              <w:fldChar w:fldCharType="begin"/>
            </w:r>
            <w:r>
              <w:rPr>
                <w:noProof/>
                <w:webHidden/>
              </w:rPr>
              <w:instrText xml:space="preserve"> PAGEREF _Toc448133840 \h </w:instrText>
            </w:r>
            <w:r>
              <w:rPr>
                <w:noProof/>
                <w:webHidden/>
              </w:rPr>
            </w:r>
            <w:r>
              <w:rPr>
                <w:noProof/>
                <w:webHidden/>
              </w:rPr>
              <w:fldChar w:fldCharType="separate"/>
            </w:r>
            <w:r w:rsidR="0012529E">
              <w:rPr>
                <w:noProof/>
                <w:webHidden/>
              </w:rPr>
              <w:t>31</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41" w:history="1">
            <w:r w:rsidRPr="003670BF">
              <w:rPr>
                <w:rStyle w:val="Hyperlink"/>
                <w:noProof/>
              </w:rPr>
              <w:t>Cookies</w:t>
            </w:r>
            <w:r>
              <w:rPr>
                <w:noProof/>
                <w:webHidden/>
              </w:rPr>
              <w:tab/>
            </w:r>
            <w:r>
              <w:rPr>
                <w:noProof/>
                <w:webHidden/>
              </w:rPr>
              <w:fldChar w:fldCharType="begin"/>
            </w:r>
            <w:r>
              <w:rPr>
                <w:noProof/>
                <w:webHidden/>
              </w:rPr>
              <w:instrText xml:space="preserve"> PAGEREF _Toc448133841 \h </w:instrText>
            </w:r>
            <w:r>
              <w:rPr>
                <w:noProof/>
                <w:webHidden/>
              </w:rPr>
            </w:r>
            <w:r>
              <w:rPr>
                <w:noProof/>
                <w:webHidden/>
              </w:rPr>
              <w:fldChar w:fldCharType="separate"/>
            </w:r>
            <w:r w:rsidR="0012529E">
              <w:rPr>
                <w:noProof/>
                <w:webHidden/>
              </w:rPr>
              <w:t>32</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42" w:history="1">
            <w:r w:rsidRPr="003670BF">
              <w:rPr>
                <w:rStyle w:val="Hyperlink"/>
                <w:noProof/>
              </w:rPr>
              <w:t>Step 4 – Testing and Certification</w:t>
            </w:r>
            <w:r>
              <w:rPr>
                <w:noProof/>
                <w:webHidden/>
              </w:rPr>
              <w:tab/>
            </w:r>
            <w:r>
              <w:rPr>
                <w:noProof/>
                <w:webHidden/>
              </w:rPr>
              <w:fldChar w:fldCharType="begin"/>
            </w:r>
            <w:r>
              <w:rPr>
                <w:noProof/>
                <w:webHidden/>
              </w:rPr>
              <w:instrText xml:space="preserve"> PAGEREF _Toc448133842 \h </w:instrText>
            </w:r>
            <w:r>
              <w:rPr>
                <w:noProof/>
                <w:webHidden/>
              </w:rPr>
            </w:r>
            <w:r>
              <w:rPr>
                <w:noProof/>
                <w:webHidden/>
              </w:rPr>
              <w:fldChar w:fldCharType="separate"/>
            </w:r>
            <w:r w:rsidR="0012529E">
              <w:rPr>
                <w:noProof/>
                <w:webHidden/>
              </w:rPr>
              <w:t>33</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43" w:history="1">
            <w:r w:rsidRPr="003670BF">
              <w:rPr>
                <w:rStyle w:val="Hyperlink"/>
                <w:noProof/>
              </w:rPr>
              <w:t>Acceptance Test Environment</w:t>
            </w:r>
            <w:r>
              <w:rPr>
                <w:noProof/>
                <w:webHidden/>
              </w:rPr>
              <w:tab/>
            </w:r>
            <w:r>
              <w:rPr>
                <w:noProof/>
                <w:webHidden/>
              </w:rPr>
              <w:fldChar w:fldCharType="begin"/>
            </w:r>
            <w:r>
              <w:rPr>
                <w:noProof/>
                <w:webHidden/>
              </w:rPr>
              <w:instrText xml:space="preserve"> PAGEREF _Toc448133843 \h </w:instrText>
            </w:r>
            <w:r>
              <w:rPr>
                <w:noProof/>
                <w:webHidden/>
              </w:rPr>
            </w:r>
            <w:r>
              <w:rPr>
                <w:noProof/>
                <w:webHidden/>
              </w:rPr>
              <w:fldChar w:fldCharType="separate"/>
            </w:r>
            <w:r w:rsidR="0012529E">
              <w:rPr>
                <w:noProof/>
                <w:webHidden/>
              </w:rPr>
              <w:t>33</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44" w:history="1">
            <w:r w:rsidRPr="003670BF">
              <w:rPr>
                <w:rStyle w:val="Hyperlink"/>
                <w:noProof/>
              </w:rPr>
              <w:t>Certification</w:t>
            </w:r>
            <w:r>
              <w:rPr>
                <w:noProof/>
                <w:webHidden/>
              </w:rPr>
              <w:tab/>
            </w:r>
            <w:r>
              <w:rPr>
                <w:noProof/>
                <w:webHidden/>
              </w:rPr>
              <w:fldChar w:fldCharType="begin"/>
            </w:r>
            <w:r>
              <w:rPr>
                <w:noProof/>
                <w:webHidden/>
              </w:rPr>
              <w:instrText xml:space="preserve"> PAGEREF _Toc448133844 \h </w:instrText>
            </w:r>
            <w:r>
              <w:rPr>
                <w:noProof/>
                <w:webHidden/>
              </w:rPr>
            </w:r>
            <w:r>
              <w:rPr>
                <w:noProof/>
                <w:webHidden/>
              </w:rPr>
              <w:fldChar w:fldCharType="separate"/>
            </w:r>
            <w:r w:rsidR="0012529E">
              <w:rPr>
                <w:noProof/>
                <w:webHidden/>
              </w:rPr>
              <w:t>33</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45" w:history="1">
            <w:r w:rsidRPr="003670BF">
              <w:rPr>
                <w:rStyle w:val="Hyperlink"/>
                <w:noProof/>
              </w:rPr>
              <w:t>Step 5 – Moving to Production</w:t>
            </w:r>
            <w:r>
              <w:rPr>
                <w:noProof/>
                <w:webHidden/>
              </w:rPr>
              <w:tab/>
            </w:r>
            <w:r>
              <w:rPr>
                <w:noProof/>
                <w:webHidden/>
              </w:rPr>
              <w:fldChar w:fldCharType="begin"/>
            </w:r>
            <w:r>
              <w:rPr>
                <w:noProof/>
                <w:webHidden/>
              </w:rPr>
              <w:instrText xml:space="preserve"> PAGEREF _Toc448133845 \h </w:instrText>
            </w:r>
            <w:r>
              <w:rPr>
                <w:noProof/>
                <w:webHidden/>
              </w:rPr>
            </w:r>
            <w:r>
              <w:rPr>
                <w:noProof/>
                <w:webHidden/>
              </w:rPr>
              <w:fldChar w:fldCharType="separate"/>
            </w:r>
            <w:r w:rsidR="0012529E">
              <w:rPr>
                <w:noProof/>
                <w:webHidden/>
              </w:rPr>
              <w:t>34</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46" w:history="1">
            <w:r w:rsidRPr="003670BF">
              <w:rPr>
                <w:rStyle w:val="Hyperlink"/>
                <w:noProof/>
              </w:rPr>
              <w:t>Request and install certificates for production</w:t>
            </w:r>
            <w:r>
              <w:rPr>
                <w:noProof/>
                <w:webHidden/>
              </w:rPr>
              <w:tab/>
            </w:r>
            <w:r>
              <w:rPr>
                <w:noProof/>
                <w:webHidden/>
              </w:rPr>
              <w:fldChar w:fldCharType="begin"/>
            </w:r>
            <w:r>
              <w:rPr>
                <w:noProof/>
                <w:webHidden/>
              </w:rPr>
              <w:instrText xml:space="preserve"> PAGEREF _Toc448133846 \h </w:instrText>
            </w:r>
            <w:r>
              <w:rPr>
                <w:noProof/>
                <w:webHidden/>
              </w:rPr>
            </w:r>
            <w:r>
              <w:rPr>
                <w:noProof/>
                <w:webHidden/>
              </w:rPr>
              <w:fldChar w:fldCharType="separate"/>
            </w:r>
            <w:r w:rsidR="0012529E">
              <w:rPr>
                <w:noProof/>
                <w:webHidden/>
              </w:rPr>
              <w:t>34</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47" w:history="1">
            <w:r w:rsidRPr="003670BF">
              <w:rPr>
                <w:rStyle w:val="Hyperlink"/>
                <w:noProof/>
              </w:rPr>
              <w:t>Moving to production</w:t>
            </w:r>
            <w:r>
              <w:rPr>
                <w:noProof/>
                <w:webHidden/>
              </w:rPr>
              <w:tab/>
            </w:r>
            <w:r>
              <w:rPr>
                <w:noProof/>
                <w:webHidden/>
              </w:rPr>
              <w:fldChar w:fldCharType="begin"/>
            </w:r>
            <w:r>
              <w:rPr>
                <w:noProof/>
                <w:webHidden/>
              </w:rPr>
              <w:instrText xml:space="preserve"> PAGEREF _Toc448133847 \h </w:instrText>
            </w:r>
            <w:r>
              <w:rPr>
                <w:noProof/>
                <w:webHidden/>
              </w:rPr>
            </w:r>
            <w:r>
              <w:rPr>
                <w:noProof/>
                <w:webHidden/>
              </w:rPr>
              <w:fldChar w:fldCharType="separate"/>
            </w:r>
            <w:r w:rsidR="0012529E">
              <w:rPr>
                <w:noProof/>
                <w:webHidden/>
              </w:rPr>
              <w:t>37</w:t>
            </w:r>
            <w:r>
              <w:rPr>
                <w:noProof/>
                <w:webHidden/>
              </w:rPr>
              <w:fldChar w:fldCharType="end"/>
            </w:r>
          </w:hyperlink>
        </w:p>
        <w:p w:rsidR="004D6701" w:rsidRDefault="004D6701">
          <w:pPr>
            <w:pStyle w:val="TOC1"/>
            <w:tabs>
              <w:tab w:val="right" w:leader="dot" w:pos="10109"/>
            </w:tabs>
            <w:rPr>
              <w:rFonts w:eastAsiaTheme="minorEastAsia"/>
              <w:noProof/>
            </w:rPr>
          </w:pPr>
          <w:hyperlink w:anchor="_Toc448133848" w:history="1">
            <w:r w:rsidRPr="003670BF">
              <w:rPr>
                <w:rStyle w:val="Hyperlink"/>
                <w:rFonts w:eastAsia="MS Mincho"/>
                <w:noProof/>
              </w:rPr>
              <w:t>Appendices</w:t>
            </w:r>
            <w:r>
              <w:rPr>
                <w:noProof/>
                <w:webHidden/>
              </w:rPr>
              <w:tab/>
            </w:r>
            <w:r>
              <w:rPr>
                <w:noProof/>
                <w:webHidden/>
              </w:rPr>
              <w:fldChar w:fldCharType="begin"/>
            </w:r>
            <w:r>
              <w:rPr>
                <w:noProof/>
                <w:webHidden/>
              </w:rPr>
              <w:instrText xml:space="preserve"> PAGEREF _Toc448133848 \h </w:instrText>
            </w:r>
            <w:r>
              <w:rPr>
                <w:noProof/>
                <w:webHidden/>
              </w:rPr>
            </w:r>
            <w:r>
              <w:rPr>
                <w:noProof/>
                <w:webHidden/>
              </w:rPr>
              <w:fldChar w:fldCharType="separate"/>
            </w:r>
            <w:r w:rsidR="0012529E">
              <w:rPr>
                <w:noProof/>
                <w:webHidden/>
              </w:rPr>
              <w:t>38</w:t>
            </w:r>
            <w:r>
              <w:rPr>
                <w:noProof/>
                <w:webHidden/>
              </w:rPr>
              <w:fldChar w:fldCharType="end"/>
            </w:r>
          </w:hyperlink>
        </w:p>
        <w:p w:rsidR="004D6701" w:rsidRDefault="004D6701">
          <w:pPr>
            <w:pStyle w:val="TOC1"/>
            <w:tabs>
              <w:tab w:val="right" w:leader="dot" w:pos="10109"/>
            </w:tabs>
            <w:rPr>
              <w:rFonts w:eastAsiaTheme="minorEastAsia"/>
              <w:noProof/>
            </w:rPr>
          </w:pPr>
          <w:hyperlink w:anchor="_Toc448133849" w:history="1">
            <w:r w:rsidRPr="003670BF">
              <w:rPr>
                <w:rStyle w:val="Hyperlink"/>
                <w:rFonts w:eastAsia="MS Mincho"/>
                <w:noProof/>
              </w:rPr>
              <w:t>Appendix A – Parameters</w:t>
            </w:r>
            <w:r>
              <w:rPr>
                <w:noProof/>
                <w:webHidden/>
              </w:rPr>
              <w:tab/>
            </w:r>
            <w:r>
              <w:rPr>
                <w:noProof/>
                <w:webHidden/>
              </w:rPr>
              <w:fldChar w:fldCharType="begin"/>
            </w:r>
            <w:r>
              <w:rPr>
                <w:noProof/>
                <w:webHidden/>
              </w:rPr>
              <w:instrText xml:space="preserve"> PAGEREF _Toc448133849 \h </w:instrText>
            </w:r>
            <w:r>
              <w:rPr>
                <w:noProof/>
                <w:webHidden/>
              </w:rPr>
            </w:r>
            <w:r>
              <w:rPr>
                <w:noProof/>
                <w:webHidden/>
              </w:rPr>
              <w:fldChar w:fldCharType="separate"/>
            </w:r>
            <w:r w:rsidR="0012529E">
              <w:rPr>
                <w:noProof/>
                <w:webHidden/>
              </w:rPr>
              <w:t>39</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50" w:history="1">
            <w:r w:rsidRPr="003670BF">
              <w:rPr>
                <w:rStyle w:val="Hyperlink"/>
                <w:noProof/>
              </w:rPr>
              <w:t>Request Parameters</w:t>
            </w:r>
            <w:r>
              <w:rPr>
                <w:noProof/>
                <w:webHidden/>
              </w:rPr>
              <w:tab/>
            </w:r>
            <w:r>
              <w:rPr>
                <w:noProof/>
                <w:webHidden/>
              </w:rPr>
              <w:fldChar w:fldCharType="begin"/>
            </w:r>
            <w:r>
              <w:rPr>
                <w:noProof/>
                <w:webHidden/>
              </w:rPr>
              <w:instrText xml:space="preserve"> PAGEREF _Toc448133850 \h </w:instrText>
            </w:r>
            <w:r>
              <w:rPr>
                <w:noProof/>
                <w:webHidden/>
              </w:rPr>
            </w:r>
            <w:r>
              <w:rPr>
                <w:noProof/>
                <w:webHidden/>
              </w:rPr>
              <w:fldChar w:fldCharType="separate"/>
            </w:r>
            <w:r w:rsidR="0012529E">
              <w:rPr>
                <w:noProof/>
                <w:webHidden/>
              </w:rPr>
              <w:t>39</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51" w:history="1">
            <w:r w:rsidRPr="003670BF">
              <w:rPr>
                <w:rStyle w:val="Hyperlink"/>
                <w:noProof/>
              </w:rPr>
              <w:t>Response Parameters</w:t>
            </w:r>
            <w:r>
              <w:rPr>
                <w:noProof/>
                <w:webHidden/>
              </w:rPr>
              <w:tab/>
            </w:r>
            <w:r>
              <w:rPr>
                <w:noProof/>
                <w:webHidden/>
              </w:rPr>
              <w:fldChar w:fldCharType="begin"/>
            </w:r>
            <w:r>
              <w:rPr>
                <w:noProof/>
                <w:webHidden/>
              </w:rPr>
              <w:instrText xml:space="preserve"> PAGEREF _Toc448133851 \h </w:instrText>
            </w:r>
            <w:r>
              <w:rPr>
                <w:noProof/>
                <w:webHidden/>
              </w:rPr>
            </w:r>
            <w:r>
              <w:rPr>
                <w:noProof/>
                <w:webHidden/>
              </w:rPr>
              <w:fldChar w:fldCharType="separate"/>
            </w:r>
            <w:r w:rsidR="0012529E">
              <w:rPr>
                <w:noProof/>
                <w:webHidden/>
              </w:rPr>
              <w:t>47</w:t>
            </w:r>
            <w:r>
              <w:rPr>
                <w:noProof/>
                <w:webHidden/>
              </w:rPr>
              <w:fldChar w:fldCharType="end"/>
            </w:r>
          </w:hyperlink>
        </w:p>
        <w:p w:rsidR="004D6701" w:rsidRDefault="004D6701">
          <w:pPr>
            <w:pStyle w:val="TOC1"/>
            <w:tabs>
              <w:tab w:val="right" w:leader="dot" w:pos="10109"/>
            </w:tabs>
            <w:rPr>
              <w:rFonts w:eastAsiaTheme="minorEastAsia"/>
              <w:noProof/>
            </w:rPr>
          </w:pPr>
          <w:hyperlink w:anchor="_Toc448133852" w:history="1">
            <w:r w:rsidRPr="003670BF">
              <w:rPr>
                <w:rStyle w:val="Hyperlink"/>
                <w:rFonts w:eastAsia="MS Mincho"/>
                <w:noProof/>
              </w:rPr>
              <w:t>Appendix B – Export Private Key to PEM format.</w:t>
            </w:r>
            <w:r>
              <w:rPr>
                <w:noProof/>
                <w:webHidden/>
              </w:rPr>
              <w:tab/>
            </w:r>
            <w:r>
              <w:rPr>
                <w:noProof/>
                <w:webHidden/>
              </w:rPr>
              <w:fldChar w:fldCharType="begin"/>
            </w:r>
            <w:r>
              <w:rPr>
                <w:noProof/>
                <w:webHidden/>
              </w:rPr>
              <w:instrText xml:space="preserve"> PAGEREF _Toc448133852 \h </w:instrText>
            </w:r>
            <w:r>
              <w:rPr>
                <w:noProof/>
                <w:webHidden/>
              </w:rPr>
            </w:r>
            <w:r>
              <w:rPr>
                <w:noProof/>
                <w:webHidden/>
              </w:rPr>
              <w:fldChar w:fldCharType="separate"/>
            </w:r>
            <w:r w:rsidR="0012529E">
              <w:rPr>
                <w:noProof/>
                <w:webHidden/>
              </w:rPr>
              <w:t>50</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53" w:history="1">
            <w:r w:rsidRPr="003670BF">
              <w:rPr>
                <w:rStyle w:val="Hyperlink"/>
                <w:noProof/>
              </w:rPr>
              <w:t>Command to convert JKS keystore into PKCS#12</w:t>
            </w:r>
            <w:r>
              <w:rPr>
                <w:noProof/>
                <w:webHidden/>
              </w:rPr>
              <w:tab/>
            </w:r>
            <w:r>
              <w:rPr>
                <w:noProof/>
                <w:webHidden/>
              </w:rPr>
              <w:fldChar w:fldCharType="begin"/>
            </w:r>
            <w:r>
              <w:rPr>
                <w:noProof/>
                <w:webHidden/>
              </w:rPr>
              <w:instrText xml:space="preserve"> PAGEREF _Toc448133853 \h </w:instrText>
            </w:r>
            <w:r>
              <w:rPr>
                <w:noProof/>
                <w:webHidden/>
              </w:rPr>
            </w:r>
            <w:r>
              <w:rPr>
                <w:noProof/>
                <w:webHidden/>
              </w:rPr>
              <w:fldChar w:fldCharType="separate"/>
            </w:r>
            <w:r w:rsidR="0012529E">
              <w:rPr>
                <w:noProof/>
                <w:webHidden/>
              </w:rPr>
              <w:t>50</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54" w:history="1">
            <w:r w:rsidRPr="003670BF">
              <w:rPr>
                <w:rStyle w:val="Hyperlink"/>
                <w:noProof/>
              </w:rPr>
              <w:t>Command to convert PKCS#12 keystore into PEM File</w:t>
            </w:r>
            <w:r>
              <w:rPr>
                <w:noProof/>
                <w:webHidden/>
              </w:rPr>
              <w:tab/>
            </w:r>
            <w:r>
              <w:rPr>
                <w:noProof/>
                <w:webHidden/>
              </w:rPr>
              <w:fldChar w:fldCharType="begin"/>
            </w:r>
            <w:r>
              <w:rPr>
                <w:noProof/>
                <w:webHidden/>
              </w:rPr>
              <w:instrText xml:space="preserve"> PAGEREF _Toc448133854 \h </w:instrText>
            </w:r>
            <w:r>
              <w:rPr>
                <w:noProof/>
                <w:webHidden/>
              </w:rPr>
            </w:r>
            <w:r>
              <w:rPr>
                <w:noProof/>
                <w:webHidden/>
              </w:rPr>
              <w:fldChar w:fldCharType="separate"/>
            </w:r>
            <w:r w:rsidR="0012529E">
              <w:rPr>
                <w:noProof/>
                <w:webHidden/>
              </w:rPr>
              <w:t>50</w:t>
            </w:r>
            <w:r>
              <w:rPr>
                <w:noProof/>
                <w:webHidden/>
              </w:rPr>
              <w:fldChar w:fldCharType="end"/>
            </w:r>
          </w:hyperlink>
        </w:p>
        <w:p w:rsidR="004D6701" w:rsidRDefault="004D6701">
          <w:pPr>
            <w:pStyle w:val="TOC1"/>
            <w:tabs>
              <w:tab w:val="right" w:leader="dot" w:pos="10109"/>
            </w:tabs>
            <w:rPr>
              <w:rFonts w:eastAsiaTheme="minorEastAsia"/>
              <w:noProof/>
            </w:rPr>
          </w:pPr>
          <w:hyperlink w:anchor="_Toc448133855" w:history="1">
            <w:r w:rsidRPr="003670BF">
              <w:rPr>
                <w:rStyle w:val="Hyperlink"/>
                <w:rFonts w:eastAsia="MS Mincho"/>
                <w:noProof/>
              </w:rPr>
              <w:t>Appendix C - Advanced customization</w:t>
            </w:r>
            <w:r>
              <w:rPr>
                <w:noProof/>
                <w:webHidden/>
              </w:rPr>
              <w:tab/>
            </w:r>
            <w:r>
              <w:rPr>
                <w:noProof/>
                <w:webHidden/>
              </w:rPr>
              <w:fldChar w:fldCharType="begin"/>
            </w:r>
            <w:r>
              <w:rPr>
                <w:noProof/>
                <w:webHidden/>
              </w:rPr>
              <w:instrText xml:space="preserve"> PAGEREF _Toc448133855 \h </w:instrText>
            </w:r>
            <w:r>
              <w:rPr>
                <w:noProof/>
                <w:webHidden/>
              </w:rPr>
            </w:r>
            <w:r>
              <w:rPr>
                <w:noProof/>
                <w:webHidden/>
              </w:rPr>
              <w:fldChar w:fldCharType="separate"/>
            </w:r>
            <w:r w:rsidR="0012529E">
              <w:rPr>
                <w:noProof/>
                <w:webHidden/>
              </w:rPr>
              <w:t>51</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56" w:history="1">
            <w:r w:rsidRPr="003670BF">
              <w:rPr>
                <w:rStyle w:val="Hyperlink"/>
                <w:noProof/>
              </w:rPr>
              <w:t>Customizing the payment page flow</w:t>
            </w:r>
            <w:r>
              <w:rPr>
                <w:noProof/>
                <w:webHidden/>
              </w:rPr>
              <w:tab/>
            </w:r>
            <w:r>
              <w:rPr>
                <w:noProof/>
                <w:webHidden/>
              </w:rPr>
              <w:fldChar w:fldCharType="begin"/>
            </w:r>
            <w:r>
              <w:rPr>
                <w:noProof/>
                <w:webHidden/>
              </w:rPr>
              <w:instrText xml:space="preserve"> PAGEREF _Toc448133856 \h </w:instrText>
            </w:r>
            <w:r>
              <w:rPr>
                <w:noProof/>
                <w:webHidden/>
              </w:rPr>
            </w:r>
            <w:r>
              <w:rPr>
                <w:noProof/>
                <w:webHidden/>
              </w:rPr>
              <w:fldChar w:fldCharType="separate"/>
            </w:r>
            <w:r w:rsidR="0012529E">
              <w:rPr>
                <w:noProof/>
                <w:webHidden/>
              </w:rPr>
              <w:t>51</w:t>
            </w:r>
            <w:r>
              <w:rPr>
                <w:noProof/>
                <w:webHidden/>
              </w:rPr>
              <w:fldChar w:fldCharType="end"/>
            </w:r>
          </w:hyperlink>
        </w:p>
        <w:p w:rsidR="004D6701" w:rsidRDefault="004D6701">
          <w:pPr>
            <w:pStyle w:val="TOC3"/>
            <w:tabs>
              <w:tab w:val="right" w:leader="dot" w:pos="10109"/>
            </w:tabs>
            <w:rPr>
              <w:rFonts w:eastAsiaTheme="minorEastAsia"/>
              <w:noProof/>
            </w:rPr>
          </w:pPr>
          <w:hyperlink w:anchor="_Toc448133857" w:history="1">
            <w:r w:rsidRPr="003670BF">
              <w:rPr>
                <w:rStyle w:val="Hyperlink"/>
                <w:noProof/>
              </w:rPr>
              <w:t>Options for where to host the list of payment options</w:t>
            </w:r>
            <w:r>
              <w:rPr>
                <w:noProof/>
                <w:webHidden/>
              </w:rPr>
              <w:tab/>
            </w:r>
            <w:r>
              <w:rPr>
                <w:noProof/>
                <w:webHidden/>
              </w:rPr>
              <w:fldChar w:fldCharType="begin"/>
            </w:r>
            <w:r>
              <w:rPr>
                <w:noProof/>
                <w:webHidden/>
              </w:rPr>
              <w:instrText xml:space="preserve"> PAGEREF _Toc448133857 \h </w:instrText>
            </w:r>
            <w:r>
              <w:rPr>
                <w:noProof/>
                <w:webHidden/>
              </w:rPr>
            </w:r>
            <w:r>
              <w:rPr>
                <w:noProof/>
                <w:webHidden/>
              </w:rPr>
              <w:fldChar w:fldCharType="separate"/>
            </w:r>
            <w:r w:rsidR="0012529E">
              <w:rPr>
                <w:noProof/>
                <w:webHidden/>
              </w:rPr>
              <w:t>51</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58" w:history="1">
            <w:r w:rsidRPr="003670BF">
              <w:rPr>
                <w:rStyle w:val="Hyperlink"/>
                <w:noProof/>
              </w:rPr>
              <w:t>Using iframes</w:t>
            </w:r>
            <w:r>
              <w:rPr>
                <w:noProof/>
                <w:webHidden/>
              </w:rPr>
              <w:tab/>
            </w:r>
            <w:r>
              <w:rPr>
                <w:noProof/>
                <w:webHidden/>
              </w:rPr>
              <w:fldChar w:fldCharType="begin"/>
            </w:r>
            <w:r>
              <w:rPr>
                <w:noProof/>
                <w:webHidden/>
              </w:rPr>
              <w:instrText xml:space="preserve"> PAGEREF _Toc448133858 \h </w:instrText>
            </w:r>
            <w:r>
              <w:rPr>
                <w:noProof/>
                <w:webHidden/>
              </w:rPr>
            </w:r>
            <w:r>
              <w:rPr>
                <w:noProof/>
                <w:webHidden/>
              </w:rPr>
              <w:fldChar w:fldCharType="separate"/>
            </w:r>
            <w:r w:rsidR="0012529E">
              <w:rPr>
                <w:noProof/>
                <w:webHidden/>
              </w:rPr>
              <w:t>51</w:t>
            </w:r>
            <w:r>
              <w:rPr>
                <w:noProof/>
                <w:webHidden/>
              </w:rPr>
              <w:fldChar w:fldCharType="end"/>
            </w:r>
          </w:hyperlink>
        </w:p>
        <w:p w:rsidR="004D6701" w:rsidRDefault="004D6701">
          <w:pPr>
            <w:pStyle w:val="TOC1"/>
            <w:tabs>
              <w:tab w:val="right" w:leader="dot" w:pos="10109"/>
            </w:tabs>
            <w:rPr>
              <w:rFonts w:eastAsiaTheme="minorEastAsia"/>
              <w:noProof/>
            </w:rPr>
          </w:pPr>
          <w:hyperlink w:anchor="_Toc448133859" w:history="1">
            <w:r w:rsidRPr="003670BF">
              <w:rPr>
                <w:rStyle w:val="Hyperlink"/>
                <w:rFonts w:eastAsia="MS Mincho"/>
                <w:noProof/>
              </w:rPr>
              <w:t>Appendix E – URLs</w:t>
            </w:r>
            <w:r>
              <w:rPr>
                <w:noProof/>
                <w:webHidden/>
              </w:rPr>
              <w:tab/>
            </w:r>
            <w:r>
              <w:rPr>
                <w:noProof/>
                <w:webHidden/>
              </w:rPr>
              <w:fldChar w:fldCharType="begin"/>
            </w:r>
            <w:r>
              <w:rPr>
                <w:noProof/>
                <w:webHidden/>
              </w:rPr>
              <w:instrText xml:space="preserve"> PAGEREF _Toc448133859 \h </w:instrText>
            </w:r>
            <w:r>
              <w:rPr>
                <w:noProof/>
                <w:webHidden/>
              </w:rPr>
            </w:r>
            <w:r>
              <w:rPr>
                <w:noProof/>
                <w:webHidden/>
              </w:rPr>
              <w:fldChar w:fldCharType="separate"/>
            </w:r>
            <w:r w:rsidR="0012529E">
              <w:rPr>
                <w:noProof/>
                <w:webHidden/>
              </w:rPr>
              <w:t>53</w:t>
            </w:r>
            <w:r>
              <w:rPr>
                <w:noProof/>
                <w:webHidden/>
              </w:rPr>
              <w:fldChar w:fldCharType="end"/>
            </w:r>
          </w:hyperlink>
        </w:p>
        <w:p w:rsidR="004D6701" w:rsidRDefault="004D6701">
          <w:pPr>
            <w:pStyle w:val="TOC1"/>
            <w:tabs>
              <w:tab w:val="right" w:leader="dot" w:pos="10109"/>
            </w:tabs>
            <w:rPr>
              <w:rFonts w:eastAsiaTheme="minorEastAsia"/>
              <w:noProof/>
            </w:rPr>
          </w:pPr>
          <w:hyperlink w:anchor="_Toc448133860" w:history="1">
            <w:r w:rsidRPr="003670BF">
              <w:rPr>
                <w:rStyle w:val="Hyperlink"/>
                <w:rFonts w:eastAsia="MS Mincho"/>
                <w:noProof/>
              </w:rPr>
              <w:t>Appendix F – Klarna</w:t>
            </w:r>
            <w:r>
              <w:rPr>
                <w:noProof/>
                <w:webHidden/>
              </w:rPr>
              <w:tab/>
            </w:r>
            <w:r>
              <w:rPr>
                <w:noProof/>
                <w:webHidden/>
              </w:rPr>
              <w:fldChar w:fldCharType="begin"/>
            </w:r>
            <w:r>
              <w:rPr>
                <w:noProof/>
                <w:webHidden/>
              </w:rPr>
              <w:instrText xml:space="preserve"> PAGEREF _Toc448133860 \h </w:instrText>
            </w:r>
            <w:r>
              <w:rPr>
                <w:noProof/>
                <w:webHidden/>
              </w:rPr>
            </w:r>
            <w:r>
              <w:rPr>
                <w:noProof/>
                <w:webHidden/>
              </w:rPr>
              <w:fldChar w:fldCharType="separate"/>
            </w:r>
            <w:r w:rsidR="0012529E">
              <w:rPr>
                <w:noProof/>
                <w:webHidden/>
              </w:rPr>
              <w:t>54</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61" w:history="1">
            <w:r w:rsidRPr="003670BF">
              <w:rPr>
                <w:rStyle w:val="Hyperlink"/>
                <w:rFonts w:eastAsia="MS Mincho"/>
                <w:noProof/>
              </w:rPr>
              <w:t>Payment Plans</w:t>
            </w:r>
            <w:r>
              <w:rPr>
                <w:noProof/>
                <w:webHidden/>
              </w:rPr>
              <w:tab/>
            </w:r>
            <w:r>
              <w:rPr>
                <w:noProof/>
                <w:webHidden/>
              </w:rPr>
              <w:fldChar w:fldCharType="begin"/>
            </w:r>
            <w:r>
              <w:rPr>
                <w:noProof/>
                <w:webHidden/>
              </w:rPr>
              <w:instrText xml:space="preserve"> PAGEREF _Toc448133861 \h </w:instrText>
            </w:r>
            <w:r>
              <w:rPr>
                <w:noProof/>
                <w:webHidden/>
              </w:rPr>
            </w:r>
            <w:r>
              <w:rPr>
                <w:noProof/>
                <w:webHidden/>
              </w:rPr>
              <w:fldChar w:fldCharType="separate"/>
            </w:r>
            <w:r w:rsidR="0012529E">
              <w:rPr>
                <w:noProof/>
                <w:webHidden/>
              </w:rPr>
              <w:t>55</w:t>
            </w:r>
            <w:r>
              <w:rPr>
                <w:noProof/>
                <w:webHidden/>
              </w:rPr>
              <w:fldChar w:fldCharType="end"/>
            </w:r>
          </w:hyperlink>
        </w:p>
        <w:p w:rsidR="004D6701" w:rsidRDefault="004D6701">
          <w:pPr>
            <w:pStyle w:val="TOC2"/>
            <w:tabs>
              <w:tab w:val="right" w:leader="dot" w:pos="10109"/>
            </w:tabs>
            <w:rPr>
              <w:rFonts w:eastAsiaTheme="minorEastAsia"/>
              <w:noProof/>
            </w:rPr>
          </w:pPr>
          <w:hyperlink w:anchor="_Toc448133862" w:history="1">
            <w:r w:rsidRPr="003670BF">
              <w:rPr>
                <w:rStyle w:val="Hyperlink"/>
                <w:rFonts w:eastAsia="MS Mincho"/>
                <w:noProof/>
              </w:rPr>
              <w:t>Mandatory parameters</w:t>
            </w:r>
            <w:r>
              <w:rPr>
                <w:noProof/>
                <w:webHidden/>
              </w:rPr>
              <w:tab/>
            </w:r>
            <w:r>
              <w:rPr>
                <w:noProof/>
                <w:webHidden/>
              </w:rPr>
              <w:fldChar w:fldCharType="begin"/>
            </w:r>
            <w:r>
              <w:rPr>
                <w:noProof/>
                <w:webHidden/>
              </w:rPr>
              <w:instrText xml:space="preserve"> PAGEREF _Toc448133862 \h </w:instrText>
            </w:r>
            <w:r>
              <w:rPr>
                <w:noProof/>
                <w:webHidden/>
              </w:rPr>
            </w:r>
            <w:r>
              <w:rPr>
                <w:noProof/>
                <w:webHidden/>
              </w:rPr>
              <w:fldChar w:fldCharType="separate"/>
            </w:r>
            <w:r w:rsidR="0012529E">
              <w:rPr>
                <w:noProof/>
                <w:webHidden/>
              </w:rPr>
              <w:t>56</w:t>
            </w:r>
            <w:r>
              <w:rPr>
                <w:noProof/>
                <w:webHidden/>
              </w:rPr>
              <w:fldChar w:fldCharType="end"/>
            </w:r>
          </w:hyperlink>
        </w:p>
        <w:p w:rsidR="005E79B2" w:rsidRDefault="000E1175" w:rsidP="005E79B2">
          <w:r>
            <w:fldChar w:fldCharType="end"/>
          </w:r>
        </w:p>
      </w:sdtContent>
    </w:sdt>
    <w:p w:rsidR="004D6701" w:rsidRDefault="004D6701" w:rsidP="00B82C1E">
      <w:pPr>
        <w:pStyle w:val="Storytitleheading"/>
        <w:rPr>
          <w:sz w:val="40"/>
          <w:szCs w:val="40"/>
        </w:rPr>
      </w:pPr>
      <w:bookmarkStart w:id="0" w:name="_Toc381960639"/>
      <w:bookmarkStart w:id="1" w:name="_Toc412545889"/>
    </w:p>
    <w:p w:rsidR="00B82C1E" w:rsidRPr="00F04125" w:rsidRDefault="00B82C1E" w:rsidP="00B82C1E">
      <w:pPr>
        <w:pStyle w:val="Storytitleheading"/>
        <w:rPr>
          <w:sz w:val="40"/>
          <w:szCs w:val="40"/>
        </w:rPr>
      </w:pPr>
      <w:bookmarkStart w:id="2" w:name="_Toc448133808"/>
      <w:r w:rsidRPr="00F04125">
        <w:rPr>
          <w:sz w:val="40"/>
          <w:szCs w:val="40"/>
        </w:rPr>
        <w:lastRenderedPageBreak/>
        <w:t>Revision History</w:t>
      </w:r>
      <w:bookmarkEnd w:id="0"/>
      <w:bookmarkEnd w:id="1"/>
      <w:bookmarkEnd w:id="2"/>
    </w:p>
    <w:tbl>
      <w:tblPr>
        <w:tblW w:w="8788"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7"/>
        <w:gridCol w:w="1559"/>
        <w:gridCol w:w="5812"/>
      </w:tblGrid>
      <w:tr w:rsidR="00B82C1E" w:rsidRPr="00B45F8F" w:rsidTr="00CA79D0">
        <w:trPr>
          <w:cantSplit/>
          <w:tblHeader/>
        </w:trPr>
        <w:tc>
          <w:tcPr>
            <w:tcW w:w="1417" w:type="dxa"/>
          </w:tcPr>
          <w:p w:rsidR="00B82C1E" w:rsidRPr="00B311E4" w:rsidRDefault="00B82C1E" w:rsidP="00B82C1E">
            <w:pPr>
              <w:pStyle w:val="BodyText"/>
              <w:spacing w:before="60" w:after="60" w:line="240" w:lineRule="auto"/>
              <w:jc w:val="center"/>
              <w:rPr>
                <w:rFonts w:ascii="Arial" w:eastAsiaTheme="majorEastAsia" w:hAnsi="Arial" w:cs="Times New Roman"/>
                <w:b/>
                <w:spacing w:val="6"/>
                <w:sz w:val="20"/>
                <w:szCs w:val="28"/>
              </w:rPr>
            </w:pPr>
            <w:r w:rsidRPr="00B311E4">
              <w:rPr>
                <w:rFonts w:ascii="Arial" w:eastAsiaTheme="majorEastAsia" w:hAnsi="Arial" w:cs="Times New Roman"/>
                <w:b/>
                <w:spacing w:val="6"/>
                <w:sz w:val="20"/>
                <w:szCs w:val="28"/>
              </w:rPr>
              <w:t>Revision</w:t>
            </w:r>
          </w:p>
        </w:tc>
        <w:tc>
          <w:tcPr>
            <w:tcW w:w="1559" w:type="dxa"/>
          </w:tcPr>
          <w:p w:rsidR="00B82C1E" w:rsidRPr="00B311E4" w:rsidRDefault="00B82C1E" w:rsidP="00B82C1E">
            <w:pPr>
              <w:pStyle w:val="BodyText"/>
              <w:spacing w:before="60" w:after="60" w:line="240" w:lineRule="auto"/>
              <w:jc w:val="center"/>
              <w:rPr>
                <w:rFonts w:ascii="Arial" w:eastAsiaTheme="majorEastAsia" w:hAnsi="Arial" w:cs="Times New Roman"/>
                <w:b/>
                <w:spacing w:val="6"/>
                <w:sz w:val="20"/>
                <w:szCs w:val="28"/>
              </w:rPr>
            </w:pPr>
            <w:r w:rsidRPr="00B311E4">
              <w:rPr>
                <w:rFonts w:ascii="Arial" w:eastAsiaTheme="majorEastAsia" w:hAnsi="Arial" w:cs="Times New Roman"/>
                <w:b/>
                <w:spacing w:val="6"/>
                <w:sz w:val="20"/>
                <w:szCs w:val="28"/>
              </w:rPr>
              <w:t>Date</w:t>
            </w:r>
          </w:p>
        </w:tc>
        <w:tc>
          <w:tcPr>
            <w:tcW w:w="5812" w:type="dxa"/>
          </w:tcPr>
          <w:p w:rsidR="00B82C1E" w:rsidRPr="00B311E4" w:rsidRDefault="00B82C1E" w:rsidP="00B82C1E">
            <w:pPr>
              <w:pStyle w:val="BodyText"/>
              <w:spacing w:before="60" w:after="60" w:line="240" w:lineRule="auto"/>
              <w:rPr>
                <w:rFonts w:ascii="Arial" w:eastAsiaTheme="majorEastAsia" w:hAnsi="Arial" w:cs="Times New Roman"/>
                <w:b/>
                <w:spacing w:val="6"/>
                <w:sz w:val="20"/>
                <w:szCs w:val="28"/>
              </w:rPr>
            </w:pPr>
            <w:r w:rsidRPr="00B311E4">
              <w:rPr>
                <w:rFonts w:ascii="Arial" w:eastAsiaTheme="majorEastAsia" w:hAnsi="Arial" w:cs="Times New Roman"/>
                <w:b/>
                <w:spacing w:val="6"/>
                <w:sz w:val="20"/>
                <w:szCs w:val="28"/>
              </w:rPr>
              <w:t>Detailed Description</w:t>
            </w:r>
          </w:p>
        </w:tc>
      </w:tr>
      <w:tr w:rsidR="00B82C1E" w:rsidRPr="00B45F8F" w:rsidTr="00CA79D0">
        <w:trPr>
          <w:cantSplit/>
        </w:trPr>
        <w:tc>
          <w:tcPr>
            <w:tcW w:w="1417" w:type="dxa"/>
          </w:tcPr>
          <w:p w:rsidR="00B82C1E" w:rsidRPr="00B45F8F" w:rsidRDefault="00B82C1E" w:rsidP="00B82C1E">
            <w:pPr>
              <w:keepNext/>
              <w:keepLines/>
              <w:spacing w:line="240" w:lineRule="auto"/>
              <w:jc w:val="center"/>
              <w:rPr>
                <w:rFonts w:ascii="Calibri" w:hAnsi="Calibri"/>
              </w:rPr>
            </w:pPr>
            <w:r>
              <w:rPr>
                <w:rFonts w:ascii="Calibri" w:hAnsi="Calibri"/>
              </w:rPr>
              <w:t>3.3.0</w:t>
            </w:r>
          </w:p>
        </w:tc>
        <w:tc>
          <w:tcPr>
            <w:tcW w:w="1559" w:type="dxa"/>
          </w:tcPr>
          <w:p w:rsidR="00B82C1E" w:rsidRPr="00B45F8F" w:rsidRDefault="00B82C1E" w:rsidP="00B82C1E">
            <w:pPr>
              <w:keepNext/>
              <w:keepLines/>
              <w:spacing w:line="240" w:lineRule="auto"/>
              <w:jc w:val="center"/>
              <w:rPr>
                <w:rFonts w:ascii="Calibri" w:hAnsi="Calibri"/>
              </w:rPr>
            </w:pPr>
            <w:r>
              <w:rPr>
                <w:rFonts w:ascii="Calibri" w:hAnsi="Calibri"/>
              </w:rPr>
              <w:t>2014-02-25</w:t>
            </w:r>
          </w:p>
        </w:tc>
        <w:tc>
          <w:tcPr>
            <w:tcW w:w="5812" w:type="dxa"/>
          </w:tcPr>
          <w:p w:rsidR="00B82C1E" w:rsidRPr="00B45F8F" w:rsidRDefault="00B82C1E" w:rsidP="00B82C1E">
            <w:pPr>
              <w:keepNext/>
              <w:keepLines/>
              <w:spacing w:line="240" w:lineRule="auto"/>
              <w:rPr>
                <w:rFonts w:ascii="Calibri" w:hAnsi="Calibri"/>
              </w:rPr>
            </w:pPr>
            <w:r w:rsidRPr="006852B6">
              <w:rPr>
                <w:rFonts w:ascii="Calibri" w:hAnsi="Calibri"/>
              </w:rPr>
              <w:t>SEPA Direct Debit release</w:t>
            </w:r>
          </w:p>
        </w:tc>
      </w:tr>
      <w:tr w:rsidR="00B82C1E" w:rsidRPr="00B45F8F" w:rsidTr="00CA79D0">
        <w:trPr>
          <w:cantSplit/>
        </w:trPr>
        <w:tc>
          <w:tcPr>
            <w:tcW w:w="1417" w:type="dxa"/>
          </w:tcPr>
          <w:p w:rsidR="00B82C1E" w:rsidRDefault="00B82C1E" w:rsidP="00B82C1E">
            <w:pPr>
              <w:keepNext/>
              <w:keepLines/>
              <w:spacing w:line="240" w:lineRule="auto"/>
              <w:jc w:val="center"/>
              <w:rPr>
                <w:rFonts w:ascii="Calibri" w:hAnsi="Calibri"/>
              </w:rPr>
            </w:pPr>
            <w:r>
              <w:rPr>
                <w:rFonts w:ascii="Calibri" w:hAnsi="Calibri"/>
              </w:rPr>
              <w:t>3.3.1</w:t>
            </w:r>
          </w:p>
        </w:tc>
        <w:tc>
          <w:tcPr>
            <w:tcW w:w="1559" w:type="dxa"/>
          </w:tcPr>
          <w:p w:rsidR="00B82C1E" w:rsidRDefault="00B82C1E" w:rsidP="00B82C1E">
            <w:pPr>
              <w:keepNext/>
              <w:keepLines/>
              <w:spacing w:line="240" w:lineRule="auto"/>
              <w:jc w:val="center"/>
              <w:rPr>
                <w:rFonts w:ascii="Calibri" w:hAnsi="Calibri"/>
              </w:rPr>
            </w:pPr>
            <w:r>
              <w:rPr>
                <w:rFonts w:ascii="Calibri" w:hAnsi="Calibri"/>
              </w:rPr>
              <w:t>2014-04-09</w:t>
            </w:r>
          </w:p>
        </w:tc>
        <w:tc>
          <w:tcPr>
            <w:tcW w:w="5812" w:type="dxa"/>
          </w:tcPr>
          <w:p w:rsidR="00B82C1E" w:rsidRPr="006852B6" w:rsidRDefault="00B82C1E" w:rsidP="00B82C1E">
            <w:pPr>
              <w:keepNext/>
              <w:keepLines/>
              <w:spacing w:line="240" w:lineRule="auto"/>
              <w:rPr>
                <w:rFonts w:ascii="Calibri" w:hAnsi="Calibri"/>
              </w:rPr>
            </w:pPr>
            <w:r>
              <w:rPr>
                <w:rFonts w:ascii="Calibri" w:hAnsi="Calibri"/>
              </w:rPr>
              <w:t>Added request parameters to appendix A</w:t>
            </w:r>
          </w:p>
        </w:tc>
      </w:tr>
      <w:tr w:rsidR="00B82C1E" w:rsidRPr="00B45F8F" w:rsidTr="00CA79D0">
        <w:trPr>
          <w:cantSplit/>
        </w:trPr>
        <w:tc>
          <w:tcPr>
            <w:tcW w:w="1417" w:type="dxa"/>
          </w:tcPr>
          <w:p w:rsidR="00B82C1E" w:rsidRDefault="00B82C1E" w:rsidP="00B82C1E">
            <w:pPr>
              <w:keepNext/>
              <w:keepLines/>
              <w:spacing w:line="240" w:lineRule="auto"/>
              <w:jc w:val="center"/>
              <w:rPr>
                <w:rFonts w:ascii="Calibri" w:hAnsi="Calibri"/>
              </w:rPr>
            </w:pPr>
            <w:r>
              <w:rPr>
                <w:rFonts w:ascii="Calibri" w:hAnsi="Calibri"/>
              </w:rPr>
              <w:t>3.3.2</w:t>
            </w:r>
          </w:p>
        </w:tc>
        <w:tc>
          <w:tcPr>
            <w:tcW w:w="1559" w:type="dxa"/>
          </w:tcPr>
          <w:p w:rsidR="00B82C1E" w:rsidRDefault="00B82C1E" w:rsidP="00B82C1E">
            <w:pPr>
              <w:keepNext/>
              <w:keepLines/>
              <w:spacing w:line="240" w:lineRule="auto"/>
              <w:jc w:val="center"/>
              <w:rPr>
                <w:rFonts w:ascii="Calibri" w:hAnsi="Calibri"/>
              </w:rPr>
            </w:pPr>
            <w:r>
              <w:rPr>
                <w:rFonts w:ascii="Calibri" w:hAnsi="Calibri"/>
              </w:rPr>
              <w:t>2014-10-15</w:t>
            </w:r>
          </w:p>
        </w:tc>
        <w:tc>
          <w:tcPr>
            <w:tcW w:w="5812" w:type="dxa"/>
          </w:tcPr>
          <w:p w:rsidR="00B82C1E" w:rsidRDefault="00B82C1E" w:rsidP="00B82C1E">
            <w:pPr>
              <w:keepNext/>
              <w:keepLines/>
              <w:spacing w:line="240" w:lineRule="auto"/>
              <w:rPr>
                <w:rFonts w:ascii="Calibri" w:hAnsi="Calibri"/>
              </w:rPr>
            </w:pPr>
            <w:r>
              <w:rPr>
                <w:rFonts w:ascii="Calibri" w:hAnsi="Calibri"/>
              </w:rPr>
              <w:t>Changed recommendations regarding iframes.</w:t>
            </w:r>
          </w:p>
        </w:tc>
      </w:tr>
      <w:tr w:rsidR="00B82C1E" w:rsidRPr="00B45F8F" w:rsidTr="00CA79D0">
        <w:trPr>
          <w:cantSplit/>
        </w:trPr>
        <w:tc>
          <w:tcPr>
            <w:tcW w:w="1417" w:type="dxa"/>
          </w:tcPr>
          <w:p w:rsidR="00B82C1E" w:rsidRDefault="00B82C1E" w:rsidP="00B82C1E">
            <w:pPr>
              <w:keepNext/>
              <w:keepLines/>
              <w:spacing w:line="240" w:lineRule="auto"/>
              <w:jc w:val="center"/>
              <w:rPr>
                <w:rFonts w:ascii="Calibri" w:hAnsi="Calibri"/>
              </w:rPr>
            </w:pPr>
            <w:r>
              <w:rPr>
                <w:rFonts w:ascii="Calibri" w:hAnsi="Calibri"/>
              </w:rPr>
              <w:t>3.3.3</w:t>
            </w:r>
          </w:p>
        </w:tc>
        <w:tc>
          <w:tcPr>
            <w:tcW w:w="1559" w:type="dxa"/>
          </w:tcPr>
          <w:p w:rsidR="00B82C1E" w:rsidRDefault="00B82C1E" w:rsidP="00B82C1E">
            <w:pPr>
              <w:keepNext/>
              <w:keepLines/>
              <w:spacing w:line="240" w:lineRule="auto"/>
              <w:jc w:val="center"/>
              <w:rPr>
                <w:rFonts w:ascii="Calibri" w:hAnsi="Calibri"/>
              </w:rPr>
            </w:pPr>
            <w:r>
              <w:rPr>
                <w:rFonts w:ascii="Calibri" w:hAnsi="Calibri"/>
              </w:rPr>
              <w:t>2015-02-24</w:t>
            </w:r>
          </w:p>
        </w:tc>
        <w:tc>
          <w:tcPr>
            <w:tcW w:w="5812" w:type="dxa"/>
          </w:tcPr>
          <w:p w:rsidR="00B82C1E" w:rsidRDefault="00B82C1E" w:rsidP="00B82C1E">
            <w:pPr>
              <w:keepNext/>
              <w:keepLines/>
              <w:spacing w:line="240" w:lineRule="auto"/>
              <w:rPr>
                <w:rFonts w:ascii="Calibri" w:hAnsi="Calibri"/>
              </w:rPr>
            </w:pPr>
            <w:r>
              <w:rPr>
                <w:rFonts w:ascii="Calibri" w:hAnsi="Calibri"/>
              </w:rPr>
              <w:t>Added information about Client Side Encryption and REST API.</w:t>
            </w:r>
          </w:p>
        </w:tc>
      </w:tr>
      <w:tr w:rsidR="00147538" w:rsidRPr="00B45F8F" w:rsidTr="00CA79D0">
        <w:trPr>
          <w:cantSplit/>
        </w:trPr>
        <w:tc>
          <w:tcPr>
            <w:tcW w:w="1417" w:type="dxa"/>
          </w:tcPr>
          <w:p w:rsidR="00147538" w:rsidRDefault="00147538" w:rsidP="00147538">
            <w:pPr>
              <w:keepNext/>
              <w:keepLines/>
              <w:spacing w:line="240" w:lineRule="auto"/>
              <w:jc w:val="center"/>
              <w:rPr>
                <w:rFonts w:ascii="Calibri" w:hAnsi="Calibri"/>
              </w:rPr>
            </w:pPr>
            <w:r>
              <w:rPr>
                <w:rFonts w:ascii="Calibri" w:hAnsi="Calibri"/>
              </w:rPr>
              <w:t>3.3.4</w:t>
            </w:r>
          </w:p>
        </w:tc>
        <w:tc>
          <w:tcPr>
            <w:tcW w:w="1559" w:type="dxa"/>
          </w:tcPr>
          <w:p w:rsidR="00147538" w:rsidRDefault="00147538" w:rsidP="00147538">
            <w:pPr>
              <w:keepNext/>
              <w:keepLines/>
              <w:spacing w:line="240" w:lineRule="auto"/>
              <w:jc w:val="center"/>
              <w:rPr>
                <w:rFonts w:ascii="Calibri" w:hAnsi="Calibri"/>
              </w:rPr>
            </w:pPr>
            <w:r>
              <w:rPr>
                <w:rFonts w:ascii="Calibri" w:hAnsi="Calibri"/>
              </w:rPr>
              <w:t>2015-03-17</w:t>
            </w:r>
          </w:p>
        </w:tc>
        <w:tc>
          <w:tcPr>
            <w:tcW w:w="5812" w:type="dxa"/>
          </w:tcPr>
          <w:p w:rsidR="00147538" w:rsidRDefault="00147538" w:rsidP="00147538">
            <w:pPr>
              <w:keepNext/>
              <w:keepLines/>
              <w:spacing w:line="240" w:lineRule="auto"/>
              <w:rPr>
                <w:rFonts w:ascii="Calibri" w:hAnsi="Calibri"/>
              </w:rPr>
            </w:pPr>
            <w:r w:rsidRPr="00A016A4">
              <w:rPr>
                <w:rFonts w:ascii="Calibri" w:hAnsi="Calibri"/>
              </w:rPr>
              <w:t>Available markets from Digital River World Payment</w:t>
            </w:r>
            <w:r>
              <w:rPr>
                <w:rFonts w:ascii="Calibri" w:hAnsi="Calibri"/>
              </w:rPr>
              <w:t>:</w:t>
            </w:r>
          </w:p>
          <w:p w:rsidR="00147538" w:rsidRDefault="00147538" w:rsidP="00147538">
            <w:pPr>
              <w:keepNext/>
              <w:keepLines/>
              <w:spacing w:line="240" w:lineRule="auto"/>
              <w:rPr>
                <w:rFonts w:ascii="Calibri" w:hAnsi="Calibri"/>
              </w:rPr>
            </w:pPr>
            <w:r w:rsidRPr="00A016A4">
              <w:rPr>
                <w:rFonts w:ascii="Calibri" w:hAnsi="Calibri"/>
              </w:rPr>
              <w:t xml:space="preserve">Added </w:t>
            </w:r>
            <w:proofErr w:type="spellStart"/>
            <w:r w:rsidRPr="00A016A4">
              <w:rPr>
                <w:rFonts w:ascii="Calibri" w:hAnsi="Calibri"/>
              </w:rPr>
              <w:t>Dotpay</w:t>
            </w:r>
            <w:proofErr w:type="spellEnd"/>
            <w:r w:rsidRPr="00A016A4">
              <w:rPr>
                <w:rFonts w:ascii="Calibri" w:hAnsi="Calibri"/>
              </w:rPr>
              <w:t xml:space="preserve"> payment method for Poland</w:t>
            </w:r>
          </w:p>
          <w:p w:rsidR="00147538" w:rsidRDefault="00147538" w:rsidP="00147538">
            <w:pPr>
              <w:keepNext/>
              <w:keepLines/>
              <w:spacing w:line="240" w:lineRule="auto"/>
              <w:rPr>
                <w:rFonts w:ascii="Calibri" w:hAnsi="Calibri"/>
              </w:rPr>
            </w:pPr>
            <w:r>
              <w:rPr>
                <w:rFonts w:ascii="Calibri" w:hAnsi="Calibri"/>
              </w:rPr>
              <w:t>Updated payment methods for Finland</w:t>
            </w:r>
          </w:p>
        </w:tc>
      </w:tr>
      <w:tr w:rsidR="00147538" w:rsidRPr="00B45F8F" w:rsidTr="00CA79D0">
        <w:trPr>
          <w:cantSplit/>
        </w:trPr>
        <w:tc>
          <w:tcPr>
            <w:tcW w:w="1417" w:type="dxa"/>
          </w:tcPr>
          <w:p w:rsidR="00147538" w:rsidRDefault="00147538" w:rsidP="00147538">
            <w:pPr>
              <w:keepNext/>
              <w:keepLines/>
              <w:spacing w:line="240" w:lineRule="auto"/>
              <w:jc w:val="center"/>
              <w:rPr>
                <w:rFonts w:ascii="Calibri" w:hAnsi="Calibri"/>
              </w:rPr>
            </w:pPr>
            <w:r>
              <w:rPr>
                <w:rFonts w:ascii="Calibri" w:hAnsi="Calibri"/>
              </w:rPr>
              <w:t>3.3.5</w:t>
            </w:r>
          </w:p>
        </w:tc>
        <w:tc>
          <w:tcPr>
            <w:tcW w:w="1559" w:type="dxa"/>
          </w:tcPr>
          <w:p w:rsidR="00147538" w:rsidRDefault="00147538" w:rsidP="00147538">
            <w:pPr>
              <w:keepNext/>
              <w:keepLines/>
              <w:spacing w:line="240" w:lineRule="auto"/>
              <w:jc w:val="center"/>
              <w:rPr>
                <w:rFonts w:ascii="Calibri" w:hAnsi="Calibri"/>
              </w:rPr>
            </w:pPr>
            <w:r>
              <w:rPr>
                <w:rFonts w:ascii="Calibri" w:hAnsi="Calibri"/>
              </w:rPr>
              <w:t>2015-03-27</w:t>
            </w:r>
          </w:p>
        </w:tc>
        <w:tc>
          <w:tcPr>
            <w:tcW w:w="5812" w:type="dxa"/>
          </w:tcPr>
          <w:p w:rsidR="00147538" w:rsidRPr="00A016A4" w:rsidRDefault="00147538" w:rsidP="00147538">
            <w:pPr>
              <w:keepNext/>
              <w:keepLines/>
              <w:spacing w:line="240" w:lineRule="auto"/>
              <w:rPr>
                <w:rFonts w:ascii="Calibri" w:hAnsi="Calibri"/>
              </w:rPr>
            </w:pPr>
            <w:r>
              <w:rPr>
                <w:rFonts w:ascii="Calibri" w:hAnsi="Calibri"/>
              </w:rPr>
              <w:t>Added all available response parameters from the Payment Page Server.</w:t>
            </w:r>
          </w:p>
        </w:tc>
      </w:tr>
      <w:tr w:rsidR="001F6A6E" w:rsidRPr="00B45F8F" w:rsidTr="00CA79D0">
        <w:trPr>
          <w:cantSplit/>
        </w:trPr>
        <w:tc>
          <w:tcPr>
            <w:tcW w:w="1417" w:type="dxa"/>
          </w:tcPr>
          <w:p w:rsidR="001F6A6E" w:rsidRDefault="001F6A6E" w:rsidP="00147538">
            <w:pPr>
              <w:keepNext/>
              <w:keepLines/>
              <w:spacing w:line="240" w:lineRule="auto"/>
              <w:jc w:val="center"/>
              <w:rPr>
                <w:rFonts w:ascii="Calibri" w:hAnsi="Calibri"/>
              </w:rPr>
            </w:pPr>
            <w:r>
              <w:rPr>
                <w:rFonts w:ascii="Calibri" w:hAnsi="Calibri"/>
              </w:rPr>
              <w:t>3.3.6</w:t>
            </w:r>
          </w:p>
        </w:tc>
        <w:tc>
          <w:tcPr>
            <w:tcW w:w="1559" w:type="dxa"/>
          </w:tcPr>
          <w:p w:rsidR="001F6A6E" w:rsidRDefault="001F6A6E" w:rsidP="00147538">
            <w:pPr>
              <w:keepNext/>
              <w:keepLines/>
              <w:spacing w:line="240" w:lineRule="auto"/>
              <w:jc w:val="center"/>
              <w:rPr>
                <w:rFonts w:ascii="Calibri" w:hAnsi="Calibri"/>
              </w:rPr>
            </w:pPr>
            <w:r>
              <w:rPr>
                <w:rFonts w:ascii="Calibri" w:hAnsi="Calibri"/>
              </w:rPr>
              <w:t>2015-04-30</w:t>
            </w:r>
          </w:p>
        </w:tc>
        <w:tc>
          <w:tcPr>
            <w:tcW w:w="5812" w:type="dxa"/>
          </w:tcPr>
          <w:p w:rsidR="001F6A6E" w:rsidRDefault="00B8190B" w:rsidP="00147538">
            <w:pPr>
              <w:keepNext/>
              <w:keepLines/>
              <w:spacing w:line="240" w:lineRule="auto"/>
              <w:rPr>
                <w:rFonts w:ascii="Calibri" w:hAnsi="Calibri"/>
              </w:rPr>
            </w:pPr>
            <w:r>
              <w:rPr>
                <w:rFonts w:ascii="Calibri" w:hAnsi="Calibri"/>
              </w:rPr>
              <w:t xml:space="preserve">Updated the RSA </w:t>
            </w:r>
            <w:proofErr w:type="spellStart"/>
            <w:r>
              <w:rPr>
                <w:rFonts w:ascii="Calibri" w:hAnsi="Calibri"/>
              </w:rPr>
              <w:t>keypair</w:t>
            </w:r>
            <w:proofErr w:type="spellEnd"/>
            <w:r>
              <w:rPr>
                <w:rFonts w:ascii="Calibri" w:hAnsi="Calibri"/>
              </w:rPr>
              <w:t xml:space="preserve"> command in chapter “</w:t>
            </w:r>
            <w:r w:rsidRPr="001F6A6E">
              <w:rPr>
                <w:rFonts w:ascii="Calibri" w:hAnsi="Calibri"/>
              </w:rPr>
              <w:t>Step 5 – Moving to Production</w:t>
            </w:r>
            <w:r>
              <w:rPr>
                <w:rFonts w:ascii="Calibri" w:hAnsi="Calibri"/>
              </w:rPr>
              <w:t>” to support 2048 bit keys.</w:t>
            </w:r>
          </w:p>
        </w:tc>
      </w:tr>
      <w:tr w:rsidR="006136E4"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6136E4" w:rsidRDefault="0028767B" w:rsidP="0028767B">
            <w:pPr>
              <w:keepNext/>
              <w:keepLines/>
              <w:spacing w:line="240" w:lineRule="auto"/>
              <w:jc w:val="center"/>
              <w:rPr>
                <w:rFonts w:ascii="Calibri" w:hAnsi="Calibri"/>
              </w:rPr>
            </w:pPr>
            <w:r>
              <w:rPr>
                <w:rFonts w:ascii="Calibri" w:hAnsi="Calibri"/>
              </w:rPr>
              <w:t>4</w:t>
            </w:r>
            <w:r w:rsidR="006136E4">
              <w:rPr>
                <w:rFonts w:ascii="Calibri" w:hAnsi="Calibri"/>
              </w:rPr>
              <w:t>.</w:t>
            </w:r>
            <w:r>
              <w:rPr>
                <w:rFonts w:ascii="Calibri" w:hAnsi="Calibri"/>
              </w:rPr>
              <w:t>0</w:t>
            </w:r>
            <w:r w:rsidR="006136E4">
              <w:rPr>
                <w:rFonts w:ascii="Calibri" w:hAnsi="Calibri"/>
              </w:rPr>
              <w:t>.</w:t>
            </w:r>
            <w:r>
              <w:rPr>
                <w:rFonts w:ascii="Calibri" w:hAnsi="Calibri"/>
              </w:rPr>
              <w:t>0</w:t>
            </w:r>
          </w:p>
        </w:tc>
        <w:tc>
          <w:tcPr>
            <w:tcW w:w="1559" w:type="dxa"/>
            <w:tcBorders>
              <w:top w:val="single" w:sz="4" w:space="0" w:color="auto"/>
              <w:left w:val="single" w:sz="4" w:space="0" w:color="auto"/>
              <w:bottom w:val="single" w:sz="4" w:space="0" w:color="auto"/>
              <w:right w:val="single" w:sz="4" w:space="0" w:color="auto"/>
            </w:tcBorders>
          </w:tcPr>
          <w:p w:rsidR="006136E4" w:rsidRDefault="006136E4" w:rsidP="0028767B">
            <w:pPr>
              <w:keepNext/>
              <w:keepLines/>
              <w:spacing w:line="240" w:lineRule="auto"/>
              <w:jc w:val="center"/>
              <w:rPr>
                <w:rFonts w:ascii="Calibri" w:hAnsi="Calibri"/>
              </w:rPr>
            </w:pPr>
            <w:r>
              <w:rPr>
                <w:rFonts w:ascii="Calibri" w:hAnsi="Calibri"/>
              </w:rPr>
              <w:t>2015-05-</w:t>
            </w:r>
            <w:r w:rsidR="0028767B">
              <w:rPr>
                <w:rFonts w:ascii="Calibri" w:hAnsi="Calibri"/>
              </w:rPr>
              <w:t>22</w:t>
            </w:r>
          </w:p>
        </w:tc>
        <w:tc>
          <w:tcPr>
            <w:tcW w:w="5812" w:type="dxa"/>
            <w:tcBorders>
              <w:top w:val="single" w:sz="4" w:space="0" w:color="auto"/>
              <w:left w:val="single" w:sz="4" w:space="0" w:color="auto"/>
              <w:bottom w:val="single" w:sz="4" w:space="0" w:color="auto"/>
              <w:right w:val="single" w:sz="4" w:space="0" w:color="auto"/>
            </w:tcBorders>
          </w:tcPr>
          <w:p w:rsidR="006136E4" w:rsidRDefault="006136E4" w:rsidP="00CE7E0E">
            <w:pPr>
              <w:keepNext/>
              <w:keepLines/>
              <w:spacing w:line="240" w:lineRule="auto"/>
              <w:rPr>
                <w:rFonts w:ascii="Calibri" w:hAnsi="Calibri"/>
              </w:rPr>
            </w:pPr>
            <w:r>
              <w:rPr>
                <w:rFonts w:ascii="Calibri" w:hAnsi="Calibri"/>
              </w:rPr>
              <w:t xml:space="preserve">Added command to generate 2048 size RSA </w:t>
            </w:r>
            <w:proofErr w:type="spellStart"/>
            <w:r>
              <w:rPr>
                <w:rFonts w:ascii="Calibri" w:hAnsi="Calibri"/>
              </w:rPr>
              <w:t>keypair</w:t>
            </w:r>
            <w:proofErr w:type="spellEnd"/>
            <w:r>
              <w:rPr>
                <w:rFonts w:ascii="Calibri" w:hAnsi="Calibri"/>
              </w:rPr>
              <w:t xml:space="preserve"> in chapter “Java Example” </w:t>
            </w:r>
            <w:r w:rsidR="002A42B7">
              <w:rPr>
                <w:rFonts w:ascii="Calibri" w:hAnsi="Calibri"/>
              </w:rPr>
              <w:t>to support 2048 bit keys</w:t>
            </w:r>
            <w:r w:rsidR="001E2CFD">
              <w:rPr>
                <w:rFonts w:ascii="Calibri" w:hAnsi="Calibri"/>
              </w:rPr>
              <w:t>.</w:t>
            </w:r>
          </w:p>
        </w:tc>
      </w:tr>
      <w:tr w:rsidR="00B8190B"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B8190B" w:rsidRDefault="00E07EFC" w:rsidP="0028767B">
            <w:pPr>
              <w:keepNext/>
              <w:keepLines/>
              <w:spacing w:line="240" w:lineRule="auto"/>
              <w:jc w:val="center"/>
              <w:rPr>
                <w:rFonts w:ascii="Calibri" w:hAnsi="Calibri"/>
              </w:rPr>
            </w:pPr>
            <w:r>
              <w:rPr>
                <w:rFonts w:ascii="Calibri" w:hAnsi="Calibri"/>
              </w:rPr>
              <w:t>4.1.0</w:t>
            </w:r>
          </w:p>
        </w:tc>
        <w:tc>
          <w:tcPr>
            <w:tcW w:w="1559" w:type="dxa"/>
            <w:tcBorders>
              <w:top w:val="single" w:sz="4" w:space="0" w:color="auto"/>
              <w:left w:val="single" w:sz="4" w:space="0" w:color="auto"/>
              <w:bottom w:val="single" w:sz="4" w:space="0" w:color="auto"/>
              <w:right w:val="single" w:sz="4" w:space="0" w:color="auto"/>
            </w:tcBorders>
          </w:tcPr>
          <w:p w:rsidR="00B8190B" w:rsidRDefault="00B8190B" w:rsidP="0028767B">
            <w:pPr>
              <w:keepNext/>
              <w:keepLines/>
              <w:spacing w:line="240" w:lineRule="auto"/>
              <w:jc w:val="center"/>
              <w:rPr>
                <w:rFonts w:ascii="Calibri" w:hAnsi="Calibri"/>
              </w:rPr>
            </w:pPr>
            <w:r>
              <w:rPr>
                <w:rFonts w:ascii="Calibri" w:hAnsi="Calibri"/>
              </w:rPr>
              <w:t>2015-06-08</w:t>
            </w:r>
          </w:p>
        </w:tc>
        <w:tc>
          <w:tcPr>
            <w:tcW w:w="5812" w:type="dxa"/>
            <w:tcBorders>
              <w:top w:val="single" w:sz="4" w:space="0" w:color="auto"/>
              <w:left w:val="single" w:sz="4" w:space="0" w:color="auto"/>
              <w:bottom w:val="single" w:sz="4" w:space="0" w:color="auto"/>
              <w:right w:val="single" w:sz="4" w:space="0" w:color="auto"/>
            </w:tcBorders>
          </w:tcPr>
          <w:p w:rsidR="00B8190B" w:rsidRDefault="003D24C7" w:rsidP="003D24C7">
            <w:pPr>
              <w:keepNext/>
              <w:keepLines/>
              <w:spacing w:line="240" w:lineRule="auto"/>
              <w:rPr>
                <w:rFonts w:ascii="Calibri" w:hAnsi="Calibri"/>
              </w:rPr>
            </w:pPr>
            <w:r>
              <w:rPr>
                <w:rFonts w:ascii="Calibri" w:hAnsi="Calibri"/>
              </w:rPr>
              <w:t xml:space="preserve">Added command to generate 2048 size RSA </w:t>
            </w:r>
            <w:proofErr w:type="spellStart"/>
            <w:r>
              <w:rPr>
                <w:rFonts w:ascii="Calibri" w:hAnsi="Calibri"/>
              </w:rPr>
              <w:t>keypair</w:t>
            </w:r>
            <w:proofErr w:type="spellEnd"/>
            <w:r>
              <w:rPr>
                <w:rFonts w:ascii="Calibri" w:hAnsi="Calibri"/>
              </w:rPr>
              <w:t xml:space="preserve"> in chapter “.NET API Example” to support 2048 bit keys.</w:t>
            </w:r>
          </w:p>
          <w:p w:rsidR="007B0673" w:rsidRDefault="007B0673" w:rsidP="003D24C7">
            <w:pPr>
              <w:keepNext/>
              <w:keepLines/>
              <w:spacing w:line="240" w:lineRule="auto"/>
              <w:rPr>
                <w:rFonts w:ascii="Calibri" w:hAnsi="Calibri"/>
              </w:rPr>
            </w:pPr>
            <w:r>
              <w:rPr>
                <w:rFonts w:ascii="Calibri" w:hAnsi="Calibri"/>
              </w:rPr>
              <w:t xml:space="preserve">Added initialization instruction for 2048 size RSA </w:t>
            </w:r>
            <w:proofErr w:type="spellStart"/>
            <w:r>
              <w:rPr>
                <w:rFonts w:ascii="Calibri" w:hAnsi="Calibri"/>
              </w:rPr>
              <w:t>keypair</w:t>
            </w:r>
            <w:proofErr w:type="spellEnd"/>
            <w:r>
              <w:rPr>
                <w:rFonts w:ascii="Calibri" w:hAnsi="Calibri"/>
              </w:rPr>
              <w:t xml:space="preserve"> in </w:t>
            </w:r>
            <w:r>
              <w:rPr>
                <w:rFonts w:ascii="Calibri" w:hAnsi="Calibri"/>
                <w:b/>
                <w:bCs/>
                <w:i/>
                <w:iCs/>
              </w:rPr>
              <w:t>.</w:t>
            </w:r>
            <w:r w:rsidRPr="003D24C7">
              <w:rPr>
                <w:rFonts w:ascii="Calibri" w:hAnsi="Calibri"/>
                <w:bCs/>
                <w:iCs/>
              </w:rPr>
              <w:t>NET reference implementation</w:t>
            </w:r>
            <w:r>
              <w:rPr>
                <w:rFonts w:ascii="Calibri" w:hAnsi="Calibri"/>
                <w:bCs/>
                <w:iCs/>
              </w:rPr>
              <w:t>.</w:t>
            </w:r>
          </w:p>
        </w:tc>
      </w:tr>
      <w:tr w:rsidR="008812CC"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812CC" w:rsidRDefault="008812CC" w:rsidP="0028767B">
            <w:pPr>
              <w:keepNext/>
              <w:keepLines/>
              <w:spacing w:line="240" w:lineRule="auto"/>
              <w:jc w:val="center"/>
              <w:rPr>
                <w:rFonts w:ascii="Calibri" w:hAnsi="Calibri"/>
              </w:rPr>
            </w:pPr>
            <w:r>
              <w:rPr>
                <w:rFonts w:ascii="Calibri" w:hAnsi="Calibri"/>
              </w:rPr>
              <w:t>4.1.1</w:t>
            </w:r>
          </w:p>
        </w:tc>
        <w:tc>
          <w:tcPr>
            <w:tcW w:w="1559" w:type="dxa"/>
            <w:tcBorders>
              <w:top w:val="single" w:sz="4" w:space="0" w:color="auto"/>
              <w:left w:val="single" w:sz="4" w:space="0" w:color="auto"/>
              <w:bottom w:val="single" w:sz="4" w:space="0" w:color="auto"/>
              <w:right w:val="single" w:sz="4" w:space="0" w:color="auto"/>
            </w:tcBorders>
          </w:tcPr>
          <w:p w:rsidR="008812CC" w:rsidRDefault="008812CC" w:rsidP="0028767B">
            <w:pPr>
              <w:keepNext/>
              <w:keepLines/>
              <w:spacing w:line="240" w:lineRule="auto"/>
              <w:jc w:val="center"/>
              <w:rPr>
                <w:rFonts w:ascii="Calibri" w:hAnsi="Calibri"/>
              </w:rPr>
            </w:pPr>
            <w:r>
              <w:rPr>
                <w:rFonts w:ascii="Calibri" w:hAnsi="Calibri"/>
              </w:rPr>
              <w:t>2015-09-29</w:t>
            </w:r>
          </w:p>
        </w:tc>
        <w:tc>
          <w:tcPr>
            <w:tcW w:w="5812" w:type="dxa"/>
            <w:tcBorders>
              <w:top w:val="single" w:sz="4" w:space="0" w:color="auto"/>
              <w:left w:val="single" w:sz="4" w:space="0" w:color="auto"/>
              <w:bottom w:val="single" w:sz="4" w:space="0" w:color="auto"/>
              <w:right w:val="single" w:sz="4" w:space="0" w:color="auto"/>
            </w:tcBorders>
          </w:tcPr>
          <w:p w:rsidR="008812CC" w:rsidRDefault="002647BB" w:rsidP="003D24C7">
            <w:pPr>
              <w:keepNext/>
              <w:keepLines/>
              <w:spacing w:line="240" w:lineRule="auto"/>
              <w:rPr>
                <w:rFonts w:ascii="Calibri" w:hAnsi="Calibri"/>
              </w:rPr>
            </w:pPr>
            <w:r>
              <w:rPr>
                <w:rFonts w:ascii="Calibri" w:hAnsi="Calibri"/>
              </w:rPr>
              <w:t>Updated 3D Secure related documentation</w:t>
            </w:r>
            <w:r w:rsidR="008812CC">
              <w:rPr>
                <w:rFonts w:ascii="Calibri" w:hAnsi="Calibri"/>
              </w:rPr>
              <w:t>.</w:t>
            </w:r>
          </w:p>
        </w:tc>
      </w:tr>
      <w:tr w:rsidR="00C55CE9"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C55CE9" w:rsidRDefault="00C55CE9" w:rsidP="0028767B">
            <w:pPr>
              <w:keepNext/>
              <w:keepLines/>
              <w:spacing w:line="240" w:lineRule="auto"/>
              <w:jc w:val="center"/>
              <w:rPr>
                <w:rFonts w:ascii="Calibri" w:hAnsi="Calibri"/>
              </w:rPr>
            </w:pPr>
            <w:r>
              <w:rPr>
                <w:rFonts w:ascii="Calibri" w:hAnsi="Calibri"/>
              </w:rPr>
              <w:t>4.1.2</w:t>
            </w:r>
          </w:p>
        </w:tc>
        <w:tc>
          <w:tcPr>
            <w:tcW w:w="1559" w:type="dxa"/>
            <w:tcBorders>
              <w:top w:val="single" w:sz="4" w:space="0" w:color="auto"/>
              <w:left w:val="single" w:sz="4" w:space="0" w:color="auto"/>
              <w:bottom w:val="single" w:sz="4" w:space="0" w:color="auto"/>
              <w:right w:val="single" w:sz="4" w:space="0" w:color="auto"/>
            </w:tcBorders>
          </w:tcPr>
          <w:p w:rsidR="00C55CE9" w:rsidRDefault="00C55CE9" w:rsidP="0028767B">
            <w:pPr>
              <w:keepNext/>
              <w:keepLines/>
              <w:spacing w:line="240" w:lineRule="auto"/>
              <w:jc w:val="center"/>
              <w:rPr>
                <w:rFonts w:ascii="Calibri" w:hAnsi="Calibri"/>
              </w:rPr>
            </w:pPr>
            <w:r>
              <w:rPr>
                <w:rFonts w:ascii="Calibri" w:hAnsi="Calibri"/>
              </w:rPr>
              <w:t>2015-10-28</w:t>
            </w:r>
          </w:p>
        </w:tc>
        <w:tc>
          <w:tcPr>
            <w:tcW w:w="5812" w:type="dxa"/>
            <w:tcBorders>
              <w:top w:val="single" w:sz="4" w:space="0" w:color="auto"/>
              <w:left w:val="single" w:sz="4" w:space="0" w:color="auto"/>
              <w:bottom w:val="single" w:sz="4" w:space="0" w:color="auto"/>
              <w:right w:val="single" w:sz="4" w:space="0" w:color="auto"/>
            </w:tcBorders>
          </w:tcPr>
          <w:p w:rsidR="00C55CE9" w:rsidRDefault="00C55CE9" w:rsidP="00C55CE9">
            <w:pPr>
              <w:keepNext/>
              <w:keepLines/>
              <w:spacing w:line="240" w:lineRule="auto"/>
              <w:rPr>
                <w:rFonts w:ascii="Calibri" w:hAnsi="Calibri"/>
              </w:rPr>
            </w:pPr>
            <w:r>
              <w:rPr>
                <w:rFonts w:ascii="Calibri" w:hAnsi="Calibri"/>
              </w:rPr>
              <w:t>Updated the names of some Response Parameters in Appendix A to align them with the naming in the Payment Page Java and .Net APIs.</w:t>
            </w:r>
          </w:p>
        </w:tc>
      </w:tr>
      <w:tr w:rsidR="008148D6"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148D6" w:rsidRDefault="008148D6" w:rsidP="0028767B">
            <w:pPr>
              <w:keepNext/>
              <w:keepLines/>
              <w:spacing w:line="240" w:lineRule="auto"/>
              <w:jc w:val="center"/>
              <w:rPr>
                <w:rFonts w:ascii="Calibri" w:hAnsi="Calibri"/>
              </w:rPr>
            </w:pPr>
            <w:r>
              <w:rPr>
                <w:rFonts w:ascii="Calibri" w:hAnsi="Calibri"/>
              </w:rPr>
              <w:t>4.1.3</w:t>
            </w:r>
          </w:p>
        </w:tc>
        <w:tc>
          <w:tcPr>
            <w:tcW w:w="1559" w:type="dxa"/>
            <w:tcBorders>
              <w:top w:val="single" w:sz="4" w:space="0" w:color="auto"/>
              <w:left w:val="single" w:sz="4" w:space="0" w:color="auto"/>
              <w:bottom w:val="single" w:sz="4" w:space="0" w:color="auto"/>
              <w:right w:val="single" w:sz="4" w:space="0" w:color="auto"/>
            </w:tcBorders>
          </w:tcPr>
          <w:p w:rsidR="008148D6" w:rsidRDefault="008148D6" w:rsidP="0028767B">
            <w:pPr>
              <w:keepNext/>
              <w:keepLines/>
              <w:spacing w:line="240" w:lineRule="auto"/>
              <w:jc w:val="center"/>
              <w:rPr>
                <w:rFonts w:ascii="Calibri" w:hAnsi="Calibri"/>
              </w:rPr>
            </w:pPr>
            <w:r>
              <w:rPr>
                <w:rFonts w:ascii="Calibri" w:hAnsi="Calibri"/>
              </w:rPr>
              <w:t>2015-12-07</w:t>
            </w:r>
          </w:p>
        </w:tc>
        <w:tc>
          <w:tcPr>
            <w:tcW w:w="5812" w:type="dxa"/>
            <w:tcBorders>
              <w:top w:val="single" w:sz="4" w:space="0" w:color="auto"/>
              <w:left w:val="single" w:sz="4" w:space="0" w:color="auto"/>
              <w:bottom w:val="single" w:sz="4" w:space="0" w:color="auto"/>
              <w:right w:val="single" w:sz="4" w:space="0" w:color="auto"/>
            </w:tcBorders>
          </w:tcPr>
          <w:p w:rsidR="008148D6" w:rsidRDefault="008148D6" w:rsidP="00C55CE9">
            <w:pPr>
              <w:keepNext/>
              <w:keepLines/>
              <w:spacing w:line="240" w:lineRule="auto"/>
              <w:rPr>
                <w:rFonts w:ascii="Calibri" w:hAnsi="Calibri"/>
              </w:rPr>
            </w:pPr>
            <w:r>
              <w:rPr>
                <w:rFonts w:ascii="Calibri" w:hAnsi="Calibri"/>
              </w:rPr>
              <w:t>Some corrections done to the request and response parameters in Appendix A.</w:t>
            </w:r>
          </w:p>
        </w:tc>
      </w:tr>
      <w:tr w:rsidR="00774DEF"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774DEF" w:rsidRDefault="00774DEF" w:rsidP="0028767B">
            <w:pPr>
              <w:keepNext/>
              <w:keepLines/>
              <w:spacing w:line="240" w:lineRule="auto"/>
              <w:jc w:val="center"/>
              <w:rPr>
                <w:rFonts w:ascii="Calibri" w:hAnsi="Calibri"/>
              </w:rPr>
            </w:pPr>
            <w:r>
              <w:rPr>
                <w:rFonts w:ascii="Calibri" w:hAnsi="Calibri"/>
              </w:rPr>
              <w:t>4.1.4</w:t>
            </w:r>
          </w:p>
        </w:tc>
        <w:tc>
          <w:tcPr>
            <w:tcW w:w="1559" w:type="dxa"/>
            <w:tcBorders>
              <w:top w:val="single" w:sz="4" w:space="0" w:color="auto"/>
              <w:left w:val="single" w:sz="4" w:space="0" w:color="auto"/>
              <w:bottom w:val="single" w:sz="4" w:space="0" w:color="auto"/>
              <w:right w:val="single" w:sz="4" w:space="0" w:color="auto"/>
            </w:tcBorders>
          </w:tcPr>
          <w:p w:rsidR="00774DEF" w:rsidRDefault="00517672" w:rsidP="0028767B">
            <w:pPr>
              <w:keepNext/>
              <w:keepLines/>
              <w:spacing w:line="240" w:lineRule="auto"/>
              <w:jc w:val="center"/>
              <w:rPr>
                <w:rFonts w:ascii="Calibri" w:hAnsi="Calibri"/>
              </w:rPr>
            </w:pPr>
            <w:r>
              <w:rPr>
                <w:rFonts w:ascii="Calibri" w:hAnsi="Calibri"/>
              </w:rPr>
              <w:t>2016-02-23</w:t>
            </w:r>
          </w:p>
        </w:tc>
        <w:tc>
          <w:tcPr>
            <w:tcW w:w="5812" w:type="dxa"/>
            <w:tcBorders>
              <w:top w:val="single" w:sz="4" w:space="0" w:color="auto"/>
              <w:left w:val="single" w:sz="4" w:space="0" w:color="auto"/>
              <w:bottom w:val="single" w:sz="4" w:space="0" w:color="auto"/>
              <w:right w:val="single" w:sz="4" w:space="0" w:color="auto"/>
            </w:tcBorders>
          </w:tcPr>
          <w:p w:rsidR="00774DEF" w:rsidRDefault="00774DEF" w:rsidP="007975D3">
            <w:pPr>
              <w:keepNext/>
              <w:keepLines/>
              <w:spacing w:line="240" w:lineRule="auto"/>
              <w:rPr>
                <w:rFonts w:ascii="Calibri" w:hAnsi="Calibri"/>
              </w:rPr>
            </w:pPr>
            <w:r>
              <w:rPr>
                <w:rFonts w:ascii="Calibri" w:hAnsi="Calibri"/>
              </w:rPr>
              <w:t xml:space="preserve">Added clarifications about the test keys and certificates included with the Start-up kit and clarified that </w:t>
            </w:r>
            <w:r w:rsidR="007975D3">
              <w:rPr>
                <w:rFonts w:ascii="Calibri" w:hAnsi="Calibri"/>
              </w:rPr>
              <w:t>1024</w:t>
            </w:r>
            <w:r>
              <w:rPr>
                <w:rFonts w:ascii="Calibri" w:hAnsi="Calibri"/>
              </w:rPr>
              <w:t xml:space="preserve"> bit keys are </w:t>
            </w:r>
            <w:r w:rsidR="007975D3">
              <w:rPr>
                <w:rFonts w:ascii="Calibri" w:hAnsi="Calibri"/>
              </w:rPr>
              <w:t>deprecated</w:t>
            </w:r>
            <w:r>
              <w:rPr>
                <w:rFonts w:ascii="Calibri" w:hAnsi="Calibri"/>
              </w:rPr>
              <w:t xml:space="preserve"> from now on.</w:t>
            </w:r>
          </w:p>
        </w:tc>
      </w:tr>
      <w:tr w:rsidR="008951C3"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951C3" w:rsidRDefault="008951C3" w:rsidP="0028767B">
            <w:pPr>
              <w:keepNext/>
              <w:keepLines/>
              <w:spacing w:line="240" w:lineRule="auto"/>
              <w:jc w:val="center"/>
              <w:rPr>
                <w:rFonts w:ascii="Calibri" w:hAnsi="Calibri"/>
              </w:rPr>
            </w:pPr>
            <w:r>
              <w:rPr>
                <w:rFonts w:ascii="Calibri" w:hAnsi="Calibri"/>
              </w:rPr>
              <w:t>4.1.5</w:t>
            </w:r>
          </w:p>
        </w:tc>
        <w:tc>
          <w:tcPr>
            <w:tcW w:w="1559" w:type="dxa"/>
            <w:tcBorders>
              <w:top w:val="single" w:sz="4" w:space="0" w:color="auto"/>
              <w:left w:val="single" w:sz="4" w:space="0" w:color="auto"/>
              <w:bottom w:val="single" w:sz="4" w:space="0" w:color="auto"/>
              <w:right w:val="single" w:sz="4" w:space="0" w:color="auto"/>
            </w:tcBorders>
          </w:tcPr>
          <w:p w:rsidR="008951C3" w:rsidRDefault="008951C3" w:rsidP="0028767B">
            <w:pPr>
              <w:keepNext/>
              <w:keepLines/>
              <w:spacing w:line="240" w:lineRule="auto"/>
              <w:jc w:val="center"/>
              <w:rPr>
                <w:rFonts w:ascii="Calibri" w:hAnsi="Calibri"/>
              </w:rPr>
            </w:pPr>
            <w:r>
              <w:rPr>
                <w:rFonts w:ascii="Calibri" w:hAnsi="Calibri"/>
              </w:rPr>
              <w:t>2016-03-10</w:t>
            </w:r>
          </w:p>
        </w:tc>
        <w:tc>
          <w:tcPr>
            <w:tcW w:w="5812" w:type="dxa"/>
            <w:tcBorders>
              <w:top w:val="single" w:sz="4" w:space="0" w:color="auto"/>
              <w:left w:val="single" w:sz="4" w:space="0" w:color="auto"/>
              <w:bottom w:val="single" w:sz="4" w:space="0" w:color="auto"/>
              <w:right w:val="single" w:sz="4" w:space="0" w:color="auto"/>
            </w:tcBorders>
          </w:tcPr>
          <w:p w:rsidR="008951C3" w:rsidRDefault="008951C3" w:rsidP="007975D3">
            <w:pPr>
              <w:keepNext/>
              <w:keepLines/>
              <w:spacing w:line="240" w:lineRule="auto"/>
              <w:rPr>
                <w:rFonts w:ascii="Calibri" w:hAnsi="Calibri"/>
              </w:rPr>
            </w:pPr>
            <w:r>
              <w:rPr>
                <w:rFonts w:ascii="Calibri" w:hAnsi="Calibri"/>
              </w:rPr>
              <w:t>Clarified how to use the Java API in the Java Reference Implementation chapter.</w:t>
            </w:r>
          </w:p>
        </w:tc>
      </w:tr>
      <w:tr w:rsidR="00952728"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952728" w:rsidRDefault="00952728" w:rsidP="0028767B">
            <w:pPr>
              <w:keepNext/>
              <w:keepLines/>
              <w:spacing w:line="240" w:lineRule="auto"/>
              <w:jc w:val="center"/>
              <w:rPr>
                <w:rFonts w:ascii="Calibri" w:hAnsi="Calibri"/>
              </w:rPr>
            </w:pPr>
            <w:r>
              <w:rPr>
                <w:rFonts w:ascii="Calibri" w:hAnsi="Calibri"/>
              </w:rPr>
              <w:t>4.1.6</w:t>
            </w:r>
          </w:p>
        </w:tc>
        <w:tc>
          <w:tcPr>
            <w:tcW w:w="1559" w:type="dxa"/>
            <w:tcBorders>
              <w:top w:val="single" w:sz="4" w:space="0" w:color="auto"/>
              <w:left w:val="single" w:sz="4" w:space="0" w:color="auto"/>
              <w:bottom w:val="single" w:sz="4" w:space="0" w:color="auto"/>
              <w:right w:val="single" w:sz="4" w:space="0" w:color="auto"/>
            </w:tcBorders>
          </w:tcPr>
          <w:p w:rsidR="00952728" w:rsidRDefault="002F51A8" w:rsidP="0028767B">
            <w:pPr>
              <w:keepNext/>
              <w:keepLines/>
              <w:spacing w:line="240" w:lineRule="auto"/>
              <w:jc w:val="center"/>
              <w:rPr>
                <w:rFonts w:ascii="Calibri" w:hAnsi="Calibri"/>
              </w:rPr>
            </w:pPr>
            <w:r>
              <w:rPr>
                <w:rFonts w:ascii="Calibri" w:hAnsi="Calibri"/>
              </w:rPr>
              <w:t>2016-04-11</w:t>
            </w:r>
          </w:p>
        </w:tc>
        <w:tc>
          <w:tcPr>
            <w:tcW w:w="5812" w:type="dxa"/>
            <w:tcBorders>
              <w:top w:val="single" w:sz="4" w:space="0" w:color="auto"/>
              <w:left w:val="single" w:sz="4" w:space="0" w:color="auto"/>
              <w:bottom w:val="single" w:sz="4" w:space="0" w:color="auto"/>
              <w:right w:val="single" w:sz="4" w:space="0" w:color="auto"/>
            </w:tcBorders>
          </w:tcPr>
          <w:p w:rsidR="00952728" w:rsidRDefault="00952728" w:rsidP="007975D3">
            <w:pPr>
              <w:keepNext/>
              <w:keepLines/>
              <w:spacing w:line="240" w:lineRule="auto"/>
              <w:rPr>
                <w:rFonts w:ascii="Calibri" w:hAnsi="Calibri"/>
              </w:rPr>
            </w:pPr>
            <w:r>
              <w:rPr>
                <w:rFonts w:ascii="Calibri" w:hAnsi="Calibri"/>
              </w:rPr>
              <w:t>Updated the .Net API integration example.</w:t>
            </w:r>
          </w:p>
        </w:tc>
      </w:tr>
    </w:tbl>
    <w:p w:rsidR="00B82C1E" w:rsidRDefault="00B82C1E" w:rsidP="00B82C1E"/>
    <w:p w:rsidR="00B82C1E" w:rsidRPr="00D42510" w:rsidRDefault="00B82C1E" w:rsidP="00B82C1E">
      <w:pPr>
        <w:pStyle w:val="Heading1"/>
      </w:pPr>
      <w:bookmarkStart w:id="3" w:name="_Toc412545890"/>
      <w:bookmarkStart w:id="4" w:name="_Toc448133809"/>
      <w:r w:rsidRPr="00D42510">
        <w:lastRenderedPageBreak/>
        <w:t>Introduction</w:t>
      </w:r>
      <w:bookmarkEnd w:id="3"/>
      <w:bookmarkEnd w:id="4"/>
    </w:p>
    <w:p w:rsidR="00B82C1E" w:rsidRDefault="00B82C1E" w:rsidP="00B82C1E">
      <w:pPr>
        <w:pStyle w:val="BodyText1"/>
        <w:ind w:left="0"/>
        <w:rPr>
          <w:b/>
        </w:rPr>
      </w:pPr>
      <w:bookmarkStart w:id="5" w:name="_Toc200788625"/>
      <w:r>
        <w:rPr>
          <w:b/>
        </w:rPr>
        <w:t>Digital River World Payments’</w:t>
      </w:r>
      <w:r w:rsidRPr="00AF243C">
        <w:rPr>
          <w:b/>
        </w:rPr>
        <w:t xml:space="preserve"> Payment Page is a web-based solution for accepting cards and alternative payment methods for e-commerce businesses. When </w:t>
      </w:r>
      <w:r>
        <w:rPr>
          <w:b/>
        </w:rPr>
        <w:t xml:space="preserve">checking out from your web store, the consumer is </w:t>
      </w:r>
      <w:r w:rsidRPr="00AF243C">
        <w:rPr>
          <w:b/>
        </w:rPr>
        <w:t>redir</w:t>
      </w:r>
      <w:r>
        <w:rPr>
          <w:b/>
        </w:rPr>
        <w:t xml:space="preserve">ected to a branded payment page </w:t>
      </w:r>
      <w:r w:rsidRPr="00AF243C">
        <w:rPr>
          <w:b/>
        </w:rPr>
        <w:t xml:space="preserve">hosted on one of </w:t>
      </w:r>
      <w:r>
        <w:rPr>
          <w:b/>
        </w:rPr>
        <w:t>Digital River’s World Payments’</w:t>
      </w:r>
      <w:r w:rsidRPr="00AF243C">
        <w:rPr>
          <w:b/>
        </w:rPr>
        <w:t xml:space="preserve"> servers. </w:t>
      </w:r>
      <w:r>
        <w:rPr>
          <w:b/>
        </w:rPr>
        <w:t xml:space="preserve">The customer enters the </w:t>
      </w:r>
      <w:r w:rsidRPr="00AF243C">
        <w:rPr>
          <w:b/>
        </w:rPr>
        <w:t>payment details and complete</w:t>
      </w:r>
      <w:r>
        <w:rPr>
          <w:b/>
        </w:rPr>
        <w:t>s</w:t>
      </w:r>
      <w:r w:rsidRPr="00AF243C">
        <w:rPr>
          <w:b/>
        </w:rPr>
        <w:t xml:space="preserve"> </w:t>
      </w:r>
      <w:r>
        <w:rPr>
          <w:b/>
        </w:rPr>
        <w:t>the payment</w:t>
      </w:r>
      <w:r w:rsidRPr="00AF243C">
        <w:rPr>
          <w:b/>
        </w:rPr>
        <w:t xml:space="preserve">. The consumer is then returned to your web store with the payment transaction status. </w:t>
      </w:r>
      <w:r>
        <w:rPr>
          <w:b/>
        </w:rPr>
        <w:t xml:space="preserve">The </w:t>
      </w:r>
      <w:r w:rsidRPr="00AF243C">
        <w:rPr>
          <w:b/>
        </w:rPr>
        <w:t>financial credentials never need to touch your site.</w:t>
      </w:r>
    </w:p>
    <w:p w:rsidR="00B82C1E" w:rsidRDefault="00B82C1E" w:rsidP="00B82C1E">
      <w:pPr>
        <w:pStyle w:val="BodyText1"/>
        <w:ind w:left="0"/>
        <w:jc w:val="center"/>
        <w:rPr>
          <w:b/>
          <w:color w:val="FF0000"/>
        </w:rPr>
      </w:pPr>
      <w:r>
        <w:rPr>
          <w:b/>
          <w:noProof/>
          <w:color w:val="FF0000"/>
        </w:rPr>
        <w:drawing>
          <wp:inline distT="0" distB="0" distL="0" distR="0" wp14:anchorId="1EB18717" wp14:editId="1B983495">
            <wp:extent cx="3928898" cy="1684758"/>
            <wp:effectExtent l="1905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6402" cy="1692264"/>
                    </a:xfrm>
                    <a:prstGeom prst="rect">
                      <a:avLst/>
                    </a:prstGeom>
                    <a:noFill/>
                    <a:ln>
                      <a:noFill/>
                    </a:ln>
                  </pic:spPr>
                </pic:pic>
              </a:graphicData>
            </a:graphic>
          </wp:inline>
        </w:drawing>
      </w:r>
    </w:p>
    <w:p w:rsidR="00B82C1E" w:rsidRDefault="00B82C1E" w:rsidP="00B82C1E">
      <w:pPr>
        <w:pStyle w:val="BodyText1"/>
        <w:ind w:left="0"/>
      </w:pPr>
      <w:r>
        <w:t>Behind the scenes, when redirected to the Payment Page server</w:t>
      </w:r>
      <w:r>
        <w:fldChar w:fldCharType="begin"/>
      </w:r>
      <w:r>
        <w:instrText xml:space="preserve"> XE "</w:instrText>
      </w:r>
      <w:r w:rsidRPr="008C6B84">
        <w:instrText>Payment Page:</w:instrText>
      </w:r>
      <w:r w:rsidRPr="00AC575F">
        <w:instrText>Server</w:instrText>
      </w:r>
      <w:r>
        <w:instrText xml:space="preserve">" </w:instrText>
      </w:r>
      <w:r>
        <w:fldChar w:fldCharType="end"/>
      </w:r>
      <w:r>
        <w:t>, the consumer is presented with a payment selection web page. This can be customized through Page Builder, a content management wizard optimized for payment pages available via Digital River’s self-serve remote control Digital River Command Console (DRCC) web interface.</w:t>
      </w:r>
    </w:p>
    <w:p w:rsidR="00B82C1E" w:rsidRDefault="00B82C1E" w:rsidP="00B82C1E">
      <w:pPr>
        <w:pStyle w:val="BodyText1"/>
        <w:ind w:left="0"/>
      </w:pPr>
      <w:r>
        <w:t>To assist the consumer in completing a payment there is also built-in support for server side retry-handling, where the payment page is displayed again for declined transactions to allow the consumer to correct their details or select another payment method instead of being redirected back to the merchant.</w:t>
      </w:r>
    </w:p>
    <w:p w:rsidR="00B82C1E" w:rsidRPr="00724686" w:rsidRDefault="00B82C1E" w:rsidP="00B82C1E">
      <w:pPr>
        <w:pStyle w:val="BodyText1"/>
        <w:ind w:left="0"/>
      </w:pPr>
      <w:r>
        <w:t>If redirecting to a 3</w:t>
      </w:r>
      <w:r w:rsidRPr="00D5354F">
        <w:rPr>
          <w:vertAlign w:val="superscript"/>
        </w:rPr>
        <w:t>rd</w:t>
      </w:r>
      <w:r>
        <w:t xml:space="preserve"> party payment method during a session in the Payment Page flow, the contact with the consumers may be lost </w:t>
      </w:r>
      <w:r w:rsidRPr="006A0659">
        <w:t xml:space="preserve">(e.g. </w:t>
      </w:r>
      <w:r>
        <w:t>they close</w:t>
      </w:r>
      <w:r w:rsidRPr="006A0659">
        <w:t xml:space="preserve"> the</w:t>
      </w:r>
      <w:r>
        <w:t>ir</w:t>
      </w:r>
      <w:r w:rsidRPr="006A0659">
        <w:t xml:space="preserve"> browser)</w:t>
      </w:r>
      <w:r>
        <w:t>. Therefore, an outgoing host-to-host n</w:t>
      </w:r>
      <w:r w:rsidRPr="006A0659">
        <w:t>otification</w:t>
      </w:r>
      <w:r>
        <w:fldChar w:fldCharType="begin"/>
      </w:r>
      <w:r>
        <w:instrText xml:space="preserve"> XE "</w:instrText>
      </w:r>
      <w:r w:rsidRPr="00EA009A">
        <w:instrText>Notification</w:instrText>
      </w:r>
      <w:r>
        <w:instrText xml:space="preserve">" </w:instrText>
      </w:r>
      <w:r>
        <w:fldChar w:fldCharType="end"/>
      </w:r>
      <w:r>
        <w:t xml:space="preserve"> when an order status has changed state is available</w:t>
      </w:r>
      <w:r w:rsidRPr="006A0659">
        <w:t xml:space="preserve">. </w:t>
      </w:r>
      <w:r>
        <w:t>Depending on the nature of the payment method, the final status of a payment may not be known when the consumer comes back to the merchant’s site. Digital River World Payments can poll 3</w:t>
      </w:r>
      <w:r w:rsidRPr="007D3621">
        <w:rPr>
          <w:vertAlign w:val="superscript"/>
        </w:rPr>
        <w:t>rd</w:t>
      </w:r>
      <w:r>
        <w:t xml:space="preserve"> party payment method providers for updates and send outgoing notifications to the merchant. Digital River World Payment s also provides an alternative where a merchant may pull order information using a Web Service Interface. The information regarding successful or failed payments is also available in Digital River World Payments standard reports and in the Digital River Command Console web interface. </w:t>
      </w:r>
    </w:p>
    <w:p w:rsidR="00B82C1E" w:rsidRPr="00EF33CD" w:rsidRDefault="00B82C1E" w:rsidP="00B82C1E">
      <w:pPr>
        <w:pStyle w:val="Heading1"/>
      </w:pPr>
      <w:bookmarkStart w:id="6" w:name="_Toc412545891"/>
      <w:bookmarkStart w:id="7" w:name="_Toc200788632"/>
      <w:bookmarkStart w:id="8" w:name="_Toc448133810"/>
      <w:r w:rsidRPr="00EF33CD">
        <w:lastRenderedPageBreak/>
        <w:t>Before you start</w:t>
      </w:r>
      <w:bookmarkEnd w:id="6"/>
      <w:bookmarkEnd w:id="8"/>
    </w:p>
    <w:p w:rsidR="00B82C1E" w:rsidRDefault="00B82C1E" w:rsidP="00B82C1E">
      <w:pPr>
        <w:pStyle w:val="Heading2"/>
      </w:pPr>
      <w:bookmarkStart w:id="9" w:name="_Toc412545892"/>
      <w:bookmarkStart w:id="10" w:name="_Toc448133811"/>
      <w:r>
        <w:t>Recommended skillset</w:t>
      </w:r>
      <w:bookmarkEnd w:id="9"/>
      <w:bookmarkEnd w:id="10"/>
    </w:p>
    <w:p w:rsidR="00B82C1E" w:rsidRDefault="00B82C1E" w:rsidP="00B82C1E">
      <w:pPr>
        <w:pStyle w:val="BodyText1"/>
        <w:ind w:left="0"/>
      </w:pPr>
      <w:r>
        <w:t xml:space="preserve">In order to successfully implement Payment Page, you need the following skill set: </w:t>
      </w:r>
    </w:p>
    <w:p w:rsidR="00B82C1E" w:rsidRDefault="00B82C1E" w:rsidP="00322365">
      <w:pPr>
        <w:pStyle w:val="BodyText1"/>
        <w:numPr>
          <w:ilvl w:val="0"/>
          <w:numId w:val="11"/>
        </w:numPr>
      </w:pPr>
      <w:r>
        <w:t xml:space="preserve">Basic programming skills in Java or </w:t>
      </w:r>
      <w:r w:rsidRPr="008D02FD">
        <w:t>other selected programming language</w:t>
      </w:r>
    </w:p>
    <w:p w:rsidR="00B82C1E" w:rsidRDefault="00B82C1E" w:rsidP="00322365">
      <w:pPr>
        <w:pStyle w:val="BodyText1"/>
        <w:numPr>
          <w:ilvl w:val="0"/>
          <w:numId w:val="11"/>
        </w:numPr>
      </w:pPr>
      <w:r>
        <w:t>Client certificate management</w:t>
      </w:r>
    </w:p>
    <w:p w:rsidR="00B82C1E" w:rsidRDefault="00B82C1E" w:rsidP="00322365">
      <w:pPr>
        <w:pStyle w:val="BodyText1"/>
        <w:numPr>
          <w:ilvl w:val="0"/>
          <w:numId w:val="11"/>
        </w:numPr>
      </w:pPr>
      <w:r>
        <w:t>Style sheet (CSS) skills for advanced branding of a page</w:t>
      </w:r>
    </w:p>
    <w:p w:rsidR="00B82C1E" w:rsidRPr="004D0307" w:rsidRDefault="00B82C1E" w:rsidP="00B82C1E">
      <w:pPr>
        <w:pStyle w:val="Heading2"/>
      </w:pPr>
      <w:bookmarkStart w:id="11" w:name="_Toc412545893"/>
      <w:bookmarkStart w:id="12" w:name="_Toc448133812"/>
      <w:r>
        <w:t>M</w:t>
      </w:r>
      <w:r w:rsidRPr="004D0307">
        <w:t>ake sure you have all required information at hand</w:t>
      </w:r>
      <w:bookmarkEnd w:id="11"/>
      <w:bookmarkEnd w:id="12"/>
    </w:p>
    <w:p w:rsidR="00B82C1E" w:rsidRPr="00F113FE" w:rsidRDefault="00B82C1E" w:rsidP="00322365">
      <w:pPr>
        <w:pStyle w:val="BodyText1"/>
        <w:numPr>
          <w:ilvl w:val="0"/>
          <w:numId w:val="21"/>
        </w:numPr>
      </w:pPr>
      <w:r>
        <w:t>T</w:t>
      </w:r>
      <w:r w:rsidRPr="00426D7C">
        <w:t xml:space="preserve">he </w:t>
      </w:r>
      <w:r>
        <w:t xml:space="preserve">Payment Page </w:t>
      </w:r>
      <w:r w:rsidRPr="00426D7C">
        <w:t xml:space="preserve">Start Kit. </w:t>
      </w:r>
      <w:r w:rsidRPr="00F113FE">
        <w:t>The Start Kit</w:t>
      </w:r>
      <w:r w:rsidRPr="00F113FE">
        <w:fldChar w:fldCharType="begin"/>
      </w:r>
      <w:r>
        <w:instrText xml:space="preserve"> XE "</w:instrText>
      </w:r>
      <w:r w:rsidRPr="00F113FE">
        <w:instrText>Start Kit</w:instrText>
      </w:r>
      <w:r>
        <w:instrText xml:space="preserve">" </w:instrText>
      </w:r>
      <w:r w:rsidRPr="00F113FE">
        <w:fldChar w:fldCharType="end"/>
      </w:r>
      <w:r w:rsidRPr="00F113FE">
        <w:t xml:space="preserve"> is a collection of things needed to get started with the Payment Page integration. Currently it contains the following</w:t>
      </w:r>
      <w:r>
        <w:t xml:space="preserve"> items</w:t>
      </w:r>
      <w:r w:rsidRPr="00F113FE">
        <w:t>:</w:t>
      </w:r>
    </w:p>
    <w:p w:rsidR="00B82C1E" w:rsidRPr="00426D7C" w:rsidRDefault="00B82C1E" w:rsidP="00322365">
      <w:pPr>
        <w:pStyle w:val="BodyText1"/>
        <w:numPr>
          <w:ilvl w:val="1"/>
          <w:numId w:val="21"/>
        </w:numPr>
      </w:pPr>
      <w:r w:rsidRPr="00426D7C">
        <w:t>Pay</w:t>
      </w:r>
      <w:r>
        <w:t>mentPage_Integration_Manual.pdf</w:t>
      </w:r>
      <w:r>
        <w:fldChar w:fldCharType="begin"/>
      </w:r>
      <w:r>
        <w:instrText xml:space="preserve"> XE "</w:instrText>
      </w:r>
      <w:r w:rsidRPr="00A34E31">
        <w:instrText>Start Kit</w:instrText>
      </w:r>
      <w:r w:rsidRPr="00E374F6">
        <w:instrText>:Payment Page Integration Process. Doc</w:instrText>
      </w:r>
      <w:r>
        <w:instrText xml:space="preserve">" </w:instrText>
      </w:r>
      <w:r>
        <w:fldChar w:fldCharType="end"/>
      </w:r>
      <w:r w:rsidRPr="00426D7C">
        <w:t xml:space="preserve"> (this document)</w:t>
      </w:r>
    </w:p>
    <w:p w:rsidR="00B82C1E" w:rsidRPr="00B72E14" w:rsidRDefault="00B82C1E" w:rsidP="00322365">
      <w:pPr>
        <w:pStyle w:val="BodyText1"/>
        <w:numPr>
          <w:ilvl w:val="1"/>
          <w:numId w:val="21"/>
        </w:numPr>
      </w:pPr>
      <w:r>
        <w:t>test</w:t>
      </w:r>
      <w:r w:rsidRPr="00426D7C">
        <w:t>_keys.zip</w:t>
      </w:r>
      <w:r>
        <w:fldChar w:fldCharType="begin"/>
      </w:r>
      <w:r>
        <w:instrText xml:space="preserve"> XE "</w:instrText>
      </w:r>
      <w:r w:rsidRPr="00AC575F">
        <w:instrText>Start Kit</w:instrText>
      </w:r>
      <w:r w:rsidRPr="00596A41">
        <w:instrText>:Sandbox_keys.zip</w:instrText>
      </w:r>
      <w:r>
        <w:instrText xml:space="preserve">" </w:instrText>
      </w:r>
      <w:r>
        <w:fldChar w:fldCharType="end"/>
      </w:r>
      <w:r w:rsidRPr="00426D7C">
        <w:t xml:space="preserve"> (contains all keys/certificates needed </w:t>
      </w:r>
      <w:r>
        <w:t>for testing</w:t>
      </w:r>
      <w:r w:rsidRPr="00426D7C">
        <w:t>)</w:t>
      </w:r>
    </w:p>
    <w:p w:rsidR="00B82C1E" w:rsidRPr="00E71198" w:rsidRDefault="00B82C1E" w:rsidP="00322365">
      <w:pPr>
        <w:pStyle w:val="BodyText1"/>
        <w:numPr>
          <w:ilvl w:val="1"/>
          <w:numId w:val="21"/>
        </w:numPr>
      </w:pPr>
      <w:r w:rsidRPr="00E71198">
        <w:t xml:space="preserve">PaymentPageCertificationDocument.pdf (test specification </w:t>
      </w:r>
      <w:r>
        <w:t>for the certification</w:t>
      </w:r>
      <w:r w:rsidRPr="00E71198">
        <w:t>)</w:t>
      </w:r>
    </w:p>
    <w:p w:rsidR="00B82C1E" w:rsidRDefault="00B82C1E" w:rsidP="00322365">
      <w:pPr>
        <w:pStyle w:val="BodyText1"/>
        <w:numPr>
          <w:ilvl w:val="1"/>
          <w:numId w:val="21"/>
        </w:numPr>
      </w:pPr>
      <w:r w:rsidRPr="00E71198">
        <w:t>TestData.xls (</w:t>
      </w:r>
      <w:r>
        <w:t xml:space="preserve">A customized </w:t>
      </w:r>
      <w:r w:rsidRPr="00E71198">
        <w:t xml:space="preserve">version </w:t>
      </w:r>
      <w:r>
        <w:t>will be provided to you before certification</w:t>
      </w:r>
      <w:r w:rsidRPr="00E71198">
        <w:t>)</w:t>
      </w:r>
    </w:p>
    <w:p w:rsidR="00B82C1E" w:rsidRDefault="00B82C1E" w:rsidP="00322365">
      <w:pPr>
        <w:pStyle w:val="BodyText1"/>
        <w:numPr>
          <w:ilvl w:val="1"/>
          <w:numId w:val="21"/>
        </w:numPr>
      </w:pPr>
      <w:r>
        <w:t xml:space="preserve">PaymentPageAPI.jar (for Java) or </w:t>
      </w:r>
      <w:r w:rsidRPr="008D02FD">
        <w:t>NetgiroClient.dll (for .NET);</w:t>
      </w:r>
      <w:r>
        <w:t xml:space="preserve"> A reference implementation used for creating a correctly formatted URL to Payment Page and unpacking the response from Payment Page. The source code is also available for merchants that which to create their own implementation.</w:t>
      </w:r>
    </w:p>
    <w:p w:rsidR="00B82C1E" w:rsidRPr="00E71198" w:rsidRDefault="00B82C1E" w:rsidP="00322365">
      <w:pPr>
        <w:pStyle w:val="BodyText1"/>
        <w:numPr>
          <w:ilvl w:val="1"/>
          <w:numId w:val="21"/>
        </w:numPr>
      </w:pPr>
      <w:r w:rsidRPr="0070452D">
        <w:t>Payment_Page_Security_Features_Digital_River.pdf</w:t>
      </w:r>
      <w:r>
        <w:t xml:space="preserve"> (Describes the security features applied on sensitive data managed and transmitted by the Payment Page. This is of special interest for merchants that do not wish to use the reference implementation)</w:t>
      </w:r>
    </w:p>
    <w:p w:rsidR="00B82C1E" w:rsidRDefault="00B82C1E" w:rsidP="00322365">
      <w:pPr>
        <w:pStyle w:val="BodyText1"/>
        <w:numPr>
          <w:ilvl w:val="0"/>
          <w:numId w:val="21"/>
        </w:numPr>
      </w:pPr>
      <w:r>
        <w:t>A</w:t>
      </w:r>
      <w:r w:rsidRPr="00CD2F4B">
        <w:t xml:space="preserve"> test Merchant ID which has been configured based on </w:t>
      </w:r>
      <w:r>
        <w:t>Digital River World Payments’ set-up form.</w:t>
      </w:r>
    </w:p>
    <w:p w:rsidR="00B82C1E" w:rsidRDefault="00B82C1E" w:rsidP="00322365">
      <w:pPr>
        <w:pStyle w:val="BodyText1"/>
        <w:numPr>
          <w:ilvl w:val="0"/>
          <w:numId w:val="21"/>
        </w:numPr>
      </w:pPr>
      <w:r>
        <w:t>T</w:t>
      </w:r>
      <w:r w:rsidRPr="00CD2F4B">
        <w:t xml:space="preserve">he URL for </w:t>
      </w:r>
      <w:r>
        <w:t>Digital River World Payments’</w:t>
      </w:r>
      <w:r w:rsidRPr="00CD2F4B">
        <w:t xml:space="preserve"> </w:t>
      </w:r>
      <w:r>
        <w:t xml:space="preserve">Payment Page </w:t>
      </w:r>
      <w:r w:rsidRPr="00CD2F4B">
        <w:t>test environment</w:t>
      </w:r>
      <w:r>
        <w:t xml:space="preserve"> (see </w:t>
      </w:r>
      <w:hyperlink w:anchor="_Appendix_E_–" w:history="1">
        <w:r w:rsidRPr="008B430C">
          <w:rPr>
            <w:rStyle w:val="Hyperlink"/>
          </w:rPr>
          <w:t>Appendix</w:t>
        </w:r>
      </w:hyperlink>
      <w:r>
        <w:t>).</w:t>
      </w:r>
    </w:p>
    <w:p w:rsidR="00B82C1E" w:rsidRDefault="00B82C1E" w:rsidP="00322365">
      <w:pPr>
        <w:pStyle w:val="BodyText1"/>
        <w:numPr>
          <w:ilvl w:val="0"/>
          <w:numId w:val="21"/>
        </w:numPr>
      </w:pPr>
      <w:r>
        <w:t>A user and URL to Digital River World Payments’ online Command Console (DRCC) with access to Page Builder and transaction searches.</w:t>
      </w:r>
    </w:p>
    <w:p w:rsidR="00B82C1E" w:rsidRDefault="00B82C1E" w:rsidP="00B82C1E">
      <w:pPr>
        <w:spacing w:after="200"/>
        <w:rPr>
          <w:rFonts w:asciiTheme="majorHAnsi" w:eastAsiaTheme="majorEastAsia" w:hAnsiTheme="majorHAnsi" w:cstheme="majorBidi"/>
          <w:b/>
          <w:bCs/>
          <w:color w:val="365F91" w:themeColor="accent1" w:themeShade="BF"/>
          <w:sz w:val="40"/>
          <w:szCs w:val="28"/>
        </w:rPr>
      </w:pPr>
    </w:p>
    <w:p w:rsidR="00B82C1E" w:rsidRDefault="00B82C1E" w:rsidP="00B82C1E">
      <w:pPr>
        <w:pStyle w:val="Heading1"/>
      </w:pPr>
      <w:bookmarkStart w:id="13" w:name="_GoBack"/>
      <w:bookmarkEnd w:id="13"/>
    </w:p>
    <w:p w:rsidR="00B82C1E" w:rsidRPr="007D3621" w:rsidRDefault="00B82C1E" w:rsidP="00B82C1E">
      <w:pPr>
        <w:pStyle w:val="Heading1"/>
      </w:pPr>
      <w:bookmarkStart w:id="14" w:name="_Toc412545894"/>
      <w:bookmarkStart w:id="15" w:name="_Toc448133813"/>
      <w:r>
        <w:t>Integrate with Payment Page in 5 steps</w:t>
      </w:r>
      <w:bookmarkEnd w:id="14"/>
      <w:bookmarkEnd w:id="15"/>
    </w:p>
    <w:p w:rsidR="00B82C1E" w:rsidRDefault="00B82C1E" w:rsidP="00B82C1E">
      <w:pPr>
        <w:pStyle w:val="BodyText1"/>
        <w:ind w:left="0"/>
      </w:pPr>
      <w:r>
        <w:t xml:space="preserve">The following two pages serve as a </w:t>
      </w:r>
      <w:r w:rsidRPr="00396FE2">
        <w:t xml:space="preserve">quick </w:t>
      </w:r>
      <w:r>
        <w:t>guide of how to integrate with Payment Page. Further details of each step are provided in the following sections of this document.</w:t>
      </w:r>
    </w:p>
    <w:p w:rsidR="00B82C1E" w:rsidRPr="0071110D" w:rsidRDefault="00B82C1E" w:rsidP="00322365">
      <w:pPr>
        <w:pStyle w:val="Heading2"/>
        <w:numPr>
          <w:ilvl w:val="0"/>
          <w:numId w:val="20"/>
        </w:numPr>
      </w:pPr>
      <w:bookmarkStart w:id="16" w:name="_Toc412545895"/>
      <w:bookmarkStart w:id="17" w:name="_Toc448133814"/>
      <w:r>
        <w:t>Review configuration and solution design options with Digital River World Payment</w:t>
      </w:r>
      <w:bookmarkEnd w:id="16"/>
      <w:bookmarkEnd w:id="17"/>
    </w:p>
    <w:p w:rsidR="00B82C1E" w:rsidRPr="00783EBE" w:rsidRDefault="00B82C1E" w:rsidP="00B82C1E">
      <w:pPr>
        <w:pStyle w:val="BodyText1"/>
      </w:pPr>
      <w:r w:rsidRPr="000E798C">
        <w:rPr>
          <w:bCs/>
        </w:rPr>
        <w:t>The Payment Page product allows certain flexibility in terms of how the system handles 3D</w:t>
      </w:r>
      <w:r>
        <w:rPr>
          <w:bCs/>
        </w:rPr>
        <w:t xml:space="preserve"> </w:t>
      </w:r>
      <w:r w:rsidRPr="000E798C">
        <w:rPr>
          <w:bCs/>
        </w:rPr>
        <w:t>Secure, timeouts, stored tokens etc.</w:t>
      </w:r>
      <w:r>
        <w:rPr>
          <w:bCs/>
        </w:rPr>
        <w:t xml:space="preserve"> </w:t>
      </w:r>
      <w:r w:rsidRPr="000E798C">
        <w:rPr>
          <w:bCs/>
        </w:rPr>
        <w:t>Get familiar with the different payment method families and how that may impact your client-side implementation</w:t>
      </w:r>
      <w:r>
        <w:rPr>
          <w:bCs/>
        </w:rPr>
        <w:t xml:space="preserve">. </w:t>
      </w:r>
      <w:r>
        <w:t>If your solution needs to interface with Digital River World Payments outside of Payment Page, you should also r</w:t>
      </w:r>
      <w:r w:rsidRPr="00FA1251">
        <w:t xml:space="preserve">eview </w:t>
      </w:r>
      <w:r>
        <w:t xml:space="preserve">those needs </w:t>
      </w:r>
      <w:r w:rsidRPr="00FA1251">
        <w:t xml:space="preserve">with </w:t>
      </w:r>
      <w:r>
        <w:t>Digital River World Payments.</w:t>
      </w:r>
    </w:p>
    <w:p w:rsidR="00B82C1E" w:rsidRPr="0071110D" w:rsidRDefault="00B82C1E" w:rsidP="00322365">
      <w:pPr>
        <w:pStyle w:val="Heading2"/>
        <w:numPr>
          <w:ilvl w:val="0"/>
          <w:numId w:val="20"/>
        </w:numPr>
      </w:pPr>
      <w:bookmarkStart w:id="18" w:name="_Toc412545896"/>
      <w:bookmarkStart w:id="19" w:name="_Toc448133815"/>
      <w:r w:rsidRPr="0071110D">
        <w:t>Client side implementation</w:t>
      </w:r>
      <w:bookmarkEnd w:id="18"/>
      <w:bookmarkEnd w:id="19"/>
    </w:p>
    <w:p w:rsidR="00B82C1E" w:rsidRPr="00396FE2" w:rsidRDefault="00B82C1E" w:rsidP="00322365">
      <w:pPr>
        <w:pStyle w:val="BodyText1"/>
        <w:numPr>
          <w:ilvl w:val="1"/>
          <w:numId w:val="26"/>
        </w:numPr>
        <w:rPr>
          <w:b/>
        </w:rPr>
      </w:pPr>
      <w:r>
        <w:rPr>
          <w:b/>
          <w:bCs/>
        </w:rPr>
        <w:t>Get familiar with the Payment Page</w:t>
      </w:r>
      <w:r w:rsidRPr="000E798C">
        <w:rPr>
          <w:b/>
          <w:bCs/>
        </w:rPr>
        <w:t xml:space="preserve"> </w:t>
      </w:r>
      <w:r>
        <w:rPr>
          <w:b/>
          <w:bCs/>
        </w:rPr>
        <w:t xml:space="preserve">Java or </w:t>
      </w:r>
      <w:r w:rsidRPr="008D02FD">
        <w:rPr>
          <w:b/>
          <w:bCs/>
        </w:rPr>
        <w:t>.NET reference implementation</w:t>
      </w:r>
      <w:r>
        <w:rPr>
          <w:b/>
          <w:bCs/>
        </w:rPr>
        <w:t>.</w:t>
      </w:r>
      <w:r>
        <w:rPr>
          <w:b/>
        </w:rPr>
        <w:t xml:space="preserve"> </w:t>
      </w:r>
      <w:r>
        <w:t xml:space="preserve">This will help you </w:t>
      </w:r>
      <w:r w:rsidRPr="00396FE2">
        <w:rPr>
          <w:bCs/>
        </w:rPr>
        <w:t xml:space="preserve">build and encrypt the URL </w:t>
      </w:r>
      <w:r>
        <w:rPr>
          <w:bCs/>
        </w:rPr>
        <w:t>used for payment initialization and unpack the response.</w:t>
      </w:r>
      <w:r w:rsidRPr="00396FE2">
        <w:rPr>
          <w:rFonts w:ascii="Courier New" w:hAnsi="Courier New" w:cs="Courier New"/>
        </w:rPr>
        <w:t xml:space="preserve"> </w:t>
      </w:r>
    </w:p>
    <w:p w:rsidR="00B82C1E" w:rsidRPr="00CD2F4B" w:rsidRDefault="00B82C1E" w:rsidP="00322365">
      <w:pPr>
        <w:pStyle w:val="BodyText1"/>
        <w:numPr>
          <w:ilvl w:val="1"/>
          <w:numId w:val="26"/>
        </w:numPr>
      </w:pPr>
      <w:r w:rsidRPr="000E798C">
        <w:rPr>
          <w:b/>
          <w:bCs/>
        </w:rPr>
        <w:t xml:space="preserve">Install the </w:t>
      </w:r>
      <w:r w:rsidR="009833D5">
        <w:rPr>
          <w:b/>
          <w:bCs/>
        </w:rPr>
        <w:t>key store</w:t>
      </w:r>
      <w:r w:rsidRPr="000E798C">
        <w:rPr>
          <w:b/>
          <w:bCs/>
        </w:rPr>
        <w:t xml:space="preserve"> </w:t>
      </w:r>
      <w:r w:rsidR="009833D5">
        <w:rPr>
          <w:b/>
          <w:bCs/>
        </w:rPr>
        <w:t xml:space="preserve">(and trust store if using .Net) </w:t>
      </w:r>
      <w:r w:rsidRPr="000E798C">
        <w:t>prov</w:t>
      </w:r>
      <w:r>
        <w:t>ided in the Payment Page start</w:t>
      </w:r>
      <w:r w:rsidRPr="000E798C">
        <w:t xml:space="preserve"> kit </w:t>
      </w:r>
      <w:r w:rsidRPr="000E798C">
        <w:rPr>
          <w:bCs/>
        </w:rPr>
        <w:t>in your test environment</w:t>
      </w:r>
    </w:p>
    <w:p w:rsidR="00B82C1E" w:rsidRPr="002B706F" w:rsidRDefault="00B82C1E" w:rsidP="00322365">
      <w:pPr>
        <w:pStyle w:val="BodyText1"/>
        <w:numPr>
          <w:ilvl w:val="1"/>
          <w:numId w:val="26"/>
        </w:numPr>
      </w:pPr>
      <w:r w:rsidRPr="000E798C">
        <w:rPr>
          <w:b/>
          <w:bCs/>
        </w:rPr>
        <w:t>Code your checkout process</w:t>
      </w:r>
      <w:r w:rsidRPr="00232A7D">
        <w:rPr>
          <w:bCs/>
        </w:rPr>
        <w:t xml:space="preserve"> to integrate with the Payment Pages hosted on </w:t>
      </w:r>
      <w:r>
        <w:rPr>
          <w:bCs/>
        </w:rPr>
        <w:t>Digital River World Payments’</w:t>
      </w:r>
      <w:r w:rsidRPr="00232A7D">
        <w:rPr>
          <w:bCs/>
        </w:rPr>
        <w:t xml:space="preserve"> servers</w:t>
      </w:r>
    </w:p>
    <w:p w:rsidR="00B82C1E" w:rsidRPr="00232A7D" w:rsidRDefault="00B82C1E" w:rsidP="00322365">
      <w:pPr>
        <w:pStyle w:val="BodyText1"/>
        <w:numPr>
          <w:ilvl w:val="2"/>
          <w:numId w:val="22"/>
        </w:numPr>
        <w:rPr>
          <w:bCs/>
        </w:rPr>
      </w:pPr>
      <w:r w:rsidRPr="00ED6729">
        <w:rPr>
          <w:bCs/>
        </w:rPr>
        <w:t xml:space="preserve">Create the redirect URL using the </w:t>
      </w:r>
      <w:proofErr w:type="spellStart"/>
      <w:r w:rsidRPr="00ED6729">
        <w:rPr>
          <w:bCs/>
        </w:rPr>
        <w:t>CreateRedirectUrl</w:t>
      </w:r>
      <w:proofErr w:type="spellEnd"/>
      <w:r w:rsidRPr="00ED6729">
        <w:rPr>
          <w:bCs/>
        </w:rPr>
        <w:t xml:space="preserve"> method in the Java reference implementation</w:t>
      </w:r>
      <w:r w:rsidRPr="00232A7D">
        <w:rPr>
          <w:bCs/>
        </w:rPr>
        <w:t xml:space="preserve"> </w:t>
      </w:r>
      <w:r>
        <w:rPr>
          <w:bCs/>
        </w:rPr>
        <w:t xml:space="preserve">or </w:t>
      </w:r>
      <w:proofErr w:type="spellStart"/>
      <w:proofErr w:type="gramStart"/>
      <w:r w:rsidRPr="00ED6729">
        <w:rPr>
          <w:bCs/>
        </w:rPr>
        <w:t>createPaymentPageUrl</w:t>
      </w:r>
      <w:proofErr w:type="spellEnd"/>
      <w:r w:rsidRPr="00ED6729">
        <w:rPr>
          <w:bCs/>
        </w:rPr>
        <w:t xml:space="preserve"> </w:t>
      </w:r>
      <w:r>
        <w:rPr>
          <w:bCs/>
        </w:rPr>
        <w:t xml:space="preserve"> </w:t>
      </w:r>
      <w:r w:rsidRPr="00ED6729">
        <w:rPr>
          <w:bCs/>
        </w:rPr>
        <w:t>method</w:t>
      </w:r>
      <w:proofErr w:type="gramEnd"/>
      <w:r w:rsidRPr="00ED6729">
        <w:rPr>
          <w:bCs/>
        </w:rPr>
        <w:t xml:space="preserve"> in the </w:t>
      </w:r>
      <w:r>
        <w:rPr>
          <w:bCs/>
        </w:rPr>
        <w:t xml:space="preserve">.Net </w:t>
      </w:r>
      <w:r w:rsidRPr="00ED6729">
        <w:rPr>
          <w:bCs/>
        </w:rPr>
        <w:t xml:space="preserve"> reference implementation</w:t>
      </w:r>
      <w:r w:rsidRPr="00232A7D">
        <w:rPr>
          <w:bCs/>
        </w:rPr>
        <w:t xml:space="preserve"> to specify which template you want to display</w:t>
      </w:r>
      <w:r>
        <w:rPr>
          <w:bCs/>
        </w:rPr>
        <w:t>, the order value to be paid and other required parameters.</w:t>
      </w:r>
    </w:p>
    <w:p w:rsidR="00B82C1E" w:rsidRPr="00232A7D" w:rsidRDefault="00B82C1E" w:rsidP="00322365">
      <w:pPr>
        <w:pStyle w:val="BodyText1"/>
        <w:numPr>
          <w:ilvl w:val="2"/>
          <w:numId w:val="22"/>
        </w:numPr>
        <w:rPr>
          <w:bCs/>
        </w:rPr>
      </w:pPr>
      <w:r>
        <w:rPr>
          <w:bCs/>
        </w:rPr>
        <w:t>Using your web server, r</w:t>
      </w:r>
      <w:r w:rsidRPr="00232A7D">
        <w:rPr>
          <w:bCs/>
        </w:rPr>
        <w:t xml:space="preserve">edirect the consumer’s browser to </w:t>
      </w:r>
      <w:r>
        <w:rPr>
          <w:bCs/>
        </w:rPr>
        <w:t>Digital River World Payments’ servers.</w:t>
      </w:r>
    </w:p>
    <w:p w:rsidR="00B82C1E" w:rsidRPr="00232A7D" w:rsidRDefault="00B82C1E" w:rsidP="00322365">
      <w:pPr>
        <w:pStyle w:val="BodyText1"/>
        <w:numPr>
          <w:ilvl w:val="2"/>
          <w:numId w:val="22"/>
        </w:numPr>
        <w:rPr>
          <w:bCs/>
        </w:rPr>
      </w:pPr>
      <w:r w:rsidRPr="00232A7D">
        <w:rPr>
          <w:bCs/>
        </w:rPr>
        <w:t xml:space="preserve">Interpret the response coming back from </w:t>
      </w:r>
      <w:r>
        <w:rPr>
          <w:bCs/>
        </w:rPr>
        <w:t xml:space="preserve">Digital River World Payments using the </w:t>
      </w:r>
      <w:proofErr w:type="spellStart"/>
      <w:r w:rsidRPr="00396FE2">
        <w:rPr>
          <w:rFonts w:ascii="Courier New" w:hAnsi="Courier New" w:cs="Courier New"/>
        </w:rPr>
        <w:t>UnpackResponse</w:t>
      </w:r>
      <w:proofErr w:type="spellEnd"/>
      <w:r w:rsidRPr="00396FE2">
        <w:rPr>
          <w:rFonts w:ascii="Courier New" w:hAnsi="Courier New" w:cs="Courier New"/>
        </w:rPr>
        <w:t xml:space="preserve"> </w:t>
      </w:r>
      <w:r>
        <w:rPr>
          <w:bCs/>
        </w:rPr>
        <w:t>method and update your order status accordingly.</w:t>
      </w:r>
    </w:p>
    <w:p w:rsidR="00B82C1E" w:rsidRPr="00CA670D" w:rsidRDefault="00B82C1E" w:rsidP="00322365">
      <w:pPr>
        <w:pStyle w:val="BodyText1"/>
        <w:numPr>
          <w:ilvl w:val="2"/>
          <w:numId w:val="22"/>
        </w:numPr>
        <w:rPr>
          <w:bCs/>
        </w:rPr>
      </w:pPr>
      <w:r w:rsidRPr="00232A7D">
        <w:rPr>
          <w:bCs/>
        </w:rPr>
        <w:lastRenderedPageBreak/>
        <w:t xml:space="preserve">Design and display a result page </w:t>
      </w:r>
      <w:r>
        <w:rPr>
          <w:bCs/>
        </w:rPr>
        <w:t xml:space="preserve">to be displayed on your server </w:t>
      </w:r>
      <w:r w:rsidRPr="00232A7D">
        <w:rPr>
          <w:bCs/>
        </w:rPr>
        <w:t xml:space="preserve">with relevant </w:t>
      </w:r>
      <w:r>
        <w:rPr>
          <w:bCs/>
        </w:rPr>
        <w:t xml:space="preserve">consumer </w:t>
      </w:r>
      <w:r w:rsidRPr="00232A7D">
        <w:rPr>
          <w:bCs/>
        </w:rPr>
        <w:t>message.</w:t>
      </w:r>
      <w:r w:rsidRPr="00CA670D">
        <w:rPr>
          <w:b/>
        </w:rPr>
        <w:br w:type="page"/>
      </w:r>
    </w:p>
    <w:p w:rsidR="00B82C1E" w:rsidRPr="000E798C" w:rsidRDefault="00B82C1E" w:rsidP="00322365">
      <w:pPr>
        <w:pStyle w:val="BodyText1"/>
        <w:numPr>
          <w:ilvl w:val="1"/>
          <w:numId w:val="26"/>
        </w:numPr>
        <w:rPr>
          <w:b/>
        </w:rPr>
      </w:pPr>
      <w:r>
        <w:rPr>
          <w:b/>
        </w:rPr>
        <w:lastRenderedPageBreak/>
        <w:t>Optionally i</w:t>
      </w:r>
      <w:r w:rsidRPr="000E798C">
        <w:rPr>
          <w:b/>
        </w:rPr>
        <w:t>mplement support for receiving notifications</w:t>
      </w:r>
    </w:p>
    <w:p w:rsidR="00B82C1E" w:rsidRPr="008732D0" w:rsidRDefault="00B82C1E" w:rsidP="00322365">
      <w:pPr>
        <w:pStyle w:val="BodyText1"/>
        <w:numPr>
          <w:ilvl w:val="0"/>
          <w:numId w:val="27"/>
        </w:numPr>
        <w:rPr>
          <w:bCs/>
        </w:rPr>
      </w:pPr>
      <w:r>
        <w:rPr>
          <w:bCs/>
        </w:rPr>
        <w:t>Check with your integration manager for specifications.</w:t>
      </w:r>
    </w:p>
    <w:p w:rsidR="00B82C1E" w:rsidRPr="0071110D" w:rsidRDefault="00B82C1E" w:rsidP="00322365">
      <w:pPr>
        <w:pStyle w:val="Heading2"/>
        <w:numPr>
          <w:ilvl w:val="0"/>
          <w:numId w:val="20"/>
        </w:numPr>
      </w:pPr>
      <w:bookmarkStart w:id="20" w:name="_Toc412545897"/>
      <w:bookmarkStart w:id="21" w:name="_Toc448133816"/>
      <w:r>
        <w:t xml:space="preserve">Customize the payment pages </w:t>
      </w:r>
      <w:r w:rsidRPr="00CD2F4B">
        <w:t>to fit your needs</w:t>
      </w:r>
      <w:bookmarkEnd w:id="20"/>
      <w:bookmarkEnd w:id="21"/>
    </w:p>
    <w:p w:rsidR="00B82C1E" w:rsidRDefault="00B82C1E" w:rsidP="00322365">
      <w:pPr>
        <w:pStyle w:val="BodyText1"/>
        <w:numPr>
          <w:ilvl w:val="0"/>
          <w:numId w:val="23"/>
        </w:numPr>
        <w:rPr>
          <w:bCs/>
        </w:rPr>
      </w:pPr>
      <w:r>
        <w:rPr>
          <w:bCs/>
        </w:rPr>
        <w:t>Log in to DRCC and go to the Payment Page menu to create a page via Page Builder</w:t>
      </w:r>
    </w:p>
    <w:p w:rsidR="00B82C1E" w:rsidRDefault="00B82C1E" w:rsidP="00B82C1E">
      <w:pPr>
        <w:pStyle w:val="BodyText1"/>
        <w:ind w:left="1440"/>
        <w:rPr>
          <w:bCs/>
        </w:rPr>
      </w:pPr>
      <w:r>
        <w:rPr>
          <w:bCs/>
          <w:noProof/>
        </w:rPr>
        <w:drawing>
          <wp:inline distT="0" distB="0" distL="0" distR="0" wp14:anchorId="3925E696" wp14:editId="7E0BD3A4">
            <wp:extent cx="4251736" cy="1510008"/>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55328" cy="1511284"/>
                    </a:xfrm>
                    <a:prstGeom prst="rect">
                      <a:avLst/>
                    </a:prstGeom>
                    <a:noFill/>
                    <a:ln w="9525">
                      <a:noFill/>
                      <a:miter lim="800000"/>
                      <a:headEnd/>
                      <a:tailEnd/>
                    </a:ln>
                  </pic:spPr>
                </pic:pic>
              </a:graphicData>
            </a:graphic>
          </wp:inline>
        </w:drawing>
      </w:r>
    </w:p>
    <w:p w:rsidR="00B82C1E" w:rsidRPr="008732D0" w:rsidRDefault="00B82C1E" w:rsidP="00322365">
      <w:pPr>
        <w:pStyle w:val="BodyText1"/>
        <w:numPr>
          <w:ilvl w:val="0"/>
          <w:numId w:val="23"/>
        </w:numPr>
        <w:rPr>
          <w:bCs/>
        </w:rPr>
      </w:pPr>
      <w:r>
        <w:rPr>
          <w:bCs/>
        </w:rPr>
        <w:t>S</w:t>
      </w:r>
      <w:r w:rsidRPr="008732D0">
        <w:rPr>
          <w:bCs/>
        </w:rPr>
        <w:t xml:space="preserve">tart testing </w:t>
      </w:r>
      <w:r>
        <w:rPr>
          <w:bCs/>
        </w:rPr>
        <w:t xml:space="preserve">the payment page integration </w:t>
      </w:r>
      <w:r w:rsidRPr="008732D0">
        <w:rPr>
          <w:bCs/>
        </w:rPr>
        <w:t>via your site</w:t>
      </w:r>
      <w:r>
        <w:rPr>
          <w:bCs/>
        </w:rPr>
        <w:t xml:space="preserve"> by redirecting a browser to the newly created page, specified via the template reference parameter.</w:t>
      </w:r>
    </w:p>
    <w:p w:rsidR="00B82C1E" w:rsidRPr="0071110D" w:rsidRDefault="00B82C1E" w:rsidP="00322365">
      <w:pPr>
        <w:pStyle w:val="Heading2"/>
        <w:numPr>
          <w:ilvl w:val="0"/>
          <w:numId w:val="20"/>
        </w:numPr>
      </w:pPr>
      <w:bookmarkStart w:id="22" w:name="_Toc412545898"/>
      <w:bookmarkStart w:id="23" w:name="_Toc448133817"/>
      <w:r>
        <w:t xml:space="preserve">Testing and </w:t>
      </w:r>
      <w:r w:rsidRPr="00232A7D">
        <w:t>Certification</w:t>
      </w:r>
      <w:bookmarkEnd w:id="22"/>
      <w:bookmarkEnd w:id="23"/>
    </w:p>
    <w:p w:rsidR="00B82C1E" w:rsidRPr="008732D0" w:rsidRDefault="00B82C1E" w:rsidP="00322365">
      <w:pPr>
        <w:pStyle w:val="BodyText1"/>
        <w:numPr>
          <w:ilvl w:val="0"/>
          <w:numId w:val="24"/>
        </w:numPr>
        <w:rPr>
          <w:bCs/>
        </w:rPr>
      </w:pPr>
      <w:r w:rsidRPr="008732D0">
        <w:rPr>
          <w:bCs/>
        </w:rPr>
        <w:t xml:space="preserve">Once you are satisfied with the result of your own tests, notify </w:t>
      </w:r>
      <w:r>
        <w:rPr>
          <w:bCs/>
        </w:rPr>
        <w:t xml:space="preserve">Digital River World Payments </w:t>
      </w:r>
      <w:r w:rsidRPr="008732D0">
        <w:rPr>
          <w:bCs/>
        </w:rPr>
        <w:t>that you are ready for certification.</w:t>
      </w:r>
    </w:p>
    <w:p w:rsidR="00B82C1E" w:rsidRPr="008732D0" w:rsidRDefault="00B82C1E" w:rsidP="00322365">
      <w:pPr>
        <w:pStyle w:val="BodyText1"/>
        <w:numPr>
          <w:ilvl w:val="0"/>
          <w:numId w:val="24"/>
        </w:numPr>
        <w:rPr>
          <w:bCs/>
        </w:rPr>
      </w:pPr>
      <w:r>
        <w:rPr>
          <w:bCs/>
        </w:rPr>
        <w:t xml:space="preserve">Digital River World Payments </w:t>
      </w:r>
      <w:r w:rsidRPr="008732D0">
        <w:rPr>
          <w:bCs/>
        </w:rPr>
        <w:t>certifies the solution using relevant test cases that will be provided to you.</w:t>
      </w:r>
    </w:p>
    <w:p w:rsidR="00B82C1E" w:rsidRPr="00232A7D" w:rsidRDefault="00B82C1E" w:rsidP="00322365">
      <w:pPr>
        <w:pStyle w:val="Heading2"/>
        <w:numPr>
          <w:ilvl w:val="0"/>
          <w:numId w:val="20"/>
        </w:numPr>
      </w:pPr>
      <w:bookmarkStart w:id="24" w:name="_Toc412545899"/>
      <w:bookmarkStart w:id="25" w:name="_Toc448133818"/>
      <w:r>
        <w:t>Moving to Production</w:t>
      </w:r>
      <w:bookmarkEnd w:id="24"/>
      <w:bookmarkEnd w:id="25"/>
    </w:p>
    <w:p w:rsidR="00B82C1E" w:rsidRPr="00783EBE" w:rsidRDefault="00B82C1E" w:rsidP="00322365">
      <w:pPr>
        <w:pStyle w:val="BodyText1"/>
        <w:numPr>
          <w:ilvl w:val="0"/>
          <w:numId w:val="25"/>
        </w:numPr>
      </w:pPr>
      <w:r w:rsidRPr="005C5925">
        <w:rPr>
          <w:b/>
        </w:rPr>
        <w:t xml:space="preserve">Create a </w:t>
      </w:r>
      <w:r>
        <w:rPr>
          <w:b/>
        </w:rPr>
        <w:t xml:space="preserve">private and public key pair and a </w:t>
      </w:r>
      <w:r w:rsidRPr="005C5925">
        <w:rPr>
          <w:b/>
        </w:rPr>
        <w:t xml:space="preserve">certificate </w:t>
      </w:r>
      <w:r>
        <w:rPr>
          <w:b/>
        </w:rPr>
        <w:t xml:space="preserve">signing </w:t>
      </w:r>
      <w:r w:rsidRPr="005C5925">
        <w:rPr>
          <w:b/>
        </w:rPr>
        <w:t>request</w:t>
      </w:r>
    </w:p>
    <w:p w:rsidR="00B82C1E" w:rsidRDefault="00B82C1E" w:rsidP="00322365">
      <w:pPr>
        <w:pStyle w:val="BodyText1"/>
        <w:numPr>
          <w:ilvl w:val="0"/>
          <w:numId w:val="25"/>
        </w:numPr>
      </w:pPr>
      <w:r>
        <w:t xml:space="preserve">Digital River World Payments </w:t>
      </w:r>
      <w:r w:rsidRPr="00CD2F4B">
        <w:t xml:space="preserve">will provide you with a </w:t>
      </w:r>
      <w:r w:rsidRPr="00783EBE">
        <w:rPr>
          <w:b/>
          <w:bCs/>
        </w:rPr>
        <w:t xml:space="preserve">production package </w:t>
      </w:r>
      <w:r w:rsidRPr="00CD2F4B">
        <w:t xml:space="preserve">including a new Production Merchant ID (MID), </w:t>
      </w:r>
      <w:r>
        <w:t>the signed certificate and Digital River World Payments’ public certificate</w:t>
      </w:r>
      <w:r w:rsidRPr="00CD2F4B">
        <w:t xml:space="preserve"> </w:t>
      </w:r>
    </w:p>
    <w:p w:rsidR="00B82C1E" w:rsidRPr="00505E39" w:rsidRDefault="00B82C1E" w:rsidP="00322365">
      <w:pPr>
        <w:pStyle w:val="BodyText1"/>
        <w:numPr>
          <w:ilvl w:val="0"/>
          <w:numId w:val="25"/>
        </w:numPr>
      </w:pPr>
      <w:r w:rsidRPr="00CD2F4B">
        <w:rPr>
          <w:b/>
          <w:bCs/>
        </w:rPr>
        <w:t>Move your code to your productio</w:t>
      </w:r>
      <w:r w:rsidRPr="00303B58">
        <w:rPr>
          <w:b/>
          <w:bCs/>
        </w:rPr>
        <w:t>n systems, includin</w:t>
      </w:r>
      <w:r>
        <w:rPr>
          <w:b/>
          <w:bCs/>
        </w:rPr>
        <w:t>g change of parameters such as Merchant ID, URL and keys.</w:t>
      </w:r>
    </w:p>
    <w:p w:rsidR="00B82C1E" w:rsidRPr="00505E39" w:rsidRDefault="00B82C1E" w:rsidP="00322365">
      <w:pPr>
        <w:pStyle w:val="BodyText1"/>
        <w:numPr>
          <w:ilvl w:val="0"/>
          <w:numId w:val="25"/>
        </w:numPr>
      </w:pPr>
      <w:r>
        <w:rPr>
          <w:b/>
          <w:bCs/>
        </w:rPr>
        <w:t>Install the production certificates from Digital River World Payments in your production environment</w:t>
      </w:r>
    </w:p>
    <w:p w:rsidR="00B82C1E" w:rsidRPr="00303B58" w:rsidRDefault="00B82C1E" w:rsidP="00322365">
      <w:pPr>
        <w:pStyle w:val="BodyText1"/>
        <w:numPr>
          <w:ilvl w:val="0"/>
          <w:numId w:val="25"/>
        </w:numPr>
        <w:rPr>
          <w:b/>
          <w:bCs/>
        </w:rPr>
      </w:pPr>
      <w:r>
        <w:t>V</w:t>
      </w:r>
      <w:r w:rsidRPr="00CD2F4B">
        <w:t>erify th</w:t>
      </w:r>
      <w:r w:rsidRPr="00303B58">
        <w:rPr>
          <w:b/>
          <w:bCs/>
        </w:rPr>
        <w:t>at everything works</w:t>
      </w:r>
      <w:r>
        <w:rPr>
          <w:b/>
          <w:bCs/>
        </w:rPr>
        <w:t xml:space="preserve"> by performing one or more test transactions</w:t>
      </w:r>
    </w:p>
    <w:p w:rsidR="00B82C1E" w:rsidRPr="00CA670D" w:rsidRDefault="00B82C1E" w:rsidP="00322365">
      <w:pPr>
        <w:pStyle w:val="BodyText1"/>
        <w:numPr>
          <w:ilvl w:val="0"/>
          <w:numId w:val="25"/>
        </w:numPr>
        <w:rPr>
          <w:b/>
          <w:bCs/>
        </w:rPr>
      </w:pPr>
      <w:r w:rsidRPr="00303B58">
        <w:rPr>
          <w:b/>
          <w:bCs/>
          <w:lang w:val="sv-SE"/>
        </w:rPr>
        <w:t>Go live!</w:t>
      </w:r>
      <w:bookmarkStart w:id="26" w:name="_Toc200788627"/>
      <w:bookmarkStart w:id="27" w:name="_Toc268080275"/>
      <w:bookmarkEnd w:id="5"/>
      <w:bookmarkEnd w:id="7"/>
    </w:p>
    <w:p w:rsidR="00B82C1E" w:rsidRPr="00303B58" w:rsidRDefault="00B82C1E" w:rsidP="00B82C1E">
      <w:pPr>
        <w:pStyle w:val="Heading1"/>
      </w:pPr>
      <w:bookmarkStart w:id="28" w:name="_Toc412545900"/>
      <w:bookmarkStart w:id="29" w:name="_Toc448133819"/>
      <w:r w:rsidRPr="00303B58">
        <w:rPr>
          <w:rFonts w:eastAsia="MS Mincho"/>
        </w:rPr>
        <w:lastRenderedPageBreak/>
        <w:t>Reference Guide</w:t>
      </w:r>
      <w:bookmarkEnd w:id="28"/>
      <w:bookmarkEnd w:id="29"/>
    </w:p>
    <w:p w:rsidR="00B82C1E" w:rsidRPr="00303B58" w:rsidRDefault="00B82C1E" w:rsidP="00B82C1E">
      <w:pPr>
        <w:rPr>
          <w:b/>
          <w:bCs/>
        </w:rPr>
      </w:pPr>
    </w:p>
    <w:p w:rsidR="00B82C1E" w:rsidRPr="00EB539D" w:rsidRDefault="00B82C1E" w:rsidP="00B82C1E">
      <w:pPr>
        <w:pStyle w:val="Heading2"/>
      </w:pPr>
      <w:bookmarkStart w:id="30" w:name="_Toc412545901"/>
      <w:bookmarkStart w:id="31" w:name="_Toc448133820"/>
      <w:r w:rsidRPr="00303B58">
        <w:t>Step 1 - Configurati</w:t>
      </w:r>
      <w:r w:rsidRPr="00EB539D">
        <w:t>on</w:t>
      </w:r>
      <w:bookmarkEnd w:id="26"/>
      <w:r>
        <w:t xml:space="preserve"> and solution design</w:t>
      </w:r>
      <w:bookmarkEnd w:id="27"/>
      <w:bookmarkEnd w:id="30"/>
      <w:bookmarkEnd w:id="31"/>
    </w:p>
    <w:p w:rsidR="00B82C1E" w:rsidRDefault="00B82C1E" w:rsidP="00B82C1E">
      <w:pPr>
        <w:pStyle w:val="BodyText1"/>
      </w:pPr>
      <w:r>
        <w:t>The focus of this section is to introduce you to the various payment methods and how they behave in Payment Page. This will give you an idea of how we should set up the system and will also give you some implementation hints.</w:t>
      </w:r>
    </w:p>
    <w:p w:rsidR="00B82C1E" w:rsidRPr="00962267" w:rsidRDefault="00B82C1E" w:rsidP="00B82C1E">
      <w:pPr>
        <w:pStyle w:val="Heading3"/>
      </w:pPr>
      <w:bookmarkStart w:id="32" w:name="_Toc268080276"/>
      <w:bookmarkStart w:id="33" w:name="_Toc412545902"/>
      <w:bookmarkStart w:id="34" w:name="_Toc448133821"/>
      <w:r w:rsidRPr="00797376">
        <w:t>Payment method</w:t>
      </w:r>
      <w:r>
        <w:t xml:space="preserve">s: </w:t>
      </w:r>
      <w:r w:rsidRPr="00962267">
        <w:t>Basic flows</w:t>
      </w:r>
      <w:bookmarkEnd w:id="32"/>
      <w:bookmarkEnd w:id="33"/>
      <w:bookmarkEnd w:id="34"/>
      <w:r>
        <w:fldChar w:fldCharType="begin"/>
      </w:r>
      <w:r w:rsidRPr="00962267">
        <w:instrText xml:space="preserve"> XE "Payment Page:Basic flow" </w:instrText>
      </w:r>
      <w:r>
        <w:fldChar w:fldCharType="end"/>
      </w:r>
    </w:p>
    <w:p w:rsidR="00B82C1E" w:rsidRDefault="00B82C1E" w:rsidP="00B82C1E">
      <w:pPr>
        <w:pStyle w:val="BodyText1"/>
        <w:rPr>
          <w:bCs/>
        </w:rPr>
      </w:pPr>
      <w:r>
        <w:t xml:space="preserve">The Payment Page flow is slightly dependent on the selected payment method selected since the underlying </w:t>
      </w:r>
      <w:r w:rsidRPr="00CD2F4B">
        <w:rPr>
          <w:bCs/>
        </w:rPr>
        <w:t>payment m</w:t>
      </w:r>
      <w:r>
        <w:rPr>
          <w:bCs/>
        </w:rPr>
        <w:t>ethods</w:t>
      </w:r>
      <w:r w:rsidRPr="00CD2F4B">
        <w:rPr>
          <w:bCs/>
        </w:rPr>
        <w:t xml:space="preserve"> differ in behavior</w:t>
      </w:r>
      <w:r>
        <w:rPr>
          <w:bCs/>
        </w:rPr>
        <w:t>. However, you can build a future-proof implementation of Payment Page if you consider those behaviors from the outset.</w:t>
      </w:r>
    </w:p>
    <w:tbl>
      <w:tblPr>
        <w:tblStyle w:val="TableGrid"/>
        <w:tblW w:w="0" w:type="auto"/>
        <w:tblInd w:w="1384" w:type="dxa"/>
        <w:tblLook w:val="04A0" w:firstRow="1" w:lastRow="0" w:firstColumn="1" w:lastColumn="0" w:noHBand="0" w:noVBand="1"/>
      </w:tblPr>
      <w:tblGrid>
        <w:gridCol w:w="3645"/>
        <w:gridCol w:w="4010"/>
      </w:tblGrid>
      <w:tr w:rsidR="00B82C1E" w:rsidTr="00B82C1E">
        <w:tc>
          <w:tcPr>
            <w:tcW w:w="3645" w:type="dxa"/>
            <w:shd w:val="clear" w:color="auto" w:fill="DBE5F1" w:themeFill="accent1" w:themeFillTint="33"/>
          </w:tcPr>
          <w:p w:rsidR="00B82C1E" w:rsidRDefault="00B82C1E" w:rsidP="00B82C1E">
            <w:pPr>
              <w:pStyle w:val="BodyText1"/>
              <w:ind w:left="0"/>
            </w:pPr>
            <w:r>
              <w:t>Payment Method type</w:t>
            </w:r>
          </w:p>
        </w:tc>
        <w:tc>
          <w:tcPr>
            <w:tcW w:w="4010" w:type="dxa"/>
            <w:shd w:val="clear" w:color="auto" w:fill="DBE5F1" w:themeFill="accent1" w:themeFillTint="33"/>
          </w:tcPr>
          <w:p w:rsidR="00B82C1E" w:rsidRDefault="00B82C1E" w:rsidP="00B82C1E">
            <w:pPr>
              <w:pStyle w:val="BodyText1"/>
              <w:ind w:left="0"/>
            </w:pPr>
            <w:r>
              <w:t>Description</w:t>
            </w:r>
          </w:p>
        </w:tc>
      </w:tr>
      <w:tr w:rsidR="00B82C1E" w:rsidTr="00B82C1E">
        <w:tc>
          <w:tcPr>
            <w:tcW w:w="3645" w:type="dxa"/>
          </w:tcPr>
          <w:p w:rsidR="00B82C1E" w:rsidRDefault="00B82C1E" w:rsidP="00B82C1E">
            <w:pPr>
              <w:pStyle w:val="BodyText1"/>
              <w:ind w:left="0"/>
            </w:pPr>
            <w:r w:rsidRPr="00292E54">
              <w:rPr>
                <w:b/>
                <w:bCs/>
              </w:rPr>
              <w:t>Cards</w:t>
            </w:r>
          </w:p>
        </w:tc>
        <w:tc>
          <w:tcPr>
            <w:tcW w:w="4010" w:type="dxa"/>
          </w:tcPr>
          <w:p w:rsidR="00B82C1E" w:rsidRDefault="00B82C1E" w:rsidP="00B82C1E">
            <w:pPr>
              <w:pStyle w:val="BodyText1"/>
              <w:ind w:left="0"/>
            </w:pPr>
            <w:r w:rsidRPr="00292E54">
              <w:t>Real-time response</w:t>
            </w:r>
            <w:r>
              <w:t xml:space="preserve"> from Payment Page</w:t>
            </w:r>
            <w:r w:rsidRPr="00292E54">
              <w:t>, immediate confirmation</w:t>
            </w:r>
            <w:r>
              <w:t xml:space="preserve"> of payment</w:t>
            </w:r>
          </w:p>
        </w:tc>
      </w:tr>
      <w:tr w:rsidR="00B82C1E" w:rsidTr="00B82C1E">
        <w:tc>
          <w:tcPr>
            <w:tcW w:w="3645" w:type="dxa"/>
          </w:tcPr>
          <w:p w:rsidR="00B82C1E" w:rsidRDefault="00B82C1E" w:rsidP="00B82C1E">
            <w:pPr>
              <w:pStyle w:val="BodyText1"/>
              <w:ind w:left="0"/>
            </w:pPr>
            <w:r>
              <w:rPr>
                <w:b/>
                <w:bCs/>
              </w:rPr>
              <w:t>Consumer redirect payment methods</w:t>
            </w:r>
            <w:r w:rsidRPr="005E7EDF">
              <w:rPr>
                <w:bCs/>
              </w:rPr>
              <w:t>, e.g. Internet Bank Payments and e-wallets</w:t>
            </w:r>
          </w:p>
        </w:tc>
        <w:tc>
          <w:tcPr>
            <w:tcW w:w="4010" w:type="dxa"/>
          </w:tcPr>
          <w:p w:rsidR="00B82C1E" w:rsidRDefault="00B82C1E" w:rsidP="00B82C1E">
            <w:pPr>
              <w:pStyle w:val="BodyText1"/>
              <w:ind w:left="0"/>
            </w:pPr>
            <w:r w:rsidRPr="00292E54">
              <w:t>Real-time response</w:t>
            </w:r>
            <w:r>
              <w:t xml:space="preserve"> from Payment Page</w:t>
            </w:r>
            <w:r w:rsidRPr="00292E54">
              <w:t xml:space="preserve">, </w:t>
            </w:r>
            <w:r>
              <w:t xml:space="preserve">usually immediate confirmation of payment but </w:t>
            </w:r>
            <w:r w:rsidRPr="00292E54">
              <w:t xml:space="preserve">sometimes delayed </w:t>
            </w:r>
            <w:r>
              <w:t>since the user may close the browser instead of coming back</w:t>
            </w:r>
          </w:p>
        </w:tc>
      </w:tr>
      <w:tr w:rsidR="00B82C1E" w:rsidTr="00B82C1E">
        <w:tc>
          <w:tcPr>
            <w:tcW w:w="3645" w:type="dxa"/>
          </w:tcPr>
          <w:p w:rsidR="00B82C1E" w:rsidRDefault="00B82C1E" w:rsidP="00B82C1E">
            <w:pPr>
              <w:pStyle w:val="BodyText1"/>
              <w:ind w:left="0"/>
            </w:pPr>
            <w:r w:rsidRPr="00292E54">
              <w:rPr>
                <w:b/>
                <w:bCs/>
              </w:rPr>
              <w:t xml:space="preserve">Offline </w:t>
            </w:r>
            <w:r>
              <w:rPr>
                <w:b/>
                <w:bCs/>
              </w:rPr>
              <w:t xml:space="preserve">consumer push </w:t>
            </w:r>
            <w:r w:rsidRPr="00292E54">
              <w:rPr>
                <w:b/>
                <w:bCs/>
              </w:rPr>
              <w:t>payments</w:t>
            </w:r>
            <w:r w:rsidRPr="00FF2F22">
              <w:rPr>
                <w:bCs/>
              </w:rPr>
              <w:t>,</w:t>
            </w:r>
            <w:r w:rsidRPr="00292E54">
              <w:rPr>
                <w:b/>
                <w:bCs/>
              </w:rPr>
              <w:t xml:space="preserve"> </w:t>
            </w:r>
            <w:r w:rsidRPr="00FF2F22">
              <w:rPr>
                <w:bCs/>
              </w:rPr>
              <w:t>such as bank transfers</w:t>
            </w:r>
          </w:p>
        </w:tc>
        <w:tc>
          <w:tcPr>
            <w:tcW w:w="4010" w:type="dxa"/>
          </w:tcPr>
          <w:p w:rsidR="00B82C1E" w:rsidRDefault="00B82C1E" w:rsidP="00B82C1E">
            <w:pPr>
              <w:pStyle w:val="BodyText1"/>
              <w:ind w:left="0"/>
            </w:pPr>
            <w:r w:rsidRPr="00292E54">
              <w:t>Response</w:t>
            </w:r>
            <w:r>
              <w:t xml:space="preserve"> from Payment Page will always indicate </w:t>
            </w:r>
            <w:r w:rsidRPr="00292E54">
              <w:t>delayed confirmation of paymen</w:t>
            </w:r>
            <w:r>
              <w:t>t</w:t>
            </w:r>
          </w:p>
        </w:tc>
      </w:tr>
      <w:tr w:rsidR="00B82C1E" w:rsidTr="00B82C1E">
        <w:tc>
          <w:tcPr>
            <w:tcW w:w="3645" w:type="dxa"/>
          </w:tcPr>
          <w:p w:rsidR="00B82C1E" w:rsidRPr="00292E54" w:rsidRDefault="00B82C1E" w:rsidP="00B82C1E">
            <w:pPr>
              <w:pStyle w:val="BodyText1"/>
              <w:ind w:left="0"/>
              <w:rPr>
                <w:b/>
                <w:bCs/>
              </w:rPr>
            </w:pPr>
            <w:r>
              <w:rPr>
                <w:b/>
                <w:bCs/>
              </w:rPr>
              <w:t>Payouts</w:t>
            </w:r>
          </w:p>
        </w:tc>
        <w:tc>
          <w:tcPr>
            <w:tcW w:w="4010" w:type="dxa"/>
          </w:tcPr>
          <w:p w:rsidR="00B82C1E" w:rsidRPr="00292E54" w:rsidRDefault="00B82C1E" w:rsidP="00B82C1E">
            <w:pPr>
              <w:pStyle w:val="BodyText1"/>
              <w:ind w:left="0"/>
            </w:pPr>
            <w:r w:rsidRPr="00292E54">
              <w:t>Response</w:t>
            </w:r>
            <w:r>
              <w:t xml:space="preserve"> from Payment Page will always indicate </w:t>
            </w:r>
            <w:r w:rsidRPr="00292E54">
              <w:t xml:space="preserve">delayed confirmation of </w:t>
            </w:r>
            <w:r>
              <w:t>refund.</w:t>
            </w:r>
          </w:p>
        </w:tc>
      </w:tr>
    </w:tbl>
    <w:p w:rsidR="00B82C1E" w:rsidRDefault="00B82C1E" w:rsidP="00B82C1E">
      <w:pPr>
        <w:pStyle w:val="BodyText1"/>
        <w:rPr>
          <w:b/>
          <w:bCs/>
          <w:u w:val="single"/>
        </w:rPr>
      </w:pPr>
    </w:p>
    <w:p w:rsidR="00B82C1E" w:rsidRPr="00A3480C" w:rsidRDefault="00B82C1E" w:rsidP="00B82C1E">
      <w:pPr>
        <w:pStyle w:val="BodyText1"/>
        <w:rPr>
          <w:rStyle w:val="Starkbetoning"/>
        </w:rPr>
      </w:pPr>
      <w:r w:rsidRPr="00A3480C">
        <w:rPr>
          <w:rStyle w:val="Starkbetoning"/>
        </w:rPr>
        <w:t>Our recommendation is to implement the following high level steps for all payment methods</w:t>
      </w:r>
    </w:p>
    <w:p w:rsidR="00B82C1E" w:rsidRPr="00292E54" w:rsidRDefault="00B82C1E" w:rsidP="00B82C1E">
      <w:pPr>
        <w:pStyle w:val="BodyText1"/>
      </w:pPr>
      <w:r w:rsidRPr="00292E54">
        <w:rPr>
          <w:b/>
          <w:bCs/>
        </w:rPr>
        <w:tab/>
        <w:t>1. Redirect to Payment Page</w:t>
      </w:r>
    </w:p>
    <w:p w:rsidR="00B82C1E" w:rsidRDefault="00B82C1E" w:rsidP="00B82C1E">
      <w:pPr>
        <w:pStyle w:val="BodyText1"/>
        <w:rPr>
          <w:b/>
          <w:bCs/>
        </w:rPr>
      </w:pPr>
      <w:r w:rsidRPr="00292E54">
        <w:rPr>
          <w:b/>
          <w:bCs/>
        </w:rPr>
        <w:tab/>
        <w:t xml:space="preserve">2. </w:t>
      </w:r>
      <w:r>
        <w:rPr>
          <w:b/>
          <w:bCs/>
        </w:rPr>
        <w:t>Wait for the r</w:t>
      </w:r>
      <w:r w:rsidRPr="00292E54">
        <w:rPr>
          <w:b/>
          <w:bCs/>
        </w:rPr>
        <w:t xml:space="preserve">esponse </w:t>
      </w:r>
      <w:r>
        <w:rPr>
          <w:b/>
          <w:bCs/>
        </w:rPr>
        <w:t xml:space="preserve">with the </w:t>
      </w:r>
      <w:r w:rsidRPr="00292E54">
        <w:rPr>
          <w:b/>
          <w:bCs/>
        </w:rPr>
        <w:t>current status</w:t>
      </w:r>
      <w:r>
        <w:rPr>
          <w:b/>
          <w:bCs/>
        </w:rPr>
        <w:t>.</w:t>
      </w:r>
    </w:p>
    <w:p w:rsidR="00B82C1E" w:rsidRPr="00292E54" w:rsidRDefault="00B82C1E" w:rsidP="00B82C1E">
      <w:pPr>
        <w:pStyle w:val="BodyText1"/>
      </w:pPr>
      <w:r w:rsidRPr="00292E54">
        <w:rPr>
          <w:b/>
          <w:bCs/>
        </w:rPr>
        <w:lastRenderedPageBreak/>
        <w:tab/>
        <w:t xml:space="preserve">3. </w:t>
      </w:r>
      <w:r>
        <w:rPr>
          <w:b/>
          <w:bCs/>
        </w:rPr>
        <w:t>If current status is not final, wait for</w:t>
      </w:r>
      <w:r w:rsidRPr="00292E54">
        <w:rPr>
          <w:b/>
          <w:bCs/>
        </w:rPr>
        <w:t xml:space="preserve"> </w:t>
      </w:r>
      <w:r>
        <w:rPr>
          <w:b/>
          <w:bCs/>
        </w:rPr>
        <w:t>the notification, report file or query Digital River World Payments Web Service Interface to get the</w:t>
      </w:r>
      <w:r w:rsidRPr="00292E54">
        <w:rPr>
          <w:b/>
          <w:bCs/>
        </w:rPr>
        <w:t xml:space="preserve"> fi</w:t>
      </w:r>
      <w:r>
        <w:rPr>
          <w:b/>
          <w:bCs/>
        </w:rPr>
        <w:t>nal confirmation before releasing the product or service they paid for</w:t>
      </w:r>
    </w:p>
    <w:p w:rsidR="00B82C1E" w:rsidRDefault="00B82C1E" w:rsidP="00B82C1E">
      <w:pPr>
        <w:pStyle w:val="BodyText1"/>
      </w:pPr>
      <w:r>
        <w:t xml:space="preserve">Below you will find the Payment Page flow illustrated for four alternative payment methods. For a current list of available payment methods within each family, contact Digital River World Payments. </w:t>
      </w:r>
    </w:p>
    <w:p w:rsidR="00B82C1E" w:rsidRDefault="00B82C1E" w:rsidP="00B82C1E">
      <w:pPr>
        <w:pStyle w:val="Heading3"/>
      </w:pPr>
      <w:bookmarkStart w:id="35" w:name="_Toc268080277"/>
      <w:bookmarkStart w:id="36" w:name="_Toc412545903"/>
      <w:bookmarkStart w:id="37" w:name="_Toc448133822"/>
      <w:r>
        <w:t>Payment method: Cards</w:t>
      </w:r>
      <w:bookmarkEnd w:id="35"/>
      <w:bookmarkEnd w:id="36"/>
      <w:bookmarkEnd w:id="37"/>
    </w:p>
    <w:p w:rsidR="00B82C1E" w:rsidRDefault="00B82C1E" w:rsidP="00B82C1E">
      <w:pPr>
        <w:pStyle w:val="BodyText1"/>
      </w:pPr>
      <w:r>
        <w:t>Cards, debit or credit, will be processed in real time. The payment page offers flexibility to do a dual-message authorization/capture or a single-message Debit, configurations for 3D Secure as well as tokenization to store the card details for later usage.</w:t>
      </w:r>
    </w:p>
    <w:p w:rsidR="00B82C1E" w:rsidRDefault="00B82C1E" w:rsidP="00B82C1E">
      <w:pPr>
        <w:pStyle w:val="BodyText1"/>
      </w:pPr>
      <w:r>
        <w:rPr>
          <w:noProof/>
        </w:rPr>
        <w:drawing>
          <wp:inline distT="0" distB="0" distL="0" distR="0" wp14:anchorId="26C341E7" wp14:editId="2BC3F032">
            <wp:extent cx="5870386" cy="251729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0466" cy="2517324"/>
                    </a:xfrm>
                    <a:prstGeom prst="rect">
                      <a:avLst/>
                    </a:prstGeom>
                    <a:noFill/>
                    <a:ln>
                      <a:noFill/>
                    </a:ln>
                  </pic:spPr>
                </pic:pic>
              </a:graphicData>
            </a:graphic>
          </wp:inline>
        </w:drawing>
      </w:r>
    </w:p>
    <w:p w:rsidR="00B82C1E" w:rsidRPr="00992ECD" w:rsidRDefault="00B82C1E" w:rsidP="00B82C1E">
      <w:pPr>
        <w:pStyle w:val="Heading4"/>
      </w:pPr>
      <w:bookmarkStart w:id="38" w:name="_Toc200788630"/>
      <w:bookmarkStart w:id="39" w:name="_Toc200788629"/>
      <w:r>
        <w:t xml:space="preserve">Card </w:t>
      </w:r>
      <w:r w:rsidRPr="00992ECD">
        <w:t>Transaction type</w:t>
      </w:r>
      <w:r>
        <w:t xml:space="preserve"> options</w:t>
      </w:r>
      <w:bookmarkEnd w:id="38"/>
      <w:r>
        <w:fldChar w:fldCharType="begin"/>
      </w:r>
      <w:r>
        <w:instrText xml:space="preserve"> XE "</w:instrText>
      </w:r>
      <w:r w:rsidRPr="00EA009A">
        <w:instrText>Card Transaction types</w:instrText>
      </w:r>
      <w:r>
        <w:instrText xml:space="preserve">" </w:instrText>
      </w:r>
      <w:r>
        <w:fldChar w:fldCharType="end"/>
      </w:r>
      <w:r>
        <w:t xml:space="preserve"> - Authorize or Debit</w:t>
      </w:r>
    </w:p>
    <w:p w:rsidR="00B82C1E" w:rsidRDefault="00B82C1E" w:rsidP="00B82C1E">
      <w:pPr>
        <w:pStyle w:val="BodyText1"/>
      </w:pPr>
      <w:r>
        <w:t xml:space="preserve">The suitable implementation for a merchant depends primarily on the kind of services or goods that are associated with the transactions processed via Payment Page. </w:t>
      </w:r>
    </w:p>
    <w:p w:rsidR="00B82C1E" w:rsidRDefault="00B82C1E" w:rsidP="00322365">
      <w:pPr>
        <w:pStyle w:val="BodyText1"/>
        <w:numPr>
          <w:ilvl w:val="0"/>
          <w:numId w:val="8"/>
        </w:numPr>
      </w:pPr>
      <w:r>
        <w:t>Debit</w:t>
      </w:r>
      <w:r>
        <w:fldChar w:fldCharType="begin"/>
      </w:r>
      <w:r>
        <w:instrText xml:space="preserve"> XE "</w:instrText>
      </w:r>
      <w:r w:rsidRPr="004E3A7B">
        <w:instrText>Card Transaction types:</w:instrText>
      </w:r>
      <w:r>
        <w:instrText xml:space="preserve">Debit" </w:instrText>
      </w:r>
      <w:r>
        <w:fldChar w:fldCharType="end"/>
      </w:r>
      <w:r>
        <w:br/>
        <w:t xml:space="preserve">The </w:t>
      </w:r>
      <w:r w:rsidRPr="00056312">
        <w:rPr>
          <w:i/>
        </w:rPr>
        <w:t>Debit</w:t>
      </w:r>
      <w:r>
        <w:t xml:space="preserve"> transaction type triggers a withdrawal from the consumer account. This is generally used for services or digital goods (e.g. downloads) that can be transferred to the consumer immediately. </w:t>
      </w:r>
    </w:p>
    <w:p w:rsidR="00B82C1E" w:rsidRDefault="00B82C1E" w:rsidP="00322365">
      <w:pPr>
        <w:pStyle w:val="BodyText1"/>
        <w:numPr>
          <w:ilvl w:val="0"/>
          <w:numId w:val="8"/>
        </w:numPr>
      </w:pPr>
      <w:r>
        <w:t>Authorize and capture</w:t>
      </w:r>
      <w:r>
        <w:fldChar w:fldCharType="begin"/>
      </w:r>
      <w:r>
        <w:instrText xml:space="preserve"> XE "</w:instrText>
      </w:r>
      <w:r w:rsidRPr="004E3A7B">
        <w:instrText>Card Transaction types:</w:instrText>
      </w:r>
      <w:r w:rsidRPr="00AC575F">
        <w:instrText>Authorize</w:instrText>
      </w:r>
      <w:r>
        <w:instrText xml:space="preserve">" </w:instrText>
      </w:r>
      <w:r>
        <w:fldChar w:fldCharType="end"/>
      </w:r>
      <w:r>
        <w:br/>
        <w:t xml:space="preserve">The </w:t>
      </w:r>
      <w:r w:rsidRPr="00056312">
        <w:rPr>
          <w:i/>
        </w:rPr>
        <w:t>Authorize</w:t>
      </w:r>
      <w:r>
        <w:t xml:space="preserve"> transaction type reserves funds on the consumer account but does not withdraw actual funds. This is generally used when physical goods are being exchanged. </w:t>
      </w:r>
      <w:r w:rsidRPr="00DD3AAF">
        <w:rPr>
          <w:b/>
        </w:rPr>
        <w:t xml:space="preserve">If </w:t>
      </w:r>
      <w:r>
        <w:rPr>
          <w:b/>
        </w:rPr>
        <w:lastRenderedPageBreak/>
        <w:t xml:space="preserve">you </w:t>
      </w:r>
      <w:r w:rsidRPr="00DD3AAF">
        <w:rPr>
          <w:b/>
        </w:rPr>
        <w:t>use Authoriz</w:t>
      </w:r>
      <w:r>
        <w:rPr>
          <w:b/>
        </w:rPr>
        <w:t>ations</w:t>
      </w:r>
      <w:r>
        <w:t xml:space="preserve"> you must upon successful processing of an authorization submit a separate </w:t>
      </w:r>
      <w:r w:rsidRPr="00056312">
        <w:rPr>
          <w:i/>
        </w:rPr>
        <w:t>Capture</w:t>
      </w:r>
      <w:r>
        <w:t xml:space="preserve"> transaction</w:t>
      </w:r>
      <w:r w:rsidRPr="005E7EDF">
        <w:t xml:space="preserve"> </w:t>
      </w:r>
      <w:r>
        <w:t>after the goods are delivered, either in a batch file or by using the Digital River World Payments’ Web Service Interface, to settle the authorized funds into your merchant account.</w:t>
      </w:r>
    </w:p>
    <w:bookmarkEnd w:id="39"/>
    <w:p w:rsidR="00B82C1E" w:rsidRPr="00992ECD" w:rsidRDefault="00B82C1E" w:rsidP="00B82C1E">
      <w:pPr>
        <w:pStyle w:val="Heading4"/>
      </w:pPr>
      <w:r w:rsidRPr="00992ECD">
        <w:t>3D</w:t>
      </w:r>
      <w:r>
        <w:t xml:space="preserve"> </w:t>
      </w:r>
      <w:r w:rsidRPr="00992ECD">
        <w:t>Secure</w:t>
      </w:r>
      <w:r>
        <w:t xml:space="preserve"> options</w:t>
      </w:r>
      <w:r>
        <w:fldChar w:fldCharType="begin"/>
      </w:r>
      <w:r>
        <w:instrText xml:space="preserve"> XE "</w:instrText>
      </w:r>
      <w:r w:rsidRPr="00EA009A">
        <w:instrText>3DSecure</w:instrText>
      </w:r>
      <w:r>
        <w:instrText xml:space="preserve">" </w:instrText>
      </w:r>
      <w:r>
        <w:fldChar w:fldCharType="end"/>
      </w:r>
    </w:p>
    <w:p w:rsidR="00B82C1E" w:rsidRDefault="00B82C1E" w:rsidP="00B82C1E">
      <w:pPr>
        <w:pStyle w:val="BodyText1"/>
      </w:pPr>
      <w:r>
        <w:t xml:space="preserve">3D Secure is an option to enhance security and prevent fraud. This is done by checking 3D </w:t>
      </w:r>
      <w:proofErr w:type="gramStart"/>
      <w:r>
        <w:t>Secure</w:t>
      </w:r>
      <w:proofErr w:type="gramEnd"/>
      <w:r>
        <w:t xml:space="preserve"> enrolment status of card holders and performing 3D Secure authentication of enrolled cards. Merchants must decide on whether they want this option activated, or in some cases this is also required by the acquiring bank.</w:t>
      </w:r>
    </w:p>
    <w:p w:rsidR="00B82C1E" w:rsidRPr="00426D7C" w:rsidRDefault="00B82C1E" w:rsidP="00B82C1E">
      <w:pPr>
        <w:pStyle w:val="BodyText1"/>
      </w:pPr>
      <w:r w:rsidRPr="00FF2F22">
        <w:rPr>
          <w:b/>
        </w:rPr>
        <w:t>If 3D</w:t>
      </w:r>
      <w:r>
        <w:rPr>
          <w:b/>
        </w:rPr>
        <w:t xml:space="preserve"> </w:t>
      </w:r>
      <w:r w:rsidRPr="00FF2F22">
        <w:rPr>
          <w:b/>
        </w:rPr>
        <w:t>Secure is used</w:t>
      </w:r>
      <w:r w:rsidRPr="00426D7C">
        <w:t xml:space="preserve">, the </w:t>
      </w:r>
      <w:r>
        <w:t>merchant</w:t>
      </w:r>
      <w:r w:rsidRPr="00426D7C">
        <w:t xml:space="preserve"> must decide on a configuration profile</w:t>
      </w:r>
      <w:r>
        <w:fldChar w:fldCharType="begin"/>
      </w:r>
      <w:r>
        <w:instrText xml:space="preserve"> XE "</w:instrText>
      </w:r>
      <w:r w:rsidRPr="00EA009A">
        <w:instrText>3DSecure Configuration profile</w:instrText>
      </w:r>
      <w:r>
        <w:instrText xml:space="preserve">" </w:instrText>
      </w:r>
      <w:r>
        <w:fldChar w:fldCharType="end"/>
      </w:r>
      <w:r w:rsidRPr="00426D7C">
        <w:t xml:space="preserve"> that specifies how restrictive the liability shift rules are applied. Currently there are two profiles available:</w:t>
      </w:r>
    </w:p>
    <w:p w:rsidR="00B82C1E" w:rsidRPr="002E1C1B" w:rsidRDefault="00B82C1E" w:rsidP="00322365">
      <w:pPr>
        <w:pStyle w:val="BodyText1"/>
        <w:numPr>
          <w:ilvl w:val="0"/>
          <w:numId w:val="8"/>
        </w:numPr>
      </w:pPr>
      <w:r w:rsidRPr="005C3AFD">
        <w:rPr>
          <w:b/>
        </w:rPr>
        <w:t xml:space="preserve">Profile “Accept all cards” </w:t>
      </w:r>
      <w:r>
        <w:fldChar w:fldCharType="begin"/>
      </w:r>
      <w:r>
        <w:instrText xml:space="preserve"> XE "</w:instrText>
      </w:r>
      <w:r w:rsidRPr="00EA009A">
        <w:instrText>3DSecure Configuration profile</w:instrText>
      </w:r>
      <w:r>
        <w:instrText xml:space="preserve">:Accept all cards" </w:instrText>
      </w:r>
      <w:r>
        <w:fldChar w:fldCharType="end"/>
      </w:r>
      <w:r>
        <w:br/>
      </w:r>
      <w:r w:rsidRPr="004B549C">
        <w:t xml:space="preserve">This means that Digital River World Payments will process all cards. If the card is enrolled in 3D Secure, 3D </w:t>
      </w:r>
      <w:proofErr w:type="gramStart"/>
      <w:r w:rsidRPr="004B549C">
        <w:t>Secure</w:t>
      </w:r>
      <w:proofErr w:type="gramEnd"/>
      <w:r w:rsidRPr="004B549C">
        <w:t xml:space="preserve"> verification will be performed. If not, the card will be processed in </w:t>
      </w:r>
      <w:r w:rsidRPr="002E1C1B">
        <w:t>any case.</w:t>
      </w:r>
      <w:r w:rsidRPr="002E1C1B">
        <w:rPr>
          <w:strike/>
        </w:rPr>
        <w:t xml:space="preserve">  </w:t>
      </w:r>
    </w:p>
    <w:p w:rsidR="00DB4E03" w:rsidRPr="002E1C1B" w:rsidRDefault="00DB4E03" w:rsidP="00DB4E03">
      <w:pPr>
        <w:pStyle w:val="BodyText1"/>
        <w:ind w:left="1211"/>
      </w:pPr>
      <w:r w:rsidRPr="002E1C1B">
        <w:rPr>
          <w:b/>
        </w:rPr>
        <w:t xml:space="preserve">Basic flow: </w:t>
      </w:r>
      <w:r w:rsidRPr="002E1C1B">
        <w:rPr>
          <w:b/>
        </w:rPr>
        <w:br/>
      </w:r>
      <w:r w:rsidRPr="002E1C1B">
        <w:t>DRWP checks if 3DS authentication is required for the card. If it is, DRWP redirects the consumer to the ACS (Access Control Server). Else, the payment continues directly with card processing.</w:t>
      </w:r>
      <w:r w:rsidRPr="002E1C1B">
        <w:br/>
      </w:r>
      <w:r w:rsidRPr="002E1C1B">
        <w:br/>
        <w:t xml:space="preserve">In case the consumer is redirected to the ACS, DRWP awaits the response and depending </w:t>
      </w:r>
    </w:p>
    <w:p w:rsidR="00DB4E03" w:rsidRPr="002E1C1B" w:rsidRDefault="00DB4E03" w:rsidP="00DB4E03">
      <w:pPr>
        <w:pStyle w:val="BodyText1"/>
        <w:ind w:left="1211"/>
      </w:pPr>
      <w:r w:rsidRPr="002E1C1B">
        <w:t>On the response it performs the following actions:</w:t>
      </w:r>
    </w:p>
    <w:p w:rsidR="00DB4E03" w:rsidRPr="002E1C1B" w:rsidRDefault="00DB4E03" w:rsidP="00DB4E03">
      <w:pPr>
        <w:pStyle w:val="BodyText1"/>
        <w:numPr>
          <w:ilvl w:val="0"/>
          <w:numId w:val="39"/>
        </w:numPr>
      </w:pPr>
      <w:r w:rsidRPr="002E1C1B">
        <w:t>If authentication is successful it will continue with 3DS processing.</w:t>
      </w:r>
    </w:p>
    <w:p w:rsidR="00DB4E03" w:rsidRPr="002E1C1B" w:rsidRDefault="00DB4E03" w:rsidP="00DB4E03">
      <w:pPr>
        <w:pStyle w:val="BodyText1"/>
        <w:numPr>
          <w:ilvl w:val="0"/>
          <w:numId w:val="39"/>
        </w:numPr>
      </w:pPr>
      <w:r w:rsidRPr="002E1C1B">
        <w:t>If authentication is not required it will continue without3DS.</w:t>
      </w:r>
    </w:p>
    <w:p w:rsidR="00DB4E03" w:rsidRPr="002E1C1B" w:rsidRDefault="00DB4E03" w:rsidP="00DB4E03">
      <w:pPr>
        <w:pStyle w:val="BodyText1"/>
        <w:numPr>
          <w:ilvl w:val="0"/>
          <w:numId w:val="39"/>
        </w:numPr>
      </w:pPr>
      <w:r w:rsidRPr="002E1C1B">
        <w:t xml:space="preserve">If the authentication was not successful, the merchant informs the </w:t>
      </w:r>
      <w:proofErr w:type="spellStart"/>
      <w:r w:rsidRPr="002E1C1B">
        <w:t>CardHolder</w:t>
      </w:r>
      <w:proofErr w:type="spellEnd"/>
      <w:r w:rsidRPr="002E1C1B">
        <w:t xml:space="preserve"> that the purchase was declined.</w:t>
      </w:r>
    </w:p>
    <w:p w:rsidR="00DB4E03" w:rsidRPr="00DB4E03" w:rsidRDefault="00DB4E03" w:rsidP="00DB4E03">
      <w:pPr>
        <w:pStyle w:val="BodyText1"/>
        <w:ind w:left="1571"/>
      </w:pPr>
    </w:p>
    <w:p w:rsidR="00FB2DA0" w:rsidRPr="00FF54D3" w:rsidRDefault="00FB2DA0" w:rsidP="00DB4E03">
      <w:pPr>
        <w:pStyle w:val="BodyText1"/>
        <w:ind w:left="0"/>
      </w:pPr>
    </w:p>
    <w:p w:rsidR="008F44DF" w:rsidRPr="00FF54D3" w:rsidRDefault="00FF54D3" w:rsidP="00FF54D3">
      <w:pPr>
        <w:pStyle w:val="BodyText1"/>
        <w:tabs>
          <w:tab w:val="left" w:pos="2490"/>
        </w:tabs>
        <w:ind w:left="0"/>
      </w:pPr>
      <w:r w:rsidRPr="00FF54D3">
        <w:tab/>
      </w:r>
    </w:p>
    <w:p w:rsidR="00DB4E03" w:rsidRPr="00DB4E03" w:rsidRDefault="00B82C1E" w:rsidP="00DB4E03">
      <w:pPr>
        <w:pStyle w:val="BodyText1"/>
        <w:numPr>
          <w:ilvl w:val="0"/>
          <w:numId w:val="8"/>
        </w:numPr>
      </w:pPr>
      <w:r w:rsidRPr="00DB4E03">
        <w:rPr>
          <w:b/>
        </w:rPr>
        <w:lastRenderedPageBreak/>
        <w:t>Profile “Only accept cards that are enrolled in 3D Secure.”</w:t>
      </w:r>
      <w:r w:rsidRPr="00DB4E03">
        <w:fldChar w:fldCharType="begin"/>
      </w:r>
      <w:r w:rsidRPr="00DB4E03">
        <w:instrText xml:space="preserve"> XE "3DSecure Configuration profile:Only accept cards enrolled in 3DSecure" </w:instrText>
      </w:r>
      <w:r w:rsidRPr="00DB4E03">
        <w:fldChar w:fldCharType="end"/>
      </w:r>
      <w:r w:rsidRPr="00DB4E03">
        <w:br/>
        <w:t>This means that when a consumer enters a card number, Digital River World Payments will check if the card is enrolled in 3D Secure. If it is, the consumer will be redirected to the issuing bank and the transaction will proceed as normal. If the consumer is not enrolled in 3D Secure, Digital River World Payments will decline the transaction.</w:t>
      </w:r>
    </w:p>
    <w:p w:rsidR="00DB4E03" w:rsidRPr="00DB4E03" w:rsidRDefault="00DB4E03" w:rsidP="00DB4E03">
      <w:pPr>
        <w:pStyle w:val="BodyText1"/>
        <w:ind w:left="1211"/>
        <w:rPr>
          <w:highlight w:val="yellow"/>
        </w:rPr>
      </w:pPr>
    </w:p>
    <w:p w:rsidR="00DB4E03" w:rsidRPr="002E1C1B" w:rsidRDefault="00DB4E03" w:rsidP="00DB4E03">
      <w:pPr>
        <w:pStyle w:val="ListParagraph"/>
      </w:pPr>
      <w:r>
        <w:rPr>
          <w:b/>
        </w:rPr>
        <w:t xml:space="preserve">         </w:t>
      </w:r>
      <w:r w:rsidRPr="002E1C1B">
        <w:rPr>
          <w:b/>
        </w:rPr>
        <w:t>Basic flow:</w:t>
      </w:r>
    </w:p>
    <w:p w:rsidR="00DD6233" w:rsidRPr="002E1C1B" w:rsidRDefault="00DB4E03" w:rsidP="00DD6233">
      <w:pPr>
        <w:pStyle w:val="BodyText1"/>
        <w:ind w:left="1211"/>
      </w:pPr>
      <w:r w:rsidRPr="002E1C1B">
        <w:t>DRWP checks if 3DS authentication is required for the card. If it is, DRWP redirects the consumer to the ACS (Access Control Server). Else, the transaction is declined.</w:t>
      </w:r>
      <w:r w:rsidRPr="002E1C1B">
        <w:br/>
      </w:r>
      <w:r w:rsidRPr="002E1C1B">
        <w:br/>
      </w:r>
      <w:r w:rsidR="00DD6233" w:rsidRPr="002E1C1B">
        <w:t xml:space="preserve">In case the consumer is redirected to the ACS, DRWP awaits the response and depending </w:t>
      </w:r>
    </w:p>
    <w:p w:rsidR="00DD6233" w:rsidRPr="002E1C1B" w:rsidRDefault="00DD6233" w:rsidP="00DD6233">
      <w:pPr>
        <w:pStyle w:val="BodyText1"/>
        <w:ind w:left="1211"/>
      </w:pPr>
      <w:r w:rsidRPr="002E1C1B">
        <w:t>On the response it performs the following actions:</w:t>
      </w:r>
    </w:p>
    <w:p w:rsidR="00DD6233" w:rsidRPr="002E1C1B" w:rsidRDefault="00DD6233" w:rsidP="00DD6233">
      <w:pPr>
        <w:pStyle w:val="BodyText1"/>
        <w:numPr>
          <w:ilvl w:val="0"/>
          <w:numId w:val="40"/>
        </w:numPr>
      </w:pPr>
      <w:r w:rsidRPr="002E1C1B">
        <w:t>If authentication is successful it will continue with 3DS processing.</w:t>
      </w:r>
    </w:p>
    <w:p w:rsidR="00DD6233" w:rsidRPr="00FF54D3" w:rsidRDefault="00DD6233" w:rsidP="00DD6233">
      <w:pPr>
        <w:pStyle w:val="BodyText1"/>
        <w:numPr>
          <w:ilvl w:val="0"/>
          <w:numId w:val="40"/>
        </w:numPr>
      </w:pPr>
      <w:r w:rsidRPr="002E1C1B">
        <w:t xml:space="preserve">If the authentication was not successful, the merchant informs the </w:t>
      </w:r>
      <w:proofErr w:type="spellStart"/>
      <w:r w:rsidRPr="002E1C1B">
        <w:t>CardHolder</w:t>
      </w:r>
      <w:proofErr w:type="spellEnd"/>
      <w:r w:rsidRPr="002E1C1B">
        <w:t xml:space="preserve"> that </w:t>
      </w:r>
      <w:r w:rsidRPr="00FF54D3">
        <w:t>the purchase was declined.</w:t>
      </w:r>
    </w:p>
    <w:p w:rsidR="00DB4E03" w:rsidRPr="002E1C1B" w:rsidRDefault="00DB4E03" w:rsidP="00DD6233">
      <w:pPr>
        <w:pStyle w:val="BodyText1"/>
        <w:ind w:left="0"/>
      </w:pPr>
    </w:p>
    <w:p w:rsidR="00DB4E03" w:rsidRPr="00426D7C" w:rsidRDefault="00DB4E03" w:rsidP="00DB4E03">
      <w:pPr>
        <w:pStyle w:val="BodyText1"/>
      </w:pPr>
      <w:r w:rsidRPr="002E1C1B">
        <w:t>Please note that the configuration for these profiles is done by DRWP on behalf of the merchant.</w:t>
      </w:r>
    </w:p>
    <w:p w:rsidR="005C3AFD" w:rsidRPr="00426D7C" w:rsidRDefault="005C3AFD" w:rsidP="00DB4E03">
      <w:pPr>
        <w:pStyle w:val="BodyText1"/>
        <w:ind w:left="0"/>
      </w:pPr>
    </w:p>
    <w:p w:rsidR="00B82C1E" w:rsidRDefault="00B82C1E" w:rsidP="00B82C1E">
      <w:pPr>
        <w:pStyle w:val="Heading4"/>
      </w:pPr>
      <w:r>
        <w:t xml:space="preserve">Tokenization and </w:t>
      </w:r>
      <w:r w:rsidRPr="005A05EF">
        <w:t>Store</w:t>
      </w:r>
      <w:r>
        <w:t xml:space="preserve"> flag</w:t>
      </w:r>
      <w:r>
        <w:fldChar w:fldCharType="begin"/>
      </w:r>
      <w:r>
        <w:instrText xml:space="preserve"> XE "</w:instrText>
      </w:r>
      <w:r w:rsidRPr="00EA009A">
        <w:instrText>Store</w:instrText>
      </w:r>
      <w:r>
        <w:instrText xml:space="preserve">" </w:instrText>
      </w:r>
      <w:r>
        <w:fldChar w:fldCharType="end"/>
      </w:r>
    </w:p>
    <w:p w:rsidR="00B82C1E" w:rsidRDefault="00B82C1E" w:rsidP="00B82C1E">
      <w:pPr>
        <w:pStyle w:val="BodyText1"/>
        <w:rPr>
          <w:rFonts w:asciiTheme="majorHAnsi" w:eastAsiaTheme="majorEastAsia" w:hAnsiTheme="majorHAnsi" w:cstheme="majorBidi"/>
          <w:b/>
          <w:bCs/>
          <w:color w:val="1F497D" w:themeColor="text2"/>
        </w:rPr>
      </w:pPr>
      <w:r>
        <w:t xml:space="preserve">If your business requires that you reuse the same card number multiple times, you may use the Tokenization feature in Payment Page. Payment page provides a flag called </w:t>
      </w:r>
      <w:r w:rsidRPr="00056312">
        <w:rPr>
          <w:rFonts w:ascii="Courier New" w:hAnsi="Courier New" w:cs="Courier New"/>
        </w:rPr>
        <w:t>Store</w:t>
      </w:r>
      <w:r>
        <w:t xml:space="preserve"> that is used to save credit card information at Digital River World Payments for later use. This is managed by setting a store flag in the redirect URL before sending the consumer to the Payment Page.</w:t>
      </w:r>
      <w:r>
        <w:br/>
      </w:r>
      <w:r w:rsidRPr="00795E97">
        <w:t xml:space="preserve">For </w:t>
      </w:r>
      <w:r w:rsidRPr="006852B6">
        <w:t>SEPA Direct Debit tokenization</w:t>
      </w:r>
      <w:r w:rsidRPr="00795E97">
        <w:t xml:space="preserve"> is by default enabled as it stores Mandate Information.</w:t>
      </w:r>
      <w:r>
        <w:t xml:space="preserve"> Storing payment information can either be done together with an actual transaction, e.g. a card debit transaction, or by itself which only returns a reference number that can be used for later transactions. This option is for instance often used for recurring or subscription-like business models.</w:t>
      </w:r>
      <w:bookmarkStart w:id="40" w:name="_Toc268080278"/>
    </w:p>
    <w:p w:rsidR="00B82C1E" w:rsidRDefault="00B82C1E" w:rsidP="00B82C1E">
      <w:pPr>
        <w:pStyle w:val="Heading3"/>
      </w:pPr>
      <w:bookmarkStart w:id="41" w:name="_Toc412545904"/>
      <w:bookmarkStart w:id="42" w:name="_Toc448133823"/>
      <w:r>
        <w:lastRenderedPageBreak/>
        <w:t>Payment method: IBP and other redirects to 3</w:t>
      </w:r>
      <w:r w:rsidRPr="00240BBB">
        <w:rPr>
          <w:vertAlign w:val="superscript"/>
        </w:rPr>
        <w:t>rd</w:t>
      </w:r>
      <w:r>
        <w:t xml:space="preserve"> parties</w:t>
      </w:r>
      <w:bookmarkEnd w:id="40"/>
      <w:bookmarkEnd w:id="41"/>
      <w:bookmarkEnd w:id="42"/>
    </w:p>
    <w:p w:rsidR="00B82C1E" w:rsidRDefault="00B82C1E" w:rsidP="00B82C1E">
      <w:pPr>
        <w:pStyle w:val="BodyText1"/>
      </w:pPr>
      <w:r>
        <w:t>IBP</w:t>
      </w:r>
      <w:r>
        <w:fldChar w:fldCharType="begin"/>
      </w:r>
      <w:r>
        <w:instrText xml:space="preserve"> XE "</w:instrText>
      </w:r>
      <w:r w:rsidRPr="00EA009A">
        <w:instrText>IBP</w:instrText>
      </w:r>
      <w:r>
        <w:instrText xml:space="preserve">" </w:instrText>
      </w:r>
      <w:r>
        <w:fldChar w:fldCharType="end"/>
      </w:r>
      <w:r>
        <w:t xml:space="preserve">, Internet Bank Payments, is a payment method designed specifically for e-commerce where consumers complete payments in real time on their banks’ internet sites. Consumers are redirected from the merchant site to their banks’ internet sites where they log on, complete payment and are redirected back to the merchant with confirmation. A similar flow is used for other so called redirect payment methods such as e-wallets and others. </w:t>
      </w:r>
    </w:p>
    <w:p w:rsidR="00B82C1E" w:rsidRDefault="00B82C1E" w:rsidP="00B82C1E">
      <w:pPr>
        <w:pStyle w:val="BodyText1"/>
      </w:pPr>
    </w:p>
    <w:p w:rsidR="00B82C1E" w:rsidRDefault="00B82C1E" w:rsidP="00B82C1E">
      <w:pPr>
        <w:rPr>
          <w:b/>
          <w:color w:val="FF0000"/>
        </w:rPr>
      </w:pPr>
      <w:r>
        <w:rPr>
          <w:b/>
          <w:noProof/>
          <w:color w:val="FF0000"/>
        </w:rPr>
        <w:drawing>
          <wp:inline distT="0" distB="0" distL="0" distR="0" wp14:anchorId="16E26743" wp14:editId="06A0388E">
            <wp:extent cx="6415405" cy="2765425"/>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15405" cy="2765425"/>
                    </a:xfrm>
                    <a:prstGeom prst="rect">
                      <a:avLst/>
                    </a:prstGeom>
                    <a:noFill/>
                    <a:ln>
                      <a:noFill/>
                    </a:ln>
                  </pic:spPr>
                </pic:pic>
              </a:graphicData>
            </a:graphic>
          </wp:inline>
        </w:drawing>
      </w:r>
    </w:p>
    <w:p w:rsidR="00B82C1E" w:rsidRDefault="00B82C1E" w:rsidP="00B82C1E">
      <w:pPr>
        <w:spacing w:after="200"/>
      </w:pPr>
      <w:bookmarkStart w:id="43" w:name="_Toc268080279"/>
    </w:p>
    <w:p w:rsidR="00B82C1E" w:rsidRDefault="00B82C1E" w:rsidP="00B82C1E">
      <w:pPr>
        <w:pStyle w:val="Heading4"/>
      </w:pPr>
      <w:r>
        <w:t>Automatic Query time configuration</w:t>
      </w:r>
      <w:r>
        <w:fldChar w:fldCharType="begin"/>
      </w:r>
      <w:r>
        <w:instrText xml:space="preserve"> XE "</w:instrText>
      </w:r>
      <w:r w:rsidRPr="00EA009A">
        <w:instrText>IBP</w:instrText>
      </w:r>
      <w:r>
        <w:instrText xml:space="preserve">:Automatic Query" </w:instrText>
      </w:r>
      <w:r>
        <w:fldChar w:fldCharType="end"/>
      </w:r>
    </w:p>
    <w:p w:rsidR="00B82C1E" w:rsidRDefault="00B82C1E" w:rsidP="00B82C1E">
      <w:pPr>
        <w:pStyle w:val="BodyText1"/>
      </w:pPr>
      <w:r>
        <w:t xml:space="preserve">If the consumer </w:t>
      </w:r>
      <w:r w:rsidRPr="00A54543">
        <w:t>d</w:t>
      </w:r>
      <w:r>
        <w:t xml:space="preserve">oes not return to Payment Page after they have been redirected to the bank to complete the payment, there is a procedure for how to find the status of the transaction. </w:t>
      </w:r>
    </w:p>
    <w:p w:rsidR="00B82C1E" w:rsidRDefault="00B82C1E" w:rsidP="00B82C1E">
      <w:pPr>
        <w:pStyle w:val="BodyText1"/>
      </w:pPr>
      <w:r w:rsidRPr="00ED69A2">
        <w:t xml:space="preserve">If the consumer has not returned in </w:t>
      </w:r>
      <w:r w:rsidRPr="00ED69A2">
        <w:rPr>
          <w:i/>
        </w:rPr>
        <w:t>X</w:t>
      </w:r>
      <w:r w:rsidRPr="00ED69A2">
        <w:t xml:space="preserve"> minutes, </w:t>
      </w:r>
      <w:r>
        <w:t xml:space="preserve">Digital River World Payments </w:t>
      </w:r>
      <w:r w:rsidRPr="00ED69A2">
        <w:t xml:space="preserve">will </w:t>
      </w:r>
      <w:r>
        <w:t>request</w:t>
      </w:r>
      <w:r w:rsidRPr="00ED69A2">
        <w:t xml:space="preserve"> the bank for the status of the transaction. If the </w:t>
      </w:r>
      <w:r>
        <w:t>payment</w:t>
      </w:r>
      <w:r w:rsidRPr="00ED69A2">
        <w:t xml:space="preserve"> is </w:t>
      </w:r>
      <w:r w:rsidRPr="00DB126E">
        <w:t>accepted</w:t>
      </w:r>
      <w:r w:rsidRPr="00ED69A2">
        <w:t xml:space="preserve"> or </w:t>
      </w:r>
      <w:r w:rsidRPr="00DB126E">
        <w:t>declined</w:t>
      </w:r>
      <w:r w:rsidRPr="00ED69A2">
        <w:t xml:space="preserve"> a notification will be sent to the merchant with the status.</w:t>
      </w:r>
    </w:p>
    <w:p w:rsidR="00B82C1E" w:rsidRDefault="00B82C1E" w:rsidP="00B82C1E">
      <w:pPr>
        <w:pStyle w:val="BodyText1"/>
      </w:pPr>
      <w:r w:rsidRPr="006666A1">
        <w:t>Now the auto query is not configurable for merchants, rather it is mandatory for all merchants with same configurations</w:t>
      </w:r>
      <w:r>
        <w:t>.</w:t>
      </w:r>
    </w:p>
    <w:p w:rsidR="00B82C1E" w:rsidRDefault="00B82C1E" w:rsidP="00B82C1E">
      <w:pPr>
        <w:pStyle w:val="BodyText1"/>
      </w:pPr>
      <w:r>
        <w:t xml:space="preserve">Automatic Query will only be sent for Processed </w:t>
      </w:r>
      <w:proofErr w:type="spellStart"/>
      <w:r>
        <w:t>InitDebits</w:t>
      </w:r>
      <w:proofErr w:type="spellEnd"/>
      <w:r>
        <w:t xml:space="preserve"> without a Query/Debit in an end state, i.e. processed or declined, (called Orphan </w:t>
      </w:r>
      <w:proofErr w:type="spellStart"/>
      <w:r>
        <w:t>Inits</w:t>
      </w:r>
      <w:proofErr w:type="spellEnd"/>
      <w:r>
        <w:t>) and will stop as soon as an end state has been reached.</w:t>
      </w:r>
    </w:p>
    <w:p w:rsidR="00B82C1E" w:rsidRDefault="00B82C1E" w:rsidP="00B82C1E">
      <w:pPr>
        <w:rPr>
          <w:rFonts w:cstheme="minorHAnsi"/>
        </w:rPr>
      </w:pPr>
      <w:r w:rsidRPr="00FF4829">
        <w:rPr>
          <w:rFonts w:cstheme="minorHAnsi"/>
        </w:rPr>
        <w:lastRenderedPageBreak/>
        <w:t>In new auto</w:t>
      </w:r>
      <w:r>
        <w:rPr>
          <w:rFonts w:cstheme="minorHAnsi"/>
        </w:rPr>
        <w:t>matic</w:t>
      </w:r>
      <w:r w:rsidRPr="00FF4829">
        <w:rPr>
          <w:rFonts w:cstheme="minorHAnsi"/>
        </w:rPr>
        <w:t xml:space="preserve"> query we will have three separate jobs processing orphan transactions with different </w:t>
      </w:r>
      <w:r>
        <w:rPr>
          <w:rFonts w:cstheme="minorHAnsi"/>
        </w:rPr>
        <w:t xml:space="preserve">time </w:t>
      </w:r>
      <w:r w:rsidRPr="00FF4829">
        <w:rPr>
          <w:rFonts w:cstheme="minorHAnsi"/>
        </w:rPr>
        <w:t>span</w:t>
      </w:r>
      <w:r>
        <w:rPr>
          <w:rFonts w:cstheme="minorHAnsi"/>
        </w:rPr>
        <w:t xml:space="preserve"> (time range in which auto query will pick up orphan transactions)</w:t>
      </w:r>
      <w:r w:rsidRPr="00FF4829">
        <w:rPr>
          <w:rFonts w:cstheme="minorHAnsi"/>
        </w:rPr>
        <w:t xml:space="preserve"> and retry interval</w:t>
      </w:r>
      <w:r>
        <w:rPr>
          <w:rFonts w:cstheme="minorHAnsi"/>
        </w:rPr>
        <w:t>.</w:t>
      </w:r>
    </w:p>
    <w:p w:rsidR="00B82C1E" w:rsidRPr="002E3C96" w:rsidRDefault="00B82C1E" w:rsidP="00322365">
      <w:pPr>
        <w:pStyle w:val="ListParagraph"/>
        <w:numPr>
          <w:ilvl w:val="0"/>
          <w:numId w:val="30"/>
        </w:numPr>
        <w:rPr>
          <w:rFonts w:cstheme="minorHAnsi"/>
          <w:b/>
        </w:rPr>
      </w:pPr>
      <w:r>
        <w:rPr>
          <w:rFonts w:cstheme="minorHAnsi"/>
          <w:b/>
        </w:rPr>
        <w:t>Most Frequent Job</w:t>
      </w:r>
      <w:r w:rsidRPr="008C5B85">
        <w:rPr>
          <w:rFonts w:cstheme="minorHAnsi"/>
          <w:b/>
        </w:rPr>
        <w:t>:</w:t>
      </w:r>
      <w:r>
        <w:rPr>
          <w:rFonts w:cstheme="minorHAnsi"/>
          <w:b/>
        </w:rPr>
        <w:t xml:space="preserve"> </w:t>
      </w:r>
      <w:r>
        <w:rPr>
          <w:rFonts w:cstheme="minorHAnsi"/>
        </w:rPr>
        <w:t>Time span of this job is 2hrs. And this job will execute in every 10 min. It will take orphan transactions in the span of 2hrs from the current time.</w:t>
      </w:r>
    </w:p>
    <w:p w:rsidR="00B82C1E" w:rsidRDefault="00B82C1E" w:rsidP="00B82C1E">
      <w:pPr>
        <w:pStyle w:val="ListParagraph"/>
        <w:rPr>
          <w:rFonts w:cstheme="minorHAnsi"/>
          <w:b/>
        </w:rPr>
      </w:pPr>
    </w:p>
    <w:p w:rsidR="00B82C1E" w:rsidRPr="009802E0" w:rsidRDefault="00B82C1E" w:rsidP="00322365">
      <w:pPr>
        <w:pStyle w:val="ListParagraph"/>
        <w:numPr>
          <w:ilvl w:val="0"/>
          <w:numId w:val="30"/>
        </w:numPr>
        <w:rPr>
          <w:rFonts w:cstheme="minorHAnsi"/>
          <w:b/>
        </w:rPr>
      </w:pPr>
      <w:r>
        <w:rPr>
          <w:rFonts w:cstheme="minorHAnsi"/>
          <w:b/>
        </w:rPr>
        <w:t xml:space="preserve">Average Frequent Job: </w:t>
      </w:r>
      <w:r w:rsidRPr="00C1252C">
        <w:t>Time</w:t>
      </w:r>
      <w:r>
        <w:rPr>
          <w:rFonts w:cstheme="minorHAnsi"/>
          <w:b/>
        </w:rPr>
        <w:t xml:space="preserve"> </w:t>
      </w:r>
      <w:r>
        <w:rPr>
          <w:rFonts w:cstheme="minorHAnsi"/>
        </w:rPr>
        <w:t xml:space="preserve">span of this job is 24 hrs. And this job will execute in every 120 min. It will take orphan transactions in the span of 24hrs from the current time. If any orphan transaction is not processed in time span of </w:t>
      </w:r>
      <w:r>
        <w:rPr>
          <w:rFonts w:cstheme="minorHAnsi"/>
          <w:b/>
        </w:rPr>
        <w:t>Most Frequent Job</w:t>
      </w:r>
      <w:r>
        <w:rPr>
          <w:rFonts w:cstheme="minorHAnsi"/>
        </w:rPr>
        <w:t xml:space="preserve"> then this job will try to process it.</w:t>
      </w:r>
    </w:p>
    <w:p w:rsidR="00B82C1E" w:rsidRPr="009802E0" w:rsidRDefault="00B82C1E" w:rsidP="00B82C1E">
      <w:pPr>
        <w:pStyle w:val="ListParagraph"/>
        <w:rPr>
          <w:rFonts w:cstheme="minorHAnsi"/>
          <w:b/>
        </w:rPr>
      </w:pPr>
    </w:p>
    <w:p w:rsidR="00B82C1E" w:rsidRDefault="00B82C1E" w:rsidP="00322365">
      <w:pPr>
        <w:pStyle w:val="ListParagraph"/>
        <w:numPr>
          <w:ilvl w:val="0"/>
          <w:numId w:val="30"/>
        </w:numPr>
        <w:spacing w:after="0" w:line="240" w:lineRule="auto"/>
      </w:pPr>
      <w:r>
        <w:rPr>
          <w:rFonts w:cstheme="minorHAnsi"/>
          <w:b/>
        </w:rPr>
        <w:t>Least Frequent Job</w:t>
      </w:r>
      <w:r w:rsidRPr="009802E0">
        <w:rPr>
          <w:b/>
        </w:rPr>
        <w:t xml:space="preserve">:  </w:t>
      </w:r>
      <w:r w:rsidRPr="00C1252C">
        <w:t>Time</w:t>
      </w:r>
      <w:r w:rsidRPr="009802E0">
        <w:rPr>
          <w:b/>
        </w:rPr>
        <w:t xml:space="preserve"> </w:t>
      </w:r>
      <w:r>
        <w:t>span of this job is 1 week and retry interval for this job is 24 hrs.</w:t>
      </w:r>
      <w:r>
        <w:rPr>
          <w:rFonts w:cstheme="minorHAnsi"/>
        </w:rPr>
        <w:t xml:space="preserve"> </w:t>
      </w:r>
      <w:proofErr w:type="gramStart"/>
      <w:r>
        <w:rPr>
          <w:rFonts w:cstheme="minorHAnsi"/>
        </w:rPr>
        <w:t>it</w:t>
      </w:r>
      <w:proofErr w:type="gramEnd"/>
      <w:r>
        <w:rPr>
          <w:rFonts w:cstheme="minorHAnsi"/>
        </w:rPr>
        <w:t xml:space="preserve"> will take orphan transactions in the span of 1 week from the current time. Now as this is the last job to execute, we have some transactions which will get queried for the last time i.e. they will not get processed any more. This is called as final auto query.</w:t>
      </w:r>
    </w:p>
    <w:p w:rsidR="00B82C1E" w:rsidRDefault="00B82C1E" w:rsidP="00B82C1E">
      <w:pPr>
        <w:spacing w:after="0" w:line="240" w:lineRule="auto"/>
      </w:pPr>
    </w:p>
    <w:p w:rsidR="00B82C1E" w:rsidRDefault="00B82C1E" w:rsidP="00B82C1E">
      <w:pPr>
        <w:spacing w:after="0" w:line="240" w:lineRule="auto"/>
      </w:pPr>
      <w:r>
        <w:t xml:space="preserve">            To achieve final auto query in third job we will divide this job into two parts-</w:t>
      </w:r>
    </w:p>
    <w:p w:rsidR="00B82C1E" w:rsidRDefault="00B82C1E" w:rsidP="00B82C1E">
      <w:pPr>
        <w:pStyle w:val="ListParagraph"/>
        <w:spacing w:after="0" w:line="240" w:lineRule="auto"/>
      </w:pPr>
    </w:p>
    <w:p w:rsidR="00B82C1E" w:rsidRDefault="00B82C1E" w:rsidP="00322365">
      <w:pPr>
        <w:pStyle w:val="ListParagraph"/>
        <w:numPr>
          <w:ilvl w:val="0"/>
          <w:numId w:val="31"/>
        </w:numPr>
      </w:pPr>
      <w:r w:rsidRPr="009051C2">
        <w:rPr>
          <w:b/>
          <w:bCs/>
        </w:rPr>
        <w:t xml:space="preserve">Part 1 </w:t>
      </w:r>
      <w:r>
        <w:rPr>
          <w:b/>
          <w:bCs/>
        </w:rPr>
        <w:t xml:space="preserve">– </w:t>
      </w:r>
      <w:r w:rsidRPr="00AE1F9E">
        <w:rPr>
          <w:bCs/>
        </w:rPr>
        <w:t>This</w:t>
      </w:r>
      <w:r>
        <w:rPr>
          <w:b/>
          <w:bCs/>
        </w:rPr>
        <w:t xml:space="preserve"> </w:t>
      </w:r>
      <w:r w:rsidRPr="00696F20">
        <w:t>will act as a Final Aut</w:t>
      </w:r>
      <w:r>
        <w:t>o Query for orphan transactions because after this time span no other job will process those orphan transactions which will fall into this time span</w:t>
      </w:r>
      <w:r w:rsidRPr="00696F20">
        <w:t>. In this case, if the status of query transaction is not Processed/Declined, then “PENDING” notification is sent.</w:t>
      </w:r>
      <w:r>
        <w:t xml:space="preserve"> Also we </w:t>
      </w:r>
      <w:r w:rsidRPr="00696F20">
        <w:t>send an alarm in case of Final Auto Query with all orphan transactions</w:t>
      </w:r>
      <w:r>
        <w:t xml:space="preserve"> list</w:t>
      </w:r>
      <w:r w:rsidRPr="00696F20">
        <w:t>.</w:t>
      </w:r>
    </w:p>
    <w:p w:rsidR="00B82C1E" w:rsidRDefault="00B82C1E" w:rsidP="00322365">
      <w:pPr>
        <w:pStyle w:val="ListParagraph"/>
        <w:numPr>
          <w:ilvl w:val="0"/>
          <w:numId w:val="31"/>
        </w:numPr>
      </w:pPr>
      <w:r>
        <w:rPr>
          <w:b/>
          <w:bCs/>
        </w:rPr>
        <w:t xml:space="preserve">Part 2 - </w:t>
      </w:r>
      <w:r>
        <w:rPr>
          <w:bCs/>
        </w:rPr>
        <w:t>R</w:t>
      </w:r>
      <w:r w:rsidRPr="009051C2">
        <w:rPr>
          <w:bCs/>
        </w:rPr>
        <w:t>est of the orphan transactions will</w:t>
      </w:r>
      <w:r>
        <w:rPr>
          <w:b/>
          <w:bCs/>
        </w:rPr>
        <w:t xml:space="preserve"> </w:t>
      </w:r>
      <w:r>
        <w:rPr>
          <w:bCs/>
        </w:rPr>
        <w:t>be queried under this time span.</w:t>
      </w:r>
    </w:p>
    <w:p w:rsidR="00B82C1E" w:rsidRDefault="00B82C1E" w:rsidP="00B82C1E">
      <w:pPr>
        <w:pStyle w:val="ListParagraph"/>
      </w:pPr>
    </w:p>
    <w:p w:rsidR="00B82C1E" w:rsidRDefault="00B82C1E" w:rsidP="00B82C1E">
      <w:pPr>
        <w:spacing w:after="200"/>
        <w:rPr>
          <w:rFonts w:ascii="Palatino Linotype" w:hAnsi="Palatino Linotype"/>
          <w:b/>
        </w:rPr>
      </w:pPr>
      <w:r w:rsidRPr="009C1483">
        <w:rPr>
          <w:rFonts w:ascii="Palatino Linotype" w:hAnsi="Palatino Linotype"/>
          <w:b/>
        </w:rPr>
        <w:t>Note: The values for time span and retry interval are configurable, which will be common for all merchants.</w:t>
      </w: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Pr="009C1483" w:rsidRDefault="00B82C1E" w:rsidP="00B82C1E">
      <w:pPr>
        <w:spacing w:after="200"/>
        <w:rPr>
          <w:rFonts w:ascii="Palatino Linotype" w:hAnsi="Palatino Linotype"/>
          <w:b/>
        </w:rPr>
      </w:pPr>
    </w:p>
    <w:p w:rsidR="00B82C1E" w:rsidRDefault="00B82C1E" w:rsidP="00B82C1E">
      <w:pPr>
        <w:pStyle w:val="Heading3"/>
      </w:pPr>
      <w:bookmarkStart w:id="44" w:name="_Toc412545905"/>
      <w:bookmarkStart w:id="45" w:name="_Toc448133824"/>
      <w:r>
        <w:lastRenderedPageBreak/>
        <w:t xml:space="preserve">Payment method: </w:t>
      </w:r>
      <w:bookmarkEnd w:id="43"/>
      <w:r>
        <w:t>EFT</w:t>
      </w:r>
      <w:bookmarkEnd w:id="44"/>
      <w:bookmarkEnd w:id="45"/>
    </w:p>
    <w:p w:rsidR="00B82C1E" w:rsidRDefault="00B82C1E" w:rsidP="00B82C1E">
      <w:pPr>
        <w:pStyle w:val="BodyText1"/>
      </w:pPr>
      <w:r>
        <w:t>Offline payment methods like Electronic Fund Transfers (a.k.a. “Wire transfers”) are the family of payment methods where the consumer does not complete their payment during the order session. Instead, the consumer is instructed online to complete the payment via another mean, e.g. by going to a local convenience store and paying it there using a payment reference. Payment page will return a reference, a PENDING status and in some cases a link to a payment slip to the client system.</w:t>
      </w:r>
    </w:p>
    <w:p w:rsidR="00B82C1E" w:rsidRDefault="00B82C1E" w:rsidP="00B82C1E">
      <w:pPr>
        <w:pStyle w:val="BodyText1"/>
      </w:pPr>
      <w:r>
        <w:t>Digital River World Payments will then check with the bank for status updates and notify the merchant in a report and/or notification once the money has been deposited. Note that it is possible that the consumer never completes the payment.</w:t>
      </w:r>
    </w:p>
    <w:p w:rsidR="00B82C1E" w:rsidRPr="00121090" w:rsidRDefault="00B82C1E" w:rsidP="00B82C1E">
      <w:pPr>
        <w:pStyle w:val="BodyText1"/>
      </w:pPr>
      <w:r>
        <w:rPr>
          <w:noProof/>
        </w:rPr>
        <w:drawing>
          <wp:inline distT="0" distB="0" distL="0" distR="0" wp14:anchorId="4BA65070" wp14:editId="4668C303">
            <wp:extent cx="6110343" cy="2783910"/>
            <wp:effectExtent l="0" t="0" r="508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0414" cy="2783943"/>
                    </a:xfrm>
                    <a:prstGeom prst="rect">
                      <a:avLst/>
                    </a:prstGeom>
                    <a:noFill/>
                    <a:ln>
                      <a:noFill/>
                    </a:ln>
                  </pic:spPr>
                </pic:pic>
              </a:graphicData>
            </a:graphic>
          </wp:inline>
        </w:drawing>
      </w: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r>
        <w:t>EFT: Hosted result page</w:t>
      </w:r>
    </w:p>
    <w:p w:rsidR="00B82C1E" w:rsidRDefault="00B82C1E" w:rsidP="00B82C1E">
      <w:pPr>
        <w:pStyle w:val="BodyText1"/>
        <w:ind w:left="720"/>
      </w:pPr>
      <w:r>
        <w:t xml:space="preserve">Digital River World Payments can also host the result page (5) in which case the customer is not directed back to merchant’s site once order has been placed. Payment Page will instead redirect the customer to a locally hosted result page. This page is built and selected the same way as the payment page. The result template is selected the same way as the payment template. </w:t>
      </w:r>
    </w:p>
    <w:p w:rsidR="00B82C1E" w:rsidRDefault="00B82C1E" w:rsidP="00B82C1E">
      <w:pPr>
        <w:pStyle w:val="BodyText1"/>
        <w:ind w:left="720"/>
      </w:pPr>
      <w:r>
        <w:t>There is of course a link back to the merchant’s site at the bottom of the result page, containing the same data as if the result where to be presented on the merchant’s site.</w:t>
      </w:r>
    </w:p>
    <w:p w:rsidR="00B82C1E" w:rsidRDefault="00B82C1E" w:rsidP="00B82C1E">
      <w:pPr>
        <w:pStyle w:val="BodyText1"/>
        <w:ind w:left="720"/>
        <w:rPr>
          <w:b/>
          <w:color w:val="FF0000"/>
        </w:rPr>
      </w:pPr>
      <w:r>
        <w:t xml:space="preserve">The result page, EFT specific, contains information on how the customer completes the payment. I.e. it presents account information for the account to which the consumer should deposit his/her payment. </w:t>
      </w:r>
    </w:p>
    <w:p w:rsidR="00B82C1E" w:rsidRDefault="00B82C1E" w:rsidP="00B82C1E">
      <w:pPr>
        <w:pStyle w:val="BodyText1"/>
        <w:ind w:left="0"/>
        <w:rPr>
          <w:rFonts w:asciiTheme="majorHAnsi" w:eastAsiaTheme="majorEastAsia" w:hAnsiTheme="majorHAnsi" w:cstheme="majorBidi"/>
          <w:b/>
          <w:bCs/>
          <w:i/>
          <w:iCs/>
          <w:color w:val="4F81BD" w:themeColor="accent1"/>
        </w:rPr>
      </w:pPr>
      <w:r>
        <w:rPr>
          <w:rFonts w:asciiTheme="majorHAnsi" w:eastAsiaTheme="majorEastAsia" w:hAnsiTheme="majorHAnsi" w:cstheme="majorBidi"/>
          <w:b/>
          <w:bCs/>
          <w:i/>
          <w:iCs/>
          <w:color w:val="4F81BD" w:themeColor="accent1"/>
        </w:rPr>
        <w:t xml:space="preserve">EFT: </w:t>
      </w:r>
      <w:r w:rsidRPr="00696D41">
        <w:rPr>
          <w:rFonts w:asciiTheme="majorHAnsi" w:eastAsiaTheme="majorEastAsia" w:hAnsiTheme="majorHAnsi" w:cstheme="majorBidi"/>
          <w:b/>
          <w:bCs/>
          <w:i/>
          <w:iCs/>
          <w:color w:val="4F81BD" w:themeColor="accent1"/>
        </w:rPr>
        <w:t xml:space="preserve">Present </w:t>
      </w:r>
      <w:r>
        <w:rPr>
          <w:rFonts w:asciiTheme="majorHAnsi" w:eastAsiaTheme="majorEastAsia" w:hAnsiTheme="majorHAnsi" w:cstheme="majorBidi"/>
          <w:b/>
          <w:bCs/>
          <w:i/>
          <w:iCs/>
          <w:color w:val="4F81BD" w:themeColor="accent1"/>
        </w:rPr>
        <w:t>result</w:t>
      </w:r>
      <w:r w:rsidRPr="00696D41">
        <w:rPr>
          <w:rFonts w:asciiTheme="majorHAnsi" w:eastAsiaTheme="majorEastAsia" w:hAnsiTheme="majorHAnsi" w:cstheme="majorBidi"/>
          <w:b/>
          <w:bCs/>
          <w:i/>
          <w:iCs/>
          <w:color w:val="4F81BD" w:themeColor="accent1"/>
        </w:rPr>
        <w:t xml:space="preserve"> page again</w:t>
      </w:r>
    </w:p>
    <w:p w:rsidR="00B82C1E" w:rsidRDefault="00B82C1E" w:rsidP="00B82C1E">
      <w:pPr>
        <w:pStyle w:val="BodyText1"/>
        <w:rPr>
          <w:b/>
          <w:color w:val="FF0000"/>
        </w:rPr>
      </w:pPr>
      <w:r w:rsidRPr="00696D41">
        <w:t>I</w:t>
      </w:r>
      <w:r>
        <w:t>n case the consumer needs to see the payment instruction page again the merchant has the option to redirect the consumer to Payment Page once again using the same order ID and setting the correct payment method ID. Payment Page will then present the original payment instruction page without initiating a new payment.</w:t>
      </w:r>
    </w:p>
    <w:p w:rsidR="00B82C1E" w:rsidRPr="00BF2660" w:rsidRDefault="00B82C1E" w:rsidP="00B82C1E">
      <w:pPr>
        <w:pStyle w:val="BodyText1"/>
        <w:rPr>
          <w:b/>
          <w:color w:val="FF0000"/>
        </w:rPr>
      </w:pPr>
      <w:r w:rsidRPr="00BF2660">
        <w:rPr>
          <w:b/>
          <w:color w:val="FF0000"/>
        </w:rPr>
        <w:fldChar w:fldCharType="begin"/>
      </w:r>
      <w:r w:rsidRPr="00BF2660">
        <w:rPr>
          <w:b/>
          <w:color w:val="FF0000"/>
        </w:rPr>
        <w:instrText xml:space="preserve"> XE "Payment method:Cards" </w:instrText>
      </w:r>
      <w:r w:rsidRPr="00BF2660">
        <w:rPr>
          <w:b/>
          <w:color w:val="FF0000"/>
        </w:rPr>
        <w:fldChar w:fldCharType="end"/>
      </w:r>
    </w:p>
    <w:p w:rsidR="00B82C1E" w:rsidRDefault="00B82C1E" w:rsidP="00B82C1E">
      <w:pPr>
        <w:spacing w:after="200"/>
        <w:rPr>
          <w:rFonts w:asciiTheme="majorHAnsi" w:eastAsiaTheme="majorEastAsia" w:hAnsiTheme="majorHAnsi" w:cstheme="majorBidi"/>
          <w:b/>
          <w:bCs/>
          <w:color w:val="1F497D" w:themeColor="text2"/>
        </w:rPr>
      </w:pPr>
      <w:r>
        <w:br w:type="page"/>
      </w:r>
    </w:p>
    <w:p w:rsidR="00B82C1E" w:rsidRDefault="00B82C1E" w:rsidP="00B82C1E">
      <w:pPr>
        <w:pStyle w:val="Heading3"/>
      </w:pPr>
      <w:bookmarkStart w:id="46" w:name="_Toc412545906"/>
      <w:bookmarkStart w:id="47" w:name="_Toc448133825"/>
      <w:r>
        <w:lastRenderedPageBreak/>
        <w:t>Payment method: SEPA Direct Debit</w:t>
      </w:r>
      <w:bookmarkEnd w:id="46"/>
      <w:bookmarkEnd w:id="47"/>
    </w:p>
    <w:p w:rsidR="00B82C1E" w:rsidRPr="006852B6" w:rsidRDefault="00B82C1E" w:rsidP="00B82C1E">
      <w:pPr>
        <w:pStyle w:val="BodyText1"/>
      </w:pPr>
      <w:r w:rsidRPr="006852B6">
        <w:t xml:space="preserve">SEPA Direct Debit is an “offline” payment method offered by DRWP. </w:t>
      </w:r>
    </w:p>
    <w:p w:rsidR="00B82C1E" w:rsidRPr="006852B6" w:rsidRDefault="00B82C1E" w:rsidP="00B82C1E">
      <w:pPr>
        <w:pStyle w:val="BodyText1"/>
      </w:pPr>
      <w:r w:rsidRPr="006852B6">
        <w:t>The money will be withdrawn from the consumer’s account at a later date and Payment Page will respond PENDING since the funds haven’t actually changed hands yet.</w:t>
      </w:r>
    </w:p>
    <w:p w:rsidR="00B82C1E" w:rsidRPr="006852B6" w:rsidRDefault="00B82C1E" w:rsidP="00B82C1E">
      <w:pPr>
        <w:pStyle w:val="BodyText1"/>
      </w:pPr>
      <w:r w:rsidRPr="006852B6">
        <w:t xml:space="preserve">When funds have been transferred then Digital River World Payments will notify the merchant by a report and/or a notification. </w:t>
      </w:r>
    </w:p>
    <w:p w:rsidR="00B82C1E" w:rsidRDefault="00B82C1E" w:rsidP="00B82C1E">
      <w:pPr>
        <w:pStyle w:val="BodyText1"/>
      </w:pPr>
      <w:r w:rsidRPr="006852B6">
        <w:t>More information on SEPA Direct Debit can be found in “Direct Debit Integration Guide”.</w:t>
      </w:r>
    </w:p>
    <w:p w:rsidR="00B82C1E" w:rsidRDefault="00B82C1E" w:rsidP="00B82C1E">
      <w:pPr>
        <w:pStyle w:val="BodyText1"/>
      </w:pPr>
      <w:r>
        <w:rPr>
          <w:noProof/>
        </w:rPr>
        <w:drawing>
          <wp:inline distT="0" distB="0" distL="0" distR="0" wp14:anchorId="3C0E1A44" wp14:editId="041263D2">
            <wp:extent cx="5879465" cy="3288767"/>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8049" cy="3299162"/>
                    </a:xfrm>
                    <a:prstGeom prst="rect">
                      <a:avLst/>
                    </a:prstGeom>
                  </pic:spPr>
                </pic:pic>
              </a:graphicData>
            </a:graphic>
          </wp:inline>
        </w:drawing>
      </w:r>
    </w:p>
    <w:p w:rsidR="00B82C1E" w:rsidRPr="00BF2660" w:rsidRDefault="00B82C1E" w:rsidP="00B82C1E">
      <w:pPr>
        <w:pStyle w:val="BodyText1"/>
        <w:rPr>
          <w:b/>
          <w:color w:val="FF0000"/>
        </w:rPr>
      </w:pPr>
      <w:r w:rsidRPr="00BF2660">
        <w:rPr>
          <w:b/>
          <w:color w:val="FF0000"/>
        </w:rPr>
        <w:fldChar w:fldCharType="begin"/>
      </w:r>
      <w:r w:rsidRPr="00BF2660">
        <w:rPr>
          <w:b/>
          <w:color w:val="FF0000"/>
        </w:rPr>
        <w:instrText xml:space="preserve"> XE "Payment method:</w:instrText>
      </w:r>
      <w:r w:rsidRPr="00C5444B">
        <w:rPr>
          <w:b/>
          <w:color w:val="FF0000"/>
        </w:rPr>
        <w:instrText>Cards</w:instrText>
      </w:r>
      <w:r w:rsidRPr="00BF2660">
        <w:rPr>
          <w:b/>
          <w:color w:val="FF0000"/>
        </w:rPr>
        <w:instrText xml:space="preserve">" </w:instrText>
      </w:r>
      <w:r w:rsidRPr="00BF2660">
        <w:rPr>
          <w:b/>
          <w:color w:val="FF0000"/>
        </w:rPr>
        <w:fldChar w:fldCharType="end"/>
      </w:r>
    </w:p>
    <w:p w:rsidR="00B82C1E" w:rsidRDefault="00B82C1E" w:rsidP="00B82C1E">
      <w:pPr>
        <w:pStyle w:val="BodyText1"/>
        <w:ind w:left="0"/>
        <w:rPr>
          <w:b/>
        </w:rPr>
      </w:pPr>
    </w:p>
    <w:p w:rsidR="00B82C1E" w:rsidRDefault="00B82C1E" w:rsidP="00B82C1E">
      <w:pPr>
        <w:spacing w:after="200"/>
        <w:rPr>
          <w:rFonts w:asciiTheme="majorHAnsi" w:eastAsiaTheme="majorEastAsia" w:hAnsiTheme="majorHAnsi" w:cstheme="majorBidi"/>
          <w:b/>
          <w:bCs/>
          <w:color w:val="1F497D" w:themeColor="text2"/>
        </w:rPr>
      </w:pPr>
      <w:r>
        <w:rPr>
          <w:rFonts w:asciiTheme="majorHAnsi" w:eastAsiaTheme="majorEastAsia" w:hAnsiTheme="majorHAnsi" w:cstheme="majorBidi"/>
          <w:b/>
          <w:bCs/>
          <w:color w:val="1F497D" w:themeColor="text2"/>
        </w:rPr>
        <w:br w:type="page"/>
      </w:r>
    </w:p>
    <w:p w:rsidR="00B82C1E" w:rsidRDefault="00B82C1E" w:rsidP="00B82C1E">
      <w:pPr>
        <w:pStyle w:val="Heading4"/>
      </w:pPr>
      <w:r>
        <w:lastRenderedPageBreak/>
        <w:t>Direct Debit: Hosted Payment Page</w:t>
      </w:r>
    </w:p>
    <w:p w:rsidR="00B82C1E" w:rsidRDefault="00B82C1E" w:rsidP="00B82C1E">
      <w:pPr>
        <w:pStyle w:val="BodyText1"/>
      </w:pPr>
      <w:r w:rsidRPr="007B7E13">
        <w:t>On the main payment page the consumer enters their bank account details and has option to change billing information. On the same page consumer must agree to SEPA Mandate Terms and conditions to submit the details.</w:t>
      </w:r>
    </w:p>
    <w:p w:rsidR="00B82C1E" w:rsidRPr="00B311E4" w:rsidRDefault="00B82C1E" w:rsidP="00B82C1E">
      <w:pPr>
        <w:pStyle w:val="BodyText1"/>
      </w:pPr>
      <w:r w:rsidRPr="00B311E4">
        <w:rPr>
          <w:bCs/>
        </w:rPr>
        <w:t>Once consumer agrees to SEPA Mandate Terms &amp; Conditions he/she will be redirected to intermediate Mandate Page where consumer have option to print the Mandate and a link to go back to merchant. Once the Mandate is stored a notification will be sent to merchant which will include Token (Mandate Id) and merchant can refer to that Token for future payments.</w:t>
      </w:r>
    </w:p>
    <w:p w:rsidR="00B82C1E" w:rsidRDefault="00B82C1E" w:rsidP="00B82C1E">
      <w:pPr>
        <w:pStyle w:val="Heading3"/>
      </w:pPr>
      <w:bookmarkStart w:id="48" w:name="_Toc412545907"/>
      <w:bookmarkStart w:id="49" w:name="_Toc448133826"/>
      <w:r>
        <w:t xml:space="preserve">Payment method: </w:t>
      </w:r>
      <w:r w:rsidRPr="00550711">
        <w:t>Payout</w:t>
      </w:r>
      <w:bookmarkEnd w:id="48"/>
      <w:bookmarkEnd w:id="49"/>
    </w:p>
    <w:p w:rsidR="00B82C1E" w:rsidRDefault="00B82C1E" w:rsidP="00B82C1E">
      <w:pPr>
        <w:pStyle w:val="BodyText1"/>
      </w:pPr>
      <w:r w:rsidRPr="00781160">
        <w:t>The Payout payment method is primarily intended to be used in combination with other (non-card) payment methods to refund consumers. Payout is an account-to-account payment method that uses domestic local clearing systems in order to perform payments back to consumers. All that is needed in order to make a Payout to a consumer is that the consumer has a local bank account in one of the countries where this service is supported.</w:t>
      </w:r>
    </w:p>
    <w:p w:rsidR="00B82C1E" w:rsidRDefault="00B82C1E" w:rsidP="00B82C1E">
      <w:pPr>
        <w:pStyle w:val="BodyText1"/>
      </w:pPr>
      <w:r>
        <w:t>The merchant redirects the consumer to Payment Page setting the transaction type to REFUND. The order ID should be the same as for a previous successful payment. Just as for SEPA Direct Debit the consumer enters the account information on the main payment page and the money will be funded to the consumer’s account later on. Payment Page will respond PENDING since the funds haven’t actually changed hands yet.</w:t>
      </w:r>
    </w:p>
    <w:p w:rsidR="00B82C1E" w:rsidRDefault="00B82C1E" w:rsidP="00B82C1E">
      <w:pPr>
        <w:pStyle w:val="BodyText1"/>
      </w:pPr>
      <w:r>
        <w:t xml:space="preserve">When funds have been transferred then Digital River World Payments will notify the merchant in a report and or/notification. </w:t>
      </w:r>
    </w:p>
    <w:p w:rsidR="00B82C1E" w:rsidRDefault="00B82C1E" w:rsidP="00B82C1E">
      <w:pPr>
        <w:pStyle w:val="BodyText1"/>
      </w:pPr>
      <w:r>
        <w:rPr>
          <w:noProof/>
        </w:rPr>
        <w:lastRenderedPageBreak/>
        <w:drawing>
          <wp:inline distT="0" distB="0" distL="0" distR="0" wp14:anchorId="508C1CD8" wp14:editId="2A3B7518">
            <wp:extent cx="6002767" cy="286286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5805" cy="2864316"/>
                    </a:xfrm>
                    <a:prstGeom prst="rect">
                      <a:avLst/>
                    </a:prstGeom>
                  </pic:spPr>
                </pic:pic>
              </a:graphicData>
            </a:graphic>
          </wp:inline>
        </w:drawing>
      </w:r>
    </w:p>
    <w:p w:rsidR="00B82C1E" w:rsidRDefault="00B82C1E" w:rsidP="00B82C1E">
      <w:pPr>
        <w:pStyle w:val="BodyText1"/>
      </w:pPr>
    </w:p>
    <w:p w:rsidR="00B82C1E" w:rsidRPr="00781160" w:rsidRDefault="00B82C1E" w:rsidP="00B82C1E">
      <w:pPr>
        <w:pStyle w:val="BodyText1"/>
      </w:pPr>
    </w:p>
    <w:p w:rsidR="00B82C1E" w:rsidRDefault="00B82C1E" w:rsidP="00B82C1E">
      <w:pPr>
        <w:pStyle w:val="Heading4"/>
      </w:pPr>
      <w:r>
        <w:t xml:space="preserve"> </w:t>
      </w:r>
      <w:r>
        <w:br w:type="page"/>
      </w:r>
    </w:p>
    <w:p w:rsidR="00B82C1E" w:rsidRDefault="00B82C1E" w:rsidP="00B82C1E">
      <w:pPr>
        <w:spacing w:after="200"/>
        <w:rPr>
          <w:rFonts w:asciiTheme="majorHAnsi" w:eastAsiaTheme="majorEastAsia" w:hAnsiTheme="majorHAnsi" w:cstheme="majorBidi"/>
          <w:b/>
          <w:bCs/>
          <w:i/>
          <w:iCs/>
          <w:color w:val="4F81BD" w:themeColor="accent1"/>
        </w:rPr>
      </w:pPr>
    </w:p>
    <w:p w:rsidR="00B82C1E" w:rsidRDefault="00B82C1E" w:rsidP="00B82C1E">
      <w:pPr>
        <w:pStyle w:val="Heading2"/>
      </w:pPr>
      <w:bookmarkStart w:id="50" w:name="_Toc268080280"/>
      <w:bookmarkStart w:id="51" w:name="_Toc412545908"/>
      <w:bookmarkStart w:id="52" w:name="_Toc200788631"/>
      <w:bookmarkStart w:id="53" w:name="_Toc448133827"/>
      <w:r>
        <w:t>Step 2 - Client side Implementation</w:t>
      </w:r>
      <w:bookmarkEnd w:id="50"/>
      <w:bookmarkEnd w:id="51"/>
      <w:bookmarkEnd w:id="53"/>
      <w:r>
        <w:t xml:space="preserve"> </w:t>
      </w:r>
      <w:bookmarkEnd w:id="52"/>
    </w:p>
    <w:p w:rsidR="00B82C1E" w:rsidRPr="00251786" w:rsidRDefault="00B82C1E" w:rsidP="00B82C1E">
      <w:pPr>
        <w:pStyle w:val="Heading3"/>
      </w:pPr>
      <w:bookmarkStart w:id="54" w:name="_Toc268080281"/>
      <w:bookmarkStart w:id="55" w:name="_Toc412545909"/>
      <w:bookmarkStart w:id="56" w:name="_Toc200788633"/>
      <w:bookmarkStart w:id="57" w:name="_Ref216837632"/>
      <w:bookmarkStart w:id="58" w:name="_Ref216837654"/>
      <w:bookmarkStart w:id="59" w:name="_Toc448133828"/>
      <w:r w:rsidRPr="00251786">
        <w:t xml:space="preserve">Select your preferred </w:t>
      </w:r>
      <w:bookmarkEnd w:id="54"/>
      <w:r>
        <w:t>way to create URL and unpack response</w:t>
      </w:r>
      <w:bookmarkEnd w:id="55"/>
      <w:bookmarkEnd w:id="59"/>
    </w:p>
    <w:p w:rsidR="00B82C1E" w:rsidRDefault="00B82C1E" w:rsidP="00B82C1E">
      <w:pPr>
        <w:pStyle w:val="BodyText1"/>
      </w:pPr>
      <w:r>
        <w:t xml:space="preserve">When the consumer is redirected from the merchant to the Payment Page, the merchant has to pass on a few data elements, such as amount, currency etc., to Payment Page. Since some of the data elements contain sensitive information, Payment Page implements a secure protocol to protect the data. </w:t>
      </w:r>
      <w:r w:rsidRPr="00A161CD">
        <w:t>To assist the merchant in packing the data in a correct manner, a Java reference implementation is supplied in the start kit</w:t>
      </w:r>
      <w:r>
        <w:t xml:space="preserve">. </w:t>
      </w:r>
      <w:r w:rsidRPr="00A161CD">
        <w:t>A merchant may use the Java implementation as is or implement the needed functionality by using the reference implementation for guidance.</w:t>
      </w:r>
      <w:r>
        <w:t xml:space="preserve"> The same thing can be done using .Net reference implementation if using .Net.</w:t>
      </w:r>
    </w:p>
    <w:p w:rsidR="00B82C1E" w:rsidRPr="00170F85" w:rsidRDefault="00B82C1E" w:rsidP="00B82C1E">
      <w:pPr>
        <w:pStyle w:val="Heading3"/>
      </w:pPr>
      <w:bookmarkStart w:id="60" w:name="_Toc268080284"/>
      <w:bookmarkStart w:id="61" w:name="_Toc412545910"/>
      <w:bookmarkStart w:id="62" w:name="_Toc448133829"/>
      <w:r>
        <w:t>Install c</w:t>
      </w:r>
      <w:r w:rsidRPr="00170F85">
        <w:t>ertificates for authentication</w:t>
      </w:r>
      <w:bookmarkEnd w:id="60"/>
      <w:bookmarkEnd w:id="61"/>
      <w:bookmarkEnd w:id="62"/>
      <w:r>
        <w:fldChar w:fldCharType="begin"/>
      </w:r>
      <w:r w:rsidRPr="00170F85">
        <w:instrText xml:space="preserve"> XE "Certificates" </w:instrText>
      </w:r>
      <w:r>
        <w:fldChar w:fldCharType="end"/>
      </w:r>
    </w:p>
    <w:p w:rsidR="00B82C1E" w:rsidRDefault="00B82C1E" w:rsidP="00B82C1E">
      <w:pPr>
        <w:pStyle w:val="BodyText1"/>
      </w:pPr>
      <w:r w:rsidRPr="00170F85">
        <w:t xml:space="preserve">The </w:t>
      </w:r>
      <w:r>
        <w:t xml:space="preserve">security solution in Payment page consists of host authentication and message encryption. Certificates are used to authenticate the other part when the merchant communicates with Digital River World Payments. The public certificate is </w:t>
      </w:r>
      <w:r w:rsidRPr="00303B58">
        <w:t>signed by</w:t>
      </w:r>
      <w:r w:rsidRPr="00170F85">
        <w:rPr>
          <w:i/>
        </w:rPr>
        <w:t xml:space="preserve"> </w:t>
      </w:r>
      <w:r>
        <w:rPr>
          <w:i/>
        </w:rPr>
        <w:t xml:space="preserve">Digital River World Payments </w:t>
      </w:r>
      <w:r>
        <w:t xml:space="preserve">and is used continuously until replaced by Digital River World Payments. </w:t>
      </w:r>
    </w:p>
    <w:p w:rsidR="00B82C1E" w:rsidRDefault="00B82C1E" w:rsidP="00B82C1E">
      <w:pPr>
        <w:pStyle w:val="BodyText1"/>
      </w:pPr>
      <w:r>
        <w:t xml:space="preserve">During the implementation of Payment Page, you need to install </w:t>
      </w:r>
      <w:r w:rsidR="009833D5">
        <w:t xml:space="preserve">the </w:t>
      </w:r>
      <w:r w:rsidR="00022E40">
        <w:t>key store</w:t>
      </w:r>
      <w:r>
        <w:fldChar w:fldCharType="begin"/>
      </w:r>
      <w:r>
        <w:instrText xml:space="preserve"> XE "</w:instrText>
      </w:r>
      <w:r w:rsidRPr="00972151">
        <w:instrText>Certificates:</w:instrText>
      </w:r>
      <w:r w:rsidRPr="00AC575F">
        <w:instrText>Development</w:instrText>
      </w:r>
      <w:r>
        <w:instrText xml:space="preserve">" </w:instrText>
      </w:r>
      <w:r>
        <w:fldChar w:fldCharType="end"/>
      </w:r>
      <w:r>
        <w:t xml:space="preserve"> </w:t>
      </w:r>
      <w:r w:rsidR="009833D5">
        <w:t xml:space="preserve">(and trust store if using .Net) </w:t>
      </w:r>
      <w:r>
        <w:t xml:space="preserve">in the environment your application is calling from </w:t>
      </w:r>
      <w:r w:rsidRPr="00170F85">
        <w:rPr>
          <w:b/>
        </w:rPr>
        <w:t>twice</w:t>
      </w:r>
      <w:r>
        <w:t>:</w:t>
      </w:r>
    </w:p>
    <w:p w:rsidR="00B82C1E" w:rsidRPr="002E42F3" w:rsidRDefault="00B82C1E" w:rsidP="00322365">
      <w:pPr>
        <w:pStyle w:val="BodyText1"/>
        <w:numPr>
          <w:ilvl w:val="1"/>
          <w:numId w:val="20"/>
        </w:numPr>
      </w:pPr>
      <w:r>
        <w:t xml:space="preserve">The first set is used during the development of the Payment Page solution at the merchant site. </w:t>
      </w:r>
      <w:r w:rsidRPr="002E42F3">
        <w:t xml:space="preserve">For your benefit, the </w:t>
      </w:r>
      <w:r w:rsidR="00517672">
        <w:t>key store and trust store</w:t>
      </w:r>
      <w:r w:rsidRPr="002E42F3">
        <w:t xml:space="preserve"> used during development and test in the Acceptance Test Environment</w:t>
      </w:r>
      <w:r w:rsidRPr="002E42F3">
        <w:fldChar w:fldCharType="begin"/>
      </w:r>
      <w:r w:rsidRPr="00170F85">
        <w:instrText xml:space="preserve"> XE "</w:instrText>
      </w:r>
      <w:r w:rsidRPr="002E42F3">
        <w:instrText>Sandbox</w:instrText>
      </w:r>
      <w:r w:rsidRPr="00170F85">
        <w:instrText xml:space="preserve">" </w:instrText>
      </w:r>
      <w:r w:rsidRPr="002E42F3">
        <w:fldChar w:fldCharType="end"/>
      </w:r>
      <w:r w:rsidRPr="002E42F3">
        <w:t xml:space="preserve"> are provided as part of the Start-up kit. </w:t>
      </w:r>
    </w:p>
    <w:p w:rsidR="00B82C1E" w:rsidRDefault="00B82C1E" w:rsidP="00322365">
      <w:pPr>
        <w:pStyle w:val="BodyText1"/>
        <w:numPr>
          <w:ilvl w:val="1"/>
          <w:numId w:val="20"/>
        </w:numPr>
      </w:pPr>
      <w:r>
        <w:t xml:space="preserve">The second set is implemented at the time of launching the Payment Page solution in production for live traffic. </w:t>
      </w:r>
      <w:r w:rsidRPr="002E42F3">
        <w:t xml:space="preserve">Production certificates will be issued by </w:t>
      </w:r>
      <w:r>
        <w:t xml:space="preserve">Digital River World Payments </w:t>
      </w:r>
      <w:r w:rsidRPr="002E42F3">
        <w:t xml:space="preserve">as part of moving the solution to production, and </w:t>
      </w:r>
      <w:r w:rsidRPr="002E42F3">
        <w:rPr>
          <w:b/>
        </w:rPr>
        <w:t xml:space="preserve">you must request </w:t>
      </w:r>
      <w:r>
        <w:rPr>
          <w:b/>
        </w:rPr>
        <w:t xml:space="preserve">the </w:t>
      </w:r>
      <w:r w:rsidRPr="002E42F3">
        <w:rPr>
          <w:b/>
        </w:rPr>
        <w:t>certificate</w:t>
      </w:r>
      <w:r>
        <w:rPr>
          <w:b/>
        </w:rPr>
        <w:t xml:space="preserve"> to be signed by Digital River World Payments </w:t>
      </w:r>
      <w:r>
        <w:t>(s</w:t>
      </w:r>
      <w:r w:rsidRPr="002E42F3">
        <w:t xml:space="preserve">ee the section about going live </w:t>
      </w:r>
      <w:r>
        <w:t>for more information about this process).</w:t>
      </w:r>
    </w:p>
    <w:p w:rsidR="00D65ADB" w:rsidRDefault="00D65ADB" w:rsidP="00D65ADB">
      <w:pPr>
        <w:pStyle w:val="BodyText1"/>
      </w:pPr>
      <w:r>
        <w:t>For more detailed information about how the message exchange is secured, please see the Payment Page Security Features Specification (included in the Start-up kit).</w:t>
      </w:r>
    </w:p>
    <w:bookmarkEnd w:id="56"/>
    <w:bookmarkEnd w:id="57"/>
    <w:bookmarkEnd w:id="58"/>
    <w:p w:rsidR="00336078" w:rsidRDefault="00336078" w:rsidP="00B82C1E">
      <w:pPr>
        <w:pStyle w:val="Heading4"/>
      </w:pPr>
      <w:r>
        <w:t>Certificates included in the Start-up kit</w:t>
      </w:r>
    </w:p>
    <w:p w:rsidR="00AA7069" w:rsidRDefault="00336078" w:rsidP="00291CAD">
      <w:pPr>
        <w:pStyle w:val="BodyText1"/>
      </w:pPr>
      <w:r>
        <w:t xml:space="preserve">The file </w:t>
      </w:r>
      <w:r w:rsidRPr="00291CAD">
        <w:rPr>
          <w:rFonts w:ascii="Courier New" w:hAnsi="Courier New" w:cs="Courier New"/>
        </w:rPr>
        <w:t>test_keys.zip</w:t>
      </w:r>
      <w:r>
        <w:t xml:space="preserve"> in the Start-up kit includes </w:t>
      </w:r>
      <w:r w:rsidR="00AA7069">
        <w:t>a number of certificate</w:t>
      </w:r>
      <w:r w:rsidR="00022E40">
        <w:t>-</w:t>
      </w:r>
      <w:r w:rsidR="00AA7069">
        <w:t xml:space="preserve"> and key files</w:t>
      </w:r>
      <w:r w:rsidR="007E4B5B">
        <w:t>. They will be explained in detail in this chapter</w:t>
      </w:r>
      <w:r w:rsidR="00AA7069">
        <w:t>.</w:t>
      </w:r>
    </w:p>
    <w:p w:rsidR="00AA7069" w:rsidRDefault="00AA7069" w:rsidP="00291CAD">
      <w:pPr>
        <w:pStyle w:val="BodyText1"/>
      </w:pPr>
      <w:r>
        <w:lastRenderedPageBreak/>
        <w:t xml:space="preserve">For a merchant using the Java API, the only file really needed is the Java key store (see the chapter </w:t>
      </w:r>
      <w:r w:rsidR="009B06D2" w:rsidRPr="00291CAD">
        <w:rPr>
          <w:b/>
        </w:rPr>
        <w:fldChar w:fldCharType="begin"/>
      </w:r>
      <w:r w:rsidR="009B06D2" w:rsidRPr="00291CAD">
        <w:rPr>
          <w:b/>
        </w:rPr>
        <w:instrText xml:space="preserve"> REF _Ref443552704 \h </w:instrText>
      </w:r>
      <w:r w:rsidR="009B06D2">
        <w:rPr>
          <w:b/>
        </w:rPr>
        <w:instrText xml:space="preserve"> \* MERGEFORMAT </w:instrText>
      </w:r>
      <w:r w:rsidR="009B06D2" w:rsidRPr="00291CAD">
        <w:rPr>
          <w:b/>
        </w:rPr>
      </w:r>
      <w:r w:rsidR="009B06D2" w:rsidRPr="00291CAD">
        <w:rPr>
          <w:b/>
        </w:rPr>
        <w:fldChar w:fldCharType="separate"/>
      </w:r>
      <w:r w:rsidR="0012529E" w:rsidRPr="0012529E">
        <w:rPr>
          <w:b/>
        </w:rPr>
        <w:t>Java reference implementation</w:t>
      </w:r>
      <w:r w:rsidR="009B06D2" w:rsidRPr="00291CAD">
        <w:rPr>
          <w:b/>
        </w:rPr>
        <w:fldChar w:fldCharType="end"/>
      </w:r>
      <w:r w:rsidR="00022E40">
        <w:t xml:space="preserve"> for implementation details</w:t>
      </w:r>
      <w:r w:rsidR="009B06D2">
        <w:t>)</w:t>
      </w:r>
      <w:r>
        <w:t>:</w:t>
      </w:r>
    </w:p>
    <w:p w:rsidR="00AA7069" w:rsidRPr="00291CAD" w:rsidRDefault="005267D3" w:rsidP="00291CAD">
      <w:pPr>
        <w:pStyle w:val="BodyText1"/>
        <w:numPr>
          <w:ilvl w:val="0"/>
          <w:numId w:val="42"/>
        </w:numPr>
        <w:rPr>
          <w:rFonts w:ascii="Courier New" w:hAnsi="Courier New" w:cs="Courier New"/>
        </w:rPr>
      </w:pPr>
      <w:r w:rsidRPr="00291CAD">
        <w:rPr>
          <w:rFonts w:ascii="Courier New" w:hAnsi="Courier New" w:cs="Courier New"/>
        </w:rPr>
        <w:t>j</w:t>
      </w:r>
      <w:r w:rsidR="00AA7069" w:rsidRPr="00291CAD">
        <w:rPr>
          <w:rFonts w:ascii="Courier New" w:hAnsi="Courier New" w:cs="Courier New"/>
        </w:rPr>
        <w:t>ava/</w:t>
      </w:r>
      <w:proofErr w:type="spellStart"/>
      <w:r w:rsidR="00AA7069" w:rsidRPr="00291CAD">
        <w:rPr>
          <w:rFonts w:ascii="Courier New" w:hAnsi="Courier New" w:cs="Courier New"/>
        </w:rPr>
        <w:t>merchant.jks</w:t>
      </w:r>
      <w:proofErr w:type="spellEnd"/>
    </w:p>
    <w:p w:rsidR="00AA7069" w:rsidRDefault="009B06D2" w:rsidP="00291CAD">
      <w:pPr>
        <w:pStyle w:val="BodyText1"/>
      </w:pPr>
      <w:r>
        <w:t>For a merchant using the .Net API</w:t>
      </w:r>
      <w:r w:rsidR="005267D3">
        <w:t xml:space="preserve">, two files are needed (see </w:t>
      </w:r>
      <w:r w:rsidR="00CA79D0">
        <w:t xml:space="preserve">the </w:t>
      </w:r>
      <w:r w:rsidR="005267D3">
        <w:t xml:space="preserve">chapter </w:t>
      </w:r>
      <w:r w:rsidR="005267D3" w:rsidRPr="00291CAD">
        <w:rPr>
          <w:b/>
        </w:rPr>
        <w:fldChar w:fldCharType="begin"/>
      </w:r>
      <w:r w:rsidR="005267D3" w:rsidRPr="00291CAD">
        <w:rPr>
          <w:b/>
        </w:rPr>
        <w:instrText xml:space="preserve"> REF _Ref443552813 \h </w:instrText>
      </w:r>
      <w:r w:rsidR="005267D3">
        <w:rPr>
          <w:b/>
        </w:rPr>
        <w:instrText xml:space="preserve"> \* MERGEFORMAT </w:instrText>
      </w:r>
      <w:r w:rsidR="005267D3" w:rsidRPr="00291CAD">
        <w:rPr>
          <w:b/>
        </w:rPr>
      </w:r>
      <w:r w:rsidR="005267D3" w:rsidRPr="00291CAD">
        <w:rPr>
          <w:b/>
        </w:rPr>
        <w:fldChar w:fldCharType="separate"/>
      </w:r>
      <w:r w:rsidR="0012529E" w:rsidRPr="0012529E">
        <w:rPr>
          <w:b/>
        </w:rPr>
        <w:t>.NET reference implementation</w:t>
      </w:r>
      <w:r w:rsidR="005267D3" w:rsidRPr="00291CAD">
        <w:rPr>
          <w:b/>
        </w:rPr>
        <w:fldChar w:fldCharType="end"/>
      </w:r>
      <w:r w:rsidR="005267D3">
        <w:t xml:space="preserve"> for implementation details):</w:t>
      </w:r>
    </w:p>
    <w:p w:rsidR="005267D3" w:rsidRDefault="005267D3" w:rsidP="00291CAD">
      <w:pPr>
        <w:pStyle w:val="BodyText1"/>
        <w:numPr>
          <w:ilvl w:val="0"/>
          <w:numId w:val="42"/>
        </w:numPr>
      </w:pPr>
      <w:r>
        <w:t xml:space="preserve">The </w:t>
      </w:r>
      <w:r w:rsidR="00022E40">
        <w:t>PKCS12 container (</w:t>
      </w:r>
      <w:r>
        <w:t>combined private key and merchant certificate file</w:t>
      </w:r>
      <w:r w:rsidR="00022E40">
        <w:t>)</w:t>
      </w:r>
      <w:r>
        <w:t>:</w:t>
      </w:r>
    </w:p>
    <w:p w:rsidR="005267D3" w:rsidRPr="00291CAD" w:rsidRDefault="005267D3" w:rsidP="00291CAD">
      <w:pPr>
        <w:pStyle w:val="BodyText1"/>
        <w:numPr>
          <w:ilvl w:val="1"/>
          <w:numId w:val="42"/>
        </w:numPr>
        <w:rPr>
          <w:rFonts w:ascii="Courier New" w:hAnsi="Courier New" w:cs="Courier New"/>
        </w:rPr>
      </w:pPr>
      <w:r w:rsidRPr="00291CAD">
        <w:rPr>
          <w:rFonts w:ascii="Courier New" w:hAnsi="Courier New" w:cs="Courier New"/>
        </w:rPr>
        <w:t>pkcs12/</w:t>
      </w:r>
      <w:proofErr w:type="spellStart"/>
      <w:r w:rsidRPr="00291CAD">
        <w:rPr>
          <w:rFonts w:ascii="Courier New" w:hAnsi="Courier New" w:cs="Courier New"/>
        </w:rPr>
        <w:t>merchant.pfx</w:t>
      </w:r>
      <w:proofErr w:type="spellEnd"/>
    </w:p>
    <w:p w:rsidR="005267D3" w:rsidRDefault="005267D3" w:rsidP="00291CAD">
      <w:pPr>
        <w:pStyle w:val="BodyText1"/>
        <w:numPr>
          <w:ilvl w:val="0"/>
          <w:numId w:val="42"/>
        </w:numPr>
      </w:pPr>
      <w:r>
        <w:t>The trust store (DRWP public certificate). It’s available in three different formats:</w:t>
      </w:r>
    </w:p>
    <w:p w:rsidR="005267D3" w:rsidRPr="00291CAD" w:rsidRDefault="00AA6151" w:rsidP="00291CAD">
      <w:pPr>
        <w:pStyle w:val="BodyText1"/>
        <w:numPr>
          <w:ilvl w:val="1"/>
          <w:numId w:val="42"/>
        </w:numPr>
        <w:rPr>
          <w:rFonts w:ascii="Courier New" w:hAnsi="Courier New" w:cs="Courier New"/>
        </w:rPr>
      </w:pPr>
      <w:r w:rsidRPr="00291CAD">
        <w:rPr>
          <w:rFonts w:ascii="Courier New" w:hAnsi="Courier New" w:cs="Courier New"/>
        </w:rPr>
        <w:t>pkcs12/</w:t>
      </w:r>
      <w:proofErr w:type="spellStart"/>
      <w:r w:rsidRPr="00291CAD">
        <w:rPr>
          <w:rFonts w:ascii="Courier New" w:hAnsi="Courier New" w:cs="Courier New"/>
        </w:rPr>
        <w:t>trust.pfx</w:t>
      </w:r>
      <w:proofErr w:type="spellEnd"/>
    </w:p>
    <w:p w:rsidR="00AA6151" w:rsidRPr="00291CAD" w:rsidRDefault="00AA6151" w:rsidP="00291CAD">
      <w:pPr>
        <w:pStyle w:val="BodyText1"/>
        <w:numPr>
          <w:ilvl w:val="1"/>
          <w:numId w:val="42"/>
        </w:numPr>
        <w:rPr>
          <w:rFonts w:ascii="Courier New" w:hAnsi="Courier New" w:cs="Courier New"/>
        </w:rPr>
      </w:pPr>
      <w:proofErr w:type="spellStart"/>
      <w:r w:rsidRPr="00291CAD">
        <w:rPr>
          <w:rFonts w:ascii="Courier New" w:hAnsi="Courier New" w:cs="Courier New"/>
        </w:rPr>
        <w:t>pem</w:t>
      </w:r>
      <w:proofErr w:type="spellEnd"/>
      <w:r w:rsidRPr="00291CAD">
        <w:rPr>
          <w:rFonts w:ascii="Courier New" w:hAnsi="Courier New" w:cs="Courier New"/>
        </w:rPr>
        <w:t>/</w:t>
      </w:r>
      <w:proofErr w:type="spellStart"/>
      <w:r w:rsidRPr="00291CAD">
        <w:rPr>
          <w:rFonts w:ascii="Courier New" w:hAnsi="Courier New" w:cs="Courier New"/>
        </w:rPr>
        <w:t>drwp_cert.pem</w:t>
      </w:r>
      <w:proofErr w:type="spellEnd"/>
    </w:p>
    <w:p w:rsidR="00AA6151" w:rsidRPr="00291CAD" w:rsidRDefault="00AA6151" w:rsidP="00291CAD">
      <w:pPr>
        <w:pStyle w:val="BodyText1"/>
        <w:numPr>
          <w:ilvl w:val="1"/>
          <w:numId w:val="42"/>
        </w:numPr>
        <w:rPr>
          <w:rFonts w:ascii="Courier New" w:hAnsi="Courier New" w:cs="Courier New"/>
        </w:rPr>
      </w:pPr>
      <w:r w:rsidRPr="00291CAD">
        <w:rPr>
          <w:rFonts w:ascii="Courier New" w:hAnsi="Courier New" w:cs="Courier New"/>
        </w:rPr>
        <w:t>der/drwp_cert.cer</w:t>
      </w:r>
    </w:p>
    <w:p w:rsidR="00EB7F4B" w:rsidRDefault="007E4B5B" w:rsidP="00291CAD">
      <w:pPr>
        <w:pStyle w:val="BodyText1"/>
      </w:pPr>
      <w:r>
        <w:t xml:space="preserve">If a merchant doesn’t </w:t>
      </w:r>
      <w:r w:rsidR="00EB7F4B">
        <w:t xml:space="preserve">use </w:t>
      </w:r>
      <w:r w:rsidR="00022E40">
        <w:t>neither the Java nor the .Net</w:t>
      </w:r>
      <w:r>
        <w:t xml:space="preserve"> API, the provided files can be used to build key- and trust stores </w:t>
      </w:r>
      <w:r w:rsidR="00EB7F4B">
        <w:t>as needed by the implementation based on the following files:</w:t>
      </w:r>
    </w:p>
    <w:p w:rsidR="007E4B5B" w:rsidRDefault="00EB7F4B" w:rsidP="00291CAD">
      <w:pPr>
        <w:pStyle w:val="BodyText1"/>
        <w:numPr>
          <w:ilvl w:val="0"/>
          <w:numId w:val="44"/>
        </w:numPr>
      </w:pPr>
      <w:r>
        <w:t>Merchant private key. Available in the following formats:</w:t>
      </w:r>
    </w:p>
    <w:p w:rsidR="00EB7F4B" w:rsidRPr="00291CAD" w:rsidRDefault="00EB7F4B" w:rsidP="00291CAD">
      <w:pPr>
        <w:pStyle w:val="BodyText1"/>
        <w:numPr>
          <w:ilvl w:val="1"/>
          <w:numId w:val="44"/>
        </w:numPr>
        <w:rPr>
          <w:rFonts w:ascii="Courier New" w:hAnsi="Courier New" w:cs="Courier New"/>
        </w:rPr>
      </w:pPr>
      <w:proofErr w:type="spellStart"/>
      <w:r w:rsidRPr="00291CAD">
        <w:rPr>
          <w:rFonts w:ascii="Courier New" w:hAnsi="Courier New" w:cs="Courier New"/>
        </w:rPr>
        <w:t>pem</w:t>
      </w:r>
      <w:proofErr w:type="spellEnd"/>
      <w:r w:rsidRPr="00291CAD">
        <w:rPr>
          <w:rFonts w:ascii="Courier New" w:hAnsi="Courier New" w:cs="Courier New"/>
        </w:rPr>
        <w:t>/</w:t>
      </w:r>
      <w:proofErr w:type="spellStart"/>
      <w:r w:rsidRPr="00291CAD">
        <w:rPr>
          <w:rFonts w:ascii="Courier New" w:hAnsi="Courier New" w:cs="Courier New"/>
        </w:rPr>
        <w:t>merchant_key.pem</w:t>
      </w:r>
      <w:proofErr w:type="spellEnd"/>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der/</w:t>
      </w:r>
      <w:proofErr w:type="spellStart"/>
      <w:r w:rsidRPr="00291CAD">
        <w:rPr>
          <w:rFonts w:ascii="Courier New" w:hAnsi="Courier New" w:cs="Courier New"/>
        </w:rPr>
        <w:t>merchant_key.der</w:t>
      </w:r>
      <w:proofErr w:type="spellEnd"/>
    </w:p>
    <w:p w:rsidR="00EB7F4B" w:rsidRDefault="00EB7F4B" w:rsidP="00291CAD">
      <w:pPr>
        <w:pStyle w:val="BodyText1"/>
        <w:numPr>
          <w:ilvl w:val="0"/>
          <w:numId w:val="44"/>
        </w:numPr>
      </w:pPr>
      <w:r>
        <w:t>Merchant public certificate. Available in the following formats:</w:t>
      </w:r>
    </w:p>
    <w:p w:rsidR="00EB7F4B" w:rsidRPr="00291CAD" w:rsidRDefault="00EB7F4B" w:rsidP="00291CAD">
      <w:pPr>
        <w:pStyle w:val="BodyText1"/>
        <w:numPr>
          <w:ilvl w:val="1"/>
          <w:numId w:val="44"/>
        </w:numPr>
        <w:rPr>
          <w:rFonts w:ascii="Courier New" w:hAnsi="Courier New" w:cs="Courier New"/>
        </w:rPr>
      </w:pPr>
      <w:proofErr w:type="spellStart"/>
      <w:r w:rsidRPr="00291CAD">
        <w:rPr>
          <w:rFonts w:ascii="Courier New" w:hAnsi="Courier New" w:cs="Courier New"/>
        </w:rPr>
        <w:t>pem</w:t>
      </w:r>
      <w:proofErr w:type="spellEnd"/>
      <w:r w:rsidRPr="00291CAD">
        <w:rPr>
          <w:rFonts w:ascii="Courier New" w:hAnsi="Courier New" w:cs="Courier New"/>
        </w:rPr>
        <w:t>/</w:t>
      </w:r>
      <w:proofErr w:type="spellStart"/>
      <w:r w:rsidRPr="00291CAD">
        <w:rPr>
          <w:rFonts w:ascii="Courier New" w:hAnsi="Courier New" w:cs="Courier New"/>
        </w:rPr>
        <w:t>merchant_cert.pem</w:t>
      </w:r>
      <w:proofErr w:type="spellEnd"/>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der/merchant_cert.cer</w:t>
      </w:r>
    </w:p>
    <w:p w:rsidR="00EB7F4B" w:rsidRDefault="00EB7F4B" w:rsidP="00291CAD">
      <w:pPr>
        <w:pStyle w:val="BodyText1"/>
        <w:numPr>
          <w:ilvl w:val="0"/>
          <w:numId w:val="44"/>
        </w:numPr>
      </w:pPr>
      <w:r>
        <w:t>DRWP public certificate, to be added to the trust store. Available in the following formats:</w:t>
      </w:r>
    </w:p>
    <w:p w:rsidR="00EB7F4B" w:rsidRPr="00291CAD" w:rsidRDefault="00EB7F4B" w:rsidP="00291CAD">
      <w:pPr>
        <w:pStyle w:val="BodyText1"/>
        <w:numPr>
          <w:ilvl w:val="1"/>
          <w:numId w:val="44"/>
        </w:numPr>
        <w:rPr>
          <w:rFonts w:ascii="Courier New" w:hAnsi="Courier New" w:cs="Courier New"/>
        </w:rPr>
      </w:pPr>
      <w:proofErr w:type="spellStart"/>
      <w:r w:rsidRPr="00291CAD">
        <w:rPr>
          <w:rFonts w:ascii="Courier New" w:hAnsi="Courier New" w:cs="Courier New"/>
        </w:rPr>
        <w:t>pem</w:t>
      </w:r>
      <w:proofErr w:type="spellEnd"/>
      <w:r w:rsidRPr="00291CAD">
        <w:rPr>
          <w:rFonts w:ascii="Courier New" w:hAnsi="Courier New" w:cs="Courier New"/>
        </w:rPr>
        <w:t>/</w:t>
      </w:r>
      <w:proofErr w:type="spellStart"/>
      <w:r w:rsidRPr="00291CAD">
        <w:rPr>
          <w:rFonts w:ascii="Courier New" w:hAnsi="Courier New" w:cs="Courier New"/>
        </w:rPr>
        <w:t>drwp_cert.pem</w:t>
      </w:r>
      <w:proofErr w:type="spellEnd"/>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der/drwp_cert.cer</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pkcs12/</w:t>
      </w:r>
      <w:proofErr w:type="spellStart"/>
      <w:r w:rsidRPr="00291CAD">
        <w:rPr>
          <w:rFonts w:ascii="Courier New" w:hAnsi="Courier New" w:cs="Courier New"/>
        </w:rPr>
        <w:t>trust.pfx</w:t>
      </w:r>
      <w:proofErr w:type="spellEnd"/>
    </w:p>
    <w:p w:rsidR="00EB7F4B" w:rsidRDefault="00EB7F4B" w:rsidP="00291CAD">
      <w:pPr>
        <w:pStyle w:val="BodyText1"/>
      </w:pPr>
      <w:r>
        <w:t xml:space="preserve">Please see the file </w:t>
      </w:r>
      <w:r w:rsidRPr="00291CAD">
        <w:rPr>
          <w:rFonts w:ascii="Courier New" w:hAnsi="Courier New" w:cs="Courier New"/>
        </w:rPr>
        <w:t>info.txt</w:t>
      </w:r>
      <w:r>
        <w:t xml:space="preserve"> included in the </w:t>
      </w:r>
      <w:r w:rsidRPr="00291CAD">
        <w:rPr>
          <w:rFonts w:ascii="Courier New" w:hAnsi="Courier New" w:cs="Courier New"/>
        </w:rPr>
        <w:t>test_keys.zip</w:t>
      </w:r>
      <w:r>
        <w:t xml:space="preserve"> for information about the passwords of the different key stores.</w:t>
      </w:r>
    </w:p>
    <w:p w:rsidR="00B82C1E" w:rsidRPr="009A46E3" w:rsidRDefault="00B82C1E" w:rsidP="00B82C1E">
      <w:pPr>
        <w:pStyle w:val="Heading4"/>
      </w:pPr>
      <w:bookmarkStart w:id="63" w:name="_Ref443552704"/>
      <w:r w:rsidRPr="007F4A63">
        <w:lastRenderedPageBreak/>
        <w:t>Java reference implementation</w:t>
      </w:r>
      <w:bookmarkEnd w:id="63"/>
    </w:p>
    <w:p w:rsidR="00B82C1E" w:rsidRPr="009A46E3" w:rsidRDefault="00B82C1E" w:rsidP="00B82C1E">
      <w:pPr>
        <w:pStyle w:val="BodyText1"/>
      </w:pPr>
      <w:r w:rsidRPr="009A46E3">
        <w:t xml:space="preserve">If the merchant is using the </w:t>
      </w:r>
      <w:r>
        <w:t xml:space="preserve">Digital River World Payments </w:t>
      </w:r>
      <w:r w:rsidRPr="009A46E3">
        <w:t xml:space="preserve">Java </w:t>
      </w:r>
      <w:r>
        <w:t>reference implementation</w:t>
      </w:r>
      <w:r w:rsidR="007C375D">
        <w:t>,</w:t>
      </w:r>
      <w:r w:rsidRPr="009A46E3">
        <w:t xml:space="preserve"> the </w:t>
      </w:r>
      <w:proofErr w:type="spellStart"/>
      <w:r>
        <w:rPr>
          <w:rStyle w:val="PlainTextChar"/>
          <w:i/>
        </w:rPr>
        <w:t>PaymentPageAPI</w:t>
      </w:r>
      <w:proofErr w:type="spellEnd"/>
      <w:r w:rsidR="000A21ED">
        <w:rPr>
          <w:rStyle w:val="PlainTextChar"/>
          <w:i/>
        </w:rPr>
        <w:t>-&lt;version&gt;</w:t>
      </w:r>
      <w:r w:rsidRPr="00F433E0">
        <w:rPr>
          <w:rStyle w:val="PlainTextChar"/>
          <w:i/>
        </w:rPr>
        <w:t>.jar</w:t>
      </w:r>
      <w:r w:rsidRPr="009A46E3">
        <w:t xml:space="preserve"> file needs to be placed on the </w:t>
      </w:r>
      <w:proofErr w:type="spellStart"/>
      <w:r w:rsidRPr="009A46E3">
        <w:t>classpath</w:t>
      </w:r>
      <w:proofErr w:type="spellEnd"/>
      <w:r w:rsidRPr="009A46E3">
        <w:t xml:space="preserve"> along with the </w:t>
      </w:r>
      <w:proofErr w:type="spellStart"/>
      <w:r w:rsidRPr="009A46E3">
        <w:rPr>
          <w:rStyle w:val="PlainTextChar"/>
          <w:i/>
        </w:rPr>
        <w:t>merchant.jks</w:t>
      </w:r>
      <w:proofErr w:type="spellEnd"/>
      <w:r w:rsidRPr="009A46E3">
        <w:t xml:space="preserve"> </w:t>
      </w:r>
      <w:proofErr w:type="spellStart"/>
      <w:r w:rsidRPr="009A46E3">
        <w:t>keystore</w:t>
      </w:r>
      <w:proofErr w:type="spellEnd"/>
      <w:r w:rsidRPr="009A46E3">
        <w:t xml:space="preserve"> provided by </w:t>
      </w:r>
      <w:r>
        <w:t>Digital River World Payments</w:t>
      </w:r>
      <w:r w:rsidR="001202F6">
        <w:t xml:space="preserve"> (the </w:t>
      </w:r>
      <w:proofErr w:type="spellStart"/>
      <w:r w:rsidR="001202F6">
        <w:t>keystore</w:t>
      </w:r>
      <w:proofErr w:type="spellEnd"/>
      <w:r w:rsidR="001202F6">
        <w:t xml:space="preserve"> can also be pointed out with an absolute path, see below)</w:t>
      </w:r>
      <w:r>
        <w:t>.</w:t>
      </w:r>
    </w:p>
    <w:p w:rsidR="003B54B1" w:rsidRPr="009A46E3" w:rsidRDefault="003B54B1" w:rsidP="003B54B1">
      <w:pPr>
        <w:pStyle w:val="BodyText1"/>
      </w:pPr>
      <w:r>
        <w:t>Example:</w:t>
      </w:r>
    </w:p>
    <w:p w:rsidR="003B54B1" w:rsidRPr="009A46E3" w:rsidRDefault="003B54B1" w:rsidP="003B54B1">
      <w:pPr>
        <w:pStyle w:val="BodyText1"/>
        <w:numPr>
          <w:ilvl w:val="1"/>
          <w:numId w:val="12"/>
        </w:numPr>
      </w:pPr>
      <w:r>
        <w:t xml:space="preserve">Initialize the API with a 2048 bit </w:t>
      </w:r>
      <w:proofErr w:type="spellStart"/>
      <w:r>
        <w:t>keypair</w:t>
      </w:r>
      <w:proofErr w:type="spellEnd"/>
      <w:r>
        <w:t xml:space="preserve"> as:</w:t>
      </w:r>
    </w:p>
    <w:p w:rsidR="003B54B1" w:rsidRPr="00CA79D0" w:rsidRDefault="00427A9D" w:rsidP="00427A9D">
      <w:pPr>
        <w:pStyle w:val="BodyText1"/>
        <w:shd w:val="clear" w:color="auto" w:fill="D9D9D9" w:themeFill="background1" w:themeFillShade="D9"/>
        <w:ind w:left="1418" w:hanging="567"/>
        <w:rPr>
          <w:rFonts w:ascii="Courier New" w:hAnsi="Courier New" w:cs="Courier New"/>
        </w:rPr>
      </w:pPr>
      <w:proofErr w:type="spellStart"/>
      <w:r>
        <w:rPr>
          <w:rFonts w:ascii="Courier New" w:hAnsi="Courier New" w:cs="Courier New"/>
        </w:rPr>
        <w:t>P</w:t>
      </w:r>
      <w:r w:rsidR="003B54B1" w:rsidRPr="003B54B1">
        <w:rPr>
          <w:rFonts w:ascii="Courier New" w:hAnsi="Courier New" w:cs="Courier New"/>
        </w:rPr>
        <w:t>aymentPageHandler</w:t>
      </w:r>
      <w:proofErr w:type="spellEnd"/>
      <w:r w:rsidR="003B54B1" w:rsidRPr="003B54B1">
        <w:rPr>
          <w:rFonts w:ascii="Courier New" w:hAnsi="Courier New" w:cs="Courier New"/>
        </w:rPr>
        <w:t xml:space="preserve"> </w:t>
      </w:r>
      <w:proofErr w:type="spellStart"/>
      <w:r w:rsidR="003B54B1" w:rsidRPr="003B54B1">
        <w:rPr>
          <w:rFonts w:ascii="Courier New" w:hAnsi="Courier New" w:cs="Courier New"/>
        </w:rPr>
        <w:t>paymentPageHandler</w:t>
      </w:r>
      <w:proofErr w:type="spellEnd"/>
      <w:r w:rsidR="003B54B1" w:rsidRPr="003B54B1">
        <w:rPr>
          <w:rFonts w:ascii="Courier New" w:hAnsi="Courier New" w:cs="Courier New"/>
        </w:rPr>
        <w:t xml:space="preserve"> = new </w:t>
      </w:r>
      <w:proofErr w:type="spellStart"/>
      <w:proofErr w:type="gramStart"/>
      <w:r w:rsidR="003B54B1" w:rsidRPr="003B54B1">
        <w:rPr>
          <w:rFonts w:ascii="Courier New" w:hAnsi="Courier New" w:cs="Courier New"/>
        </w:rPr>
        <w:t>PaymentPageHandler</w:t>
      </w:r>
      <w:proofErr w:type="spellEnd"/>
      <w:r w:rsidR="003B54B1" w:rsidRPr="003B54B1">
        <w:rPr>
          <w:rFonts w:ascii="Courier New" w:hAnsi="Courier New" w:cs="Courier New"/>
        </w:rPr>
        <w:t>(</w:t>
      </w:r>
      <w:proofErr w:type="gramEnd"/>
      <w:r>
        <w:rPr>
          <w:rFonts w:ascii="Courier New" w:hAnsi="Courier New" w:cs="Courier New"/>
        </w:rPr>
        <w:br/>
      </w:r>
      <w:proofErr w:type="spellStart"/>
      <w:r w:rsidR="003B54B1" w:rsidRPr="003B54B1">
        <w:rPr>
          <w:rFonts w:ascii="Courier New" w:hAnsi="Courier New" w:cs="Courier New"/>
        </w:rPr>
        <w:t>PaymentPageHandler.DEFAULT_PRODUCTION_BASE_URL</w:t>
      </w:r>
      <w:proofErr w:type="spellEnd"/>
      <w:r w:rsidR="003B54B1" w:rsidRPr="003B54B1">
        <w:rPr>
          <w:rFonts w:ascii="Courier New" w:hAnsi="Courier New" w:cs="Courier New"/>
        </w:rPr>
        <w:t>,</w:t>
      </w:r>
      <w:r>
        <w:rPr>
          <w:rFonts w:ascii="Courier New" w:hAnsi="Courier New" w:cs="Courier New"/>
        </w:rPr>
        <w:br/>
      </w:r>
      <w:r w:rsidR="003B54B1">
        <w:rPr>
          <w:rFonts w:ascii="Courier New" w:hAnsi="Courier New" w:cs="Courier New"/>
        </w:rPr>
        <w:t>new JKSKeyHandlerV6("</w:t>
      </w:r>
      <w:proofErr w:type="spellStart"/>
      <w:r w:rsidR="003B54B1" w:rsidRPr="003B54B1">
        <w:rPr>
          <w:rFonts w:ascii="Courier New" w:hAnsi="Courier New" w:cs="Courier New"/>
        </w:rPr>
        <w:t>merchant.jks</w:t>
      </w:r>
      <w:proofErr w:type="spellEnd"/>
      <w:r w:rsidR="003B54B1" w:rsidRPr="003B54B1">
        <w:rPr>
          <w:rFonts w:ascii="Courier New" w:hAnsi="Courier New" w:cs="Courier New"/>
        </w:rPr>
        <w:t>",</w:t>
      </w:r>
      <w:r>
        <w:rPr>
          <w:rFonts w:ascii="Courier New" w:hAnsi="Courier New" w:cs="Courier New"/>
        </w:rPr>
        <w:t xml:space="preserve"> </w:t>
      </w:r>
      <w:r w:rsidR="003B54B1" w:rsidRPr="003B54B1">
        <w:rPr>
          <w:rFonts w:ascii="Courier New" w:hAnsi="Courier New" w:cs="Courier New"/>
        </w:rPr>
        <w:t>"</w:t>
      </w:r>
      <w:r>
        <w:rPr>
          <w:rFonts w:ascii="Courier New" w:hAnsi="Courier New" w:cs="Courier New"/>
        </w:rPr>
        <w:t>merchant</w:t>
      </w:r>
      <w:r w:rsidR="003B54B1">
        <w:rPr>
          <w:rFonts w:ascii="Courier New" w:hAnsi="Courier New" w:cs="Courier New"/>
        </w:rPr>
        <w:t>”, “merchant</w:t>
      </w:r>
      <w:r w:rsidR="003B54B1" w:rsidRPr="003B54B1">
        <w:rPr>
          <w:rFonts w:ascii="Courier New" w:hAnsi="Courier New" w:cs="Courier New"/>
        </w:rPr>
        <w:t>",</w:t>
      </w:r>
      <w:r>
        <w:rPr>
          <w:rFonts w:ascii="Courier New" w:hAnsi="Courier New" w:cs="Courier New"/>
        </w:rPr>
        <w:br/>
      </w:r>
      <w:r w:rsidR="003B54B1" w:rsidRPr="003B54B1">
        <w:rPr>
          <w:rFonts w:ascii="Courier New" w:hAnsi="Courier New" w:cs="Courier New"/>
        </w:rPr>
        <w:t>"</w:t>
      </w:r>
      <w:proofErr w:type="spellStart"/>
      <w:r w:rsidR="003B54B1" w:rsidRPr="003B54B1">
        <w:rPr>
          <w:rFonts w:ascii="Courier New" w:hAnsi="Courier New" w:cs="Courier New"/>
        </w:rPr>
        <w:t>drwp_cert</w:t>
      </w:r>
      <w:proofErr w:type="spellEnd"/>
      <w:r w:rsidR="003B54B1" w:rsidRPr="003B54B1">
        <w:rPr>
          <w:rFonts w:ascii="Courier New" w:hAnsi="Courier New" w:cs="Courier New"/>
        </w:rPr>
        <w:t>"));</w:t>
      </w:r>
    </w:p>
    <w:p w:rsidR="003E1F3E" w:rsidRPr="00BA65EA" w:rsidRDefault="00427A9D" w:rsidP="00BA65EA">
      <w:pPr>
        <w:pStyle w:val="BodyText1"/>
      </w:pPr>
      <w:r>
        <w:t xml:space="preserve">Where the </w:t>
      </w:r>
      <w:r w:rsidR="001202F6">
        <w:t xml:space="preserve">first argument is the name of the </w:t>
      </w:r>
      <w:proofErr w:type="spellStart"/>
      <w:r w:rsidR="001202F6">
        <w:t>keystore</w:t>
      </w:r>
      <w:proofErr w:type="spellEnd"/>
      <w:r w:rsidR="001202F6">
        <w:t xml:space="preserve"> file.</w:t>
      </w:r>
      <w:r>
        <w:t xml:space="preserve"> The second argument is the key store password. The third argument is the alias (name) of the merchant private/public key pair. The fourth argument is the alias of the DRWP certificate (public key).</w:t>
      </w:r>
    </w:p>
    <w:p w:rsidR="00B82C1E" w:rsidRPr="009A46E3" w:rsidRDefault="00B82C1E" w:rsidP="00B82C1E">
      <w:pPr>
        <w:pStyle w:val="Heading4"/>
      </w:pPr>
      <w:bookmarkStart w:id="64" w:name="_Ref443552813"/>
      <w:r w:rsidRPr="008C41BE">
        <w:t>.NET reference implementation</w:t>
      </w:r>
      <w:bookmarkEnd w:id="64"/>
    </w:p>
    <w:p w:rsidR="00B82C1E" w:rsidRDefault="00B82C1E" w:rsidP="00B82C1E">
      <w:pPr>
        <w:pStyle w:val="BodyText1"/>
      </w:pPr>
      <w:r w:rsidRPr="009A46E3">
        <w:t>When using</w:t>
      </w:r>
      <w:r w:rsidR="00CA79D0">
        <w:t xml:space="preserve"> the</w:t>
      </w:r>
      <w:r w:rsidRPr="009A46E3">
        <w:t xml:space="preserve"> .NET API</w:t>
      </w:r>
      <w:r>
        <w:t>,</w:t>
      </w:r>
      <w:r w:rsidRPr="009A46E3">
        <w:t xml:space="preserve"> the NetgiroClient.dll needs to be included in your project. Either x86 or x64 version depending on your ope</w:t>
      </w:r>
      <w:r>
        <w:t xml:space="preserve">rating system. </w:t>
      </w:r>
      <w:r w:rsidRPr="009A46E3">
        <w:t xml:space="preserve">Initialize the API with the </w:t>
      </w:r>
      <w:proofErr w:type="spellStart"/>
      <w:proofErr w:type="gramStart"/>
      <w:r w:rsidR="009E33CA" w:rsidRPr="009E33CA">
        <w:rPr>
          <w:rFonts w:ascii="Courier New" w:hAnsi="Courier New" w:cs="Courier New"/>
        </w:rPr>
        <w:t>PPDOTNETPaymentPageHandler</w:t>
      </w:r>
      <w:r w:rsidRPr="00DE64C1">
        <w:rPr>
          <w:rFonts w:ascii="Courier New" w:hAnsi="Courier New" w:cs="Courier New"/>
        </w:rPr>
        <w:t>.init</w:t>
      </w:r>
      <w:proofErr w:type="spellEnd"/>
      <w:r w:rsidRPr="00DE64C1">
        <w:rPr>
          <w:rFonts w:ascii="Courier New" w:hAnsi="Courier New" w:cs="Courier New"/>
        </w:rPr>
        <w:t>(</w:t>
      </w:r>
      <w:proofErr w:type="gramEnd"/>
      <w:r w:rsidRPr="00DE64C1">
        <w:rPr>
          <w:rFonts w:ascii="Courier New" w:hAnsi="Courier New" w:cs="Courier New"/>
        </w:rPr>
        <w:t>)</w:t>
      </w:r>
      <w:r w:rsidRPr="009A46E3">
        <w:t xml:space="preserve"> method. </w:t>
      </w:r>
    </w:p>
    <w:p w:rsidR="00CE7E0E" w:rsidRPr="009A46E3" w:rsidRDefault="00CE7E0E" w:rsidP="00B82C1E">
      <w:pPr>
        <w:pStyle w:val="BodyText1"/>
      </w:pPr>
      <w:r>
        <w:t>Example:</w:t>
      </w:r>
    </w:p>
    <w:p w:rsidR="00CE7E0E" w:rsidRPr="009A46E3" w:rsidRDefault="007C375D" w:rsidP="00322365">
      <w:pPr>
        <w:pStyle w:val="BodyText1"/>
        <w:numPr>
          <w:ilvl w:val="1"/>
          <w:numId w:val="12"/>
        </w:numPr>
      </w:pPr>
      <w:r>
        <w:t>I</w:t>
      </w:r>
      <w:r w:rsidR="00CE7E0E">
        <w:t>nitialize the API</w:t>
      </w:r>
      <w:r w:rsidR="00742686">
        <w:t xml:space="preserve"> with a 2048 bit </w:t>
      </w:r>
      <w:proofErr w:type="spellStart"/>
      <w:r w:rsidR="00742686">
        <w:t>keypair</w:t>
      </w:r>
      <w:proofErr w:type="spellEnd"/>
      <w:r w:rsidR="00CE7E0E">
        <w:t xml:space="preserve"> as:</w:t>
      </w:r>
    </w:p>
    <w:p w:rsidR="00483DB7" w:rsidRPr="00483DB7" w:rsidRDefault="00483DB7" w:rsidP="00483DB7">
      <w:pPr>
        <w:pStyle w:val="BodyText1"/>
        <w:shd w:val="clear" w:color="auto" w:fill="D9D9D9" w:themeFill="background1" w:themeFillShade="D9"/>
        <w:ind w:left="0" w:right="-229"/>
        <w:rPr>
          <w:rFonts w:ascii="Courier New" w:hAnsi="Courier New" w:cs="Courier New"/>
          <w:sz w:val="20"/>
          <w:szCs w:val="20"/>
        </w:rPr>
      </w:pPr>
      <w:proofErr w:type="gramStart"/>
      <w:r w:rsidRPr="00483DB7">
        <w:rPr>
          <w:rFonts w:ascii="Courier New" w:hAnsi="Courier New" w:cs="Courier New"/>
          <w:sz w:val="20"/>
          <w:szCs w:val="20"/>
        </w:rPr>
        <w:t>private</w:t>
      </w:r>
      <w:proofErr w:type="gramEnd"/>
      <w:r w:rsidRPr="00483DB7">
        <w:rPr>
          <w:rFonts w:ascii="Courier New" w:hAnsi="Courier New" w:cs="Courier New"/>
          <w:sz w:val="20"/>
          <w:szCs w:val="20"/>
        </w:rPr>
        <w:t xml:space="preserve"> </w:t>
      </w:r>
      <w:proofErr w:type="spellStart"/>
      <w:r w:rsidRPr="00483DB7">
        <w:rPr>
          <w:rFonts w:ascii="Courier New" w:hAnsi="Courier New" w:cs="Courier New"/>
          <w:sz w:val="20"/>
          <w:szCs w:val="20"/>
        </w:rPr>
        <w:t>PPDOTNETPaymentPageHandler</w:t>
      </w:r>
      <w:proofErr w:type="spellEnd"/>
      <w:r w:rsidRPr="00483DB7">
        <w:rPr>
          <w:rFonts w:ascii="Courier New" w:hAnsi="Courier New" w:cs="Courier New"/>
          <w:sz w:val="20"/>
          <w:szCs w:val="20"/>
        </w:rPr>
        <w:t xml:space="preserve"> </w:t>
      </w:r>
      <w:proofErr w:type="spellStart"/>
      <w:r w:rsidRPr="00483DB7">
        <w:rPr>
          <w:rFonts w:ascii="Courier New" w:hAnsi="Courier New" w:cs="Courier New"/>
          <w:sz w:val="20"/>
          <w:szCs w:val="20"/>
        </w:rPr>
        <w:t>ppHandler</w:t>
      </w:r>
      <w:proofErr w:type="spellEnd"/>
      <w:r w:rsidRPr="00483DB7">
        <w:rPr>
          <w:rFonts w:ascii="Courier New" w:hAnsi="Courier New" w:cs="Courier New"/>
          <w:sz w:val="20"/>
          <w:szCs w:val="20"/>
        </w:rPr>
        <w:t xml:space="preserve"> = new </w:t>
      </w:r>
      <w:proofErr w:type="spellStart"/>
      <w:r w:rsidRPr="00483DB7">
        <w:rPr>
          <w:rFonts w:ascii="Courier New" w:hAnsi="Courier New" w:cs="Courier New"/>
          <w:sz w:val="20"/>
          <w:szCs w:val="20"/>
        </w:rPr>
        <w:t>PPDOTNETPaymentPageHandler</w:t>
      </w:r>
      <w:proofErr w:type="spellEnd"/>
      <w:r w:rsidRPr="00483DB7">
        <w:rPr>
          <w:rFonts w:ascii="Courier New" w:hAnsi="Courier New" w:cs="Courier New"/>
          <w:sz w:val="20"/>
          <w:szCs w:val="20"/>
        </w:rPr>
        <w:t>();</w:t>
      </w:r>
    </w:p>
    <w:p w:rsidR="00483DB7" w:rsidRPr="00483DB7" w:rsidRDefault="00483DB7" w:rsidP="00483DB7">
      <w:pPr>
        <w:pStyle w:val="BodyText1"/>
        <w:shd w:val="clear" w:color="auto" w:fill="D9D9D9" w:themeFill="background1" w:themeFillShade="D9"/>
        <w:ind w:left="0" w:right="-229"/>
        <w:rPr>
          <w:rFonts w:ascii="Courier New" w:hAnsi="Courier New" w:cs="Courier New"/>
          <w:sz w:val="20"/>
          <w:szCs w:val="20"/>
        </w:rPr>
      </w:pPr>
      <w:r w:rsidRPr="00483DB7">
        <w:rPr>
          <w:rFonts w:ascii="Courier New" w:hAnsi="Courier New" w:cs="Courier New"/>
          <w:sz w:val="20"/>
          <w:szCs w:val="20"/>
        </w:rPr>
        <w:t xml:space="preserve">X509Certificate2 </w:t>
      </w:r>
      <w:proofErr w:type="spellStart"/>
      <w:r w:rsidRPr="00483DB7">
        <w:rPr>
          <w:rFonts w:ascii="Courier New" w:hAnsi="Courier New" w:cs="Courier New"/>
          <w:sz w:val="20"/>
          <w:szCs w:val="20"/>
        </w:rPr>
        <w:t>merchantCert</w:t>
      </w:r>
      <w:proofErr w:type="spellEnd"/>
      <w:proofErr w:type="gramStart"/>
      <w:r w:rsidRPr="00483DB7">
        <w:rPr>
          <w:rFonts w:ascii="Courier New" w:hAnsi="Courier New" w:cs="Courier New"/>
          <w:sz w:val="20"/>
          <w:szCs w:val="20"/>
        </w:rPr>
        <w:t>;</w:t>
      </w:r>
      <w:proofErr w:type="gramEnd"/>
      <w:r>
        <w:rPr>
          <w:rFonts w:ascii="Courier New" w:hAnsi="Courier New" w:cs="Courier New"/>
          <w:sz w:val="20"/>
          <w:szCs w:val="20"/>
        </w:rPr>
        <w:br/>
      </w:r>
      <w:r w:rsidRPr="00483DB7">
        <w:rPr>
          <w:rFonts w:ascii="Courier New" w:hAnsi="Courier New" w:cs="Courier New"/>
          <w:sz w:val="20"/>
          <w:szCs w:val="20"/>
        </w:rPr>
        <w:t xml:space="preserve">X509Certificate2 </w:t>
      </w:r>
      <w:proofErr w:type="spellStart"/>
      <w:r w:rsidRPr="00483DB7">
        <w:rPr>
          <w:rFonts w:ascii="Courier New" w:hAnsi="Courier New" w:cs="Courier New"/>
          <w:sz w:val="20"/>
          <w:szCs w:val="20"/>
        </w:rPr>
        <w:t>drwpCert</w:t>
      </w:r>
      <w:proofErr w:type="spellEnd"/>
      <w:r w:rsidRPr="00483DB7">
        <w:rPr>
          <w:rFonts w:ascii="Courier New" w:hAnsi="Courier New" w:cs="Courier New"/>
          <w:sz w:val="20"/>
          <w:szCs w:val="20"/>
        </w:rPr>
        <w:t>;</w:t>
      </w:r>
    </w:p>
    <w:p w:rsidR="00483DB7" w:rsidRDefault="00483DB7" w:rsidP="00483DB7">
      <w:pPr>
        <w:pStyle w:val="BodyText1"/>
        <w:shd w:val="clear" w:color="auto" w:fill="D9D9D9" w:themeFill="background1" w:themeFillShade="D9"/>
        <w:ind w:left="1701" w:right="-229" w:hanging="1701"/>
        <w:rPr>
          <w:rFonts w:ascii="Courier New" w:hAnsi="Courier New" w:cs="Courier New"/>
          <w:sz w:val="20"/>
          <w:szCs w:val="20"/>
        </w:rPr>
      </w:pPr>
      <w:proofErr w:type="spellStart"/>
      <w:proofErr w:type="gramStart"/>
      <w:r w:rsidRPr="00483DB7">
        <w:rPr>
          <w:rFonts w:ascii="Courier New" w:hAnsi="Courier New" w:cs="Courier New"/>
          <w:sz w:val="20"/>
          <w:szCs w:val="20"/>
        </w:rPr>
        <w:t>merchantCert</w:t>
      </w:r>
      <w:proofErr w:type="spellEnd"/>
      <w:proofErr w:type="gramEnd"/>
      <w:r w:rsidRPr="00483DB7">
        <w:rPr>
          <w:rFonts w:ascii="Courier New" w:hAnsi="Courier New" w:cs="Courier New"/>
          <w:sz w:val="20"/>
          <w:szCs w:val="20"/>
        </w:rPr>
        <w:t xml:space="preserve"> = new X509Certificate2(PPDOTNETSecurityHandlerV6.getCert</w:t>
      </w:r>
      <w:r>
        <w:rPr>
          <w:rFonts w:ascii="Courier New" w:hAnsi="Courier New" w:cs="Courier New"/>
          <w:sz w:val="20"/>
          <w:szCs w:val="20"/>
        </w:rPr>
        <w:br/>
      </w:r>
      <w:r w:rsidRPr="00483DB7">
        <w:rPr>
          <w:rFonts w:ascii="Courier New" w:hAnsi="Courier New" w:cs="Courier New"/>
          <w:sz w:val="20"/>
          <w:szCs w:val="20"/>
        </w:rPr>
        <w:t>("</w:t>
      </w:r>
      <w:proofErr w:type="spellStart"/>
      <w:r w:rsidRPr="00483DB7">
        <w:rPr>
          <w:rFonts w:ascii="Courier New" w:hAnsi="Courier New" w:cs="Courier New"/>
          <w:sz w:val="20"/>
          <w:szCs w:val="20"/>
        </w:rPr>
        <w:t>test_keys</w:t>
      </w:r>
      <w:proofErr w:type="spellEnd"/>
      <w:r w:rsidRPr="00483DB7">
        <w:rPr>
          <w:rFonts w:ascii="Courier New" w:hAnsi="Courier New" w:cs="Courier New"/>
          <w:sz w:val="20"/>
          <w:szCs w:val="20"/>
        </w:rPr>
        <w:t>\pkcs12\</w:t>
      </w:r>
      <w:proofErr w:type="spellStart"/>
      <w:r w:rsidRPr="00483DB7">
        <w:rPr>
          <w:rFonts w:ascii="Courier New" w:hAnsi="Courier New" w:cs="Courier New"/>
          <w:sz w:val="20"/>
          <w:szCs w:val="20"/>
        </w:rPr>
        <w:t>merchant.pfx</w:t>
      </w:r>
      <w:proofErr w:type="spellEnd"/>
      <w:r w:rsidRPr="00483DB7">
        <w:rPr>
          <w:rFonts w:ascii="Courier New" w:hAnsi="Courier New" w:cs="Courier New"/>
          <w:sz w:val="20"/>
          <w:szCs w:val="20"/>
        </w:rPr>
        <w:t>", "password", True));</w:t>
      </w:r>
    </w:p>
    <w:p w:rsidR="00483DB7" w:rsidRPr="00483DB7" w:rsidRDefault="00483DB7" w:rsidP="00483DB7">
      <w:pPr>
        <w:pStyle w:val="BodyText1"/>
        <w:shd w:val="clear" w:color="auto" w:fill="D9D9D9" w:themeFill="background1" w:themeFillShade="D9"/>
        <w:ind w:left="1276" w:right="-229" w:hanging="1276"/>
        <w:rPr>
          <w:rFonts w:ascii="Courier New" w:hAnsi="Courier New" w:cs="Courier New"/>
          <w:sz w:val="20"/>
          <w:szCs w:val="20"/>
        </w:rPr>
      </w:pPr>
      <w:proofErr w:type="spellStart"/>
      <w:proofErr w:type="gramStart"/>
      <w:r w:rsidRPr="00483DB7">
        <w:rPr>
          <w:rFonts w:ascii="Courier New" w:hAnsi="Courier New" w:cs="Courier New"/>
          <w:sz w:val="20"/>
          <w:szCs w:val="20"/>
        </w:rPr>
        <w:t>drwpCert</w:t>
      </w:r>
      <w:proofErr w:type="spellEnd"/>
      <w:proofErr w:type="gramEnd"/>
      <w:r w:rsidRPr="00483DB7">
        <w:rPr>
          <w:rFonts w:ascii="Courier New" w:hAnsi="Courier New" w:cs="Courier New"/>
          <w:sz w:val="20"/>
          <w:szCs w:val="20"/>
        </w:rPr>
        <w:t xml:space="preserve"> = new X509Certificate2(PPDOTNETSecurityHandlerV6.getCert</w:t>
      </w:r>
      <w:r>
        <w:rPr>
          <w:rFonts w:ascii="Courier New" w:hAnsi="Courier New" w:cs="Courier New"/>
          <w:sz w:val="20"/>
          <w:szCs w:val="20"/>
        </w:rPr>
        <w:br/>
      </w:r>
      <w:r w:rsidRPr="00483DB7">
        <w:rPr>
          <w:rFonts w:ascii="Courier New" w:hAnsi="Courier New" w:cs="Courier New"/>
          <w:sz w:val="20"/>
          <w:szCs w:val="20"/>
        </w:rPr>
        <w:t>("</w:t>
      </w:r>
      <w:proofErr w:type="spellStart"/>
      <w:r w:rsidRPr="00483DB7">
        <w:rPr>
          <w:rFonts w:ascii="Courier New" w:hAnsi="Courier New" w:cs="Courier New"/>
          <w:sz w:val="20"/>
          <w:szCs w:val="20"/>
        </w:rPr>
        <w:t>test_keys</w:t>
      </w:r>
      <w:proofErr w:type="spellEnd"/>
      <w:r w:rsidRPr="00483DB7">
        <w:rPr>
          <w:rFonts w:ascii="Courier New" w:hAnsi="Courier New" w:cs="Courier New"/>
          <w:sz w:val="20"/>
          <w:szCs w:val="20"/>
        </w:rPr>
        <w:t>\der\drwp_cert.cer", null, False));</w:t>
      </w:r>
    </w:p>
    <w:p w:rsidR="00483DB7" w:rsidRDefault="00483DB7" w:rsidP="00483DB7">
      <w:pPr>
        <w:pStyle w:val="BodyText1"/>
        <w:shd w:val="clear" w:color="auto" w:fill="D9D9D9" w:themeFill="background1" w:themeFillShade="D9"/>
        <w:ind w:left="1843" w:right="-229" w:hanging="1843"/>
        <w:rPr>
          <w:rFonts w:ascii="Courier New" w:hAnsi="Courier New" w:cs="Courier New"/>
        </w:rPr>
      </w:pPr>
      <w:proofErr w:type="spellStart"/>
      <w:proofErr w:type="gramStart"/>
      <w:r w:rsidRPr="00483DB7">
        <w:rPr>
          <w:rFonts w:ascii="Courier New" w:hAnsi="Courier New" w:cs="Courier New"/>
          <w:sz w:val="20"/>
          <w:szCs w:val="20"/>
        </w:rPr>
        <w:t>ppHandler.init</w:t>
      </w:r>
      <w:proofErr w:type="spellEnd"/>
      <w:r w:rsidRPr="00483DB7">
        <w:rPr>
          <w:rFonts w:ascii="Courier New" w:hAnsi="Courier New" w:cs="Courier New"/>
          <w:sz w:val="20"/>
          <w:szCs w:val="20"/>
        </w:rPr>
        <w:t>(</w:t>
      </w:r>
      <w:proofErr w:type="spellStart"/>
      <w:proofErr w:type="gramEnd"/>
      <w:r w:rsidRPr="00483DB7">
        <w:rPr>
          <w:rFonts w:ascii="Courier New" w:hAnsi="Courier New" w:cs="Courier New"/>
          <w:sz w:val="20"/>
          <w:szCs w:val="20"/>
        </w:rPr>
        <w:t>merchantCert</w:t>
      </w:r>
      <w:proofErr w:type="spellEnd"/>
      <w:r w:rsidRPr="00483DB7">
        <w:rPr>
          <w:rFonts w:ascii="Courier New" w:hAnsi="Courier New" w:cs="Courier New"/>
          <w:sz w:val="20"/>
          <w:szCs w:val="20"/>
        </w:rPr>
        <w:t>,</w:t>
      </w:r>
      <w:r>
        <w:rPr>
          <w:rFonts w:ascii="Courier New" w:hAnsi="Courier New" w:cs="Courier New"/>
          <w:sz w:val="20"/>
          <w:szCs w:val="20"/>
        </w:rPr>
        <w:br/>
      </w:r>
      <w:proofErr w:type="spellStart"/>
      <w:r w:rsidRPr="00483DB7">
        <w:rPr>
          <w:rFonts w:ascii="Courier New" w:hAnsi="Courier New" w:cs="Courier New"/>
          <w:sz w:val="20"/>
          <w:szCs w:val="20"/>
        </w:rPr>
        <w:t>drwpCert</w:t>
      </w:r>
      <w:proofErr w:type="spellEnd"/>
      <w:r w:rsidRPr="00483DB7">
        <w:rPr>
          <w:rFonts w:ascii="Courier New" w:hAnsi="Courier New" w:cs="Courier New"/>
          <w:sz w:val="20"/>
          <w:szCs w:val="20"/>
        </w:rPr>
        <w:t>,</w:t>
      </w:r>
      <w:r>
        <w:rPr>
          <w:rFonts w:ascii="Courier New" w:hAnsi="Courier New" w:cs="Courier New"/>
          <w:sz w:val="20"/>
          <w:szCs w:val="20"/>
        </w:rPr>
        <w:br/>
      </w:r>
      <w:r w:rsidRPr="00483DB7">
        <w:rPr>
          <w:rFonts w:ascii="Courier New" w:hAnsi="Courier New" w:cs="Courier New"/>
          <w:sz w:val="20"/>
          <w:szCs w:val="20"/>
        </w:rPr>
        <w:t>“https://testpage.payments.digitalriver.com/pay/?</w:t>
      </w:r>
      <w:proofErr w:type="spellStart"/>
      <w:r w:rsidRPr="00483DB7">
        <w:rPr>
          <w:rFonts w:ascii="Courier New" w:hAnsi="Courier New" w:cs="Courier New"/>
          <w:sz w:val="20"/>
          <w:szCs w:val="20"/>
        </w:rPr>
        <w:t>creq</w:t>
      </w:r>
      <w:proofErr w:type="spellEnd"/>
      <w:r w:rsidRPr="00483DB7">
        <w:rPr>
          <w:rFonts w:ascii="Courier New" w:hAnsi="Courier New" w:cs="Courier New"/>
          <w:sz w:val="20"/>
          <w:szCs w:val="20"/>
        </w:rPr>
        <w:t>=”,</w:t>
      </w:r>
      <w:r>
        <w:rPr>
          <w:rFonts w:ascii="Courier New" w:hAnsi="Courier New" w:cs="Courier New"/>
          <w:sz w:val="20"/>
          <w:szCs w:val="20"/>
        </w:rPr>
        <w:br/>
      </w:r>
      <w:r w:rsidRPr="00483DB7">
        <w:rPr>
          <w:rFonts w:ascii="Courier New" w:hAnsi="Courier New" w:cs="Courier New"/>
          <w:sz w:val="20"/>
          <w:szCs w:val="20"/>
        </w:rPr>
        <w:t>new PPDOTNETSecurityHandlerV6());</w:t>
      </w:r>
    </w:p>
    <w:p w:rsidR="00B82C1E" w:rsidRPr="00912D75" w:rsidRDefault="00B82C1E" w:rsidP="00B82C1E">
      <w:pPr>
        <w:pStyle w:val="Heading3"/>
      </w:pPr>
      <w:bookmarkStart w:id="65" w:name="_Toc268080287"/>
      <w:bookmarkStart w:id="66" w:name="_Toc412545911"/>
      <w:bookmarkStart w:id="67" w:name="_Toc448133830"/>
      <w:r w:rsidRPr="00912D75">
        <w:lastRenderedPageBreak/>
        <w:t xml:space="preserve">Redirecting the </w:t>
      </w:r>
      <w:r>
        <w:t>consumer to Payment Page</w:t>
      </w:r>
      <w:bookmarkEnd w:id="65"/>
      <w:bookmarkEnd w:id="66"/>
      <w:bookmarkEnd w:id="67"/>
    </w:p>
    <w:p w:rsidR="00B82C1E" w:rsidRDefault="00B82C1E" w:rsidP="00B82C1E">
      <w:pPr>
        <w:pStyle w:val="BodyText1"/>
        <w:ind w:left="720"/>
      </w:pPr>
      <w:r>
        <w:t>The consumer shall now be redirected to Payment Page to complete their payment</w:t>
      </w:r>
    </w:p>
    <w:p w:rsidR="00B82C1E" w:rsidRPr="00076FEE" w:rsidRDefault="00B82C1E" w:rsidP="00322365">
      <w:pPr>
        <w:pStyle w:val="BodyText1"/>
        <w:numPr>
          <w:ilvl w:val="0"/>
          <w:numId w:val="18"/>
        </w:numPr>
      </w:pPr>
      <w:r w:rsidRPr="00056312">
        <w:t xml:space="preserve">Call the </w:t>
      </w:r>
      <w:proofErr w:type="spellStart"/>
      <w:r w:rsidRPr="00056312">
        <w:rPr>
          <w:rFonts w:ascii="Courier New" w:hAnsi="Courier New" w:cs="Courier New"/>
        </w:rPr>
        <w:t>createRedirectURL</w:t>
      </w:r>
      <w:proofErr w:type="spellEnd"/>
      <w:r>
        <w:rPr>
          <w:rFonts w:ascii="Courier New" w:hAnsi="Courier New" w:cs="Courier New"/>
        </w:rPr>
        <w:t xml:space="preserve"> </w:t>
      </w:r>
      <w:r w:rsidRPr="00056312">
        <w:t>method</w:t>
      </w:r>
      <w:r>
        <w:rPr>
          <w:rFonts w:ascii="Courier New" w:hAnsi="Courier New" w:cs="Courier New"/>
        </w:rPr>
        <w:t xml:space="preserve"> for Java reference/</w:t>
      </w:r>
      <w:r w:rsidRPr="00B67A57">
        <w:t xml:space="preserve"> </w:t>
      </w:r>
      <w:proofErr w:type="spellStart"/>
      <w:r w:rsidRPr="00B67A57">
        <w:rPr>
          <w:rFonts w:ascii="Courier New" w:hAnsi="Courier New" w:cs="Courier New"/>
        </w:rPr>
        <w:t>createPaymentPageUrl</w:t>
      </w:r>
      <w:proofErr w:type="spellEnd"/>
      <w:r>
        <w:rPr>
          <w:rFonts w:ascii="Courier New" w:hAnsi="Courier New" w:cs="Courier New"/>
        </w:rPr>
        <w:t xml:space="preserve"> </w:t>
      </w:r>
      <w:r w:rsidRPr="00056312">
        <w:t>method</w:t>
      </w:r>
      <w:r>
        <w:rPr>
          <w:rFonts w:ascii="Courier New" w:hAnsi="Courier New" w:cs="Courier New"/>
        </w:rPr>
        <w:t xml:space="preserve"> for .Net </w:t>
      </w:r>
      <w:proofErr w:type="gramStart"/>
      <w:r>
        <w:rPr>
          <w:rFonts w:ascii="Courier New" w:hAnsi="Courier New" w:cs="Courier New"/>
        </w:rPr>
        <w:t>reference</w:t>
      </w:r>
      <w:r w:rsidRPr="00056312">
        <w:t xml:space="preserve"> </w:t>
      </w:r>
      <w:r>
        <w:t xml:space="preserve"> </w:t>
      </w:r>
      <w:r w:rsidRPr="00056312">
        <w:t>with</w:t>
      </w:r>
      <w:proofErr w:type="gramEnd"/>
      <w:r w:rsidRPr="00056312">
        <w:t xml:space="preserve"> the desired order parameters from your checkout application. </w:t>
      </w:r>
      <w:r w:rsidRPr="00C6706E">
        <w:t>Several parameters are (R) required when initiating this call, while others are (C)</w:t>
      </w:r>
      <w:r>
        <w:t xml:space="preserve"> </w:t>
      </w:r>
      <w:r w:rsidRPr="00C6706E">
        <w:t xml:space="preserve">conditional or (O) optional depending on merchant configuration. </w:t>
      </w:r>
      <w:r w:rsidRPr="00076FEE">
        <w:t xml:space="preserve">For example, you will </w:t>
      </w:r>
      <w:r>
        <w:t>need</w:t>
      </w:r>
      <w:r w:rsidRPr="00076FEE">
        <w:t xml:space="preserve"> to </w:t>
      </w:r>
      <w:r>
        <w:t>provide</w:t>
      </w:r>
    </w:p>
    <w:p w:rsidR="00B82C1E" w:rsidRDefault="00B82C1E" w:rsidP="00322365">
      <w:pPr>
        <w:pStyle w:val="BodyText1"/>
        <w:numPr>
          <w:ilvl w:val="2"/>
          <w:numId w:val="20"/>
        </w:numPr>
      </w:pPr>
      <w:r>
        <w:t>Your Merchant ID</w:t>
      </w:r>
    </w:p>
    <w:p w:rsidR="00B82C1E" w:rsidRDefault="00B82C1E" w:rsidP="00322365">
      <w:pPr>
        <w:pStyle w:val="BodyText1"/>
        <w:numPr>
          <w:ilvl w:val="2"/>
          <w:numId w:val="20"/>
        </w:numPr>
      </w:pPr>
      <w:r w:rsidRPr="00076FEE">
        <w:t xml:space="preserve">Unique order parameters, such as Order ID, Amount, Currency </w:t>
      </w:r>
    </w:p>
    <w:p w:rsidR="00B82C1E" w:rsidRPr="00C06680" w:rsidRDefault="00B82C1E" w:rsidP="00322365">
      <w:pPr>
        <w:pStyle w:val="BodyText1"/>
        <w:numPr>
          <w:ilvl w:val="2"/>
          <w:numId w:val="20"/>
        </w:numPr>
      </w:pPr>
      <w:r>
        <w:t>W</w:t>
      </w:r>
      <w:r w:rsidRPr="00076FEE">
        <w:t xml:space="preserve">hich </w:t>
      </w:r>
      <w:r>
        <w:t>payment page</w:t>
      </w:r>
      <w:r w:rsidRPr="00076FEE">
        <w:t xml:space="preserve"> to </w:t>
      </w:r>
      <w:r>
        <w:t xml:space="preserve">present via the template reference parameter. The page is created in Page Builder (described separately). </w:t>
      </w:r>
      <w:r w:rsidRPr="00C06680">
        <w:t>Each page will be allocated a reference ID</w:t>
      </w:r>
      <w:r>
        <w:t xml:space="preserve"> by the system</w:t>
      </w:r>
      <w:r w:rsidRPr="00C06680">
        <w:t xml:space="preserve">. </w:t>
      </w:r>
      <w:r>
        <w:t>It is recommended to take this into account when building the integration on the client side since you may want to be flexible for easily accessing newly added pages when entering new markets, adding brands or other situations.</w:t>
      </w:r>
    </w:p>
    <w:p w:rsidR="00B82C1E" w:rsidRDefault="00B82C1E" w:rsidP="00322365">
      <w:pPr>
        <w:pStyle w:val="BodyText1"/>
        <w:numPr>
          <w:ilvl w:val="2"/>
          <w:numId w:val="20"/>
        </w:numPr>
      </w:pPr>
      <w:r>
        <w:t>Which locale (c</w:t>
      </w:r>
      <w:r w:rsidRPr="00076FEE">
        <w:t>ountry + language) to use</w:t>
      </w:r>
    </w:p>
    <w:p w:rsidR="00B82C1E" w:rsidRDefault="00B82C1E" w:rsidP="00322365">
      <w:pPr>
        <w:pStyle w:val="BodyText1"/>
        <w:numPr>
          <w:ilvl w:val="2"/>
          <w:numId w:val="20"/>
        </w:numPr>
      </w:pPr>
      <w:r>
        <w:t>Which return URL to use for the payment response</w:t>
      </w:r>
    </w:p>
    <w:p w:rsidR="00B82C1E" w:rsidRPr="00076FEE" w:rsidRDefault="00B82C1E" w:rsidP="00322365">
      <w:pPr>
        <w:pStyle w:val="BodyText1"/>
        <w:numPr>
          <w:ilvl w:val="2"/>
          <w:numId w:val="20"/>
        </w:numPr>
      </w:pPr>
      <w:r>
        <w:t>Whether to store the card details at Digital River World Payments for future usage (tokenization)</w:t>
      </w:r>
    </w:p>
    <w:p w:rsidR="00B82C1E" w:rsidRPr="00056312" w:rsidRDefault="00B82C1E" w:rsidP="00322365">
      <w:pPr>
        <w:pStyle w:val="BodyText1"/>
        <w:numPr>
          <w:ilvl w:val="2"/>
          <w:numId w:val="20"/>
        </w:numPr>
      </w:pPr>
      <w:r>
        <w:t>e</w:t>
      </w:r>
      <w:r w:rsidRPr="00076FEE">
        <w:t>tc</w:t>
      </w:r>
      <w:r>
        <w:t>. (see appendix for a complete list of parameters)</w:t>
      </w:r>
    </w:p>
    <w:p w:rsidR="00B82C1E" w:rsidRDefault="00B82C1E" w:rsidP="00B82C1E">
      <w:pPr>
        <w:pStyle w:val="BodyText1"/>
        <w:ind w:left="1080"/>
      </w:pPr>
      <w:r w:rsidRPr="00CA670D">
        <w:rPr>
          <w:bCs/>
          <w:u w:val="single"/>
        </w:rPr>
        <w:t>Keep in mind</w:t>
      </w:r>
      <w:r>
        <w:rPr>
          <w:bCs/>
        </w:rPr>
        <w:t xml:space="preserve"> that some web browsers have a maximum limit of allowed characters in the URL and we recommend that the created URL doesn´t exceed 1500 characters. To prevent this you should try to not pass unnecessary information e.g. in the additional parameters field.</w:t>
      </w:r>
    </w:p>
    <w:p w:rsidR="00B82C1E" w:rsidRPr="00056312" w:rsidRDefault="00B82C1E" w:rsidP="00322365">
      <w:pPr>
        <w:pStyle w:val="BodyText1"/>
        <w:numPr>
          <w:ilvl w:val="0"/>
          <w:numId w:val="18"/>
        </w:numPr>
      </w:pPr>
      <w:r w:rsidRPr="00056312">
        <w:t xml:space="preserve">The </w:t>
      </w:r>
      <w:r>
        <w:t xml:space="preserve">secure </w:t>
      </w:r>
      <w:r w:rsidRPr="00056312">
        <w:t>URL created by the API will look something like this:</w:t>
      </w:r>
    </w:p>
    <w:p w:rsidR="00B82C1E" w:rsidRPr="00056312" w:rsidRDefault="00B82C1E" w:rsidP="00B82C1E">
      <w:pPr>
        <w:pStyle w:val="BodyText1"/>
        <w:ind w:left="1080"/>
      </w:pPr>
      <w:r w:rsidRPr="002E42F3">
        <w:rPr>
          <w:rFonts w:ascii="Courier New" w:hAnsi="Courier New"/>
          <w:i/>
          <w:iCs/>
          <w:spacing w:val="6"/>
          <w:sz w:val="18"/>
        </w:rPr>
        <w:t>https://</w:t>
      </w:r>
      <w:r w:rsidRPr="00D92AA8">
        <w:rPr>
          <w:rFonts w:ascii="Courier New" w:hAnsi="Courier New"/>
          <w:i/>
          <w:iCs/>
          <w:spacing w:val="6"/>
          <w:sz w:val="18"/>
        </w:rPr>
        <w:t>secure.payments.digitalriver.com</w:t>
      </w:r>
      <w:r w:rsidRPr="002E42F3">
        <w:rPr>
          <w:rFonts w:ascii="Courier New" w:hAnsi="Courier New"/>
          <w:i/>
          <w:iCs/>
          <w:spacing w:val="6"/>
          <w:sz w:val="18"/>
        </w:rPr>
        <w:t>/pay/?creq=AbCd123456</w:t>
      </w:r>
      <w:r w:rsidRPr="00056312">
        <w:t>...</w:t>
      </w:r>
    </w:p>
    <w:p w:rsidR="00B82C1E" w:rsidRDefault="00B82C1E" w:rsidP="00322365">
      <w:pPr>
        <w:pStyle w:val="BodyText1"/>
        <w:numPr>
          <w:ilvl w:val="0"/>
          <w:numId w:val="18"/>
        </w:numPr>
      </w:pPr>
      <w:r w:rsidRPr="00056312">
        <w:t xml:space="preserve">Redirect the consumer’s browser to </w:t>
      </w:r>
      <w:r>
        <w:t>the secure URL. T</w:t>
      </w:r>
      <w:r w:rsidRPr="00056312">
        <w:t>his must be performed with a HTTP GET Redirect</w:t>
      </w:r>
      <w:r>
        <w:t>, and sends the consumer to the Payment Page.</w:t>
      </w:r>
    </w:p>
    <w:p w:rsidR="00B82C1E" w:rsidRPr="00251786" w:rsidRDefault="00B82C1E" w:rsidP="00B82C1E">
      <w:pPr>
        <w:pStyle w:val="Heading3"/>
      </w:pPr>
      <w:bookmarkStart w:id="68" w:name="_Ref216837672"/>
      <w:bookmarkStart w:id="69" w:name="_Ref216837679"/>
      <w:bookmarkStart w:id="70" w:name="_Toc268080288"/>
      <w:bookmarkStart w:id="71" w:name="_Toc412545912"/>
      <w:bookmarkStart w:id="72" w:name="_Toc448133831"/>
      <w:r w:rsidRPr="00251786">
        <w:lastRenderedPageBreak/>
        <w:t>Handle the response</w:t>
      </w:r>
      <w:bookmarkEnd w:id="68"/>
      <w:bookmarkEnd w:id="69"/>
      <w:r w:rsidRPr="00251786">
        <w:t xml:space="preserve"> from </w:t>
      </w:r>
      <w:r>
        <w:t>Digital River World Payment</w:t>
      </w:r>
      <w:bookmarkEnd w:id="70"/>
      <w:bookmarkEnd w:id="71"/>
      <w:bookmarkEnd w:id="72"/>
    </w:p>
    <w:p w:rsidR="00B82C1E" w:rsidRDefault="00B82C1E" w:rsidP="00B82C1E">
      <w:pPr>
        <w:pStyle w:val="BodyText1"/>
      </w:pPr>
      <w:r>
        <w:t>Once the consumer has completed their interaction with Payment Page, the result is returned.</w:t>
      </w:r>
    </w:p>
    <w:p w:rsidR="00B82C1E" w:rsidRDefault="00B82C1E" w:rsidP="00322365">
      <w:pPr>
        <w:pStyle w:val="BodyText1"/>
        <w:numPr>
          <w:ilvl w:val="0"/>
          <w:numId w:val="19"/>
        </w:numPr>
      </w:pPr>
      <w:r>
        <w:t>The result of the consumer’s interaction with Payment Page is sent via HTTP GET to the “return URL” that was provided in the request. It will look something like this:</w:t>
      </w:r>
    </w:p>
    <w:p w:rsidR="00B82C1E" w:rsidRPr="002E42F3" w:rsidRDefault="00B82C1E" w:rsidP="00B82C1E">
      <w:pPr>
        <w:pStyle w:val="BodyText1"/>
        <w:ind w:left="1080"/>
        <w:rPr>
          <w:rFonts w:ascii="Courier New" w:hAnsi="Courier New"/>
          <w:i/>
          <w:iCs/>
          <w:spacing w:val="6"/>
          <w:sz w:val="18"/>
        </w:rPr>
      </w:pPr>
      <w:r w:rsidRPr="00D60CBA">
        <w:rPr>
          <w:rFonts w:ascii="Courier New" w:hAnsi="Courier New"/>
          <w:i/>
          <w:iCs/>
          <w:spacing w:val="6"/>
          <w:sz w:val="18"/>
        </w:rPr>
        <w:t>https://[</w:t>
      </w:r>
      <w:r>
        <w:rPr>
          <w:rFonts w:ascii="Courier New" w:hAnsi="Courier New"/>
          <w:i/>
          <w:iCs/>
          <w:spacing w:val="6"/>
          <w:sz w:val="18"/>
        </w:rPr>
        <w:t>“</w:t>
      </w:r>
      <w:r w:rsidRPr="00D60CBA">
        <w:rPr>
          <w:rFonts w:ascii="Courier New" w:hAnsi="Courier New"/>
          <w:i/>
          <w:iCs/>
          <w:spacing w:val="6"/>
          <w:sz w:val="18"/>
        </w:rPr>
        <w:t>return</w:t>
      </w:r>
      <w:r>
        <w:rPr>
          <w:rFonts w:ascii="Courier New" w:hAnsi="Courier New"/>
          <w:i/>
          <w:iCs/>
          <w:spacing w:val="6"/>
          <w:sz w:val="18"/>
        </w:rPr>
        <w:t xml:space="preserve"> </w:t>
      </w:r>
      <w:proofErr w:type="spellStart"/>
      <w:r>
        <w:rPr>
          <w:rFonts w:ascii="Courier New" w:hAnsi="Courier New"/>
          <w:i/>
          <w:iCs/>
          <w:spacing w:val="6"/>
          <w:sz w:val="18"/>
        </w:rPr>
        <w:t>url</w:t>
      </w:r>
      <w:proofErr w:type="spellEnd"/>
      <w:r>
        <w:rPr>
          <w:rFonts w:ascii="Courier New" w:hAnsi="Courier New"/>
          <w:i/>
          <w:iCs/>
          <w:spacing w:val="6"/>
          <w:sz w:val="18"/>
        </w:rPr>
        <w:t>”]</w:t>
      </w:r>
      <w:r w:rsidRPr="00245A69">
        <w:rPr>
          <w:rFonts w:ascii="Courier New" w:hAnsi="Courier New"/>
          <w:i/>
          <w:iCs/>
          <w:spacing w:val="6"/>
          <w:sz w:val="18"/>
        </w:rPr>
        <w:t>/</w:t>
      </w:r>
      <w:proofErr w:type="gramStart"/>
      <w:r w:rsidRPr="00245A69">
        <w:rPr>
          <w:rFonts w:ascii="Courier New" w:hAnsi="Courier New"/>
          <w:i/>
          <w:iCs/>
          <w:spacing w:val="6"/>
          <w:sz w:val="18"/>
        </w:rPr>
        <w:t>?response</w:t>
      </w:r>
      <w:proofErr w:type="gramEnd"/>
      <w:r w:rsidRPr="00245A69">
        <w:rPr>
          <w:rFonts w:ascii="Courier New" w:hAnsi="Courier New"/>
          <w:i/>
          <w:iCs/>
          <w:spacing w:val="6"/>
          <w:sz w:val="18"/>
        </w:rPr>
        <w:t>=BEii9iVIovcIfS_zH...</w:t>
      </w:r>
    </w:p>
    <w:p w:rsidR="00B82C1E" w:rsidRDefault="00B82C1E" w:rsidP="00B82C1E">
      <w:pPr>
        <w:pStyle w:val="BodyText1"/>
        <w:ind w:left="1080"/>
      </w:pPr>
      <w:r>
        <w:t xml:space="preserve">The payment result is encrypted in the </w:t>
      </w:r>
      <w:r w:rsidRPr="00F7197D">
        <w:rPr>
          <w:rFonts w:ascii="Courier New" w:hAnsi="Courier New" w:cs="Courier New"/>
        </w:rPr>
        <w:t>response</w:t>
      </w:r>
      <w:r>
        <w:t xml:space="preserve"> parameter.</w:t>
      </w:r>
    </w:p>
    <w:p w:rsidR="00B82C1E" w:rsidRDefault="00B82C1E" w:rsidP="00322365">
      <w:pPr>
        <w:pStyle w:val="BodyText1"/>
        <w:numPr>
          <w:ilvl w:val="0"/>
          <w:numId w:val="19"/>
        </w:numPr>
      </w:pPr>
      <w:r>
        <w:t xml:space="preserve">Use the </w:t>
      </w:r>
      <w:proofErr w:type="spellStart"/>
      <w:r w:rsidRPr="00F7197D">
        <w:rPr>
          <w:rFonts w:ascii="Courier New" w:hAnsi="Courier New" w:cs="Courier New"/>
        </w:rPr>
        <w:t>UnpackResponse</w:t>
      </w:r>
      <w:proofErr w:type="spellEnd"/>
      <w:r>
        <w:rPr>
          <w:rFonts w:ascii="Courier New" w:hAnsi="Courier New" w:cs="Courier New"/>
        </w:rPr>
        <w:t xml:space="preserve"> </w:t>
      </w:r>
      <w:r>
        <w:t>method</w:t>
      </w:r>
      <w:r w:rsidRPr="00F7197D">
        <w:rPr>
          <w:rFonts w:ascii="Courier New" w:hAnsi="Courier New" w:cs="Courier New"/>
        </w:rPr>
        <w:t xml:space="preserve"> </w:t>
      </w:r>
      <w:r>
        <w:t xml:space="preserve">to decode and verify the contents of </w:t>
      </w:r>
      <w:r w:rsidRPr="00F7197D">
        <w:rPr>
          <w:rFonts w:ascii="Courier New" w:hAnsi="Courier New" w:cs="Courier New"/>
        </w:rPr>
        <w:t>response</w:t>
      </w:r>
      <w:r>
        <w:t>. See Appendix</w:t>
      </w:r>
      <w:r w:rsidRPr="00084AEA">
        <w:t xml:space="preserve"> </w:t>
      </w:r>
      <w:r>
        <w:t>f</w:t>
      </w:r>
      <w:r w:rsidRPr="00084AEA">
        <w:t>or a complete list of parameter</w:t>
      </w:r>
      <w:r>
        <w:t>s found in the response</w:t>
      </w:r>
      <w:r w:rsidRPr="00084AEA">
        <w:t>.</w:t>
      </w:r>
    </w:p>
    <w:p w:rsidR="00B82C1E" w:rsidRDefault="00B82C1E" w:rsidP="00322365">
      <w:pPr>
        <w:pStyle w:val="BodyText1"/>
        <w:numPr>
          <w:ilvl w:val="0"/>
          <w:numId w:val="19"/>
        </w:numPr>
      </w:pPr>
      <w:r>
        <w:t>Take action - there are six statuses that can appear in the response, described in the table below, indicating what kind of message to present to the consumer or what action to take. Note that Digital River World Payments does not present the result of a payment to the consumer.</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4"/>
        <w:gridCol w:w="6397"/>
      </w:tblGrid>
      <w:tr w:rsidR="00B82C1E" w:rsidTr="00B82C1E">
        <w:tc>
          <w:tcPr>
            <w:tcW w:w="1257" w:type="dxa"/>
          </w:tcPr>
          <w:p w:rsidR="00B82C1E" w:rsidRPr="002B299E" w:rsidRDefault="00B82C1E" w:rsidP="00B82C1E">
            <w:pPr>
              <w:pStyle w:val="TableHeader"/>
            </w:pPr>
            <w:r w:rsidRPr="002B299E">
              <w:t>Status</w:t>
            </w:r>
          </w:p>
        </w:tc>
        <w:tc>
          <w:tcPr>
            <w:tcW w:w="6397" w:type="dxa"/>
          </w:tcPr>
          <w:p w:rsidR="00B82C1E" w:rsidRPr="002B299E" w:rsidRDefault="00B82C1E" w:rsidP="00B82C1E">
            <w:pPr>
              <w:pStyle w:val="TableHeader"/>
            </w:pPr>
            <w:r w:rsidRPr="002B299E">
              <w:t>Description</w:t>
            </w:r>
          </w:p>
        </w:tc>
      </w:tr>
      <w:tr w:rsidR="00B82C1E" w:rsidRPr="00806AF6" w:rsidTr="00B82C1E">
        <w:tc>
          <w:tcPr>
            <w:tcW w:w="1257" w:type="dxa"/>
          </w:tcPr>
          <w:p w:rsidR="00B82C1E" w:rsidRPr="00806AF6" w:rsidRDefault="00B82C1E" w:rsidP="00B82C1E">
            <w:pPr>
              <w:pStyle w:val="Tabletext0"/>
            </w:pPr>
            <w:r w:rsidRPr="00806AF6">
              <w:t>OK</w:t>
            </w:r>
          </w:p>
        </w:tc>
        <w:tc>
          <w:tcPr>
            <w:tcW w:w="6397" w:type="dxa"/>
          </w:tcPr>
          <w:p w:rsidR="00B82C1E" w:rsidRPr="00806AF6" w:rsidRDefault="00B82C1E" w:rsidP="00B82C1E">
            <w:pPr>
              <w:pStyle w:val="Tabletext0"/>
            </w:pPr>
            <w:r>
              <w:t>The payment</w:t>
            </w:r>
            <w:r w:rsidRPr="00806AF6">
              <w:t xml:space="preserve"> has been success</w:t>
            </w:r>
            <w:r>
              <w:t>fully processed by Payment Page!</w:t>
            </w:r>
          </w:p>
        </w:tc>
      </w:tr>
      <w:tr w:rsidR="00B82C1E" w:rsidRPr="00806AF6" w:rsidTr="00B82C1E">
        <w:tc>
          <w:tcPr>
            <w:tcW w:w="1257" w:type="dxa"/>
          </w:tcPr>
          <w:p w:rsidR="00B82C1E" w:rsidRPr="00806AF6" w:rsidRDefault="00B82C1E" w:rsidP="00B82C1E">
            <w:pPr>
              <w:pStyle w:val="Tabletext0"/>
            </w:pPr>
            <w:r w:rsidRPr="00806AF6">
              <w:t>NOK</w:t>
            </w:r>
          </w:p>
        </w:tc>
        <w:tc>
          <w:tcPr>
            <w:tcW w:w="6397" w:type="dxa"/>
          </w:tcPr>
          <w:p w:rsidR="00B82C1E" w:rsidRPr="0017746D" w:rsidRDefault="00B82C1E" w:rsidP="00B82C1E">
            <w:pPr>
              <w:pStyle w:val="Tabletext0"/>
              <w:rPr>
                <w:color w:val="FF0000"/>
              </w:rPr>
            </w:pPr>
            <w:r>
              <w:t>The payment was not completed. T</w:t>
            </w:r>
            <w:r w:rsidRPr="00806AF6">
              <w:t xml:space="preserve">he user </w:t>
            </w:r>
            <w:r>
              <w:t>has</w:t>
            </w:r>
            <w:r w:rsidRPr="00806AF6">
              <w:t xml:space="preserve"> used several attempts to submit a payment and ultimately been redirected back to the </w:t>
            </w:r>
            <w:r>
              <w:t>merchant</w:t>
            </w:r>
            <w:r w:rsidRPr="00806AF6">
              <w:t xml:space="preserve"> due to exceeding the (configurable) maximum number of retries</w:t>
            </w:r>
            <w:r>
              <w:t>. NOK may also be returned if Digital River World Payments detects a possible fraud attempt. Please contact your integration manager about Digital River World Payments fraud protection offerings.</w:t>
            </w:r>
          </w:p>
        </w:tc>
      </w:tr>
      <w:tr w:rsidR="00B82C1E" w:rsidRPr="00806AF6" w:rsidTr="00B82C1E">
        <w:tc>
          <w:tcPr>
            <w:tcW w:w="1257" w:type="dxa"/>
          </w:tcPr>
          <w:p w:rsidR="00B82C1E" w:rsidRPr="00806AF6" w:rsidRDefault="00B82C1E" w:rsidP="00B82C1E">
            <w:pPr>
              <w:pStyle w:val="Tabletext0"/>
            </w:pPr>
            <w:r w:rsidRPr="00806AF6">
              <w:t>USERCANCEL</w:t>
            </w:r>
          </w:p>
        </w:tc>
        <w:tc>
          <w:tcPr>
            <w:tcW w:w="6397" w:type="dxa"/>
          </w:tcPr>
          <w:p w:rsidR="00B82C1E" w:rsidRPr="00806AF6" w:rsidRDefault="00B82C1E" w:rsidP="00B82C1E">
            <w:pPr>
              <w:pStyle w:val="Tabletext0"/>
            </w:pPr>
            <w:r>
              <w:t>The consumer</w:t>
            </w:r>
            <w:r w:rsidRPr="00806AF6">
              <w:t xml:space="preserve"> presse</w:t>
            </w:r>
            <w:r>
              <w:t>d</w:t>
            </w:r>
            <w:r w:rsidRPr="00806AF6">
              <w:t xml:space="preserve"> the cancel button</w:t>
            </w:r>
            <w:r>
              <w:t>. You may redirect the consumer back to the payment page.</w:t>
            </w:r>
          </w:p>
        </w:tc>
      </w:tr>
      <w:tr w:rsidR="00B82C1E" w:rsidRPr="00806AF6" w:rsidTr="00B82C1E">
        <w:tc>
          <w:tcPr>
            <w:tcW w:w="1257" w:type="dxa"/>
          </w:tcPr>
          <w:p w:rsidR="00B82C1E" w:rsidRPr="00806AF6" w:rsidRDefault="00B82C1E" w:rsidP="00B82C1E">
            <w:pPr>
              <w:pStyle w:val="Tabletext0"/>
            </w:pPr>
            <w:r>
              <w:t>TIMEOUT</w:t>
            </w:r>
          </w:p>
        </w:tc>
        <w:tc>
          <w:tcPr>
            <w:tcW w:w="6397" w:type="dxa"/>
          </w:tcPr>
          <w:p w:rsidR="00B82C1E" w:rsidRPr="00806AF6" w:rsidRDefault="00B82C1E" w:rsidP="00B82C1E">
            <w:pPr>
              <w:pStyle w:val="Tabletext0"/>
            </w:pPr>
            <w:r>
              <w:t>The consumer tried to initiate a payment after the timeout set by the merchant has expired.</w:t>
            </w:r>
          </w:p>
        </w:tc>
      </w:tr>
      <w:tr w:rsidR="00B82C1E" w:rsidRPr="00806AF6" w:rsidTr="00B82C1E">
        <w:tc>
          <w:tcPr>
            <w:tcW w:w="1257" w:type="dxa"/>
          </w:tcPr>
          <w:p w:rsidR="00B82C1E" w:rsidRDefault="00B82C1E" w:rsidP="00B82C1E">
            <w:pPr>
              <w:pStyle w:val="Tabletext0"/>
            </w:pPr>
            <w:r>
              <w:t>PENDING</w:t>
            </w:r>
          </w:p>
        </w:tc>
        <w:tc>
          <w:tcPr>
            <w:tcW w:w="6397" w:type="dxa"/>
          </w:tcPr>
          <w:p w:rsidR="00B82C1E" w:rsidRPr="00806AF6" w:rsidRDefault="00B82C1E" w:rsidP="00B82C1E">
            <w:pPr>
              <w:pStyle w:val="Tabletext0"/>
            </w:pPr>
            <w:r>
              <w:t>The final status of the payment is not yet determined. The final status of the payment will be notified via a notification, in a report or pulled from Digital River World Payment Web Interface depending on your setup. Note that this is an expected result for many payment methods.</w:t>
            </w:r>
          </w:p>
        </w:tc>
      </w:tr>
      <w:tr w:rsidR="00B82C1E" w:rsidRPr="00806AF6" w:rsidTr="00B82C1E">
        <w:tc>
          <w:tcPr>
            <w:tcW w:w="1257" w:type="dxa"/>
          </w:tcPr>
          <w:p w:rsidR="00B82C1E" w:rsidRPr="00806AF6" w:rsidRDefault="00B82C1E" w:rsidP="00B82C1E">
            <w:pPr>
              <w:pStyle w:val="Tabletext0"/>
            </w:pPr>
            <w:r w:rsidRPr="00806AF6">
              <w:t>ERROR</w:t>
            </w:r>
          </w:p>
        </w:tc>
        <w:tc>
          <w:tcPr>
            <w:tcW w:w="6397" w:type="dxa"/>
          </w:tcPr>
          <w:p w:rsidR="00B82C1E" w:rsidRPr="00806AF6" w:rsidRDefault="00B82C1E" w:rsidP="00B82C1E">
            <w:pPr>
              <w:pStyle w:val="Tabletext0"/>
            </w:pPr>
            <w:r w:rsidRPr="00806AF6">
              <w:t xml:space="preserve">Payment Page detects that there is something wrong in the </w:t>
            </w:r>
            <w:r>
              <w:t xml:space="preserve">URL </w:t>
            </w:r>
            <w:r w:rsidRPr="00806AF6">
              <w:t xml:space="preserve">content or the configuration of the </w:t>
            </w:r>
            <w:r>
              <w:t>merchant</w:t>
            </w:r>
            <w:r w:rsidRPr="00806AF6">
              <w:t xml:space="preserve">. If this result status is encountered, the </w:t>
            </w:r>
            <w:r>
              <w:t>merchant</w:t>
            </w:r>
            <w:r w:rsidRPr="00806AF6">
              <w:t xml:space="preserve"> should review their parameters and contact </w:t>
            </w:r>
            <w:r>
              <w:t xml:space="preserve">Digital River World Payments </w:t>
            </w:r>
            <w:r w:rsidRPr="00806AF6">
              <w:t>if the problem cannot be identified.</w:t>
            </w:r>
          </w:p>
        </w:tc>
      </w:tr>
    </w:tbl>
    <w:p w:rsidR="00B82C1E" w:rsidRDefault="00B82C1E" w:rsidP="00B82C1E">
      <w:pPr>
        <w:pStyle w:val="BodyText1"/>
      </w:pPr>
      <w:bookmarkStart w:id="73" w:name="_Toc268080289"/>
    </w:p>
    <w:p w:rsidR="00B82C1E" w:rsidRPr="000768E4" w:rsidRDefault="00B82C1E" w:rsidP="00B82C1E">
      <w:pPr>
        <w:pStyle w:val="Heading4"/>
      </w:pPr>
      <w:r>
        <w:lastRenderedPageBreak/>
        <w:t>Multiple responses and no response</w:t>
      </w:r>
      <w:bookmarkEnd w:id="73"/>
    </w:p>
    <w:p w:rsidR="00B82C1E" w:rsidRDefault="00B82C1E" w:rsidP="00B82C1E">
      <w:pPr>
        <w:pStyle w:val="BodyText1"/>
      </w:pPr>
      <w:r>
        <w:t xml:space="preserve">One very important aspect to remember when implementing response handling is the fact that the consumer is in control of the information flow. The merchant should expect that there will occasionally be multiple responses for a single transaction, due to reloads and navigating via the history. The best way to handle this is to make sure that if the merchant receives a response with status </w:t>
      </w:r>
      <w:r w:rsidRPr="00CB3D9F">
        <w:rPr>
          <w:rStyle w:val="PlainTextChar"/>
          <w:i/>
          <w:iCs/>
        </w:rPr>
        <w:t>OK</w:t>
      </w:r>
      <w:r>
        <w:t>, this must always take precedence over any previous or later responses with another status.</w:t>
      </w:r>
    </w:p>
    <w:p w:rsidR="00B82C1E" w:rsidRPr="00D528AE" w:rsidRDefault="00B82C1E" w:rsidP="00B82C1E">
      <w:pPr>
        <w:pStyle w:val="BodyText1"/>
      </w:pPr>
      <w:r>
        <w:t xml:space="preserve">In certain cases it is also possible that no response will sent at all. For example, if the consumer is redirected to the bank for 3D </w:t>
      </w:r>
      <w:proofErr w:type="gramStart"/>
      <w:r>
        <w:t>Secure</w:t>
      </w:r>
      <w:proofErr w:type="gramEnd"/>
      <w:r>
        <w:t xml:space="preserve"> verification and never comes back, Payment Page has no way of returning the consumer to the merchant.</w:t>
      </w:r>
    </w:p>
    <w:p w:rsidR="00B82C1E" w:rsidRDefault="00B82C1E" w:rsidP="00B82C1E">
      <w:pPr>
        <w:pStyle w:val="BodyText1"/>
      </w:pPr>
      <w:bookmarkStart w:id="74" w:name="_Toc268080290"/>
      <w:bookmarkStart w:id="75" w:name="_Toc200788634"/>
    </w:p>
    <w:p w:rsidR="00B82C1E" w:rsidRDefault="00B82C1E" w:rsidP="00B82C1E">
      <w:pPr>
        <w:spacing w:after="200"/>
        <w:rPr>
          <w:rFonts w:asciiTheme="majorHAnsi" w:eastAsiaTheme="majorEastAsia" w:hAnsiTheme="majorHAnsi" w:cstheme="majorBidi"/>
          <w:b/>
          <w:bCs/>
          <w:color w:val="1F497D" w:themeColor="text2"/>
          <w:sz w:val="26"/>
          <w:szCs w:val="26"/>
        </w:rPr>
      </w:pPr>
      <w:bookmarkStart w:id="76" w:name="_Ref241286057"/>
      <w:bookmarkStart w:id="77" w:name="_Ref241286060"/>
      <w:bookmarkStart w:id="78" w:name="_Toc268080295"/>
      <w:bookmarkEnd w:id="74"/>
      <w:r>
        <w:br w:type="page"/>
      </w:r>
    </w:p>
    <w:p w:rsidR="00B82C1E" w:rsidRPr="00720142" w:rsidRDefault="00B82C1E" w:rsidP="00B82C1E">
      <w:pPr>
        <w:pStyle w:val="Heading2"/>
      </w:pPr>
      <w:bookmarkStart w:id="79" w:name="_Toc412545913"/>
      <w:bookmarkStart w:id="80" w:name="_Toc448133832"/>
      <w:r>
        <w:lastRenderedPageBreak/>
        <w:t xml:space="preserve">Step 3 – </w:t>
      </w:r>
      <w:bookmarkEnd w:id="75"/>
      <w:bookmarkEnd w:id="76"/>
      <w:bookmarkEnd w:id="77"/>
      <w:bookmarkEnd w:id="78"/>
      <w:r>
        <w:t>Customize the Payment Pages</w:t>
      </w:r>
      <w:bookmarkEnd w:id="79"/>
      <w:bookmarkEnd w:id="80"/>
    </w:p>
    <w:p w:rsidR="00B82C1E" w:rsidRPr="00682F72" w:rsidRDefault="00B82C1E" w:rsidP="00B82C1E">
      <w:pPr>
        <w:pStyle w:val="BodyText1"/>
      </w:pPr>
      <w:r>
        <w:t>Via the Page Builder content management wizard in DRCC you can create a set of localized payment pages</w:t>
      </w:r>
      <w:r w:rsidRPr="00682F72">
        <w:t>.</w:t>
      </w:r>
      <w:r>
        <w:t xml:space="preserve"> </w:t>
      </w:r>
    </w:p>
    <w:p w:rsidR="00B82C1E" w:rsidRDefault="00B82C1E" w:rsidP="00B82C1E">
      <w:pPr>
        <w:pStyle w:val="BodyText1"/>
        <w:keepNext/>
        <w:jc w:val="center"/>
      </w:pPr>
      <w:r>
        <w:rPr>
          <w:noProof/>
        </w:rPr>
        <w:drawing>
          <wp:inline distT="0" distB="0" distL="0" distR="0" wp14:anchorId="51E4DFF9" wp14:editId="547131A4">
            <wp:extent cx="4102791" cy="358537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109178" cy="3590959"/>
                    </a:xfrm>
                    <a:prstGeom prst="rect">
                      <a:avLst/>
                    </a:prstGeom>
                    <a:noFill/>
                    <a:ln w="9525">
                      <a:noFill/>
                      <a:miter lim="800000"/>
                      <a:headEnd/>
                      <a:tailEnd/>
                    </a:ln>
                  </pic:spPr>
                </pic:pic>
              </a:graphicData>
            </a:graphic>
          </wp:inline>
        </w:drawing>
      </w:r>
    </w:p>
    <w:p w:rsidR="00B82C1E" w:rsidRDefault="00B82C1E" w:rsidP="00B82C1E">
      <w:pPr>
        <w:pStyle w:val="Caption"/>
        <w:jc w:val="center"/>
      </w:pPr>
      <w:r>
        <w:t xml:space="preserve">Figure </w:t>
      </w:r>
      <w:fldSimple w:instr=" SEQ Figure \* ARABIC ">
        <w:r w:rsidR="0012529E">
          <w:rPr>
            <w:noProof/>
          </w:rPr>
          <w:t>1</w:t>
        </w:r>
      </w:fldSimple>
      <w:r>
        <w:t>. Examples of customized pages created in Page Builder</w:t>
      </w:r>
    </w:p>
    <w:p w:rsidR="00B82C1E" w:rsidRDefault="00B82C1E" w:rsidP="00B82C1E">
      <w:pPr>
        <w:pStyle w:val="BodyText1"/>
      </w:pPr>
      <w:r>
        <w:t>The generated payment page is presented in run-time as a combination of:</w:t>
      </w:r>
    </w:p>
    <w:p w:rsidR="00B82C1E" w:rsidRDefault="00B82C1E" w:rsidP="00322365">
      <w:pPr>
        <w:pStyle w:val="BodyText1"/>
        <w:numPr>
          <w:ilvl w:val="0"/>
          <w:numId w:val="17"/>
        </w:numPr>
      </w:pPr>
      <w:r>
        <w:t>The web page template created via Page Builder</w:t>
      </w:r>
    </w:p>
    <w:p w:rsidR="00B82C1E" w:rsidRDefault="00B82C1E" w:rsidP="00322365">
      <w:pPr>
        <w:pStyle w:val="BodyText1"/>
        <w:numPr>
          <w:ilvl w:val="0"/>
          <w:numId w:val="17"/>
        </w:numPr>
      </w:pPr>
      <w:r>
        <w:t>Text in local language based on the locale parameters from the redirect URL</w:t>
      </w:r>
    </w:p>
    <w:p w:rsidR="00B82C1E" w:rsidRDefault="00B82C1E" w:rsidP="00322365">
      <w:pPr>
        <w:pStyle w:val="BodyText1"/>
        <w:numPr>
          <w:ilvl w:val="0"/>
          <w:numId w:val="17"/>
        </w:numPr>
      </w:pPr>
      <w:r>
        <w:t>Content and data from the redirect URL</w:t>
      </w:r>
    </w:p>
    <w:p w:rsidR="00B82C1E" w:rsidRDefault="00B82C1E" w:rsidP="00B82C1E">
      <w:pPr>
        <w:pStyle w:val="Heading3"/>
      </w:pPr>
      <w:bookmarkStart w:id="81" w:name="_Merchant-defined_templates"/>
      <w:bookmarkStart w:id="82" w:name="_Toc268080296"/>
      <w:bookmarkStart w:id="83" w:name="_Toc412545914"/>
      <w:bookmarkStart w:id="84" w:name="_Toc448133833"/>
      <w:bookmarkEnd w:id="81"/>
      <w:r>
        <w:t xml:space="preserve">Creating the </w:t>
      </w:r>
      <w:bookmarkEnd w:id="82"/>
      <w:r>
        <w:t>pages</w:t>
      </w:r>
      <w:bookmarkEnd w:id="83"/>
      <w:bookmarkEnd w:id="84"/>
    </w:p>
    <w:p w:rsidR="00B82C1E" w:rsidRPr="00843339" w:rsidRDefault="00B82C1E" w:rsidP="00B82C1E">
      <w:pPr>
        <w:pStyle w:val="BodyText1"/>
      </w:pPr>
      <w:r w:rsidRPr="00843339">
        <w:t xml:space="preserve">To be able to </w:t>
      </w:r>
      <w:r>
        <w:t xml:space="preserve">create and manage </w:t>
      </w:r>
      <w:r w:rsidRPr="00843339">
        <w:t xml:space="preserve">the </w:t>
      </w:r>
      <w:r>
        <w:t xml:space="preserve">payment pages </w:t>
      </w:r>
      <w:r w:rsidRPr="00843339">
        <w:t xml:space="preserve">you will need access to the </w:t>
      </w:r>
      <w:r>
        <w:t xml:space="preserve">Digital River Command Console (DRCC) </w:t>
      </w:r>
      <w:r w:rsidRPr="00843339">
        <w:t xml:space="preserve">and a </w:t>
      </w:r>
      <w:r>
        <w:t>DRCC</w:t>
      </w:r>
      <w:r w:rsidRPr="00843339">
        <w:t>-user</w:t>
      </w:r>
      <w:r>
        <w:t xml:space="preserve"> account</w:t>
      </w:r>
      <w:r w:rsidRPr="00843339">
        <w:t xml:space="preserve"> with the permissio</w:t>
      </w:r>
      <w:r>
        <w:t xml:space="preserve">n to access Payment Page (Page Builder) pages. </w:t>
      </w:r>
      <w:r w:rsidRPr="00843339">
        <w:t>There are two</w:t>
      </w:r>
      <w:r>
        <w:t xml:space="preserve"> environments that you will use. D</w:t>
      </w:r>
      <w:r w:rsidRPr="00843339">
        <w:t xml:space="preserve">uring testing, development and certification you will use </w:t>
      </w:r>
      <w:r>
        <w:t xml:space="preserve">the </w:t>
      </w:r>
      <w:r w:rsidRPr="00843339">
        <w:t xml:space="preserve">Acceptance </w:t>
      </w:r>
      <w:r>
        <w:t xml:space="preserve">environment </w:t>
      </w:r>
      <w:r w:rsidRPr="00843339">
        <w:t xml:space="preserve">and when you go-live you will use </w:t>
      </w:r>
      <w:r>
        <w:t xml:space="preserve">the </w:t>
      </w:r>
      <w:r w:rsidRPr="00843339">
        <w:t>Production</w:t>
      </w:r>
      <w:r>
        <w:t xml:space="preserve"> environment</w:t>
      </w:r>
      <w:r w:rsidRPr="00843339">
        <w:t xml:space="preserve">. The two environments will require two different users.  Request your </w:t>
      </w:r>
      <w:r>
        <w:t xml:space="preserve">DRCC </w:t>
      </w:r>
      <w:r w:rsidRPr="00843339">
        <w:t>user</w:t>
      </w:r>
      <w:r>
        <w:t xml:space="preserve"> account</w:t>
      </w:r>
      <w:r w:rsidRPr="00843339">
        <w:t xml:space="preserve"> </w:t>
      </w:r>
      <w:r>
        <w:t xml:space="preserve">credentials </w:t>
      </w:r>
      <w:r w:rsidRPr="00843339">
        <w:t xml:space="preserve">from your integration </w:t>
      </w:r>
      <w:r>
        <w:t>manager.</w:t>
      </w:r>
    </w:p>
    <w:p w:rsidR="00B82C1E" w:rsidRDefault="00B82C1E" w:rsidP="00B82C1E">
      <w:pPr>
        <w:pStyle w:val="BodyText1"/>
      </w:pPr>
      <w:r w:rsidRPr="00843339">
        <w:lastRenderedPageBreak/>
        <w:t>Use the following URL</w:t>
      </w:r>
      <w:r>
        <w:t>s to access DRCC:</w:t>
      </w:r>
    </w:p>
    <w:tbl>
      <w:tblPr>
        <w:tblStyle w:val="TableGrid"/>
        <w:tblW w:w="0" w:type="auto"/>
        <w:jc w:val="center"/>
        <w:tblLook w:val="04A0" w:firstRow="1" w:lastRow="0" w:firstColumn="1" w:lastColumn="0" w:noHBand="0" w:noVBand="1"/>
      </w:tblPr>
      <w:tblGrid>
        <w:gridCol w:w="3283"/>
        <w:gridCol w:w="4092"/>
      </w:tblGrid>
      <w:tr w:rsidR="00B82C1E" w:rsidTr="00B82C1E">
        <w:trPr>
          <w:jc w:val="center"/>
        </w:trPr>
        <w:tc>
          <w:tcPr>
            <w:tcW w:w="3283" w:type="dxa"/>
            <w:shd w:val="clear" w:color="auto" w:fill="B8CCE4" w:themeFill="accent1" w:themeFillTint="66"/>
          </w:tcPr>
          <w:p w:rsidR="00B82C1E" w:rsidRPr="00682F72" w:rsidRDefault="00B82C1E" w:rsidP="00B82C1E">
            <w:pPr>
              <w:pStyle w:val="BodyText1"/>
              <w:ind w:left="0"/>
            </w:pPr>
            <w:r w:rsidRPr="00682F72">
              <w:t>Environment</w:t>
            </w:r>
          </w:p>
        </w:tc>
        <w:tc>
          <w:tcPr>
            <w:tcW w:w="3686" w:type="dxa"/>
            <w:shd w:val="clear" w:color="auto" w:fill="B8CCE4" w:themeFill="accent1" w:themeFillTint="66"/>
          </w:tcPr>
          <w:p w:rsidR="00B82C1E" w:rsidRPr="00682F72" w:rsidRDefault="00B82C1E" w:rsidP="00B82C1E">
            <w:pPr>
              <w:pStyle w:val="BodyText1"/>
              <w:ind w:left="0"/>
            </w:pPr>
            <w:r w:rsidRPr="00682F72">
              <w:t>URL</w:t>
            </w:r>
          </w:p>
        </w:tc>
      </w:tr>
      <w:tr w:rsidR="00B82C1E" w:rsidTr="00B82C1E">
        <w:trPr>
          <w:jc w:val="center"/>
        </w:trPr>
        <w:tc>
          <w:tcPr>
            <w:tcW w:w="3283" w:type="dxa"/>
          </w:tcPr>
          <w:p w:rsidR="00B82C1E" w:rsidRDefault="00B82C1E" w:rsidP="00B82C1E">
            <w:pPr>
              <w:pStyle w:val="BodyText1"/>
              <w:ind w:left="0"/>
              <w:rPr>
                <w:highlight w:val="yellow"/>
              </w:rPr>
            </w:pPr>
            <w:r>
              <w:t>A</w:t>
            </w:r>
            <w:r w:rsidRPr="00843339">
              <w:t xml:space="preserve">cceptance </w:t>
            </w:r>
            <w:r>
              <w:t xml:space="preserve">(test) </w:t>
            </w:r>
            <w:r w:rsidRPr="00843339">
              <w:t>environment</w:t>
            </w:r>
          </w:p>
        </w:tc>
        <w:tc>
          <w:tcPr>
            <w:tcW w:w="3686" w:type="dxa"/>
          </w:tcPr>
          <w:p w:rsidR="00B82C1E" w:rsidRDefault="00B82C1E" w:rsidP="00B82C1E">
            <w:pPr>
              <w:pStyle w:val="BodyText1"/>
              <w:ind w:left="0"/>
              <w:rPr>
                <w:highlight w:val="yellow"/>
              </w:rPr>
            </w:pPr>
          </w:p>
        </w:tc>
      </w:tr>
      <w:tr w:rsidR="00B82C1E" w:rsidTr="00B82C1E">
        <w:trPr>
          <w:jc w:val="center"/>
        </w:trPr>
        <w:tc>
          <w:tcPr>
            <w:tcW w:w="3283" w:type="dxa"/>
          </w:tcPr>
          <w:p w:rsidR="00B82C1E" w:rsidRDefault="00B82C1E" w:rsidP="00B82C1E">
            <w:pPr>
              <w:pStyle w:val="BodyText1"/>
              <w:ind w:left="0"/>
              <w:rPr>
                <w:highlight w:val="yellow"/>
              </w:rPr>
            </w:pPr>
            <w:r>
              <w:t>P</w:t>
            </w:r>
            <w:r w:rsidRPr="00843339">
              <w:t>roduction environment</w:t>
            </w:r>
          </w:p>
        </w:tc>
        <w:tc>
          <w:tcPr>
            <w:tcW w:w="3686" w:type="dxa"/>
          </w:tcPr>
          <w:p w:rsidR="00B82C1E" w:rsidRDefault="00B82C1E" w:rsidP="00B82C1E">
            <w:pPr>
              <w:pStyle w:val="BodyText1"/>
              <w:ind w:left="0"/>
              <w:rPr>
                <w:highlight w:val="yellow"/>
              </w:rPr>
            </w:pPr>
            <w:r w:rsidRPr="00D92AA8">
              <w:t>https://www.payments.digitalriver.com</w:t>
            </w:r>
          </w:p>
        </w:tc>
      </w:tr>
    </w:tbl>
    <w:p w:rsidR="00B82C1E" w:rsidRDefault="00B82C1E" w:rsidP="00B82C1E">
      <w:pPr>
        <w:pStyle w:val="BodyText1"/>
        <w:rPr>
          <w:highlight w:val="yellow"/>
        </w:rPr>
      </w:pPr>
    </w:p>
    <w:p w:rsidR="00B82C1E" w:rsidRPr="00682F72" w:rsidRDefault="00B82C1E" w:rsidP="00B82C1E">
      <w:pPr>
        <w:pStyle w:val="BodyText1"/>
      </w:pPr>
      <w:r w:rsidRPr="00682F72">
        <w:t>Go through the following steps to get started:</w:t>
      </w:r>
    </w:p>
    <w:p w:rsidR="00B82C1E" w:rsidRPr="00682F72" w:rsidRDefault="00B82C1E" w:rsidP="00322365">
      <w:pPr>
        <w:pStyle w:val="BodyText1"/>
        <w:numPr>
          <w:ilvl w:val="0"/>
          <w:numId w:val="14"/>
        </w:numPr>
        <w:spacing w:before="100" w:beforeAutospacing="1" w:after="100" w:afterAutospacing="1"/>
        <w:ind w:hanging="357"/>
      </w:pPr>
      <w:r w:rsidRPr="00682F72">
        <w:t xml:space="preserve">Log in to the </w:t>
      </w:r>
      <w:r>
        <w:t>DRCC</w:t>
      </w:r>
    </w:p>
    <w:p w:rsidR="00B82C1E" w:rsidRDefault="00B82C1E" w:rsidP="00322365">
      <w:pPr>
        <w:pStyle w:val="BodyText1"/>
        <w:numPr>
          <w:ilvl w:val="0"/>
          <w:numId w:val="14"/>
        </w:numPr>
        <w:spacing w:before="100" w:beforeAutospacing="1" w:after="100" w:afterAutospacing="1"/>
        <w:ind w:hanging="357"/>
      </w:pPr>
      <w:r>
        <w:t xml:space="preserve">Go to </w:t>
      </w:r>
      <w:r w:rsidRPr="00682F72">
        <w:t>[Payment Page]</w:t>
      </w:r>
      <w:r>
        <w:t xml:space="preserve"> menu and click on [Create payment page]</w:t>
      </w:r>
    </w:p>
    <w:p w:rsidR="00B82C1E" w:rsidRPr="00682F72" w:rsidRDefault="00B82C1E" w:rsidP="00B82C1E">
      <w:pPr>
        <w:pStyle w:val="BodyText1"/>
        <w:spacing w:before="100" w:beforeAutospacing="1" w:after="100" w:afterAutospacing="1"/>
        <w:ind w:left="1514"/>
      </w:pPr>
      <w:r w:rsidRPr="00BD03B6">
        <w:rPr>
          <w:noProof/>
        </w:rPr>
        <w:drawing>
          <wp:inline distT="0" distB="0" distL="0" distR="0" wp14:anchorId="158A46C9" wp14:editId="74CA3734">
            <wp:extent cx="4251736" cy="1510008"/>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55328" cy="1511284"/>
                    </a:xfrm>
                    <a:prstGeom prst="rect">
                      <a:avLst/>
                    </a:prstGeom>
                    <a:noFill/>
                    <a:ln w="9525">
                      <a:noFill/>
                      <a:miter lim="800000"/>
                      <a:headEnd/>
                      <a:tailEnd/>
                    </a:ln>
                  </pic:spPr>
                </pic:pic>
              </a:graphicData>
            </a:graphic>
          </wp:inline>
        </w:drawing>
      </w:r>
    </w:p>
    <w:p w:rsidR="00B82C1E" w:rsidRDefault="00B82C1E" w:rsidP="00322365">
      <w:pPr>
        <w:pStyle w:val="BodyText1"/>
        <w:numPr>
          <w:ilvl w:val="0"/>
          <w:numId w:val="14"/>
        </w:numPr>
        <w:spacing w:before="100" w:beforeAutospacing="1" w:after="100" w:afterAutospacing="1"/>
        <w:ind w:hanging="357"/>
      </w:pPr>
      <w:r>
        <w:t>The Page Builder wizard will help you create pages</w:t>
      </w:r>
      <w:r w:rsidRPr="00BD03B6">
        <w:t xml:space="preserve"> </w:t>
      </w:r>
      <w:r>
        <w:t xml:space="preserve">for the </w:t>
      </w:r>
      <w:r w:rsidRPr="00682F72">
        <w:t>Merchant ID</w:t>
      </w:r>
      <w:r>
        <w:t>(s)</w:t>
      </w:r>
      <w:r w:rsidRPr="00682F72">
        <w:t xml:space="preserve"> that you are allowed to </w:t>
      </w:r>
      <w:r>
        <w:t>manage. Help pages are available in the tool if needed.</w:t>
      </w:r>
    </w:p>
    <w:p w:rsidR="00B82C1E" w:rsidRDefault="00B82C1E" w:rsidP="00322365">
      <w:pPr>
        <w:pStyle w:val="BodyText1"/>
        <w:numPr>
          <w:ilvl w:val="0"/>
          <w:numId w:val="14"/>
        </w:numPr>
        <w:spacing w:before="100" w:beforeAutospacing="1" w:after="100" w:afterAutospacing="1"/>
        <w:ind w:hanging="357"/>
      </w:pPr>
      <w:r>
        <w:t xml:space="preserve">You must actively deploy the page you want to use. If a page is not deployed, it is only available in the Page Builder tool and not on the Payment Page servers. </w:t>
      </w:r>
      <w:r w:rsidRPr="00BD03B6">
        <w:t xml:space="preserve">A deployed page is usually activated within a minute or a few minutes, but it can sometimes take up to </w:t>
      </w:r>
      <w:r>
        <w:t>10-15</w:t>
      </w:r>
      <w:r w:rsidRPr="00BD03B6">
        <w:t xml:space="preserve"> minutes until the page is fully activated on all our servers</w:t>
      </w:r>
      <w:r>
        <w:t>.</w:t>
      </w:r>
    </w:p>
    <w:p w:rsidR="00B82C1E" w:rsidRDefault="00B82C1E" w:rsidP="00322365">
      <w:pPr>
        <w:pStyle w:val="BodyText1"/>
        <w:numPr>
          <w:ilvl w:val="0"/>
          <w:numId w:val="14"/>
        </w:numPr>
        <w:spacing w:before="100" w:beforeAutospacing="1" w:after="100" w:afterAutospacing="1"/>
        <w:ind w:hanging="357"/>
      </w:pPr>
      <w:r>
        <w:t>Each page will be allocated with a reference ID. This is the ID you will need to pass in the template reference parameter in I in order to present the page. If you create a new page, a new reference ID will be generated by the system for this page.</w:t>
      </w:r>
    </w:p>
    <w:p w:rsidR="00B82C1E" w:rsidRDefault="00B82C1E" w:rsidP="00B82C1E">
      <w:pPr>
        <w:pStyle w:val="Heading3"/>
      </w:pPr>
      <w:bookmarkStart w:id="85" w:name="_Toc268080298"/>
      <w:bookmarkStart w:id="86" w:name="_Toc412545915"/>
      <w:bookmarkStart w:id="87" w:name="_Ref239822329"/>
      <w:bookmarkStart w:id="88" w:name="_Ref239822336"/>
      <w:bookmarkStart w:id="89" w:name="_Toc448133834"/>
      <w:r>
        <w:t>Available markets</w:t>
      </w:r>
      <w:bookmarkEnd w:id="85"/>
      <w:r>
        <w:t xml:space="preserve"> from Digital River World Payment</w:t>
      </w:r>
      <w:bookmarkEnd w:id="86"/>
      <w:bookmarkEnd w:id="89"/>
    </w:p>
    <w:p w:rsidR="00B82C1E" w:rsidRDefault="00B82C1E" w:rsidP="00B82C1E">
      <w:pPr>
        <w:pStyle w:val="BodyText1"/>
      </w:pPr>
      <w:r w:rsidRPr="00682F72">
        <w:t>The following markets are provided as default, but may change over time so please check with your account manager</w:t>
      </w:r>
      <w:r>
        <w:t xml:space="preserve"> </w:t>
      </w:r>
    </w:p>
    <w:tbl>
      <w:tblPr>
        <w:tblW w:w="0" w:type="auto"/>
        <w:jc w:val="center"/>
        <w:tblLook w:val="04A0" w:firstRow="1" w:lastRow="0" w:firstColumn="1" w:lastColumn="0" w:noHBand="0" w:noVBand="1"/>
      </w:tblPr>
      <w:tblGrid>
        <w:gridCol w:w="1523"/>
        <w:gridCol w:w="4885"/>
        <w:gridCol w:w="2075"/>
        <w:gridCol w:w="1852"/>
      </w:tblGrid>
      <w:tr w:rsidR="00B82C1E" w:rsidRPr="00696A94" w:rsidTr="00B82C1E">
        <w:trPr>
          <w:trHeight w:val="20"/>
          <w:tblHeader/>
          <w:jc w:val="center"/>
        </w:trPr>
        <w:tc>
          <w:tcPr>
            <w:tcW w:w="0" w:type="auto"/>
            <w:tcBorders>
              <w:top w:val="single" w:sz="8" w:space="0" w:color="auto"/>
              <w:left w:val="single" w:sz="8" w:space="0" w:color="auto"/>
              <w:bottom w:val="single" w:sz="4" w:space="0" w:color="auto"/>
              <w:right w:val="single" w:sz="4" w:space="0" w:color="auto"/>
            </w:tcBorders>
            <w:shd w:val="clear" w:color="000000" w:fill="4F81BD"/>
            <w:hideMark/>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lastRenderedPageBreak/>
              <w:t>Market</w:t>
            </w:r>
          </w:p>
        </w:tc>
        <w:tc>
          <w:tcPr>
            <w:tcW w:w="4885" w:type="dxa"/>
            <w:tcBorders>
              <w:top w:val="single" w:sz="8" w:space="0" w:color="auto"/>
              <w:left w:val="single" w:sz="4" w:space="0" w:color="auto"/>
              <w:bottom w:val="single" w:sz="4" w:space="0" w:color="auto"/>
              <w:right w:val="single" w:sz="8" w:space="0" w:color="auto"/>
            </w:tcBorders>
            <w:shd w:val="clear" w:color="000000" w:fill="4F81BD"/>
            <w:hideMark/>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t>Payment methods available</w:t>
            </w:r>
          </w:p>
        </w:tc>
        <w:tc>
          <w:tcPr>
            <w:tcW w:w="2075" w:type="dxa"/>
            <w:tcBorders>
              <w:top w:val="single" w:sz="8" w:space="0" w:color="auto"/>
              <w:left w:val="nil"/>
              <w:bottom w:val="single" w:sz="4" w:space="0" w:color="auto"/>
              <w:right w:val="single" w:sz="8" w:space="0" w:color="auto"/>
            </w:tcBorders>
            <w:shd w:val="clear" w:color="000000" w:fill="4F81BD"/>
            <w:hideMark/>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t>Description</w:t>
            </w:r>
          </w:p>
        </w:tc>
        <w:tc>
          <w:tcPr>
            <w:tcW w:w="0" w:type="auto"/>
            <w:tcBorders>
              <w:top w:val="single" w:sz="8" w:space="0" w:color="auto"/>
              <w:left w:val="nil"/>
              <w:bottom w:val="single" w:sz="4" w:space="0" w:color="auto"/>
              <w:right w:val="single" w:sz="8" w:space="0" w:color="auto"/>
            </w:tcBorders>
            <w:shd w:val="clear" w:color="000000" w:fill="4F81BD"/>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t>Recommended language</w:t>
            </w:r>
          </w:p>
        </w:tc>
      </w:tr>
      <w:tr w:rsidR="00B82C1E" w:rsidRPr="00696A94" w:rsidTr="00B82C1E">
        <w:trPr>
          <w:trHeight w:val="141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International</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Visa</w:t>
            </w:r>
            <w:r>
              <w:rPr>
                <w:rFonts w:ascii="Palatino Linotype" w:hAnsi="Palatino Linotype"/>
                <w:color w:val="000000"/>
                <w:sz w:val="20"/>
                <w:szCs w:val="20"/>
              </w:rPr>
              <w:t xml:space="preserve">, </w:t>
            </w:r>
            <w:r w:rsidRPr="00396FE2">
              <w:rPr>
                <w:rFonts w:ascii="Palatino Linotype" w:hAnsi="Palatino Linotype"/>
                <w:color w:val="000000"/>
                <w:sz w:val="20"/>
                <w:szCs w:val="20"/>
              </w:rPr>
              <w:t>MasterCard</w:t>
            </w:r>
            <w:r>
              <w:rPr>
                <w:rFonts w:ascii="Palatino Linotype" w:hAnsi="Palatino Linotype"/>
                <w:color w:val="000000"/>
                <w:sz w:val="20"/>
                <w:szCs w:val="20"/>
              </w:rPr>
              <w:t xml:space="preserve">, </w:t>
            </w:r>
            <w:r w:rsidRPr="00396FE2">
              <w:rPr>
                <w:rFonts w:ascii="Palatino Linotype" w:hAnsi="Palatino Linotype"/>
                <w:color w:val="000000"/>
                <w:sz w:val="20"/>
                <w:szCs w:val="20"/>
              </w:rPr>
              <w:t>American Express</w:t>
            </w:r>
            <w:r>
              <w:rPr>
                <w:rFonts w:ascii="Palatino Linotype" w:hAnsi="Palatino Linotype"/>
                <w:color w:val="000000"/>
                <w:sz w:val="20"/>
                <w:szCs w:val="20"/>
              </w:rPr>
              <w:t xml:space="preserve">, </w:t>
            </w:r>
            <w:r w:rsidRPr="00396FE2">
              <w:rPr>
                <w:rFonts w:ascii="Palatino Linotype" w:hAnsi="Palatino Linotype"/>
                <w:color w:val="000000"/>
                <w:sz w:val="20"/>
                <w:szCs w:val="20"/>
              </w:rPr>
              <w:t>PayPal</w:t>
            </w:r>
            <w:r w:rsidR="009D12C2">
              <w:rPr>
                <w:rFonts w:ascii="Palatino Linotype" w:hAnsi="Palatino Linotype"/>
                <w:color w:val="000000"/>
                <w:sz w:val="20"/>
                <w:szCs w:val="20"/>
              </w:rPr>
              <w:t xml:space="preserve">, </w:t>
            </w:r>
            <w:proofErr w:type="spellStart"/>
            <w:r w:rsidR="009D12C2">
              <w:rPr>
                <w:rFonts w:ascii="Palatino Linotype" w:hAnsi="Palatino Linotype"/>
                <w:color w:val="000000"/>
                <w:sz w:val="20"/>
                <w:szCs w:val="20"/>
              </w:rPr>
              <w:t>UnionPay</w:t>
            </w:r>
            <w:proofErr w:type="spellEnd"/>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 xml:space="preserve">Standard used for </w:t>
            </w:r>
            <w:r w:rsidRPr="00396FE2">
              <w:rPr>
                <w:rFonts w:ascii="Palatino Linotype" w:hAnsi="Palatino Linotype"/>
                <w:color w:val="000000"/>
                <w:sz w:val="20"/>
                <w:szCs w:val="20"/>
              </w:rPr>
              <w:t>internationally</w:t>
            </w:r>
            <w:r w:rsidRPr="00696A94">
              <w:rPr>
                <w:rFonts w:ascii="Palatino Linotype" w:hAnsi="Palatino Linotype"/>
                <w:color w:val="000000"/>
                <w:sz w:val="20"/>
                <w:szCs w:val="20"/>
              </w:rPr>
              <w:t xml:space="preserve"> accepted payment methods</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Any*</w:t>
            </w:r>
          </w:p>
        </w:tc>
      </w:tr>
      <w:tr w:rsidR="00B82C1E" w:rsidRPr="00696A94" w:rsidTr="00B82C1E">
        <w:trPr>
          <w:trHeight w:val="72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USA</w:t>
            </w:r>
          </w:p>
        </w:tc>
        <w:tc>
          <w:tcPr>
            <w:tcW w:w="4885" w:type="dxa"/>
            <w:tcBorders>
              <w:top w:val="single" w:sz="4" w:space="0" w:color="auto"/>
              <w:left w:val="single" w:sz="4" w:space="0" w:color="auto"/>
              <w:right w:val="single" w:sz="4" w:space="0" w:color="auto"/>
            </w:tcBorders>
            <w:shd w:val="clear" w:color="auto" w:fill="auto"/>
            <w:hideMark/>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Discover</w:t>
            </w:r>
            <w:r>
              <w:rPr>
                <w:rFonts w:ascii="Palatino Linotype" w:hAnsi="Palatino Linotype"/>
                <w:color w:val="000000"/>
                <w:sz w:val="20"/>
                <w:szCs w:val="20"/>
              </w:rPr>
              <w:t xml:space="preserve">, </w:t>
            </w:r>
            <w:r w:rsidRPr="00396FE2">
              <w:rPr>
                <w:rFonts w:ascii="Palatino Linotype" w:hAnsi="Palatino Linotype"/>
                <w:color w:val="000000"/>
                <w:sz w:val="20"/>
                <w:szCs w:val="20"/>
              </w:rPr>
              <w:t>JCB</w:t>
            </w:r>
            <w:r>
              <w:rPr>
                <w:rFonts w:ascii="Palatino Linotype" w:hAnsi="Palatino Linotype"/>
                <w:color w:val="000000"/>
                <w:sz w:val="20"/>
                <w:szCs w:val="20"/>
              </w:rPr>
              <w:t xml:space="preserve">, </w:t>
            </w:r>
            <w:r w:rsidRPr="00396FE2">
              <w:rPr>
                <w:rFonts w:ascii="Palatino Linotype" w:hAnsi="Palatino Linotype"/>
                <w:color w:val="000000"/>
                <w:sz w:val="20"/>
                <w:szCs w:val="20"/>
              </w:rPr>
              <w:t>PayPal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 English*</w:t>
            </w:r>
          </w:p>
        </w:tc>
      </w:tr>
      <w:tr w:rsidR="00B82C1E" w:rsidRPr="00696A94" w:rsidTr="00B82C1E">
        <w:trPr>
          <w:trHeight w:val="99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United Kingdom</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 xml:space="preserve">"International" + </w:t>
            </w:r>
          </w:p>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Maestro UK</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Solo</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Visa Delta</w:t>
            </w:r>
            <w:r>
              <w:rPr>
                <w:rFonts w:ascii="Palatino Linotype" w:hAnsi="Palatino Linotype"/>
                <w:color w:val="000000"/>
                <w:sz w:val="20"/>
                <w:szCs w:val="20"/>
                <w:lang w:val="sv-SE"/>
              </w:rPr>
              <w:t xml:space="preserve">, </w:t>
            </w:r>
            <w:r w:rsidRPr="00431949">
              <w:rPr>
                <w:rFonts w:ascii="Palatino Linotype" w:hAnsi="Palatino Linotype"/>
                <w:color w:val="000000"/>
                <w:sz w:val="20"/>
                <w:szCs w:val="20"/>
                <w:lang w:val="sv-SE"/>
              </w:rPr>
              <w:t xml:space="preserve">Visa </w:t>
            </w:r>
            <w:proofErr w:type="spellStart"/>
            <w:r w:rsidRPr="00431949">
              <w:rPr>
                <w:rFonts w:ascii="Palatino Linotype" w:hAnsi="Palatino Linotype"/>
                <w:color w:val="000000"/>
                <w:sz w:val="20"/>
                <w:szCs w:val="20"/>
                <w:lang w:val="sv-SE"/>
              </w:rPr>
              <w:t>Electron</w:t>
            </w:r>
            <w:proofErr w:type="spellEnd"/>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rPr>
                <w:rFonts w:ascii="Palatino Linotype" w:hAnsi="Palatino Linotype"/>
                <w:color w:val="000000"/>
                <w:sz w:val="20"/>
                <w:szCs w:val="20"/>
                <w:lang w:val="sv-SE"/>
              </w:rPr>
            </w:pPr>
            <w:r w:rsidRPr="00D12A54">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xml:space="preserve">UK English* </w:t>
            </w:r>
          </w:p>
        </w:tc>
      </w:tr>
      <w:tr w:rsidR="00B82C1E" w:rsidRPr="00696A94" w:rsidTr="00B82C1E">
        <w:trPr>
          <w:trHeight w:val="530"/>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Ireland</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Default="00B82C1E" w:rsidP="00B82C1E">
            <w:pPr>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rPr>
                <w:rFonts w:ascii="Palatino Linotype" w:hAnsi="Palatino Linotype"/>
                <w:color w:val="000000"/>
                <w:sz w:val="20"/>
                <w:szCs w:val="20"/>
              </w:rPr>
            </w:pPr>
            <w:r w:rsidRPr="00396FE2">
              <w:rPr>
                <w:rFonts w:ascii="Palatino Linotype" w:hAnsi="Palatino Linotype"/>
                <w:color w:val="000000"/>
                <w:sz w:val="20"/>
                <w:szCs w:val="20"/>
              </w:rPr>
              <w:t>Laser</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xml:space="preserve">UK English* </w:t>
            </w:r>
          </w:p>
        </w:tc>
      </w:tr>
      <w:tr w:rsidR="00B82C1E" w:rsidRPr="00696A94" w:rsidTr="00B82C1E">
        <w:trPr>
          <w:trHeight w:val="73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France</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Carte Bleue</w:t>
            </w:r>
            <w:r>
              <w:rPr>
                <w:rFonts w:ascii="Palatino Linotype" w:hAnsi="Palatino Linotype"/>
                <w:color w:val="000000"/>
                <w:sz w:val="20"/>
                <w:szCs w:val="20"/>
              </w:rPr>
              <w:t xml:space="preserve">, </w:t>
            </w:r>
            <w:r w:rsidRPr="00396FE2">
              <w:rPr>
                <w:rFonts w:ascii="Palatino Linotype" w:hAnsi="Palatino Linotype"/>
                <w:color w:val="000000"/>
                <w:sz w:val="20"/>
                <w:szCs w:val="20"/>
              </w:rPr>
              <w:t>Carte Aurore</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French*</w:t>
            </w:r>
          </w:p>
        </w:tc>
      </w:tr>
      <w:tr w:rsidR="00B82C1E" w:rsidRPr="00696A94" w:rsidTr="00B82C1E">
        <w:trPr>
          <w:trHeight w:val="91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Germany</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Maestro International</w:t>
            </w:r>
            <w:r>
              <w:rPr>
                <w:rFonts w:ascii="Palatino Linotype" w:hAnsi="Palatino Linotype"/>
                <w:color w:val="000000"/>
                <w:sz w:val="20"/>
                <w:szCs w:val="20"/>
              </w:rPr>
              <w:t xml:space="preserve">, </w:t>
            </w:r>
            <w:proofErr w:type="spellStart"/>
            <w:r w:rsidRPr="00396FE2">
              <w:rPr>
                <w:rFonts w:ascii="Palatino Linotype" w:hAnsi="Palatino Linotype"/>
                <w:color w:val="000000"/>
                <w:sz w:val="20"/>
                <w:szCs w:val="20"/>
              </w:rPr>
              <w:t>Giropay</w:t>
            </w:r>
            <w:proofErr w:type="spellEnd"/>
            <w:r>
              <w:rPr>
                <w:rFonts w:ascii="Palatino Linotype" w:hAnsi="Palatino Linotype"/>
                <w:color w:val="000000"/>
                <w:sz w:val="20"/>
                <w:szCs w:val="20"/>
              </w:rPr>
              <w:t xml:space="preserve">, </w:t>
            </w:r>
            <w:proofErr w:type="spellStart"/>
            <w:r>
              <w:rPr>
                <w:rFonts w:ascii="Palatino Linotype" w:hAnsi="Palatino Linotype"/>
                <w:color w:val="000000"/>
                <w:sz w:val="20"/>
                <w:szCs w:val="20"/>
              </w:rPr>
              <w:t>Sofortüberweisung</w:t>
            </w:r>
            <w:proofErr w:type="spellEnd"/>
            <w:r>
              <w:rPr>
                <w:rFonts w:ascii="Palatino Linotype" w:hAnsi="Palatino Linotype"/>
                <w:color w:val="000000"/>
                <w:sz w:val="20"/>
                <w:szCs w:val="20"/>
              </w:rPr>
              <w:t>, SEPA Direct Debit (ELV), EFT</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German*</w:t>
            </w:r>
          </w:p>
        </w:tc>
      </w:tr>
      <w:tr w:rsidR="00B82C1E" w:rsidRPr="00696A94" w:rsidTr="00B82C1E">
        <w:trPr>
          <w:trHeight w:val="84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Netherlands</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Maestro International</w:t>
            </w:r>
            <w:r>
              <w:rPr>
                <w:rFonts w:ascii="Palatino Linotype" w:hAnsi="Palatino Linotype"/>
                <w:color w:val="000000"/>
                <w:sz w:val="20"/>
                <w:szCs w:val="20"/>
              </w:rPr>
              <w:t xml:space="preserve">, </w:t>
            </w:r>
            <w:proofErr w:type="spellStart"/>
            <w:r w:rsidRPr="00396FE2">
              <w:rPr>
                <w:rFonts w:ascii="Palatino Linotype" w:hAnsi="Palatino Linotype"/>
                <w:color w:val="000000"/>
                <w:sz w:val="20"/>
                <w:szCs w:val="20"/>
              </w:rPr>
              <w:t>iDEAL</w:t>
            </w:r>
            <w:proofErr w:type="spellEnd"/>
            <w:r>
              <w:rPr>
                <w:rFonts w:ascii="Palatino Linotype" w:hAnsi="Palatino Linotype"/>
                <w:color w:val="000000"/>
                <w:sz w:val="20"/>
                <w:szCs w:val="20"/>
              </w:rPr>
              <w:t>, SEPA Direct Debit, EFT</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Dutch*</w:t>
            </w:r>
          </w:p>
        </w:tc>
      </w:tr>
      <w:tr w:rsidR="00B82C1E" w:rsidRPr="00696A94" w:rsidTr="00B82C1E">
        <w:trPr>
          <w:trHeight w:val="586"/>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Austria</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Maestro International</w:t>
            </w:r>
            <w:r>
              <w:rPr>
                <w:rFonts w:ascii="Palatino Linotype" w:hAnsi="Palatino Linotype"/>
                <w:color w:val="000000"/>
                <w:sz w:val="20"/>
                <w:szCs w:val="20"/>
              </w:rPr>
              <w:t xml:space="preserve">, </w:t>
            </w:r>
            <w:r w:rsidRPr="00396FE2">
              <w:rPr>
                <w:rFonts w:ascii="Palatino Linotype" w:hAnsi="Palatino Linotype"/>
                <w:color w:val="000000"/>
                <w:sz w:val="20"/>
                <w:szCs w:val="20"/>
              </w:rPr>
              <w:t>EPS</w:t>
            </w:r>
            <w:r>
              <w:rPr>
                <w:rFonts w:ascii="Palatino Linotype" w:hAnsi="Palatino Linotype"/>
                <w:color w:val="000000"/>
                <w:sz w:val="20"/>
                <w:szCs w:val="20"/>
              </w:rPr>
              <w:t>, SEPA Direct Debit</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 xml:space="preserve">Austrian </w:t>
            </w:r>
            <w:r w:rsidRPr="00696A94">
              <w:rPr>
                <w:rFonts w:ascii="Palatino Linotype" w:hAnsi="Palatino Linotype"/>
                <w:color w:val="000000"/>
                <w:sz w:val="20"/>
                <w:szCs w:val="20"/>
              </w:rPr>
              <w:t>German*</w:t>
            </w:r>
          </w:p>
        </w:tc>
      </w:tr>
      <w:tr w:rsidR="00B82C1E" w:rsidRPr="00696A94" w:rsidTr="00B82C1E">
        <w:trPr>
          <w:trHeight w:val="1525"/>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Sweden</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 xml:space="preserve">"International" + </w:t>
            </w:r>
          </w:p>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IBP Swedbank</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IBP SEB</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 xml:space="preserve">IBP </w:t>
            </w:r>
            <w:proofErr w:type="gramStart"/>
            <w:r w:rsidRPr="00D12A54">
              <w:rPr>
                <w:rFonts w:ascii="Palatino Linotype" w:hAnsi="Palatino Linotype"/>
                <w:color w:val="000000"/>
                <w:sz w:val="20"/>
                <w:szCs w:val="20"/>
                <w:lang w:val="sv-SE"/>
              </w:rPr>
              <w:t>Nordea</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IBP</w:t>
            </w:r>
            <w:proofErr w:type="gramEnd"/>
            <w:r>
              <w:rPr>
                <w:rFonts w:ascii="Palatino Linotype" w:hAnsi="Palatino Linotype"/>
                <w:color w:val="000000"/>
                <w:sz w:val="20"/>
                <w:szCs w:val="20"/>
                <w:lang w:val="sv-SE"/>
              </w:rPr>
              <w:t xml:space="preserve"> SHB/</w:t>
            </w:r>
            <w:r w:rsidRPr="00D12A54">
              <w:rPr>
                <w:rFonts w:ascii="Palatino Linotype" w:hAnsi="Palatino Linotype"/>
                <w:color w:val="000000"/>
                <w:sz w:val="20"/>
                <w:szCs w:val="20"/>
                <w:lang w:val="sv-SE"/>
              </w:rPr>
              <w:t xml:space="preserve"> Handelsbanken</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Maestro International</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 xml:space="preserve">Visa </w:t>
            </w:r>
            <w:proofErr w:type="spellStart"/>
            <w:r w:rsidRPr="00D12A54">
              <w:rPr>
                <w:rFonts w:ascii="Palatino Linotype" w:hAnsi="Palatino Linotype"/>
                <w:color w:val="000000"/>
                <w:sz w:val="20"/>
                <w:szCs w:val="20"/>
                <w:lang w:val="sv-SE"/>
              </w:rPr>
              <w:t>Electron</w:t>
            </w:r>
            <w:proofErr w:type="spellEnd"/>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rPr>
                <w:rFonts w:ascii="Palatino Linotype" w:hAnsi="Palatino Linotype"/>
                <w:color w:val="000000"/>
                <w:sz w:val="20"/>
                <w:szCs w:val="20"/>
                <w:lang w:val="sv-SE"/>
              </w:rPr>
            </w:pPr>
            <w:r w:rsidRPr="00D12A54">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Swedish*</w:t>
            </w:r>
          </w:p>
        </w:tc>
      </w:tr>
      <w:tr w:rsidR="00B82C1E" w:rsidRPr="00696A94" w:rsidTr="00B82C1E">
        <w:trPr>
          <w:trHeight w:val="157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Finland</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147538" w:rsidRPr="00D12A54" w:rsidRDefault="00147538" w:rsidP="00147538">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 xml:space="preserve">"International" + </w:t>
            </w:r>
          </w:p>
          <w:p w:rsidR="00B82C1E" w:rsidRPr="00D12A54" w:rsidRDefault="00147538" w:rsidP="00B82C1E">
            <w:pPr>
              <w:spacing w:line="240" w:lineRule="auto"/>
              <w:rPr>
                <w:rFonts w:ascii="Palatino Linotype" w:hAnsi="Palatino Linotype"/>
                <w:color w:val="000000"/>
                <w:sz w:val="20"/>
                <w:szCs w:val="20"/>
                <w:lang w:val="sv-SE"/>
              </w:rPr>
            </w:pPr>
            <w:r w:rsidRPr="00860F46">
              <w:rPr>
                <w:rFonts w:ascii="Palatino Linotype" w:hAnsi="Palatino Linotype"/>
                <w:color w:val="000000"/>
                <w:sz w:val="20"/>
                <w:szCs w:val="20"/>
                <w:lang w:val="sv-SE"/>
              </w:rPr>
              <w:t xml:space="preserve">IBP </w:t>
            </w:r>
            <w:proofErr w:type="spellStart"/>
            <w:r w:rsidRPr="00860F46">
              <w:rPr>
                <w:rFonts w:ascii="Palatino Linotype" w:hAnsi="Palatino Linotype"/>
                <w:color w:val="000000"/>
                <w:sz w:val="20"/>
                <w:szCs w:val="20"/>
                <w:lang w:val="sv-SE"/>
              </w:rPr>
              <w:t>Säästöpankki</w:t>
            </w:r>
            <w:proofErr w:type="spellEnd"/>
            <w:r w:rsidRPr="00860F46">
              <w:rPr>
                <w:rFonts w:ascii="Palatino Linotype" w:hAnsi="Palatino Linotype"/>
                <w:color w:val="000000"/>
                <w:sz w:val="20"/>
                <w:szCs w:val="20"/>
                <w:lang w:val="sv-SE"/>
              </w:rPr>
              <w:t>, IBP S-</w:t>
            </w:r>
            <w:proofErr w:type="spellStart"/>
            <w:r w:rsidRPr="00860F46">
              <w:rPr>
                <w:rFonts w:ascii="Palatino Linotype" w:hAnsi="Palatino Linotype"/>
                <w:color w:val="000000"/>
                <w:sz w:val="20"/>
                <w:szCs w:val="20"/>
                <w:lang w:val="sv-SE"/>
              </w:rPr>
              <w:t>Pank</w:t>
            </w:r>
            <w:r>
              <w:rPr>
                <w:rFonts w:ascii="Palatino Linotype" w:hAnsi="Palatino Linotype"/>
                <w:color w:val="000000"/>
                <w:sz w:val="20"/>
                <w:szCs w:val="20"/>
                <w:lang w:val="sv-SE"/>
              </w:rPr>
              <w:t>ki</w:t>
            </w:r>
            <w:proofErr w:type="spellEnd"/>
            <w:r>
              <w:rPr>
                <w:rFonts w:ascii="Palatino Linotype" w:hAnsi="Palatino Linotype"/>
                <w:color w:val="000000"/>
                <w:sz w:val="20"/>
                <w:szCs w:val="20"/>
                <w:lang w:val="sv-SE"/>
              </w:rPr>
              <w:t>, IBP OP-Pohjola, IBP Aktia,</w:t>
            </w:r>
            <w:r w:rsidRPr="00860F46">
              <w:rPr>
                <w:rFonts w:ascii="Palatino Linotype" w:hAnsi="Palatino Linotype"/>
                <w:color w:val="000000"/>
                <w:sz w:val="20"/>
                <w:szCs w:val="20"/>
                <w:lang w:val="sv-SE"/>
              </w:rPr>
              <w:t xml:space="preserve"> IBP Danske Bank, IBP Nordea, Maestro International, Visa </w:t>
            </w:r>
            <w:proofErr w:type="spellStart"/>
            <w:r w:rsidRPr="00860F46">
              <w:rPr>
                <w:rFonts w:ascii="Palatino Linotype" w:hAnsi="Palatino Linotype"/>
                <w:color w:val="000000"/>
                <w:sz w:val="20"/>
                <w:szCs w:val="20"/>
                <w:lang w:val="sv-SE"/>
              </w:rPr>
              <w:t>Electron</w:t>
            </w:r>
            <w:proofErr w:type="spellEnd"/>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rPr>
                <w:rFonts w:ascii="Palatino Linotype" w:hAnsi="Palatino Linotype"/>
                <w:color w:val="000000"/>
                <w:sz w:val="20"/>
                <w:szCs w:val="20"/>
                <w:lang w:val="sv-SE"/>
              </w:rPr>
            </w:pPr>
            <w:r w:rsidRPr="00D12A54">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Finnish*</w:t>
            </w:r>
            <w:r>
              <w:rPr>
                <w:rFonts w:ascii="Palatino Linotype" w:hAnsi="Palatino Linotype"/>
                <w:color w:val="000000"/>
                <w:sz w:val="20"/>
                <w:szCs w:val="20"/>
              </w:rPr>
              <w:t>, Swedish</w:t>
            </w:r>
          </w:p>
        </w:tc>
      </w:tr>
      <w:tr w:rsidR="00B82C1E" w:rsidRPr="00696A94" w:rsidTr="00B82C1E">
        <w:trPr>
          <w:trHeight w:val="69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lastRenderedPageBreak/>
              <w:t>Denmark</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933477" w:rsidRDefault="00B82C1E" w:rsidP="00B82C1E">
            <w:pPr>
              <w:spacing w:line="240" w:lineRule="auto"/>
              <w:rPr>
                <w:rFonts w:ascii="Palatino Linotype" w:hAnsi="Palatino Linotype"/>
                <w:color w:val="000000"/>
                <w:sz w:val="20"/>
                <w:szCs w:val="20"/>
                <w:lang w:val="sv-SE"/>
              </w:rPr>
            </w:pPr>
            <w:r w:rsidRPr="001E7565">
              <w:rPr>
                <w:rFonts w:ascii="Palatino Linotype" w:hAnsi="Palatino Linotype"/>
                <w:color w:val="000000"/>
                <w:sz w:val="20"/>
                <w:szCs w:val="20"/>
                <w:lang w:val="sv-SE"/>
              </w:rPr>
              <w:t xml:space="preserve">"International" + </w:t>
            </w:r>
          </w:p>
          <w:p w:rsidR="00B82C1E" w:rsidRPr="00933477" w:rsidRDefault="00B82C1E" w:rsidP="00B82C1E">
            <w:pPr>
              <w:spacing w:line="240" w:lineRule="auto"/>
              <w:rPr>
                <w:rFonts w:ascii="Palatino Linotype" w:hAnsi="Palatino Linotype"/>
                <w:color w:val="000000"/>
                <w:sz w:val="20"/>
                <w:szCs w:val="20"/>
                <w:lang w:val="sv-SE"/>
              </w:rPr>
            </w:pPr>
            <w:r w:rsidRPr="001E7565">
              <w:rPr>
                <w:rFonts w:ascii="Palatino Linotype" w:hAnsi="Palatino Linotype"/>
                <w:color w:val="000000"/>
                <w:sz w:val="20"/>
                <w:szCs w:val="20"/>
                <w:lang w:val="sv-SE"/>
              </w:rPr>
              <w:t xml:space="preserve">IBP Nordea, </w:t>
            </w:r>
            <w:proofErr w:type="spellStart"/>
            <w:r w:rsidRPr="001E7565">
              <w:rPr>
                <w:rFonts w:ascii="Palatino Linotype" w:hAnsi="Palatino Linotype"/>
                <w:color w:val="000000"/>
                <w:sz w:val="20"/>
                <w:szCs w:val="20"/>
                <w:lang w:val="sv-SE"/>
              </w:rPr>
              <w:t>Dankort</w:t>
            </w:r>
            <w:proofErr w:type="spellEnd"/>
            <w:r w:rsidRPr="001E7565">
              <w:rPr>
                <w:rFonts w:ascii="Palatino Linotype" w:hAnsi="Palatino Linotype"/>
                <w:color w:val="000000"/>
                <w:sz w:val="20"/>
                <w:szCs w:val="20"/>
                <w:lang w:val="sv-SE"/>
              </w:rPr>
              <w:t xml:space="preserve">, </w:t>
            </w:r>
            <w:proofErr w:type="spellStart"/>
            <w:r w:rsidRPr="001E7565">
              <w:rPr>
                <w:rFonts w:ascii="Palatino Linotype" w:hAnsi="Palatino Linotype"/>
                <w:color w:val="000000"/>
                <w:sz w:val="20"/>
                <w:szCs w:val="20"/>
                <w:lang w:val="sv-SE"/>
              </w:rPr>
              <w:t>Dankort</w:t>
            </w:r>
            <w:proofErr w:type="spellEnd"/>
            <w:r w:rsidRPr="001E7565">
              <w:rPr>
                <w:rFonts w:ascii="Palatino Linotype" w:hAnsi="Palatino Linotype"/>
                <w:color w:val="000000"/>
                <w:sz w:val="20"/>
                <w:szCs w:val="20"/>
                <w:lang w:val="sv-SE"/>
              </w:rPr>
              <w:t xml:space="preserve"> </w:t>
            </w:r>
            <w:r>
              <w:rPr>
                <w:rFonts w:ascii="Palatino Linotype" w:hAnsi="Palatino Linotype"/>
                <w:color w:val="000000"/>
                <w:sz w:val="20"/>
                <w:szCs w:val="20"/>
                <w:lang w:val="sv-SE"/>
              </w:rPr>
              <w:t>Visa</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933477" w:rsidRDefault="00B82C1E" w:rsidP="00B82C1E">
            <w:pPr>
              <w:rPr>
                <w:rFonts w:ascii="Palatino Linotype" w:hAnsi="Palatino Linotype"/>
                <w:color w:val="000000"/>
                <w:sz w:val="20"/>
                <w:szCs w:val="20"/>
                <w:lang w:val="sv-SE"/>
              </w:rPr>
            </w:pPr>
            <w:r w:rsidRPr="001E7565">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Danish*</w:t>
            </w:r>
          </w:p>
        </w:tc>
      </w:tr>
      <w:tr w:rsidR="00B82C1E" w:rsidRPr="00696A94" w:rsidTr="00B82C1E">
        <w:trPr>
          <w:trHeight w:val="796"/>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Norway</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Use International t</w:t>
            </w:r>
            <w:r>
              <w:rPr>
                <w:rFonts w:ascii="Palatino Linotype" w:hAnsi="Palatino Linotype"/>
                <w:color w:val="000000"/>
                <w:sz w:val="20"/>
                <w:szCs w:val="20"/>
              </w:rPr>
              <w:t>emplate and  local language</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Norwegian*</w:t>
            </w:r>
          </w:p>
        </w:tc>
      </w:tr>
      <w:tr w:rsidR="00B82C1E" w:rsidRPr="00696A94" w:rsidTr="00B82C1E">
        <w:trPr>
          <w:trHeight w:val="75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Spain</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Use International t</w:t>
            </w:r>
            <w:r>
              <w:rPr>
                <w:rFonts w:ascii="Palatino Linotype" w:hAnsi="Palatino Linotype"/>
                <w:color w:val="000000"/>
                <w:sz w:val="20"/>
                <w:szCs w:val="20"/>
              </w:rPr>
              <w:t>emplate and  local language</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Spanish*</w:t>
            </w:r>
          </w:p>
        </w:tc>
      </w:tr>
      <w:tr w:rsidR="00B82C1E" w:rsidRPr="00696A94" w:rsidTr="00B82C1E">
        <w:trPr>
          <w:trHeight w:val="71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Italy</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Use International template and  loca</w:t>
            </w:r>
            <w:r>
              <w:rPr>
                <w:rFonts w:ascii="Palatino Linotype" w:hAnsi="Palatino Linotype"/>
                <w:color w:val="000000"/>
                <w:sz w:val="20"/>
                <w:szCs w:val="20"/>
              </w:rPr>
              <w:t>l language</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Italian*</w:t>
            </w:r>
          </w:p>
        </w:tc>
      </w:tr>
      <w:tr w:rsidR="00B82C1E" w:rsidRPr="00696A94" w:rsidTr="00B82C1E">
        <w:trPr>
          <w:trHeight w:val="81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China</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proofErr w:type="spellStart"/>
            <w:r w:rsidRPr="00396FE2">
              <w:rPr>
                <w:rFonts w:ascii="Palatino Linotype" w:hAnsi="Palatino Linotype"/>
                <w:color w:val="000000"/>
                <w:sz w:val="20"/>
                <w:szCs w:val="20"/>
              </w:rPr>
              <w:t>Alipay</w:t>
            </w:r>
            <w:proofErr w:type="spellEnd"/>
            <w:r>
              <w:rPr>
                <w:rFonts w:ascii="Palatino Linotype" w:hAnsi="Palatino Linotype"/>
                <w:color w:val="000000"/>
                <w:sz w:val="20"/>
                <w:szCs w:val="20"/>
              </w:rPr>
              <w:t xml:space="preserve">, </w:t>
            </w:r>
            <w:r w:rsidRPr="00396FE2">
              <w:rPr>
                <w:rFonts w:ascii="Palatino Linotype" w:hAnsi="Palatino Linotype"/>
                <w:color w:val="000000"/>
                <w:sz w:val="20"/>
                <w:szCs w:val="20"/>
              </w:rPr>
              <w:t>IPS</w:t>
            </w:r>
            <w:r>
              <w:rPr>
                <w:rFonts w:ascii="Palatino Linotype" w:hAnsi="Palatino Linotype"/>
                <w:color w:val="000000"/>
                <w:sz w:val="20"/>
                <w:szCs w:val="20"/>
              </w:rPr>
              <w:t xml:space="preserve"> (IBP and debit cards)</w:t>
            </w:r>
            <w:r w:rsidR="009D12C2">
              <w:rPr>
                <w:rFonts w:ascii="Palatino Linotype" w:hAnsi="Palatino Linotype"/>
                <w:color w:val="000000"/>
                <w:sz w:val="20"/>
                <w:szCs w:val="20"/>
              </w:rPr>
              <w:t xml:space="preserve">, </w:t>
            </w:r>
            <w:proofErr w:type="spellStart"/>
            <w:r w:rsidR="009D12C2">
              <w:rPr>
                <w:rFonts w:ascii="Palatino Linotype" w:hAnsi="Palatino Linotype"/>
                <w:color w:val="000000"/>
                <w:sz w:val="20"/>
                <w:szCs w:val="20"/>
              </w:rPr>
              <w:t>UnionPay</w:t>
            </w:r>
            <w:proofErr w:type="spellEnd"/>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 xml:space="preserve">Simplified </w:t>
            </w:r>
            <w:r w:rsidRPr="00696A94">
              <w:rPr>
                <w:rFonts w:ascii="Palatino Linotype" w:hAnsi="Palatino Linotype"/>
                <w:color w:val="000000"/>
                <w:sz w:val="20"/>
                <w:szCs w:val="20"/>
              </w:rPr>
              <w:t>Chinese*</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South Korea</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Local payments (requires Internet Explorer)</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Korean*</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b/>
                <w:bCs/>
                <w:color w:val="000000"/>
                <w:sz w:val="20"/>
                <w:szCs w:val="20"/>
              </w:rPr>
            </w:pPr>
            <w:r>
              <w:rPr>
                <w:rFonts w:ascii="Palatino Linotype" w:hAnsi="Palatino Linotype"/>
                <w:b/>
                <w:bCs/>
                <w:color w:val="000000"/>
                <w:sz w:val="20"/>
                <w:szCs w:val="20"/>
              </w:rPr>
              <w:t>Brazil</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r>
              <w:rPr>
                <w:rFonts w:ascii="Palatino Linotype" w:hAnsi="Palatino Linotype"/>
                <w:color w:val="000000"/>
                <w:sz w:val="20"/>
                <w:szCs w:val="20"/>
              </w:rPr>
              <w:t>” +¨</w:t>
            </w:r>
          </w:p>
          <w:p w:rsidR="00B82C1E" w:rsidRPr="00396FE2" w:rsidRDefault="00B82C1E" w:rsidP="00B82C1E">
            <w:pPr>
              <w:spacing w:line="240" w:lineRule="auto"/>
              <w:rPr>
                <w:rFonts w:ascii="Palatino Linotype" w:hAnsi="Palatino Linotype"/>
                <w:color w:val="000000"/>
                <w:sz w:val="20"/>
                <w:szCs w:val="20"/>
              </w:rPr>
            </w:pPr>
            <w:proofErr w:type="spellStart"/>
            <w:r>
              <w:rPr>
                <w:rFonts w:ascii="Palatino Linotype" w:hAnsi="Palatino Linotype"/>
                <w:color w:val="000000"/>
                <w:sz w:val="20"/>
                <w:szCs w:val="20"/>
              </w:rPr>
              <w:t>Boleto</w:t>
            </w:r>
            <w:proofErr w:type="spellEnd"/>
            <w:r w:rsidR="009D12C2">
              <w:rPr>
                <w:rFonts w:ascii="Palatino Linotype" w:hAnsi="Palatino Linotype"/>
                <w:color w:val="000000"/>
                <w:sz w:val="20"/>
                <w:szCs w:val="20"/>
              </w:rPr>
              <w:t xml:space="preserve">, </w:t>
            </w:r>
            <w:proofErr w:type="spellStart"/>
            <w:r w:rsidR="009D12C2">
              <w:rPr>
                <w:rFonts w:ascii="Palatino Linotype" w:hAnsi="Palatino Linotype"/>
                <w:color w:val="000000"/>
                <w:sz w:val="20"/>
                <w:szCs w:val="20"/>
              </w:rPr>
              <w:t>Hiper</w:t>
            </w:r>
            <w:proofErr w:type="spellEnd"/>
            <w:r w:rsidR="009D12C2">
              <w:rPr>
                <w:rFonts w:ascii="Palatino Linotype" w:hAnsi="Palatino Linotype"/>
                <w:color w:val="000000"/>
                <w:sz w:val="20"/>
                <w:szCs w:val="20"/>
              </w:rPr>
              <w:t xml:space="preserve">, Diners, Aura, </w:t>
            </w:r>
            <w:proofErr w:type="spellStart"/>
            <w:r w:rsidR="009D12C2">
              <w:rPr>
                <w:rFonts w:ascii="Palatino Linotype" w:hAnsi="Palatino Linotype"/>
                <w:color w:val="000000"/>
                <w:sz w:val="20"/>
                <w:szCs w:val="20"/>
              </w:rPr>
              <w:t>Elo</w:t>
            </w:r>
            <w:proofErr w:type="spellEnd"/>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Brazilian Portuguese</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rPr>
                <w:rFonts w:ascii="Palatino Linotype" w:hAnsi="Palatino Linotype"/>
                <w:b/>
                <w:bCs/>
                <w:color w:val="000000"/>
                <w:sz w:val="20"/>
                <w:szCs w:val="20"/>
              </w:rPr>
            </w:pPr>
            <w:r>
              <w:rPr>
                <w:rFonts w:ascii="Palatino Linotype" w:hAnsi="Palatino Linotype"/>
                <w:b/>
                <w:bCs/>
                <w:color w:val="000000"/>
                <w:sz w:val="20"/>
                <w:szCs w:val="20"/>
              </w:rPr>
              <w:t>Australia</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r>
              <w:rPr>
                <w:rFonts w:ascii="Palatino Linotype" w:hAnsi="Palatino Linotype"/>
                <w:color w:val="000000"/>
                <w:sz w:val="20"/>
                <w:szCs w:val="20"/>
              </w:rPr>
              <w:t>” +</w:t>
            </w:r>
          </w:p>
          <w:p w:rsidR="00B82C1E" w:rsidRPr="00396FE2" w:rsidRDefault="00B82C1E" w:rsidP="00B82C1E">
            <w:pPr>
              <w:spacing w:line="240" w:lineRule="auto"/>
              <w:rPr>
                <w:rFonts w:ascii="Palatino Linotype" w:hAnsi="Palatino Linotype"/>
                <w:color w:val="000000"/>
                <w:sz w:val="20"/>
                <w:szCs w:val="20"/>
              </w:rPr>
            </w:pPr>
            <w:proofErr w:type="spellStart"/>
            <w:r>
              <w:rPr>
                <w:rFonts w:ascii="Palatino Linotype" w:hAnsi="Palatino Linotype"/>
                <w:color w:val="000000"/>
                <w:sz w:val="20"/>
                <w:szCs w:val="20"/>
              </w:rPr>
              <w:t>BPay</w:t>
            </w:r>
            <w:proofErr w:type="spellEnd"/>
            <w:r w:rsidR="009D12C2">
              <w:rPr>
                <w:rFonts w:ascii="Palatino Linotype" w:hAnsi="Palatino Linotype"/>
                <w:color w:val="000000"/>
                <w:sz w:val="20"/>
                <w:szCs w:val="20"/>
              </w:rPr>
              <w:t xml:space="preserve">, </w:t>
            </w:r>
            <w:proofErr w:type="spellStart"/>
            <w:r w:rsidR="009D12C2">
              <w:rPr>
                <w:rFonts w:ascii="Palatino Linotype" w:hAnsi="Palatino Linotype"/>
                <w:color w:val="000000"/>
                <w:sz w:val="20"/>
                <w:szCs w:val="20"/>
              </w:rPr>
              <w:t>UnionPay</w:t>
            </w:r>
            <w:proofErr w:type="spellEnd"/>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English</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rPr>
                <w:rFonts w:ascii="Palatino Linotype" w:hAnsi="Palatino Linotype"/>
                <w:b/>
                <w:bCs/>
                <w:color w:val="000000"/>
                <w:sz w:val="20"/>
                <w:szCs w:val="20"/>
              </w:rPr>
            </w:pPr>
            <w:r>
              <w:rPr>
                <w:rFonts w:ascii="Palatino Linotype" w:hAnsi="Palatino Linotype"/>
                <w:b/>
                <w:bCs/>
                <w:color w:val="000000"/>
                <w:sz w:val="20"/>
                <w:szCs w:val="20"/>
              </w:rPr>
              <w:t>Lithuania</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r>
              <w:rPr>
                <w:rFonts w:ascii="Palatino Linotype" w:hAnsi="Palatino Linotype"/>
                <w:color w:val="000000"/>
                <w:sz w:val="20"/>
                <w:szCs w:val="20"/>
              </w:rPr>
              <w:t>”+</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EFT</w:t>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Lithuanian</w:t>
            </w:r>
          </w:p>
        </w:tc>
      </w:tr>
      <w:tr w:rsidR="00147538"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147538" w:rsidRDefault="00147538" w:rsidP="00147538">
            <w:pPr>
              <w:rPr>
                <w:rFonts w:ascii="Palatino Linotype" w:hAnsi="Palatino Linotype"/>
                <w:b/>
                <w:bCs/>
                <w:color w:val="000000"/>
                <w:sz w:val="20"/>
                <w:szCs w:val="20"/>
              </w:rPr>
            </w:pPr>
            <w:r w:rsidRPr="0061769E">
              <w:rPr>
                <w:rFonts w:ascii="Palatino Linotype" w:hAnsi="Palatino Linotype"/>
                <w:b/>
                <w:bCs/>
                <w:color w:val="000000"/>
                <w:sz w:val="20"/>
                <w:szCs w:val="20"/>
              </w:rPr>
              <w:t>Poland</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147538" w:rsidRPr="0061769E" w:rsidRDefault="00147538" w:rsidP="00147538">
            <w:pPr>
              <w:spacing w:line="240" w:lineRule="auto"/>
              <w:rPr>
                <w:rFonts w:ascii="Palatino Linotype" w:hAnsi="Palatino Linotype"/>
                <w:color w:val="000000"/>
                <w:sz w:val="20"/>
                <w:szCs w:val="20"/>
              </w:rPr>
            </w:pPr>
            <w:r w:rsidRPr="0061769E">
              <w:rPr>
                <w:rFonts w:ascii="Palatino Linotype" w:hAnsi="Palatino Linotype"/>
                <w:color w:val="000000"/>
                <w:sz w:val="20"/>
                <w:szCs w:val="20"/>
              </w:rPr>
              <w:t xml:space="preserve">“International”+ </w:t>
            </w:r>
          </w:p>
          <w:p w:rsidR="00147538" w:rsidRPr="00396FE2" w:rsidRDefault="00147538" w:rsidP="00147538">
            <w:pPr>
              <w:spacing w:line="240" w:lineRule="auto"/>
              <w:rPr>
                <w:rFonts w:ascii="Palatino Linotype" w:hAnsi="Palatino Linotype"/>
                <w:color w:val="000000"/>
                <w:sz w:val="20"/>
                <w:szCs w:val="20"/>
              </w:rPr>
            </w:pPr>
            <w:proofErr w:type="spellStart"/>
            <w:r w:rsidRPr="0061769E">
              <w:rPr>
                <w:rFonts w:ascii="Palatino Linotype" w:hAnsi="Palatino Linotype"/>
                <w:color w:val="000000"/>
                <w:sz w:val="20"/>
                <w:szCs w:val="20"/>
              </w:rPr>
              <w:t>Dotpay</w:t>
            </w:r>
            <w:proofErr w:type="spellEnd"/>
            <w:r w:rsidRPr="0061769E">
              <w:rPr>
                <w:rFonts w:ascii="Palatino Linotype" w:hAnsi="Palatino Linotype"/>
                <w:color w:val="000000"/>
                <w:sz w:val="20"/>
                <w:szCs w:val="20"/>
              </w:rPr>
              <w:tab/>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147538" w:rsidRPr="00696A94" w:rsidRDefault="00147538" w:rsidP="00147538">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147538" w:rsidRDefault="00147538" w:rsidP="00147538">
            <w:pPr>
              <w:rPr>
                <w:rFonts w:ascii="Palatino Linotype" w:hAnsi="Palatino Linotype"/>
                <w:color w:val="000000"/>
                <w:sz w:val="20"/>
                <w:szCs w:val="20"/>
              </w:rPr>
            </w:pPr>
            <w:r w:rsidRPr="0061769E">
              <w:rPr>
                <w:rFonts w:ascii="Palatino Linotype" w:hAnsi="Palatino Linotype"/>
                <w:color w:val="000000"/>
                <w:sz w:val="20"/>
                <w:szCs w:val="20"/>
              </w:rPr>
              <w:t>Polish</w:t>
            </w:r>
          </w:p>
        </w:tc>
      </w:tr>
    </w:tbl>
    <w:p w:rsidR="00B82C1E" w:rsidRDefault="00B82C1E" w:rsidP="00B82C1E">
      <w:pPr>
        <w:pStyle w:val="BodyText1"/>
        <w:spacing w:after="0"/>
        <w:ind w:left="0"/>
      </w:pPr>
    </w:p>
    <w:p w:rsidR="00B82C1E" w:rsidRDefault="00B82C1E" w:rsidP="00B82C1E">
      <w:pPr>
        <w:pStyle w:val="BodyText1"/>
        <w:spacing w:after="0"/>
        <w:ind w:left="0"/>
      </w:pPr>
      <w:r>
        <w:t>Notes:</w:t>
      </w:r>
    </w:p>
    <w:p w:rsidR="00B82C1E" w:rsidRDefault="00B82C1E" w:rsidP="00322365">
      <w:pPr>
        <w:pStyle w:val="BodyText1"/>
        <w:numPr>
          <w:ilvl w:val="0"/>
          <w:numId w:val="13"/>
        </w:numPr>
        <w:spacing w:after="0"/>
      </w:pPr>
      <w:r w:rsidRPr="007F3FC0">
        <w:t xml:space="preserve">These </w:t>
      </w:r>
      <w:r>
        <w:t>pages</w:t>
      </w:r>
      <w:r w:rsidRPr="007F3FC0">
        <w:t xml:space="preserve"> are tested </w:t>
      </w:r>
      <w:r>
        <w:t>with JavaScript</w:t>
      </w:r>
      <w:r w:rsidRPr="003359FD">
        <w:t xml:space="preserve"> and cookies activated.</w:t>
      </w:r>
    </w:p>
    <w:p w:rsidR="00B82C1E" w:rsidRDefault="00B82C1E" w:rsidP="00B82C1E">
      <w:pPr>
        <w:pStyle w:val="Heading3"/>
      </w:pPr>
      <w:bookmarkStart w:id="90" w:name="_Toc412545916"/>
      <w:bookmarkStart w:id="91" w:name="_Toc268080299"/>
      <w:bookmarkStart w:id="92" w:name="_Toc448133835"/>
      <w:r>
        <w:t>Languages</w:t>
      </w:r>
      <w:bookmarkEnd w:id="90"/>
      <w:bookmarkEnd w:id="92"/>
    </w:p>
    <w:p w:rsidR="00B82C1E" w:rsidRDefault="00B82C1E" w:rsidP="00B82C1E">
      <w:pPr>
        <w:pStyle w:val="BodyText1"/>
        <w:spacing w:after="0"/>
        <w:ind w:left="720"/>
      </w:pPr>
      <w:r>
        <w:t xml:space="preserve">We have listed the recommended language for each market, although any language may be used for any market, and this is specified in each redirect request using standard ISO codes. Digital River World Payments provides localized language properties for a number of markets. </w:t>
      </w:r>
    </w:p>
    <w:p w:rsidR="00B82C1E" w:rsidRDefault="00B82C1E" w:rsidP="00B82C1E">
      <w:pPr>
        <w:pStyle w:val="BodyText1"/>
        <w:spacing w:after="0"/>
        <w:ind w:left="720"/>
      </w:pPr>
    </w:p>
    <w:p w:rsidR="00B82C1E" w:rsidRDefault="00B82C1E" w:rsidP="00B82C1E">
      <w:pPr>
        <w:pStyle w:val="BodyText1"/>
        <w:spacing w:after="0"/>
        <w:ind w:left="720"/>
      </w:pPr>
      <w:r>
        <w:t>Note: The pages require local language settings in the Operating System of the client computer to display correctly (e.g. Simplified Chinese may not look right on Western locale settings).</w:t>
      </w:r>
    </w:p>
    <w:p w:rsidR="00B82C1E" w:rsidRPr="00D5789A" w:rsidRDefault="00B82C1E" w:rsidP="00B82C1E">
      <w:pPr>
        <w:pStyle w:val="Heading3"/>
      </w:pPr>
      <w:bookmarkStart w:id="93" w:name="_Toc412545917"/>
      <w:bookmarkStart w:id="94" w:name="_Toc268080320"/>
      <w:bookmarkStart w:id="95" w:name="_Toc268080300"/>
      <w:bookmarkStart w:id="96" w:name="_Toc448133836"/>
      <w:bookmarkEnd w:id="91"/>
      <w:r w:rsidRPr="00D5789A">
        <w:t>Timeout</w:t>
      </w:r>
      <w:bookmarkEnd w:id="93"/>
      <w:bookmarkEnd w:id="96"/>
    </w:p>
    <w:p w:rsidR="00B82C1E" w:rsidRPr="00E63CF2" w:rsidRDefault="00B82C1E" w:rsidP="00B82C1E">
      <w:pPr>
        <w:pStyle w:val="BodyText1"/>
      </w:pPr>
      <w:r>
        <w:t xml:space="preserve">A timeout can be </w:t>
      </w:r>
      <w:r w:rsidRPr="00E63CF2">
        <w:t xml:space="preserve">set in the </w:t>
      </w:r>
      <w:r>
        <w:t>redirect to Payment Page and is configured in seconds. I</w:t>
      </w:r>
      <w:r w:rsidRPr="00E63CF2">
        <w:t xml:space="preserve">f a </w:t>
      </w:r>
      <w:r>
        <w:t xml:space="preserve">consumer attempts to initiate a </w:t>
      </w:r>
      <w:r w:rsidRPr="00E63CF2">
        <w:t xml:space="preserve">payment after the timeout is reached it will </w:t>
      </w:r>
      <w:r>
        <w:t xml:space="preserve">be rejected and </w:t>
      </w:r>
      <w:r w:rsidRPr="00E63CF2">
        <w:t xml:space="preserve">return status </w:t>
      </w:r>
      <w:r w:rsidRPr="00E63CF2">
        <w:rPr>
          <w:i/>
        </w:rPr>
        <w:t>TIMEOUT</w:t>
      </w:r>
      <w:r w:rsidRPr="00E63CF2">
        <w:t xml:space="preserve">. </w:t>
      </w:r>
      <w:r>
        <w:t xml:space="preserve">If this parameter is not set, </w:t>
      </w:r>
      <w:r w:rsidRPr="00E63CF2">
        <w:t xml:space="preserve">or </w:t>
      </w:r>
      <w:r>
        <w:t>set to zero,</w:t>
      </w:r>
      <w:r w:rsidRPr="00E63CF2">
        <w:t xml:space="preserve"> </w:t>
      </w:r>
      <w:r>
        <w:t xml:space="preserve">it means that </w:t>
      </w:r>
      <w:r w:rsidRPr="00E63CF2">
        <w:t>the request will never time out.</w:t>
      </w:r>
    </w:p>
    <w:p w:rsidR="00B82C1E" w:rsidRPr="002E61C2" w:rsidRDefault="00B82C1E" w:rsidP="00B82C1E">
      <w:pPr>
        <w:pStyle w:val="Heading3"/>
      </w:pPr>
      <w:bookmarkStart w:id="97" w:name="_Toc412545918"/>
      <w:bookmarkStart w:id="98" w:name="_Toc448133837"/>
      <w:r>
        <w:t>Tokenization</w:t>
      </w:r>
      <w:bookmarkEnd w:id="97"/>
      <w:bookmarkEnd w:id="98"/>
      <w:r>
        <w:fldChar w:fldCharType="begin"/>
      </w:r>
      <w:r w:rsidRPr="002E61C2">
        <w:instrText xml:space="preserve"> XE "Security" </w:instrText>
      </w:r>
      <w:r>
        <w:fldChar w:fldCharType="end"/>
      </w:r>
    </w:p>
    <w:p w:rsidR="00B82C1E" w:rsidRDefault="00B82C1E" w:rsidP="00B82C1E">
      <w:pPr>
        <w:pStyle w:val="BodyText1"/>
      </w:pPr>
      <w:r>
        <w:t xml:space="preserve">If tokenization is used, this is specified as part of the call before sending the consumer to Payment Page. </w:t>
      </w:r>
      <w:r w:rsidRPr="007B7E13">
        <w:t>For SEPA Direct Debit tokenization is by default enabled as it stores Mandate Information.</w:t>
      </w:r>
    </w:p>
    <w:p w:rsidR="00B82C1E" w:rsidRDefault="00B82C1E" w:rsidP="00B82C1E">
      <w:pPr>
        <w:pStyle w:val="Heading3"/>
      </w:pPr>
      <w:bookmarkStart w:id="99" w:name="_Toc412545919"/>
      <w:bookmarkStart w:id="100" w:name="_Toc448133838"/>
      <w:r>
        <w:t>Retries</w:t>
      </w:r>
      <w:bookmarkEnd w:id="99"/>
      <w:bookmarkEnd w:id="100"/>
    </w:p>
    <w:p w:rsidR="00B82C1E" w:rsidRDefault="00B82C1E" w:rsidP="00B82C1E">
      <w:pPr>
        <w:pStyle w:val="BodyText1"/>
      </w:pPr>
      <w:r>
        <w:t>The number of retries allowed for each consumer is configured on the server side and cannot be changed in the templates. Default is three times.</w:t>
      </w:r>
    </w:p>
    <w:p w:rsidR="00B82C1E" w:rsidRPr="005A05EF" w:rsidRDefault="00B82C1E" w:rsidP="00B82C1E">
      <w:pPr>
        <w:pStyle w:val="Heading3"/>
      </w:pPr>
      <w:bookmarkStart w:id="101" w:name="_Toc268080315"/>
      <w:bookmarkStart w:id="102" w:name="_Toc412545920"/>
      <w:bookmarkStart w:id="103" w:name="_Toc448133839"/>
      <w:r w:rsidRPr="005A05EF">
        <w:t>Error handling</w:t>
      </w:r>
      <w:bookmarkEnd w:id="101"/>
      <w:r>
        <w:t xml:space="preserve"> on the page</w:t>
      </w:r>
      <w:bookmarkEnd w:id="102"/>
      <w:bookmarkEnd w:id="103"/>
      <w:r>
        <w:fldChar w:fldCharType="begin"/>
      </w:r>
      <w:r>
        <w:instrText xml:space="preserve"> XE "</w:instrText>
      </w:r>
      <w:r w:rsidRPr="00A64987">
        <w:instrText>Templates:</w:instrText>
      </w:r>
      <w:r>
        <w:instrText xml:space="preserve">Error handling" </w:instrText>
      </w:r>
      <w:r>
        <w:fldChar w:fldCharType="end"/>
      </w:r>
    </w:p>
    <w:p w:rsidR="00B82C1E" w:rsidRDefault="00B82C1E" w:rsidP="00B82C1E">
      <w:pPr>
        <w:pStyle w:val="BodyText1"/>
      </w:pPr>
      <w:r w:rsidRPr="00910477">
        <w:t xml:space="preserve">Within the </w:t>
      </w:r>
      <w:r>
        <w:t xml:space="preserve">page </w:t>
      </w:r>
      <w:r w:rsidRPr="00910477">
        <w:t xml:space="preserve">an error </w:t>
      </w:r>
      <w:r>
        <w:t xml:space="preserve">text may be displayed to </w:t>
      </w:r>
      <w:r w:rsidRPr="00910477">
        <w:t>indicat</w:t>
      </w:r>
      <w:r>
        <w:t>e</w:t>
      </w:r>
      <w:r w:rsidRPr="00910477">
        <w:t xml:space="preserve"> </w:t>
      </w:r>
      <w:r>
        <w:t xml:space="preserve">that </w:t>
      </w:r>
      <w:r w:rsidRPr="00910477">
        <w:t xml:space="preserve">the </w:t>
      </w:r>
      <w:r>
        <w:t>consumer</w:t>
      </w:r>
      <w:r w:rsidRPr="00910477">
        <w:t xml:space="preserve"> has performed a failed payment attempt before the current page hit. The various errors that may occur have been grouped by the appropriate action for the </w:t>
      </w:r>
      <w:r>
        <w:t>consumer, based on the list below, and are localized:</w:t>
      </w:r>
    </w:p>
    <w:p w:rsidR="00B82C1E" w:rsidRDefault="00B82C1E" w:rsidP="00322365">
      <w:pPr>
        <w:pStyle w:val="BodyText1"/>
        <w:numPr>
          <w:ilvl w:val="0"/>
          <w:numId w:val="29"/>
        </w:numPr>
      </w:pPr>
      <w:r>
        <w:t>Incorrect payment information. The consumer should check details and try again.</w:t>
      </w:r>
    </w:p>
    <w:p w:rsidR="00B82C1E" w:rsidRDefault="00B82C1E" w:rsidP="00322365">
      <w:pPr>
        <w:pStyle w:val="BodyText1"/>
        <w:numPr>
          <w:ilvl w:val="0"/>
          <w:numId w:val="29"/>
        </w:numPr>
      </w:pPr>
      <w:r>
        <w:t>Temporary error. The consumer should try again in a short while.</w:t>
      </w:r>
    </w:p>
    <w:p w:rsidR="00B82C1E" w:rsidRPr="00A3480C" w:rsidRDefault="00B82C1E" w:rsidP="00322365">
      <w:pPr>
        <w:pStyle w:val="BodyText1"/>
        <w:numPr>
          <w:ilvl w:val="0"/>
          <w:numId w:val="29"/>
        </w:numPr>
      </w:pPr>
      <w:r>
        <w:t>Payment declined. The consumer should check details or try a different bank/card</w:t>
      </w:r>
    </w:p>
    <w:p w:rsidR="00B82C1E" w:rsidRPr="002E61C2" w:rsidRDefault="00B82C1E" w:rsidP="00B82C1E">
      <w:pPr>
        <w:pStyle w:val="Heading3"/>
      </w:pPr>
      <w:bookmarkStart w:id="104" w:name="_Toc268080301"/>
      <w:bookmarkStart w:id="105" w:name="_Toc412545921"/>
      <w:bookmarkStart w:id="106" w:name="_Toc448133840"/>
      <w:bookmarkEnd w:id="94"/>
      <w:bookmarkEnd w:id="95"/>
      <w:r w:rsidRPr="002E61C2">
        <w:t>Security</w:t>
      </w:r>
      <w:bookmarkEnd w:id="104"/>
      <w:bookmarkEnd w:id="105"/>
      <w:bookmarkEnd w:id="106"/>
      <w:r>
        <w:fldChar w:fldCharType="begin"/>
      </w:r>
      <w:r w:rsidRPr="002E61C2">
        <w:instrText xml:space="preserve"> XE "Security" </w:instrText>
      </w:r>
      <w:r>
        <w:fldChar w:fldCharType="end"/>
      </w:r>
    </w:p>
    <w:p w:rsidR="00B82C1E" w:rsidRPr="00E14349" w:rsidRDefault="00B82C1E" w:rsidP="00B82C1E">
      <w:pPr>
        <w:pStyle w:val="BodyText1"/>
      </w:pPr>
      <w:r w:rsidRPr="00E14349">
        <w:t xml:space="preserve">Since </w:t>
      </w:r>
      <w:r>
        <w:t xml:space="preserve">Digital River World Payments </w:t>
      </w:r>
      <w:r w:rsidRPr="00E14349">
        <w:t xml:space="preserve">are hosting the servers where Payment Page templates are processed and displayed, the content must meet both </w:t>
      </w:r>
      <w:r>
        <w:t xml:space="preserve">Digital River World Payments </w:t>
      </w:r>
      <w:r w:rsidRPr="00E14349">
        <w:t xml:space="preserve">and PCI-DSS (Payment Card Industry Data Security Standard) requirements. </w:t>
      </w:r>
      <w:r w:rsidRPr="00DD3AAF">
        <w:rPr>
          <w:b/>
        </w:rPr>
        <w:t>The merchant is responsible</w:t>
      </w:r>
      <w:r w:rsidRPr="00E14349">
        <w:t xml:space="preserve"> for any submitted </w:t>
      </w:r>
      <w:r>
        <w:t>files or scripts</w:t>
      </w:r>
      <w:r w:rsidRPr="00E14349">
        <w:t xml:space="preserve"> or material that is made available through Payment Page and must be cautious not to introduce vulnerabilities or exploits, such as cross site scripting (XSS). </w:t>
      </w:r>
    </w:p>
    <w:p w:rsidR="00B82C1E" w:rsidRDefault="00B82C1E" w:rsidP="00B82C1E">
      <w:pPr>
        <w:pStyle w:val="BodyText1"/>
      </w:pPr>
      <w:r>
        <w:lastRenderedPageBreak/>
        <w:t>Digital River World Payments reserves the right to remove the content from its servers.</w:t>
      </w:r>
    </w:p>
    <w:p w:rsidR="00B82C1E" w:rsidRPr="0026436A" w:rsidRDefault="00B82C1E" w:rsidP="00B82C1E">
      <w:pPr>
        <w:pStyle w:val="BodyText1"/>
      </w:pPr>
      <w:r>
        <w:t xml:space="preserve">For more information on web security, Digital River World Payments recommends visiting </w:t>
      </w:r>
      <w:hyperlink r:id="rId15" w:history="1">
        <w:r w:rsidRPr="0026436A">
          <w:rPr>
            <w:rStyle w:val="Hyperlink"/>
            <w:rFonts w:ascii="Times New Roman" w:hAnsi="Times New Roman"/>
            <w:sz w:val="20"/>
          </w:rPr>
          <w:t>http://www.owasp.org/</w:t>
        </w:r>
        <w:r>
          <w:rPr>
            <w:rStyle w:val="Hyperlink"/>
            <w:rFonts w:ascii="Times New Roman" w:hAnsi="Times New Roman"/>
            <w:sz w:val="20"/>
          </w:rPr>
          <w:fldChar w:fldCharType="begin"/>
        </w:r>
        <w:r>
          <w:instrText xml:space="preserve"> XE "</w:instrText>
        </w:r>
        <w:r w:rsidRPr="00CD21AF">
          <w:rPr>
            <w:rStyle w:val="Hyperlink"/>
            <w:rFonts w:ascii="Times New Roman" w:hAnsi="Times New Roman"/>
            <w:sz w:val="20"/>
          </w:rPr>
          <w:instrText>http</w:instrText>
        </w:r>
        <w:r w:rsidRPr="00CD21AF">
          <w:instrText>\</w:instrText>
        </w:r>
        <w:r w:rsidRPr="00CD21AF">
          <w:rPr>
            <w:rStyle w:val="Hyperlink"/>
            <w:rFonts w:ascii="Times New Roman" w:hAnsi="Times New Roman"/>
            <w:sz w:val="20"/>
          </w:rPr>
          <w:instrText>://www.owasp.org/</w:instrText>
        </w:r>
        <w:r>
          <w:instrText xml:space="preserve">" </w:instrText>
        </w:r>
        <w:r>
          <w:rPr>
            <w:rStyle w:val="Hyperlink"/>
            <w:rFonts w:ascii="Times New Roman" w:hAnsi="Times New Roman"/>
            <w:sz w:val="20"/>
          </w:rPr>
          <w:fldChar w:fldCharType="end"/>
        </w:r>
      </w:hyperlink>
      <w:r>
        <w:t>.</w:t>
      </w:r>
    </w:p>
    <w:p w:rsidR="00B82C1E" w:rsidRPr="007A6FAD" w:rsidRDefault="00B82C1E" w:rsidP="00B82C1E">
      <w:pPr>
        <w:pStyle w:val="Heading3"/>
      </w:pPr>
      <w:bookmarkStart w:id="107" w:name="_Toc280612661"/>
      <w:bookmarkStart w:id="108" w:name="_Toc412545922"/>
      <w:bookmarkStart w:id="109" w:name="_Toc268080302"/>
      <w:bookmarkStart w:id="110" w:name="_Ref220559968"/>
      <w:bookmarkStart w:id="111" w:name="_Ref220559980"/>
      <w:bookmarkStart w:id="112" w:name="_Toc448133841"/>
      <w:bookmarkEnd w:id="87"/>
      <w:bookmarkEnd w:id="88"/>
      <w:r w:rsidRPr="007A6FAD">
        <w:t>Cookies</w:t>
      </w:r>
      <w:bookmarkEnd w:id="107"/>
      <w:bookmarkEnd w:id="108"/>
      <w:bookmarkEnd w:id="112"/>
    </w:p>
    <w:p w:rsidR="00B82C1E" w:rsidRDefault="00B82C1E" w:rsidP="00B82C1E">
      <w:pPr>
        <w:pStyle w:val="BodyText1"/>
      </w:pPr>
      <w:r>
        <w:t>Payment Page uses cookies, and has implemented the industry standard compact privacy policy. This policy will be accepted for all Privacy settings in Internet Explorer except the highest one, “Block All Cookies”. In other words, the following setting in Internet Explorer, or less strict, will be compatible with the Payment page cookie policy:</w:t>
      </w:r>
    </w:p>
    <w:p w:rsidR="00B82C1E" w:rsidRDefault="00B82C1E" w:rsidP="00B82C1E">
      <w:pPr>
        <w:pStyle w:val="BodyText1"/>
      </w:pPr>
      <w:r>
        <w:rPr>
          <w:noProof/>
        </w:rPr>
        <w:drawing>
          <wp:inline distT="0" distB="0" distL="0" distR="0" wp14:anchorId="0CB4A9D9" wp14:editId="09E4A94D">
            <wp:extent cx="2830830" cy="3657600"/>
            <wp:effectExtent l="0" t="0" r="7620" b="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srcRect/>
                    <a:stretch>
                      <a:fillRect/>
                    </a:stretch>
                  </pic:blipFill>
                  <pic:spPr bwMode="auto">
                    <a:xfrm>
                      <a:off x="0" y="0"/>
                      <a:ext cx="2830830" cy="3657600"/>
                    </a:xfrm>
                    <a:prstGeom prst="rect">
                      <a:avLst/>
                    </a:prstGeom>
                    <a:noFill/>
                    <a:ln w="9525">
                      <a:noFill/>
                      <a:miter lim="800000"/>
                      <a:headEnd/>
                      <a:tailEnd/>
                    </a:ln>
                  </pic:spPr>
                </pic:pic>
              </a:graphicData>
            </a:graphic>
          </wp:inline>
        </w:drawing>
      </w:r>
    </w:p>
    <w:p w:rsidR="00B82C1E" w:rsidRDefault="00B82C1E" w:rsidP="00B82C1E">
      <w:pPr>
        <w:pStyle w:val="BodyText1"/>
      </w:pPr>
      <w:r>
        <w:t xml:space="preserve"> Please be aware that globally, many banks and 3rd party payment methods (e.g. e-wallets and Internet banks) use cookies in their interaction with the consumer. Therefore, a user will not be able to pay unless they accept cookies as part of the checkout process.</w:t>
      </w:r>
    </w:p>
    <w:p w:rsidR="00B82C1E" w:rsidRDefault="00B82C1E" w:rsidP="00B82C1E">
      <w:pPr>
        <w:spacing w:after="200"/>
        <w:rPr>
          <w:rFonts w:asciiTheme="majorHAnsi" w:eastAsiaTheme="majorEastAsia" w:hAnsiTheme="majorHAnsi" w:cstheme="majorBidi"/>
          <w:b/>
          <w:bCs/>
          <w:color w:val="365F91" w:themeColor="accent1" w:themeShade="BF"/>
          <w:sz w:val="40"/>
          <w:szCs w:val="28"/>
        </w:rPr>
      </w:pPr>
      <w:r>
        <w:t xml:space="preserve"> </w:t>
      </w:r>
      <w:r>
        <w:br w:type="page"/>
      </w:r>
    </w:p>
    <w:p w:rsidR="00B82C1E" w:rsidRDefault="00B82C1E" w:rsidP="00B82C1E">
      <w:pPr>
        <w:pStyle w:val="Heading2"/>
      </w:pPr>
      <w:bookmarkStart w:id="113" w:name="_Toc412545923"/>
      <w:bookmarkStart w:id="114" w:name="_Toc448133842"/>
      <w:r>
        <w:lastRenderedPageBreak/>
        <w:t>Step 4 – Testing</w:t>
      </w:r>
      <w:bookmarkEnd w:id="109"/>
      <w:r>
        <w:t xml:space="preserve"> and Certification</w:t>
      </w:r>
      <w:bookmarkEnd w:id="113"/>
      <w:bookmarkEnd w:id="114"/>
    </w:p>
    <w:p w:rsidR="00B82C1E" w:rsidRPr="005A05EF" w:rsidRDefault="00B82C1E" w:rsidP="00B82C1E">
      <w:pPr>
        <w:pStyle w:val="Heading3"/>
      </w:pPr>
      <w:bookmarkStart w:id="115" w:name="_Toc268080303"/>
      <w:bookmarkStart w:id="116" w:name="_Toc412545924"/>
      <w:bookmarkStart w:id="117" w:name="_Toc448133843"/>
      <w:r>
        <w:t>Acceptance Test Environment</w:t>
      </w:r>
      <w:bookmarkEnd w:id="110"/>
      <w:bookmarkEnd w:id="111"/>
      <w:bookmarkEnd w:id="115"/>
      <w:bookmarkEnd w:id="116"/>
      <w:bookmarkEnd w:id="117"/>
      <w:r>
        <w:fldChar w:fldCharType="begin"/>
      </w:r>
      <w:r>
        <w:instrText xml:space="preserve"> XE "</w:instrText>
      </w:r>
      <w:r w:rsidRPr="00EA009A">
        <w:instrText>Sandbox</w:instrText>
      </w:r>
      <w:r>
        <w:instrText xml:space="preserve">" </w:instrText>
      </w:r>
      <w:r>
        <w:fldChar w:fldCharType="end"/>
      </w:r>
    </w:p>
    <w:p w:rsidR="00B82C1E" w:rsidRPr="00D6547D" w:rsidRDefault="00B82C1E" w:rsidP="00B82C1E">
      <w:pPr>
        <w:pStyle w:val="BodyText1"/>
      </w:pPr>
      <w:r>
        <w:t>To simplify and speed up the integration process for the merchant, Digital River World Payments provides an integration environment; the Acceptance Test Environment. The content can be tested by the merchant without the need for lengthy interaction with Digital River World Payments.</w:t>
      </w:r>
    </w:p>
    <w:p w:rsidR="00B82C1E" w:rsidRPr="002E61C2" w:rsidRDefault="00B82C1E" w:rsidP="00B82C1E">
      <w:pPr>
        <w:pStyle w:val="BodyText1"/>
      </w:pPr>
      <w:r w:rsidRPr="002E61C2">
        <w:t xml:space="preserve">See </w:t>
      </w:r>
      <w:r w:rsidRPr="0071110D">
        <w:rPr>
          <w:rFonts w:eastAsia="MS Mincho"/>
          <w:i/>
          <w:color w:val="0070C0"/>
        </w:rPr>
        <w:t xml:space="preserve">Appendix F – URLs </w:t>
      </w:r>
      <w:r w:rsidRPr="002E61C2">
        <w:t>for details</w:t>
      </w:r>
      <w:r>
        <w:t>.</w:t>
      </w:r>
      <w:r w:rsidRPr="002E61C2">
        <w:t xml:space="preserve"> </w:t>
      </w:r>
    </w:p>
    <w:p w:rsidR="00B82C1E" w:rsidRPr="005A05EF" w:rsidRDefault="00B82C1E" w:rsidP="00B82C1E">
      <w:pPr>
        <w:pStyle w:val="Heading3"/>
      </w:pPr>
      <w:bookmarkStart w:id="118" w:name="_Toc268080304"/>
      <w:bookmarkStart w:id="119" w:name="_Toc412545925"/>
      <w:bookmarkStart w:id="120" w:name="_Toc448133844"/>
      <w:r>
        <w:t>Certification</w:t>
      </w:r>
      <w:bookmarkEnd w:id="118"/>
      <w:bookmarkEnd w:id="119"/>
      <w:bookmarkEnd w:id="120"/>
    </w:p>
    <w:p w:rsidR="00B82C1E" w:rsidRDefault="00B82C1E" w:rsidP="00B82C1E">
      <w:pPr>
        <w:pStyle w:val="BodyText1"/>
      </w:pPr>
      <w:r>
        <w:t>When the merchant has performed testing in the acceptance test environment the merchant is ready to begin the certification process. The merchant will execute transactions according to certification protocols provided by Digital River World Payments and the result will be verified. Exactly what needs to be certified depends on the payment types and methods in use. A complete specification of all available certification test cases can be found in the start kit. Note that the merchant will receive a customized version of the TestData.xls document which will specify all the test cases that the merchant needs to perform to become certified.</w:t>
      </w:r>
    </w:p>
    <w:p w:rsidR="00B82C1E" w:rsidRDefault="00B82C1E" w:rsidP="00B82C1E">
      <w:pPr>
        <w:spacing w:after="200"/>
        <w:rPr>
          <w:rFonts w:asciiTheme="majorHAnsi" w:eastAsiaTheme="majorEastAsia" w:hAnsiTheme="majorHAnsi" w:cstheme="majorBidi"/>
          <w:b/>
          <w:bCs/>
          <w:color w:val="365F91" w:themeColor="accent1" w:themeShade="BF"/>
          <w:sz w:val="40"/>
          <w:szCs w:val="28"/>
        </w:rPr>
      </w:pPr>
      <w:bookmarkStart w:id="121" w:name="_Ref241286511"/>
      <w:bookmarkStart w:id="122" w:name="_Ref241286516"/>
      <w:bookmarkStart w:id="123" w:name="_Toc268080305"/>
      <w:r>
        <w:br w:type="page"/>
      </w:r>
    </w:p>
    <w:p w:rsidR="00B82C1E" w:rsidRDefault="00B82C1E" w:rsidP="00B82C1E">
      <w:pPr>
        <w:pStyle w:val="Heading2"/>
      </w:pPr>
      <w:bookmarkStart w:id="124" w:name="_Toc412545926"/>
      <w:bookmarkStart w:id="125" w:name="_Toc448133845"/>
      <w:r>
        <w:lastRenderedPageBreak/>
        <w:t xml:space="preserve">Step 5 – </w:t>
      </w:r>
      <w:bookmarkEnd w:id="121"/>
      <w:bookmarkEnd w:id="122"/>
      <w:bookmarkEnd w:id="123"/>
      <w:r>
        <w:t>Moving to Production</w:t>
      </w:r>
      <w:bookmarkEnd w:id="124"/>
      <w:bookmarkEnd w:id="125"/>
    </w:p>
    <w:p w:rsidR="00B82C1E" w:rsidRDefault="00B82C1E" w:rsidP="00B82C1E">
      <w:pPr>
        <w:pStyle w:val="BodyText1"/>
      </w:pPr>
      <w:r>
        <w:t>Now that you have built and certified your solution, you need to request production certificates to ensure that you follow the security standards employed within Payment Page.</w:t>
      </w:r>
    </w:p>
    <w:p w:rsidR="00B82C1E" w:rsidRPr="00FA1251" w:rsidRDefault="00B82C1E" w:rsidP="00B82C1E">
      <w:pPr>
        <w:pStyle w:val="Heading3"/>
      </w:pPr>
      <w:bookmarkStart w:id="126" w:name="_Toc200788642"/>
      <w:bookmarkStart w:id="127" w:name="_Toc268080306"/>
      <w:bookmarkStart w:id="128" w:name="_Toc412545927"/>
      <w:bookmarkStart w:id="129" w:name="_Toc448133846"/>
      <w:r w:rsidRPr="00FA1251">
        <w:t>Request and install certificates for production</w:t>
      </w:r>
      <w:bookmarkEnd w:id="126"/>
      <w:bookmarkEnd w:id="127"/>
      <w:bookmarkEnd w:id="128"/>
      <w:bookmarkEnd w:id="129"/>
    </w:p>
    <w:p w:rsidR="00B82C1E" w:rsidRPr="00FA1251" w:rsidRDefault="00B82C1E" w:rsidP="00B82C1E">
      <w:pPr>
        <w:pStyle w:val="BodyText1"/>
        <w:rPr>
          <w:i/>
          <w:color w:val="0070C0"/>
        </w:rPr>
      </w:pPr>
      <w:r>
        <w:t xml:space="preserve">Note that </w:t>
      </w:r>
      <w:r w:rsidRPr="006F73BC">
        <w:t xml:space="preserve">the merchant needs to </w:t>
      </w:r>
      <w:r>
        <w:t xml:space="preserve">work with separate </w:t>
      </w:r>
      <w:r w:rsidRPr="006F73BC">
        <w:t>certificates for the production environment.</w:t>
      </w:r>
      <w:r>
        <w:t xml:space="preserve"> A high level procedure for generating new certificates is described here:</w:t>
      </w:r>
    </w:p>
    <w:p w:rsidR="00B82C1E" w:rsidRDefault="00B82C1E" w:rsidP="00322365">
      <w:pPr>
        <w:pStyle w:val="BodyText1"/>
        <w:numPr>
          <w:ilvl w:val="0"/>
          <w:numId w:val="7"/>
        </w:numPr>
      </w:pPr>
      <w:r>
        <w:t>The merchant generates a</w:t>
      </w:r>
      <w:r w:rsidR="00336078">
        <w:t>n</w:t>
      </w:r>
      <w:r>
        <w:t xml:space="preserve"> RSA</w:t>
      </w:r>
      <w:r w:rsidR="006E74F1">
        <w:t xml:space="preserve"> </w:t>
      </w:r>
      <w:r w:rsidR="00AE72BF">
        <w:t xml:space="preserve">2048 </w:t>
      </w:r>
      <w:r>
        <w:t>key and send</w:t>
      </w:r>
      <w:r w:rsidR="00336078">
        <w:t>s</w:t>
      </w:r>
      <w:r>
        <w:t xml:space="preserve"> a Certification Signing Request to Digital River World </w:t>
      </w:r>
      <w:r w:rsidR="00DA6F88">
        <w:t xml:space="preserve">Payments. </w:t>
      </w:r>
    </w:p>
    <w:p w:rsidR="00B82C1E" w:rsidRDefault="00B82C1E" w:rsidP="00322365">
      <w:pPr>
        <w:pStyle w:val="BodyText1"/>
        <w:numPr>
          <w:ilvl w:val="0"/>
          <w:numId w:val="7"/>
        </w:numPr>
      </w:pPr>
      <w:r>
        <w:t>Digital River World Payments responds by issuing 2 certificates</w:t>
      </w:r>
    </w:p>
    <w:p w:rsidR="00B82C1E" w:rsidRDefault="00B82C1E" w:rsidP="00322365">
      <w:pPr>
        <w:pStyle w:val="BodyText1"/>
        <w:numPr>
          <w:ilvl w:val="0"/>
          <w:numId w:val="6"/>
        </w:numPr>
      </w:pPr>
      <w:r>
        <w:t xml:space="preserve">The requested </w:t>
      </w:r>
      <w:r w:rsidR="00AE72BF">
        <w:t xml:space="preserve">merchant </w:t>
      </w:r>
      <w:r>
        <w:t>certificate, signed by Digital River World Payment</w:t>
      </w:r>
      <w:r w:rsidR="00685BDD">
        <w:t xml:space="preserve">, used </w:t>
      </w:r>
      <w:r w:rsidR="00E23AAB">
        <w:t xml:space="preserve">by Payment Page to encrypt the </w:t>
      </w:r>
      <w:r w:rsidR="00AE72BF">
        <w:t xml:space="preserve">responses </w:t>
      </w:r>
      <w:r w:rsidR="00E23AAB">
        <w:t>to the merchant</w:t>
      </w:r>
      <w:r w:rsidR="00685BDD">
        <w:t>.</w:t>
      </w:r>
    </w:p>
    <w:p w:rsidR="00B82C1E" w:rsidRDefault="00B82C1E" w:rsidP="00322365">
      <w:pPr>
        <w:pStyle w:val="BodyText1"/>
        <w:numPr>
          <w:ilvl w:val="0"/>
          <w:numId w:val="6"/>
        </w:numPr>
      </w:pPr>
      <w:r>
        <w:t>Digital River World Payments’ public certificate</w:t>
      </w:r>
      <w:r w:rsidR="00336078">
        <w:t xml:space="preserve">, </w:t>
      </w:r>
      <w:r w:rsidR="00336078" w:rsidRPr="00B860D7">
        <w:t xml:space="preserve">used </w:t>
      </w:r>
      <w:r w:rsidR="00E23AAB">
        <w:t xml:space="preserve">by the merchant to </w:t>
      </w:r>
      <w:r w:rsidR="00AE72BF">
        <w:t xml:space="preserve">encrypt </w:t>
      </w:r>
      <w:r w:rsidR="00E23AAB">
        <w:t xml:space="preserve">the </w:t>
      </w:r>
      <w:r w:rsidR="00AE72BF">
        <w:t xml:space="preserve">requests to </w:t>
      </w:r>
      <w:r w:rsidR="00336078" w:rsidRPr="00B860D7">
        <w:t>Payment Page</w:t>
      </w:r>
      <w:r w:rsidR="00336078">
        <w:t>.</w:t>
      </w:r>
    </w:p>
    <w:p w:rsidR="00B82C1E" w:rsidRDefault="00B82C1E" w:rsidP="00322365">
      <w:pPr>
        <w:pStyle w:val="BodyText1"/>
        <w:numPr>
          <w:ilvl w:val="0"/>
          <w:numId w:val="7"/>
        </w:numPr>
      </w:pPr>
      <w:r>
        <w:t>The merchant switches certificates.</w:t>
      </w:r>
    </w:p>
    <w:p w:rsidR="00B82C1E" w:rsidRDefault="00B82C1E" w:rsidP="00B82C1E">
      <w:pPr>
        <w:pStyle w:val="BodyText1"/>
        <w:ind w:left="709"/>
      </w:pPr>
      <w:r>
        <w:t>How-to guides for the different APIs are described in the following sections</w:t>
      </w:r>
    </w:p>
    <w:p w:rsidR="00B82C1E" w:rsidRDefault="00B82C1E" w:rsidP="00B82C1E">
      <w:pPr>
        <w:pStyle w:val="Heading4"/>
      </w:pPr>
      <w:bookmarkStart w:id="130" w:name="_Java_API_Example"/>
      <w:bookmarkStart w:id="131" w:name="_Java_Example"/>
      <w:bookmarkStart w:id="132" w:name="_Toc268080307"/>
      <w:bookmarkEnd w:id="130"/>
      <w:bookmarkEnd w:id="131"/>
      <w:r>
        <w:t>Java Example</w:t>
      </w:r>
      <w:bookmarkEnd w:id="132"/>
      <w:r>
        <w:fldChar w:fldCharType="begin"/>
      </w:r>
      <w:r>
        <w:instrText xml:space="preserve"> XE "</w:instrText>
      </w:r>
      <w:r w:rsidRPr="009A46E3">
        <w:instrText>API</w:instrText>
      </w:r>
      <w:r w:rsidRPr="009B27D8">
        <w:instrText>:</w:instrText>
      </w:r>
      <w:r w:rsidRPr="009A46E3">
        <w:instrText>Java API Example</w:instrText>
      </w:r>
      <w:r>
        <w:instrText xml:space="preserve">" </w:instrText>
      </w:r>
      <w:r>
        <w:fldChar w:fldCharType="end"/>
      </w:r>
    </w:p>
    <w:p w:rsidR="00B82C1E" w:rsidRDefault="00B82C1E" w:rsidP="00322365">
      <w:pPr>
        <w:pStyle w:val="BodyText1"/>
        <w:numPr>
          <w:ilvl w:val="0"/>
          <w:numId w:val="10"/>
        </w:numPr>
        <w:ind w:left="993" w:hanging="284"/>
      </w:pPr>
      <w:r w:rsidRPr="00B860D7">
        <w:t xml:space="preserve">Generate a new </w:t>
      </w:r>
      <w:r>
        <w:t xml:space="preserve">RSA </w:t>
      </w:r>
      <w:proofErr w:type="spellStart"/>
      <w:r>
        <w:t>keypair</w:t>
      </w:r>
      <w:proofErr w:type="spellEnd"/>
      <w:r>
        <w:t xml:space="preserve"> for production use.</w:t>
      </w:r>
      <w:r w:rsidR="00ED7DBB">
        <w:t xml:space="preserve"> </w:t>
      </w:r>
    </w:p>
    <w:p w:rsidR="00E8118F" w:rsidRDefault="00E8118F" w:rsidP="00322365">
      <w:pPr>
        <w:pStyle w:val="BodyText1"/>
        <w:numPr>
          <w:ilvl w:val="1"/>
          <w:numId w:val="10"/>
        </w:numPr>
      </w:pPr>
      <w:r>
        <w:t xml:space="preserve">For generating 2048 size RSA </w:t>
      </w:r>
      <w:proofErr w:type="spellStart"/>
      <w:r>
        <w:t>keypair</w:t>
      </w:r>
      <w:proofErr w:type="spellEnd"/>
      <w:r w:rsidR="002575EB">
        <w:t>:</w:t>
      </w:r>
    </w:p>
    <w:p w:rsidR="00E8118F" w:rsidRPr="009A46E3" w:rsidRDefault="00E8118F" w:rsidP="00E8118F">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&gt;</w:t>
      </w:r>
      <w:proofErr w:type="spellStart"/>
      <w:r w:rsidRPr="00056312">
        <w:rPr>
          <w:rFonts w:ascii="Courier New" w:hAnsi="Courier New" w:cs="Courier New"/>
        </w:rPr>
        <w:t>keytool</w:t>
      </w:r>
      <w:proofErr w:type="spellEnd"/>
      <w:r w:rsidRPr="00056312">
        <w:rPr>
          <w:rFonts w:ascii="Courier New" w:hAnsi="Courier New" w:cs="Courier New"/>
        </w:rPr>
        <w:t xml:space="preserve"> -</w:t>
      </w:r>
      <w:proofErr w:type="spellStart"/>
      <w:r w:rsidRPr="00056312">
        <w:rPr>
          <w:rFonts w:ascii="Courier New" w:hAnsi="Courier New" w:cs="Courier New"/>
        </w:rPr>
        <w:t>genkeypair</w:t>
      </w:r>
      <w:proofErr w:type="spellEnd"/>
      <w:r w:rsidRPr="00056312">
        <w:rPr>
          <w:rFonts w:ascii="Courier New" w:hAnsi="Courier New" w:cs="Courier New"/>
        </w:rPr>
        <w:t xml:space="preserve"> -</w:t>
      </w:r>
      <w:proofErr w:type="spellStart"/>
      <w:r w:rsidRPr="00056312">
        <w:rPr>
          <w:rFonts w:ascii="Courier New" w:hAnsi="Courier New" w:cs="Courier New"/>
        </w:rPr>
        <w:t>keystore</w:t>
      </w:r>
      <w:proofErr w:type="spellEnd"/>
      <w:r w:rsidRPr="00056312">
        <w:rPr>
          <w:rFonts w:ascii="Courier New" w:hAnsi="Courier New" w:cs="Courier New"/>
        </w:rPr>
        <w:t xml:space="preserve"> </w:t>
      </w:r>
      <w:proofErr w:type="spellStart"/>
      <w:r w:rsidRPr="00056312">
        <w:rPr>
          <w:rFonts w:ascii="Courier New" w:hAnsi="Courier New" w:cs="Courier New"/>
        </w:rPr>
        <w:t>merchant.jks</w:t>
      </w:r>
      <w:proofErr w:type="spellEnd"/>
      <w:r w:rsidRPr="00056312">
        <w:rPr>
          <w:rFonts w:ascii="Courier New" w:hAnsi="Courier New" w:cs="Courier New"/>
        </w:rPr>
        <w:t xml:space="preserve"> </w:t>
      </w:r>
      <w:r>
        <w:rPr>
          <w:rFonts w:ascii="Courier New" w:hAnsi="Courier New" w:cs="Courier New"/>
        </w:rPr>
        <w:t>–</w:t>
      </w:r>
      <w:proofErr w:type="spellStart"/>
      <w:r>
        <w:rPr>
          <w:rFonts w:ascii="Courier New" w:hAnsi="Courier New" w:cs="Courier New"/>
        </w:rPr>
        <w:t>sigalg</w:t>
      </w:r>
      <w:proofErr w:type="spellEnd"/>
      <w:r>
        <w:rPr>
          <w:rFonts w:ascii="Courier New" w:hAnsi="Courier New" w:cs="Courier New"/>
        </w:rPr>
        <w:t xml:space="preserve"> SHA256withRSA </w:t>
      </w:r>
      <w:r w:rsidRPr="00056312">
        <w:rPr>
          <w:rFonts w:ascii="Courier New" w:hAnsi="Courier New" w:cs="Courier New"/>
        </w:rPr>
        <w:t>-alias merchant -</w:t>
      </w:r>
      <w:proofErr w:type="spellStart"/>
      <w:r w:rsidRPr="00056312">
        <w:rPr>
          <w:rFonts w:ascii="Courier New" w:hAnsi="Courier New" w:cs="Courier New"/>
        </w:rPr>
        <w:t>keyalg</w:t>
      </w:r>
      <w:proofErr w:type="spellEnd"/>
      <w:r w:rsidRPr="00056312">
        <w:rPr>
          <w:rFonts w:ascii="Courier New" w:hAnsi="Courier New" w:cs="Courier New"/>
        </w:rPr>
        <w:t xml:space="preserve"> RSA -</w:t>
      </w:r>
      <w:proofErr w:type="spellStart"/>
      <w:r w:rsidRPr="00056312">
        <w:rPr>
          <w:rFonts w:ascii="Courier New" w:hAnsi="Courier New" w:cs="Courier New"/>
        </w:rPr>
        <w:t>keysize</w:t>
      </w:r>
      <w:proofErr w:type="spellEnd"/>
      <w:r w:rsidRPr="00056312">
        <w:rPr>
          <w:rFonts w:ascii="Courier New" w:hAnsi="Courier New" w:cs="Courier New"/>
        </w:rPr>
        <w:t xml:space="preserve"> </w:t>
      </w:r>
      <w:r>
        <w:rPr>
          <w:rFonts w:ascii="Courier New" w:hAnsi="Courier New" w:cs="Courier New"/>
        </w:rPr>
        <w:t>2</w:t>
      </w:r>
      <w:r w:rsidR="008403AE">
        <w:rPr>
          <w:rFonts w:ascii="Courier New" w:hAnsi="Courier New" w:cs="Courier New"/>
        </w:rPr>
        <w:t>0</w:t>
      </w:r>
      <w:r>
        <w:rPr>
          <w:rFonts w:ascii="Courier New" w:hAnsi="Courier New" w:cs="Courier New"/>
        </w:rPr>
        <w:t>4</w:t>
      </w:r>
      <w:r w:rsidR="008403AE">
        <w:rPr>
          <w:rFonts w:ascii="Courier New" w:hAnsi="Courier New" w:cs="Courier New"/>
        </w:rPr>
        <w:t>8</w:t>
      </w:r>
      <w:r w:rsidRPr="00056312">
        <w:rPr>
          <w:rFonts w:ascii="Courier New" w:hAnsi="Courier New" w:cs="Courier New"/>
        </w:rPr>
        <w:t xml:space="preserve"> -</w:t>
      </w:r>
      <w:proofErr w:type="spellStart"/>
      <w:r w:rsidRPr="00056312">
        <w:rPr>
          <w:rFonts w:ascii="Courier New" w:hAnsi="Courier New" w:cs="Courier New"/>
        </w:rPr>
        <w:t>dname</w:t>
      </w:r>
      <w:proofErr w:type="spellEnd"/>
      <w:r w:rsidRPr="00056312">
        <w:rPr>
          <w:rFonts w:ascii="Courier New" w:hAnsi="Courier New" w:cs="Courier New"/>
        </w:rPr>
        <w:t xml:space="preserve"> "C=SE</w:t>
      </w:r>
      <w:proofErr w:type="gramStart"/>
      <w:r w:rsidRPr="00056312">
        <w:rPr>
          <w:rFonts w:ascii="Courier New" w:hAnsi="Courier New" w:cs="Courier New"/>
        </w:rPr>
        <w:t>,O</w:t>
      </w:r>
      <w:proofErr w:type="gramEnd"/>
      <w:r w:rsidRPr="00056312">
        <w:rPr>
          <w:rFonts w:ascii="Courier New" w:hAnsi="Courier New" w:cs="Courier New"/>
        </w:rPr>
        <w:t>=</w:t>
      </w:r>
      <w:proofErr w:type="spellStart"/>
      <w:r w:rsidRPr="00056312">
        <w:rPr>
          <w:rFonts w:ascii="Courier New" w:hAnsi="Courier New" w:cs="Courier New"/>
        </w:rPr>
        <w:t>Organisation,OU</w:t>
      </w:r>
      <w:proofErr w:type="spellEnd"/>
      <w:r w:rsidRPr="00056312">
        <w:rPr>
          <w:rFonts w:ascii="Courier New" w:hAnsi="Courier New" w:cs="Courier New"/>
        </w:rPr>
        <w:t>=</w:t>
      </w:r>
      <w:proofErr w:type="spellStart"/>
      <w:r w:rsidRPr="00056312">
        <w:rPr>
          <w:rFonts w:ascii="Courier New" w:hAnsi="Courier New" w:cs="Courier New"/>
        </w:rPr>
        <w:t>OrganisationUnit,CN</w:t>
      </w:r>
      <w:proofErr w:type="spellEnd"/>
      <w:r w:rsidRPr="00056312">
        <w:rPr>
          <w:rFonts w:ascii="Courier New" w:hAnsi="Courier New" w:cs="Courier New"/>
        </w:rPr>
        <w:t>=</w:t>
      </w:r>
      <w:proofErr w:type="spellStart"/>
      <w:r w:rsidRPr="00056312">
        <w:rPr>
          <w:rFonts w:ascii="Courier New" w:hAnsi="Courier New" w:cs="Courier New"/>
        </w:rPr>
        <w:t>CertificateHolder</w:t>
      </w:r>
      <w:proofErr w:type="spellEnd"/>
      <w:r w:rsidRPr="00056312">
        <w:rPr>
          <w:rFonts w:ascii="Courier New" w:hAnsi="Courier New" w:cs="Courier New"/>
        </w:rPr>
        <w:t>"</w:t>
      </w:r>
    </w:p>
    <w:p w:rsidR="00B82C1E" w:rsidRDefault="00B82C1E" w:rsidP="00B82C1E">
      <w:pPr>
        <w:pStyle w:val="BodyText1"/>
        <w:ind w:left="993" w:hanging="142"/>
      </w:pPr>
      <w:r>
        <w:t>A few notes:</w:t>
      </w:r>
    </w:p>
    <w:p w:rsidR="00B82C1E" w:rsidRDefault="00B82C1E" w:rsidP="00322365">
      <w:pPr>
        <w:pStyle w:val="BodyText1"/>
        <w:numPr>
          <w:ilvl w:val="0"/>
          <w:numId w:val="15"/>
        </w:numPr>
      </w:pPr>
      <w:r w:rsidRPr="00B860D7">
        <w:t xml:space="preserve">This command will create a new </w:t>
      </w:r>
      <w:proofErr w:type="spellStart"/>
      <w:r w:rsidRPr="00672ED8">
        <w:rPr>
          <w:rFonts w:ascii="Courier New" w:hAnsi="Courier New" w:cs="Courier New"/>
        </w:rPr>
        <w:t>merchant.jks</w:t>
      </w:r>
      <w:proofErr w:type="spellEnd"/>
      <w:r w:rsidRPr="00B860D7">
        <w:t xml:space="preserve"> </w:t>
      </w:r>
      <w:proofErr w:type="spellStart"/>
      <w:r w:rsidRPr="00B860D7">
        <w:t>keystore</w:t>
      </w:r>
      <w:proofErr w:type="spellEnd"/>
      <w:r w:rsidRPr="00B860D7">
        <w:t xml:space="preserve">, so make sure that there is no file named </w:t>
      </w:r>
      <w:proofErr w:type="spellStart"/>
      <w:r w:rsidRPr="00B860D7">
        <w:t>merchant.jks</w:t>
      </w:r>
      <w:proofErr w:type="spellEnd"/>
      <w:r w:rsidRPr="00B860D7">
        <w:t xml:space="preserve"> in the folder</w:t>
      </w:r>
      <w:r>
        <w:t xml:space="preserve"> where the command is executed.</w:t>
      </w:r>
    </w:p>
    <w:p w:rsidR="00B82C1E" w:rsidRDefault="00B82C1E" w:rsidP="00322365">
      <w:pPr>
        <w:pStyle w:val="BodyText1"/>
        <w:numPr>
          <w:ilvl w:val="0"/>
          <w:numId w:val="15"/>
        </w:numPr>
      </w:pPr>
      <w:r w:rsidRPr="009A46E3">
        <w:t>Before running the command, replace the distinguished name "C=SE</w:t>
      </w:r>
      <w:proofErr w:type="gramStart"/>
      <w:r w:rsidRPr="009A46E3">
        <w:t>,O</w:t>
      </w:r>
      <w:proofErr w:type="gramEnd"/>
      <w:r w:rsidRPr="009A46E3">
        <w:t>=</w:t>
      </w:r>
      <w:proofErr w:type="spellStart"/>
      <w:r w:rsidRPr="009A46E3">
        <w:t>Organisation,OU</w:t>
      </w:r>
      <w:proofErr w:type="spellEnd"/>
      <w:r w:rsidRPr="009A46E3">
        <w:t>=</w:t>
      </w:r>
      <w:proofErr w:type="spellStart"/>
      <w:r w:rsidRPr="009A46E3">
        <w:t>OrganisationUnit,CN</w:t>
      </w:r>
      <w:proofErr w:type="spellEnd"/>
      <w:r w:rsidRPr="009A46E3">
        <w:t>=</w:t>
      </w:r>
      <w:proofErr w:type="spellStart"/>
      <w:r w:rsidRPr="009A46E3">
        <w:t>CertificateHolder</w:t>
      </w:r>
      <w:proofErr w:type="spellEnd"/>
      <w:r w:rsidRPr="009A46E3">
        <w:t>" with information that applies to your company. For instance, "C=US</w:t>
      </w:r>
      <w:proofErr w:type="gramStart"/>
      <w:r w:rsidRPr="009A46E3">
        <w:t>,O</w:t>
      </w:r>
      <w:proofErr w:type="gramEnd"/>
      <w:r w:rsidRPr="009A46E3">
        <w:t>=</w:t>
      </w:r>
      <w:r>
        <w:t xml:space="preserve">Digital River World Payments </w:t>
      </w:r>
      <w:r w:rsidRPr="009A46E3">
        <w:t>Systems AB,OU=</w:t>
      </w:r>
      <w:r>
        <w:t xml:space="preserve">Digital River World Payments </w:t>
      </w:r>
      <w:r w:rsidRPr="009A46E3">
        <w:t>ITO,CN=payments.</w:t>
      </w:r>
      <w:r>
        <w:t>digitalriver.</w:t>
      </w:r>
      <w:r w:rsidRPr="009A46E3">
        <w:t>com".</w:t>
      </w:r>
    </w:p>
    <w:p w:rsidR="00B82C1E" w:rsidRDefault="00B82C1E" w:rsidP="00322365">
      <w:pPr>
        <w:pStyle w:val="BodyText1"/>
        <w:numPr>
          <w:ilvl w:val="0"/>
          <w:numId w:val="15"/>
        </w:numPr>
      </w:pPr>
      <w:r w:rsidRPr="009A46E3">
        <w:lastRenderedPageBreak/>
        <w:t xml:space="preserve">The password that </w:t>
      </w:r>
      <w:proofErr w:type="spellStart"/>
      <w:r w:rsidRPr="009A46E3">
        <w:t>keytool</w:t>
      </w:r>
      <w:proofErr w:type="spellEnd"/>
      <w:r w:rsidRPr="009A46E3">
        <w:t xml:space="preserve"> prompts for will be the password used for accessing the </w:t>
      </w:r>
      <w:proofErr w:type="spellStart"/>
      <w:r w:rsidRPr="009A46E3">
        <w:t>keystore</w:t>
      </w:r>
      <w:proofErr w:type="spellEnd"/>
      <w:r w:rsidRPr="009A46E3">
        <w:t xml:space="preserve">. It is important that the same password is used for the key or the </w:t>
      </w:r>
      <w:r>
        <w:t xml:space="preserve">Digital River World Payments </w:t>
      </w:r>
      <w:r w:rsidRPr="009A46E3">
        <w:t>API will not be able to access it.</w:t>
      </w:r>
    </w:p>
    <w:p w:rsidR="00B82C1E" w:rsidRDefault="00B82C1E" w:rsidP="00322365">
      <w:pPr>
        <w:pStyle w:val="BodyText1"/>
        <w:numPr>
          <w:ilvl w:val="0"/>
          <w:numId w:val="10"/>
        </w:numPr>
        <w:ind w:left="993" w:hanging="284"/>
      </w:pPr>
      <w:r w:rsidRPr="00B860D7">
        <w:t xml:space="preserve">Create the certificate request that will be used by </w:t>
      </w:r>
      <w:r>
        <w:t xml:space="preserve">Digital River World Payments </w:t>
      </w:r>
      <w:r w:rsidRPr="00B860D7">
        <w:t>to issue a production certificate.</w:t>
      </w:r>
    </w:p>
    <w:p w:rsidR="00B82C1E" w:rsidRPr="009A46E3" w:rsidRDefault="00B82C1E" w:rsidP="00B82C1E">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&gt;</w:t>
      </w:r>
      <w:proofErr w:type="spellStart"/>
      <w:r w:rsidRPr="00056312">
        <w:rPr>
          <w:rFonts w:ascii="Courier New" w:hAnsi="Courier New" w:cs="Courier New"/>
        </w:rPr>
        <w:t>keytool</w:t>
      </w:r>
      <w:proofErr w:type="spellEnd"/>
      <w:r w:rsidRPr="00056312">
        <w:rPr>
          <w:rFonts w:ascii="Courier New" w:hAnsi="Courier New" w:cs="Courier New"/>
        </w:rPr>
        <w:t xml:space="preserve"> -</w:t>
      </w:r>
      <w:proofErr w:type="spellStart"/>
      <w:r w:rsidRPr="00056312">
        <w:rPr>
          <w:rFonts w:ascii="Courier New" w:hAnsi="Courier New" w:cs="Courier New"/>
        </w:rPr>
        <w:t>certreq</w:t>
      </w:r>
      <w:proofErr w:type="spellEnd"/>
      <w:r w:rsidRPr="00056312">
        <w:rPr>
          <w:rFonts w:ascii="Courier New" w:hAnsi="Courier New" w:cs="Courier New"/>
        </w:rPr>
        <w:t xml:space="preserve"> -alias merchant -file </w:t>
      </w:r>
      <w:proofErr w:type="spellStart"/>
      <w:r w:rsidRPr="00056312">
        <w:rPr>
          <w:rFonts w:ascii="Courier New" w:hAnsi="Courier New" w:cs="Courier New"/>
        </w:rPr>
        <w:t>request.csr</w:t>
      </w:r>
      <w:proofErr w:type="spellEnd"/>
      <w:r w:rsidRPr="00056312">
        <w:rPr>
          <w:rFonts w:ascii="Courier New" w:hAnsi="Courier New" w:cs="Courier New"/>
        </w:rPr>
        <w:t xml:space="preserve"> -</w:t>
      </w:r>
      <w:proofErr w:type="spellStart"/>
      <w:r w:rsidRPr="00056312">
        <w:rPr>
          <w:rFonts w:ascii="Courier New" w:hAnsi="Courier New" w:cs="Courier New"/>
        </w:rPr>
        <w:t>keystore</w:t>
      </w:r>
      <w:proofErr w:type="spellEnd"/>
      <w:r w:rsidRPr="00056312">
        <w:rPr>
          <w:rFonts w:ascii="Courier New" w:hAnsi="Courier New" w:cs="Courier New"/>
        </w:rPr>
        <w:t xml:space="preserve"> </w:t>
      </w:r>
      <w:proofErr w:type="spellStart"/>
      <w:r w:rsidRPr="00056312">
        <w:rPr>
          <w:rFonts w:ascii="Courier New" w:hAnsi="Courier New" w:cs="Courier New"/>
        </w:rPr>
        <w:t>merchant.jks</w:t>
      </w:r>
      <w:proofErr w:type="spellEnd"/>
    </w:p>
    <w:p w:rsidR="00B82C1E" w:rsidRDefault="00B82C1E" w:rsidP="00322365">
      <w:pPr>
        <w:pStyle w:val="BodyText1"/>
        <w:numPr>
          <w:ilvl w:val="0"/>
          <w:numId w:val="10"/>
        </w:numPr>
        <w:ind w:left="993" w:hanging="284"/>
      </w:pPr>
      <w:r w:rsidRPr="00B860D7">
        <w:t>Send</w:t>
      </w:r>
      <w:r>
        <w:t xml:space="preserve"> the file</w:t>
      </w:r>
      <w:r w:rsidRPr="00B860D7">
        <w:t xml:space="preserve"> </w:t>
      </w:r>
      <w:proofErr w:type="spellStart"/>
      <w:r w:rsidRPr="009A46E3">
        <w:rPr>
          <w:i/>
        </w:rPr>
        <w:t>request.csr</w:t>
      </w:r>
      <w:proofErr w:type="spellEnd"/>
      <w:r w:rsidRPr="00B860D7">
        <w:t xml:space="preserve"> to </w:t>
      </w:r>
      <w:r>
        <w:t>your integration manager at Digital River World Payments.</w:t>
      </w:r>
    </w:p>
    <w:p w:rsidR="00B82C1E" w:rsidRDefault="00B82C1E" w:rsidP="00322365">
      <w:pPr>
        <w:pStyle w:val="BodyText1"/>
        <w:numPr>
          <w:ilvl w:val="0"/>
          <w:numId w:val="10"/>
        </w:numPr>
        <w:ind w:left="993" w:hanging="284"/>
      </w:pPr>
      <w:r>
        <w:t>Digital River World Payments will respond by sending back</w:t>
      </w:r>
      <w:r w:rsidR="004E2E66">
        <w:t>:</w:t>
      </w:r>
    </w:p>
    <w:p w:rsidR="00B82C1E" w:rsidRDefault="00537E32" w:rsidP="00322365">
      <w:pPr>
        <w:pStyle w:val="BodyText1"/>
        <w:numPr>
          <w:ilvl w:val="1"/>
          <w:numId w:val="10"/>
        </w:numPr>
      </w:pPr>
      <w:r>
        <w:t xml:space="preserve">The </w:t>
      </w:r>
      <w:r w:rsidR="00B82C1E">
        <w:t>merchant certificate</w:t>
      </w:r>
      <w:r>
        <w:t>,</w:t>
      </w:r>
      <w:r w:rsidR="00B82C1E">
        <w:t xml:space="preserve"> signed by Digital River World Payments.</w:t>
      </w:r>
      <w:r w:rsidR="004E2E66">
        <w:t xml:space="preserve"> T</w:t>
      </w:r>
      <w:r>
        <w:t>wo different formats</w:t>
      </w:r>
      <w:r w:rsidR="004E2E66">
        <w:t xml:space="preserve"> are available</w:t>
      </w:r>
      <w:r>
        <w:t>. Choose any of them:</w:t>
      </w:r>
    </w:p>
    <w:p w:rsidR="00537E32" w:rsidRPr="00291CAD" w:rsidRDefault="00537E32" w:rsidP="00291CAD">
      <w:pPr>
        <w:pStyle w:val="BodyText1"/>
        <w:numPr>
          <w:ilvl w:val="2"/>
          <w:numId w:val="10"/>
        </w:numPr>
      </w:pPr>
      <w:proofErr w:type="spellStart"/>
      <w:r w:rsidRPr="00291CAD">
        <w:rPr>
          <w:i/>
        </w:rPr>
        <w:t>merchant</w:t>
      </w:r>
      <w:r w:rsidR="009C37DC">
        <w:rPr>
          <w:i/>
        </w:rPr>
        <w:t>_cert</w:t>
      </w:r>
      <w:r w:rsidRPr="00291CAD">
        <w:rPr>
          <w:i/>
        </w:rPr>
        <w:t>.pem</w:t>
      </w:r>
      <w:proofErr w:type="spellEnd"/>
    </w:p>
    <w:p w:rsidR="00537E32" w:rsidRPr="00056312" w:rsidRDefault="009C37DC" w:rsidP="00291CAD">
      <w:pPr>
        <w:pStyle w:val="BodyText1"/>
        <w:numPr>
          <w:ilvl w:val="2"/>
          <w:numId w:val="10"/>
        </w:numPr>
      </w:pPr>
      <w:r>
        <w:rPr>
          <w:i/>
        </w:rPr>
        <w:t>m</w:t>
      </w:r>
      <w:r w:rsidR="00537E32">
        <w:rPr>
          <w:i/>
        </w:rPr>
        <w:t>erchant</w:t>
      </w:r>
      <w:r>
        <w:rPr>
          <w:i/>
        </w:rPr>
        <w:t>_cert</w:t>
      </w:r>
      <w:r w:rsidR="00537E32">
        <w:rPr>
          <w:i/>
        </w:rPr>
        <w:t>.p7c</w:t>
      </w:r>
    </w:p>
    <w:p w:rsidR="00B82C1E" w:rsidRDefault="00537E32" w:rsidP="00322365">
      <w:pPr>
        <w:pStyle w:val="BodyText1"/>
        <w:numPr>
          <w:ilvl w:val="1"/>
          <w:numId w:val="10"/>
        </w:numPr>
      </w:pPr>
      <w:r>
        <w:t xml:space="preserve">The </w:t>
      </w:r>
      <w:r w:rsidR="00B82C1E">
        <w:t>Digital River World Payments public certificate.</w:t>
      </w:r>
      <w:r w:rsidR="004E2E66">
        <w:t xml:space="preserve"> Two different formats are available. Choose any of them:</w:t>
      </w:r>
    </w:p>
    <w:p w:rsidR="004E2E66" w:rsidRPr="00291CAD" w:rsidRDefault="009C37DC" w:rsidP="00291CAD">
      <w:pPr>
        <w:pStyle w:val="BodyText1"/>
        <w:numPr>
          <w:ilvl w:val="2"/>
          <w:numId w:val="10"/>
        </w:numPr>
      </w:pPr>
      <w:r>
        <w:rPr>
          <w:i/>
        </w:rPr>
        <w:t>drwp_cert</w:t>
      </w:r>
      <w:r w:rsidR="004E2E66">
        <w:rPr>
          <w:i/>
        </w:rPr>
        <w:t>.cer</w:t>
      </w:r>
    </w:p>
    <w:p w:rsidR="004E2E66" w:rsidRPr="00056312" w:rsidRDefault="009C37DC" w:rsidP="00291CAD">
      <w:pPr>
        <w:pStyle w:val="BodyText1"/>
        <w:numPr>
          <w:ilvl w:val="2"/>
          <w:numId w:val="10"/>
        </w:numPr>
      </w:pPr>
      <w:proofErr w:type="spellStart"/>
      <w:r>
        <w:rPr>
          <w:i/>
        </w:rPr>
        <w:t>drwp</w:t>
      </w:r>
      <w:r w:rsidR="004E2E66">
        <w:rPr>
          <w:i/>
        </w:rPr>
        <w:t>_cert.pem</w:t>
      </w:r>
      <w:proofErr w:type="spellEnd"/>
    </w:p>
    <w:p w:rsidR="00B82C1E" w:rsidRDefault="00B82C1E" w:rsidP="00322365">
      <w:pPr>
        <w:pStyle w:val="BodyText1"/>
        <w:numPr>
          <w:ilvl w:val="0"/>
          <w:numId w:val="10"/>
        </w:numPr>
        <w:ind w:left="993" w:hanging="284"/>
      </w:pPr>
      <w:r w:rsidRPr="00B860D7">
        <w:t xml:space="preserve">Import the issued </w:t>
      </w:r>
      <w:r w:rsidR="00C94C04">
        <w:t xml:space="preserve">merchant </w:t>
      </w:r>
      <w:r w:rsidRPr="00B860D7">
        <w:t xml:space="preserve">certificate in the production </w:t>
      </w:r>
      <w:proofErr w:type="spellStart"/>
      <w:r w:rsidRPr="00B860D7">
        <w:t>keystore</w:t>
      </w:r>
      <w:proofErr w:type="spellEnd"/>
      <w:r w:rsidRPr="00B860D7">
        <w:t>. This will associate the certificate with the key.</w:t>
      </w:r>
    </w:p>
    <w:p w:rsidR="00B82C1E" w:rsidRPr="009A46E3" w:rsidRDefault="00B82C1E" w:rsidP="00B82C1E">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&gt;</w:t>
      </w:r>
      <w:proofErr w:type="spellStart"/>
      <w:r w:rsidRPr="00056312">
        <w:rPr>
          <w:rFonts w:ascii="Courier New" w:hAnsi="Courier New" w:cs="Courier New"/>
        </w:rPr>
        <w:t>keytool</w:t>
      </w:r>
      <w:proofErr w:type="spellEnd"/>
      <w:r w:rsidRPr="00056312">
        <w:rPr>
          <w:rFonts w:ascii="Courier New" w:hAnsi="Courier New" w:cs="Courier New"/>
        </w:rPr>
        <w:t xml:space="preserve"> -</w:t>
      </w:r>
      <w:proofErr w:type="spellStart"/>
      <w:r w:rsidRPr="00056312">
        <w:rPr>
          <w:rFonts w:ascii="Courier New" w:hAnsi="Courier New" w:cs="Courier New"/>
        </w:rPr>
        <w:t>importcert</w:t>
      </w:r>
      <w:proofErr w:type="spellEnd"/>
      <w:r w:rsidRPr="00056312">
        <w:rPr>
          <w:rFonts w:ascii="Courier New" w:hAnsi="Courier New" w:cs="Courier New"/>
        </w:rPr>
        <w:t xml:space="preserve"> -</w:t>
      </w:r>
      <w:proofErr w:type="spellStart"/>
      <w:r w:rsidRPr="00056312">
        <w:rPr>
          <w:rFonts w:ascii="Courier New" w:hAnsi="Courier New" w:cs="Courier New"/>
        </w:rPr>
        <w:t>trustcacerts</w:t>
      </w:r>
      <w:proofErr w:type="spellEnd"/>
      <w:r w:rsidRPr="00056312">
        <w:rPr>
          <w:rFonts w:ascii="Courier New" w:hAnsi="Courier New" w:cs="Courier New"/>
        </w:rPr>
        <w:t xml:space="preserve"> -alias merchant -file merchant</w:t>
      </w:r>
      <w:r w:rsidR="009C37DC">
        <w:rPr>
          <w:rFonts w:ascii="Courier New" w:hAnsi="Courier New" w:cs="Courier New"/>
        </w:rPr>
        <w:t>_cert</w:t>
      </w:r>
      <w:r w:rsidRPr="00056312">
        <w:rPr>
          <w:rFonts w:ascii="Courier New" w:hAnsi="Courier New" w:cs="Courier New"/>
        </w:rPr>
        <w:t>.p7c -</w:t>
      </w:r>
      <w:proofErr w:type="spellStart"/>
      <w:r w:rsidRPr="00056312">
        <w:rPr>
          <w:rFonts w:ascii="Courier New" w:hAnsi="Courier New" w:cs="Courier New"/>
        </w:rPr>
        <w:t>keystore</w:t>
      </w:r>
      <w:proofErr w:type="spellEnd"/>
      <w:r w:rsidRPr="00056312">
        <w:rPr>
          <w:rFonts w:ascii="Courier New" w:hAnsi="Courier New" w:cs="Courier New"/>
        </w:rPr>
        <w:t xml:space="preserve"> </w:t>
      </w:r>
      <w:proofErr w:type="spellStart"/>
      <w:r w:rsidRPr="00056312">
        <w:rPr>
          <w:rFonts w:ascii="Courier New" w:hAnsi="Courier New" w:cs="Courier New"/>
        </w:rPr>
        <w:t>merchant.jks</w:t>
      </w:r>
      <w:proofErr w:type="spellEnd"/>
    </w:p>
    <w:p w:rsidR="00B82C1E" w:rsidRDefault="00B82C1E" w:rsidP="00322365">
      <w:pPr>
        <w:pStyle w:val="BodyText1"/>
        <w:numPr>
          <w:ilvl w:val="0"/>
          <w:numId w:val="10"/>
        </w:numPr>
        <w:ind w:left="993" w:hanging="284"/>
      </w:pPr>
      <w:r w:rsidRPr="00B860D7">
        <w:t xml:space="preserve">Import the </w:t>
      </w:r>
      <w:r>
        <w:t xml:space="preserve">Digital River World Payments </w:t>
      </w:r>
      <w:r w:rsidRPr="00B860D7">
        <w:t>certificate.</w:t>
      </w:r>
      <w:r w:rsidR="00685BDD">
        <w:t xml:space="preserve"> </w:t>
      </w:r>
      <w:r w:rsidR="00685BDD" w:rsidRPr="00B860D7">
        <w:t>This will associate the certificate with the key.</w:t>
      </w:r>
    </w:p>
    <w:p w:rsidR="00B82C1E" w:rsidRPr="009A46E3" w:rsidRDefault="00B82C1E" w:rsidP="00B82C1E">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&gt;</w:t>
      </w:r>
      <w:proofErr w:type="spellStart"/>
      <w:r w:rsidRPr="00056312">
        <w:rPr>
          <w:rFonts w:ascii="Courier New" w:hAnsi="Courier New" w:cs="Courier New"/>
        </w:rPr>
        <w:t>keytool</w:t>
      </w:r>
      <w:proofErr w:type="spellEnd"/>
      <w:r w:rsidRPr="00056312">
        <w:rPr>
          <w:rFonts w:ascii="Courier New" w:hAnsi="Courier New" w:cs="Courier New"/>
        </w:rPr>
        <w:t xml:space="preserve"> -</w:t>
      </w:r>
      <w:proofErr w:type="spellStart"/>
      <w:r w:rsidRPr="00056312">
        <w:rPr>
          <w:rFonts w:ascii="Courier New" w:hAnsi="Courier New" w:cs="Courier New"/>
        </w:rPr>
        <w:t>importcert</w:t>
      </w:r>
      <w:proofErr w:type="spellEnd"/>
      <w:r w:rsidRPr="00056312">
        <w:rPr>
          <w:rFonts w:ascii="Courier New" w:hAnsi="Courier New" w:cs="Courier New"/>
        </w:rPr>
        <w:t xml:space="preserve"> -alias </w:t>
      </w:r>
      <w:proofErr w:type="spellStart"/>
      <w:r w:rsidR="00F92118">
        <w:rPr>
          <w:rFonts w:ascii="Courier New" w:hAnsi="Courier New" w:cs="Courier New"/>
        </w:rPr>
        <w:t>ng</w:t>
      </w:r>
      <w:r w:rsidRPr="00056312">
        <w:rPr>
          <w:rFonts w:ascii="Courier New" w:hAnsi="Courier New" w:cs="Courier New"/>
        </w:rPr>
        <w:t>cert</w:t>
      </w:r>
      <w:proofErr w:type="spellEnd"/>
      <w:r w:rsidRPr="00056312">
        <w:rPr>
          <w:rFonts w:ascii="Courier New" w:hAnsi="Courier New" w:cs="Courier New"/>
        </w:rPr>
        <w:t xml:space="preserve"> -file </w:t>
      </w:r>
      <w:proofErr w:type="spellStart"/>
      <w:r w:rsidR="009C37DC">
        <w:rPr>
          <w:rFonts w:ascii="Courier New" w:hAnsi="Courier New" w:cs="Courier New"/>
        </w:rPr>
        <w:t>drwp</w:t>
      </w:r>
      <w:r w:rsidRPr="00056312">
        <w:rPr>
          <w:rFonts w:ascii="Courier New" w:hAnsi="Courier New" w:cs="Courier New"/>
        </w:rPr>
        <w:t>_cert.pem</w:t>
      </w:r>
      <w:proofErr w:type="spellEnd"/>
      <w:r w:rsidRPr="00056312">
        <w:rPr>
          <w:rFonts w:ascii="Courier New" w:hAnsi="Courier New" w:cs="Courier New"/>
        </w:rPr>
        <w:t xml:space="preserve"> -</w:t>
      </w:r>
      <w:proofErr w:type="spellStart"/>
      <w:r w:rsidRPr="00056312">
        <w:rPr>
          <w:rFonts w:ascii="Courier New" w:hAnsi="Courier New" w:cs="Courier New"/>
        </w:rPr>
        <w:t>keystore</w:t>
      </w:r>
      <w:proofErr w:type="spellEnd"/>
      <w:r w:rsidRPr="00056312">
        <w:rPr>
          <w:rFonts w:ascii="Courier New" w:hAnsi="Courier New" w:cs="Courier New"/>
        </w:rPr>
        <w:t xml:space="preserve"> </w:t>
      </w:r>
      <w:proofErr w:type="spellStart"/>
      <w:r w:rsidRPr="00056312">
        <w:rPr>
          <w:rFonts w:ascii="Courier New" w:hAnsi="Courier New" w:cs="Courier New"/>
        </w:rPr>
        <w:t>merchant.jks</w:t>
      </w:r>
      <w:proofErr w:type="spellEnd"/>
    </w:p>
    <w:p w:rsidR="00B82C1E" w:rsidRPr="00B860D7" w:rsidRDefault="00B82C1E" w:rsidP="00322365">
      <w:pPr>
        <w:pStyle w:val="BodyText1"/>
        <w:numPr>
          <w:ilvl w:val="0"/>
          <w:numId w:val="10"/>
        </w:numPr>
        <w:ind w:left="993" w:hanging="284"/>
      </w:pPr>
      <w:r w:rsidRPr="00B860D7">
        <w:t xml:space="preserve">Replace the </w:t>
      </w:r>
      <w:r>
        <w:t>acceptance test</w:t>
      </w:r>
      <w:r w:rsidRPr="00B860D7">
        <w:t xml:space="preserve"> </w:t>
      </w:r>
      <w:proofErr w:type="spellStart"/>
      <w:r w:rsidRPr="00B860D7">
        <w:t>keystore</w:t>
      </w:r>
      <w:proofErr w:type="spellEnd"/>
      <w:r w:rsidRPr="00B860D7">
        <w:t xml:space="preserve"> with the new </w:t>
      </w:r>
      <w:proofErr w:type="spellStart"/>
      <w:r w:rsidRPr="00B860D7">
        <w:t>keystore</w:t>
      </w:r>
      <w:proofErr w:type="spellEnd"/>
      <w:r w:rsidRPr="00B860D7">
        <w:t xml:space="preserve"> in production. It must be named </w:t>
      </w:r>
      <w:proofErr w:type="spellStart"/>
      <w:r w:rsidRPr="00056312">
        <w:rPr>
          <w:i/>
        </w:rPr>
        <w:t>merchant.jks</w:t>
      </w:r>
      <w:proofErr w:type="spellEnd"/>
      <w:r w:rsidRPr="00B860D7">
        <w:t>.</w:t>
      </w:r>
    </w:p>
    <w:p w:rsidR="00B82C1E" w:rsidRDefault="00B82C1E" w:rsidP="00B82C1E">
      <w:pPr>
        <w:pStyle w:val="BodyText1"/>
        <w:ind w:left="709"/>
      </w:pPr>
      <w:r w:rsidRPr="00795266">
        <w:rPr>
          <w:i/>
        </w:rPr>
        <w:t xml:space="preserve">The private key generated by the </w:t>
      </w:r>
      <w:proofErr w:type="spellStart"/>
      <w:r w:rsidRPr="00795266">
        <w:rPr>
          <w:i/>
        </w:rPr>
        <w:t>keytool</w:t>
      </w:r>
      <w:proofErr w:type="spellEnd"/>
      <w:r w:rsidRPr="00795266">
        <w:rPr>
          <w:i/>
        </w:rPr>
        <w:t xml:space="preserve"> command in step 1 can be exported to PEM format using the tool in </w:t>
      </w:r>
      <w:hyperlink w:anchor="_Appendix_A_–_Template_Parameters" w:history="1">
        <w:r>
          <w:rPr>
            <w:rStyle w:val="Starkbetoning"/>
          </w:rPr>
          <w:t xml:space="preserve">Appendix </w:t>
        </w:r>
        <w:r w:rsidR="00362265">
          <w:rPr>
            <w:rStyle w:val="Starkbetoning"/>
          </w:rPr>
          <w:t>B</w:t>
        </w:r>
        <w:r w:rsidRPr="00674622">
          <w:rPr>
            <w:rStyle w:val="Starkbetoning"/>
          </w:rPr>
          <w:t xml:space="preserve"> – </w:t>
        </w:r>
        <w:r w:rsidR="00362265" w:rsidRPr="00362265">
          <w:rPr>
            <w:rStyle w:val="Starkbetoning"/>
          </w:rPr>
          <w:t xml:space="preserve">Export Private Key to PEM </w:t>
        </w:r>
        <w:r w:rsidR="00632809" w:rsidRPr="00362265">
          <w:rPr>
            <w:rStyle w:val="Starkbetoning"/>
          </w:rPr>
          <w:t>format</w:t>
        </w:r>
      </w:hyperlink>
      <w:r>
        <w:t>.</w:t>
      </w:r>
    </w:p>
    <w:p w:rsidR="00B82C1E" w:rsidRPr="00FA1251" w:rsidRDefault="00B82C1E" w:rsidP="00B82C1E">
      <w:pPr>
        <w:pStyle w:val="Heading4"/>
      </w:pPr>
      <w:bookmarkStart w:id="133" w:name="_Toc268080308"/>
      <w:r w:rsidRPr="00F40484">
        <w:lastRenderedPageBreak/>
        <w:t>.NET API Example</w:t>
      </w:r>
      <w:bookmarkEnd w:id="133"/>
      <w:r w:rsidRPr="00627F3D">
        <w:rPr>
          <w:highlight w:val="yellow"/>
        </w:rPr>
        <w:fldChar w:fldCharType="begin"/>
      </w:r>
      <w:r w:rsidRPr="00627F3D">
        <w:rPr>
          <w:highlight w:val="yellow"/>
        </w:rPr>
        <w:instrText xml:space="preserve"> XE "API:Dotnet API Example" </w:instrText>
      </w:r>
      <w:r w:rsidRPr="00627F3D">
        <w:rPr>
          <w:highlight w:val="yellow"/>
        </w:rPr>
        <w:fldChar w:fldCharType="end"/>
      </w:r>
    </w:p>
    <w:p w:rsidR="00B82C1E" w:rsidRDefault="00B82C1E" w:rsidP="00322365">
      <w:pPr>
        <w:pStyle w:val="BodyText1"/>
        <w:numPr>
          <w:ilvl w:val="0"/>
          <w:numId w:val="9"/>
        </w:numPr>
      </w:pPr>
      <w:r w:rsidRPr="00B860D7">
        <w:t xml:space="preserve">Generate a new RSA </w:t>
      </w:r>
      <w:proofErr w:type="spellStart"/>
      <w:r w:rsidRPr="00B860D7">
        <w:t>keypair</w:t>
      </w:r>
      <w:proofErr w:type="spellEnd"/>
      <w:r w:rsidRPr="00B860D7">
        <w:t xml:space="preserve"> for production use. In this example </w:t>
      </w:r>
      <w:proofErr w:type="spellStart"/>
      <w:r w:rsidRPr="00B860D7">
        <w:t>openssl</w:t>
      </w:r>
      <w:proofErr w:type="spellEnd"/>
      <w:r w:rsidRPr="00B860D7">
        <w:t xml:space="preserve"> is used for key generation, but other tools can be used.</w:t>
      </w:r>
    </w:p>
    <w:p w:rsidR="00CE7E0E" w:rsidRPr="00B860D7" w:rsidRDefault="00CE7E0E" w:rsidP="00322365">
      <w:pPr>
        <w:pStyle w:val="BodyText1"/>
        <w:numPr>
          <w:ilvl w:val="0"/>
          <w:numId w:val="32"/>
        </w:numPr>
      </w:pPr>
      <w:r>
        <w:t xml:space="preserve">For generating 2048 size RSA </w:t>
      </w:r>
      <w:proofErr w:type="spellStart"/>
      <w:r>
        <w:t>keypair</w:t>
      </w:r>
      <w:proofErr w:type="spellEnd"/>
      <w:r>
        <w:t>:</w:t>
      </w:r>
    </w:p>
    <w:p w:rsidR="00CE7E0E" w:rsidRPr="00CE7E0E" w:rsidRDefault="00CE7E0E" w:rsidP="00CE7E0E">
      <w:pPr>
        <w:pStyle w:val="BodyText1"/>
        <w:shd w:val="clear" w:color="auto" w:fill="D9D9D9" w:themeFill="background1" w:themeFillShade="D9"/>
        <w:ind w:left="1069"/>
        <w:rPr>
          <w:rFonts w:ascii="Courier New" w:hAnsi="Courier New" w:cs="Courier New"/>
        </w:rPr>
      </w:pPr>
      <w:r w:rsidRPr="009339D3">
        <w:rPr>
          <w:rFonts w:ascii="Courier New" w:hAnsi="Courier New" w:cs="Courier New"/>
        </w:rPr>
        <w:t>&gt;</w:t>
      </w:r>
      <w:proofErr w:type="spellStart"/>
      <w:r w:rsidRPr="009339D3">
        <w:rPr>
          <w:rFonts w:ascii="Courier New" w:hAnsi="Courier New" w:cs="Courier New"/>
        </w:rPr>
        <w:t>o</w:t>
      </w:r>
      <w:r>
        <w:rPr>
          <w:rFonts w:ascii="Courier New" w:hAnsi="Courier New" w:cs="Courier New"/>
        </w:rPr>
        <w:t>penssl</w:t>
      </w:r>
      <w:proofErr w:type="spellEnd"/>
      <w:r>
        <w:rPr>
          <w:rFonts w:ascii="Courier New" w:hAnsi="Courier New" w:cs="Courier New"/>
        </w:rPr>
        <w:t xml:space="preserve"> </w:t>
      </w:r>
      <w:proofErr w:type="spellStart"/>
      <w:r>
        <w:rPr>
          <w:rFonts w:ascii="Courier New" w:hAnsi="Courier New" w:cs="Courier New"/>
        </w:rPr>
        <w:t>req</w:t>
      </w:r>
      <w:proofErr w:type="spellEnd"/>
      <w:r>
        <w:rPr>
          <w:rFonts w:ascii="Courier New" w:hAnsi="Courier New" w:cs="Courier New"/>
        </w:rPr>
        <w:t xml:space="preserve"> -new -</w:t>
      </w:r>
      <w:proofErr w:type="spellStart"/>
      <w:r>
        <w:rPr>
          <w:rFonts w:ascii="Courier New" w:hAnsi="Courier New" w:cs="Courier New"/>
        </w:rPr>
        <w:t>newkey</w:t>
      </w:r>
      <w:proofErr w:type="spellEnd"/>
      <w:r>
        <w:rPr>
          <w:rFonts w:ascii="Courier New" w:hAnsi="Courier New" w:cs="Courier New"/>
        </w:rPr>
        <w:t xml:space="preserve"> rsa</w:t>
      </w:r>
      <w:proofErr w:type="gramStart"/>
      <w:r>
        <w:rPr>
          <w:rFonts w:ascii="Courier New" w:hAnsi="Courier New" w:cs="Courier New"/>
        </w:rPr>
        <w:t>:2048</w:t>
      </w:r>
      <w:proofErr w:type="gramEnd"/>
      <w:r w:rsidRPr="009339D3">
        <w:rPr>
          <w:rFonts w:ascii="Courier New" w:hAnsi="Courier New" w:cs="Courier New"/>
        </w:rPr>
        <w:t xml:space="preserve"> -nodes -out </w:t>
      </w:r>
      <w:proofErr w:type="spellStart"/>
      <w:r w:rsidRPr="009339D3">
        <w:rPr>
          <w:rFonts w:ascii="Courier New" w:hAnsi="Courier New" w:cs="Courier New"/>
        </w:rPr>
        <w:t>request.csr</w:t>
      </w:r>
      <w:proofErr w:type="spellEnd"/>
      <w:r w:rsidRPr="009339D3">
        <w:rPr>
          <w:rFonts w:ascii="Courier New" w:hAnsi="Courier New" w:cs="Courier New"/>
        </w:rPr>
        <w:t xml:space="preserve"> -</w:t>
      </w:r>
      <w:proofErr w:type="spellStart"/>
      <w:r w:rsidRPr="009339D3">
        <w:rPr>
          <w:rFonts w:ascii="Courier New" w:hAnsi="Courier New" w:cs="Courier New"/>
        </w:rPr>
        <w:t>keyout</w:t>
      </w:r>
      <w:proofErr w:type="spellEnd"/>
      <w:r w:rsidRPr="009339D3">
        <w:rPr>
          <w:rFonts w:ascii="Courier New" w:hAnsi="Courier New" w:cs="Courier New"/>
        </w:rPr>
        <w:t xml:space="preserve"> </w:t>
      </w:r>
      <w:proofErr w:type="spellStart"/>
      <w:r w:rsidRPr="009339D3">
        <w:rPr>
          <w:rFonts w:ascii="Courier New" w:hAnsi="Courier New" w:cs="Courier New"/>
        </w:rPr>
        <w:t>merchant_key.pem</w:t>
      </w:r>
      <w:proofErr w:type="spellEnd"/>
      <w:r w:rsidRPr="009339D3">
        <w:rPr>
          <w:rFonts w:ascii="Courier New" w:hAnsi="Courier New" w:cs="Courier New"/>
        </w:rPr>
        <w:t xml:space="preserve"> -</w:t>
      </w:r>
      <w:proofErr w:type="spellStart"/>
      <w:r w:rsidRPr="009339D3">
        <w:rPr>
          <w:rFonts w:ascii="Courier New" w:hAnsi="Courier New" w:cs="Courier New"/>
        </w:rPr>
        <w:t>keyform</w:t>
      </w:r>
      <w:proofErr w:type="spellEnd"/>
      <w:r w:rsidRPr="009339D3">
        <w:rPr>
          <w:rFonts w:ascii="Courier New" w:hAnsi="Courier New" w:cs="Courier New"/>
        </w:rPr>
        <w:t xml:space="preserve"> PEM -subj "/C=SE/O=</w:t>
      </w:r>
      <w:proofErr w:type="spellStart"/>
      <w:r w:rsidRPr="009339D3">
        <w:rPr>
          <w:rFonts w:ascii="Courier New" w:hAnsi="Courier New" w:cs="Courier New"/>
        </w:rPr>
        <w:t>Organisation</w:t>
      </w:r>
      <w:proofErr w:type="spellEnd"/>
      <w:r w:rsidRPr="009339D3">
        <w:rPr>
          <w:rFonts w:ascii="Courier New" w:hAnsi="Courier New" w:cs="Courier New"/>
        </w:rPr>
        <w:t>/OU=</w:t>
      </w:r>
      <w:proofErr w:type="spellStart"/>
      <w:r w:rsidRPr="009339D3">
        <w:rPr>
          <w:rFonts w:ascii="Courier New" w:hAnsi="Courier New" w:cs="Courier New"/>
        </w:rPr>
        <w:t>OrganisationUnit</w:t>
      </w:r>
      <w:proofErr w:type="spellEnd"/>
      <w:r w:rsidRPr="009339D3">
        <w:rPr>
          <w:rFonts w:ascii="Courier New" w:hAnsi="Courier New" w:cs="Courier New"/>
        </w:rPr>
        <w:t>/CN=</w:t>
      </w:r>
      <w:proofErr w:type="spellStart"/>
      <w:r w:rsidRPr="009339D3">
        <w:rPr>
          <w:rFonts w:ascii="Courier New" w:hAnsi="Courier New" w:cs="Courier New"/>
        </w:rPr>
        <w:t>CertificateHolder</w:t>
      </w:r>
      <w:proofErr w:type="spellEnd"/>
      <w:r w:rsidRPr="009339D3">
        <w:rPr>
          <w:rFonts w:ascii="Courier New" w:hAnsi="Courier New" w:cs="Courier New"/>
        </w:rPr>
        <w:t>"</w:t>
      </w:r>
    </w:p>
    <w:p w:rsidR="00B82C1E" w:rsidRDefault="00B82C1E" w:rsidP="00B82C1E">
      <w:pPr>
        <w:pStyle w:val="BodyText1"/>
        <w:ind w:left="993" w:hanging="142"/>
      </w:pPr>
      <w:r w:rsidRPr="00CE7E0E">
        <w:t>Note</w:t>
      </w:r>
      <w:r>
        <w:t>:</w:t>
      </w:r>
    </w:p>
    <w:p w:rsidR="00B82C1E" w:rsidRPr="00B860D7" w:rsidRDefault="00B82C1E" w:rsidP="00322365">
      <w:pPr>
        <w:pStyle w:val="BodyText1"/>
        <w:numPr>
          <w:ilvl w:val="0"/>
          <w:numId w:val="16"/>
        </w:numPr>
      </w:pPr>
      <w:r w:rsidRPr="00B860D7">
        <w:t>Before running the command, replace the distinguished name "C=SE</w:t>
      </w:r>
      <w:proofErr w:type="gramStart"/>
      <w:r w:rsidRPr="00B860D7">
        <w:t>,O</w:t>
      </w:r>
      <w:proofErr w:type="gramEnd"/>
      <w:r w:rsidRPr="00B860D7">
        <w:t>=</w:t>
      </w:r>
      <w:proofErr w:type="spellStart"/>
      <w:r w:rsidRPr="00B860D7">
        <w:t>Organisation,OU</w:t>
      </w:r>
      <w:proofErr w:type="spellEnd"/>
      <w:r w:rsidRPr="00B860D7">
        <w:t>=</w:t>
      </w:r>
      <w:proofErr w:type="spellStart"/>
      <w:r w:rsidRPr="00B860D7">
        <w:t>OrganisationUnit,CN</w:t>
      </w:r>
      <w:proofErr w:type="spellEnd"/>
      <w:r w:rsidRPr="00B860D7">
        <w:t>=</w:t>
      </w:r>
      <w:proofErr w:type="spellStart"/>
      <w:r w:rsidRPr="00B860D7">
        <w:t>CertificateHolder</w:t>
      </w:r>
      <w:proofErr w:type="spellEnd"/>
      <w:r w:rsidRPr="00B860D7">
        <w:t xml:space="preserve">" with information that applies to your company. Since this certificate will also be used for receiving notifications the CN will usually be the hostname of the receiving server. For instance, </w:t>
      </w:r>
      <w:r w:rsidRPr="009A46E3">
        <w:t>"C=US</w:t>
      </w:r>
      <w:proofErr w:type="gramStart"/>
      <w:r w:rsidRPr="009A46E3">
        <w:t>,O</w:t>
      </w:r>
      <w:proofErr w:type="gramEnd"/>
      <w:r w:rsidRPr="009A46E3">
        <w:t>=</w:t>
      </w:r>
      <w:r>
        <w:t xml:space="preserve">Digital River World Payments </w:t>
      </w:r>
      <w:r w:rsidRPr="009A46E3">
        <w:t>Systems AB,OU=</w:t>
      </w:r>
      <w:r>
        <w:t xml:space="preserve">Digital River World Payments </w:t>
      </w:r>
      <w:r w:rsidRPr="009A46E3">
        <w:t>ITO,CN=payments.</w:t>
      </w:r>
      <w:r>
        <w:t>digitalriver.</w:t>
      </w:r>
      <w:r w:rsidRPr="009A46E3">
        <w:t>com".</w:t>
      </w:r>
    </w:p>
    <w:p w:rsidR="00B82C1E" w:rsidRDefault="00B82C1E" w:rsidP="00322365">
      <w:pPr>
        <w:pStyle w:val="BodyText1"/>
        <w:numPr>
          <w:ilvl w:val="0"/>
          <w:numId w:val="9"/>
        </w:numPr>
      </w:pPr>
      <w:r w:rsidRPr="00B860D7">
        <w:t>Send</w:t>
      </w:r>
      <w:r>
        <w:t xml:space="preserve"> the file</w:t>
      </w:r>
      <w:r w:rsidRPr="00B860D7">
        <w:t xml:space="preserve"> </w:t>
      </w:r>
      <w:proofErr w:type="spellStart"/>
      <w:r w:rsidRPr="009A46E3">
        <w:rPr>
          <w:i/>
        </w:rPr>
        <w:t>request.csr</w:t>
      </w:r>
      <w:proofErr w:type="spellEnd"/>
      <w:r w:rsidRPr="00B860D7">
        <w:t xml:space="preserve"> to </w:t>
      </w:r>
      <w:r>
        <w:t>your integration manager at Digital River World Payments.</w:t>
      </w:r>
    </w:p>
    <w:p w:rsidR="00B82C1E" w:rsidRDefault="00B82C1E" w:rsidP="00322365">
      <w:pPr>
        <w:pStyle w:val="BodyText1"/>
        <w:numPr>
          <w:ilvl w:val="0"/>
          <w:numId w:val="9"/>
        </w:numPr>
      </w:pPr>
      <w:r>
        <w:t>Digital River World Payments will respond by sending back</w:t>
      </w:r>
      <w:r w:rsidR="00C94C04">
        <w:t>:</w:t>
      </w:r>
    </w:p>
    <w:p w:rsidR="00C94C04" w:rsidRDefault="00C94C04" w:rsidP="00291CAD">
      <w:pPr>
        <w:pStyle w:val="BodyText1"/>
        <w:numPr>
          <w:ilvl w:val="2"/>
          <w:numId w:val="9"/>
        </w:numPr>
      </w:pPr>
      <w:r w:rsidRPr="00C94C04">
        <w:t>The merchant certificate, signed by Digital River World Payments. Two different formats are available. Choose any of them</w:t>
      </w:r>
      <w:r>
        <w:t>:</w:t>
      </w:r>
    </w:p>
    <w:p w:rsidR="00C94C04" w:rsidRDefault="00AF4AE6" w:rsidP="00291CAD">
      <w:pPr>
        <w:pStyle w:val="BodyText1"/>
        <w:numPr>
          <w:ilvl w:val="3"/>
          <w:numId w:val="9"/>
        </w:numPr>
        <w:rPr>
          <w:i/>
        </w:rPr>
      </w:pPr>
      <w:proofErr w:type="spellStart"/>
      <w:r>
        <w:rPr>
          <w:i/>
        </w:rPr>
        <w:t>m</w:t>
      </w:r>
      <w:r w:rsidR="00C94C04" w:rsidRPr="00291CAD">
        <w:rPr>
          <w:i/>
        </w:rPr>
        <w:t>erchant</w:t>
      </w:r>
      <w:r>
        <w:rPr>
          <w:i/>
        </w:rPr>
        <w:t>_cert</w:t>
      </w:r>
      <w:r w:rsidR="00C94C04" w:rsidRPr="00291CAD">
        <w:rPr>
          <w:i/>
        </w:rPr>
        <w:t>.pem</w:t>
      </w:r>
      <w:proofErr w:type="spellEnd"/>
    </w:p>
    <w:p w:rsidR="00C94C04" w:rsidRDefault="00AF4AE6" w:rsidP="00291CAD">
      <w:pPr>
        <w:pStyle w:val="BodyText1"/>
        <w:numPr>
          <w:ilvl w:val="3"/>
          <w:numId w:val="9"/>
        </w:numPr>
        <w:rPr>
          <w:i/>
        </w:rPr>
      </w:pPr>
      <w:r>
        <w:rPr>
          <w:i/>
        </w:rPr>
        <w:t>m</w:t>
      </w:r>
      <w:r w:rsidR="00C94C04">
        <w:rPr>
          <w:i/>
        </w:rPr>
        <w:t>erchant</w:t>
      </w:r>
      <w:r w:rsidR="006707F6">
        <w:rPr>
          <w:i/>
        </w:rPr>
        <w:t>_cert</w:t>
      </w:r>
      <w:r w:rsidR="00C94C04">
        <w:rPr>
          <w:i/>
        </w:rPr>
        <w:t>.p7c</w:t>
      </w:r>
    </w:p>
    <w:p w:rsidR="00C94C04" w:rsidRDefault="00C94C04" w:rsidP="00291CAD">
      <w:pPr>
        <w:pStyle w:val="BodyText1"/>
        <w:numPr>
          <w:ilvl w:val="2"/>
          <w:numId w:val="9"/>
        </w:numPr>
      </w:pPr>
      <w:r w:rsidRPr="00291CAD">
        <w:t>The Digital River World Payments public certificate. Two different formats are available. Choose any of them:</w:t>
      </w:r>
    </w:p>
    <w:p w:rsidR="00C94C04" w:rsidRDefault="00AF4AE6" w:rsidP="00291CAD">
      <w:pPr>
        <w:pStyle w:val="BodyText1"/>
        <w:numPr>
          <w:ilvl w:val="3"/>
          <w:numId w:val="9"/>
        </w:numPr>
        <w:rPr>
          <w:i/>
        </w:rPr>
      </w:pPr>
      <w:r>
        <w:rPr>
          <w:i/>
        </w:rPr>
        <w:t>drwp_cert</w:t>
      </w:r>
      <w:r w:rsidR="00C94C04" w:rsidRPr="00291CAD">
        <w:rPr>
          <w:i/>
        </w:rPr>
        <w:t>.cer</w:t>
      </w:r>
    </w:p>
    <w:p w:rsidR="00C94C04" w:rsidRPr="00291CAD" w:rsidRDefault="00AF4AE6" w:rsidP="00291CAD">
      <w:pPr>
        <w:pStyle w:val="BodyText1"/>
        <w:numPr>
          <w:ilvl w:val="3"/>
          <w:numId w:val="9"/>
        </w:numPr>
        <w:rPr>
          <w:i/>
        </w:rPr>
      </w:pPr>
      <w:proofErr w:type="spellStart"/>
      <w:r>
        <w:rPr>
          <w:i/>
        </w:rPr>
        <w:t>drwp</w:t>
      </w:r>
      <w:r w:rsidR="00C94C04">
        <w:rPr>
          <w:i/>
        </w:rPr>
        <w:t>_cert.pem</w:t>
      </w:r>
      <w:proofErr w:type="spellEnd"/>
    </w:p>
    <w:p w:rsidR="00B82C1E" w:rsidRPr="00B860D7" w:rsidRDefault="00B82C1E" w:rsidP="00322365">
      <w:pPr>
        <w:pStyle w:val="BodyText1"/>
        <w:numPr>
          <w:ilvl w:val="0"/>
          <w:numId w:val="9"/>
        </w:numPr>
      </w:pPr>
      <w:r w:rsidRPr="00B860D7">
        <w:t xml:space="preserve">Create a </w:t>
      </w:r>
      <w:proofErr w:type="spellStart"/>
      <w:r w:rsidRPr="00B860D7">
        <w:t>pfx</w:t>
      </w:r>
      <w:proofErr w:type="spellEnd"/>
      <w:r w:rsidRPr="00B860D7">
        <w:t xml:space="preserve"> file by combining the key generated in step 1 with the </w:t>
      </w:r>
      <w:r w:rsidR="00D05EB8">
        <w:t xml:space="preserve">merchant </w:t>
      </w:r>
      <w:r w:rsidRPr="00B860D7">
        <w:t xml:space="preserve">certificate received from </w:t>
      </w:r>
      <w:r>
        <w:t>Digital River World Payments</w:t>
      </w:r>
      <w:r w:rsidRPr="00B860D7">
        <w:t xml:space="preserve">. In this example </w:t>
      </w:r>
      <w:proofErr w:type="spellStart"/>
      <w:r w:rsidRPr="00B860D7">
        <w:t>openssl</w:t>
      </w:r>
      <w:proofErr w:type="spellEnd"/>
      <w:r w:rsidRPr="00B860D7">
        <w:t xml:space="preserve"> is used, but other tools can be used.</w:t>
      </w:r>
    </w:p>
    <w:p w:rsidR="00B82C1E" w:rsidRPr="00056312" w:rsidRDefault="00B82C1E" w:rsidP="00B82C1E">
      <w:pPr>
        <w:pStyle w:val="BodyText1"/>
        <w:shd w:val="clear" w:color="auto" w:fill="D9D9D9" w:themeFill="background1" w:themeFillShade="D9"/>
        <w:ind w:left="1069"/>
        <w:rPr>
          <w:rFonts w:ascii="Courier New" w:hAnsi="Courier New" w:cs="Courier New"/>
        </w:rPr>
      </w:pPr>
      <w:r w:rsidRPr="00056312">
        <w:rPr>
          <w:rFonts w:ascii="Courier New" w:hAnsi="Courier New" w:cs="Courier New"/>
          <w:shd w:val="clear" w:color="auto" w:fill="D9D9D9" w:themeFill="background1" w:themeFillShade="D9"/>
        </w:rPr>
        <w:t>&gt;</w:t>
      </w:r>
      <w:proofErr w:type="spellStart"/>
      <w:r w:rsidRPr="00056312">
        <w:rPr>
          <w:rFonts w:ascii="Courier New" w:hAnsi="Courier New" w:cs="Courier New"/>
          <w:shd w:val="clear" w:color="auto" w:fill="D9D9D9" w:themeFill="background1" w:themeFillShade="D9"/>
        </w:rPr>
        <w:t>openssl</w:t>
      </w:r>
      <w:proofErr w:type="spellEnd"/>
      <w:r w:rsidRPr="00056312">
        <w:rPr>
          <w:rFonts w:ascii="Courier New" w:hAnsi="Courier New" w:cs="Courier New"/>
          <w:shd w:val="clear" w:color="auto" w:fill="D9D9D9" w:themeFill="background1" w:themeFillShade="D9"/>
        </w:rPr>
        <w:t xml:space="preserve"> pkcs12 -export -out </w:t>
      </w:r>
      <w:proofErr w:type="spellStart"/>
      <w:r w:rsidRPr="00056312">
        <w:rPr>
          <w:rFonts w:ascii="Courier New" w:hAnsi="Courier New" w:cs="Courier New"/>
          <w:shd w:val="clear" w:color="auto" w:fill="D9D9D9" w:themeFill="background1" w:themeFillShade="D9"/>
        </w:rPr>
        <w:t>merchant.pfx</w:t>
      </w:r>
      <w:proofErr w:type="spellEnd"/>
      <w:r w:rsidRPr="00056312">
        <w:rPr>
          <w:rFonts w:ascii="Courier New" w:hAnsi="Courier New" w:cs="Courier New"/>
          <w:shd w:val="clear" w:color="auto" w:fill="D9D9D9" w:themeFill="background1" w:themeFillShade="D9"/>
        </w:rPr>
        <w:t xml:space="preserve"> -</w:t>
      </w:r>
      <w:proofErr w:type="spellStart"/>
      <w:r w:rsidRPr="00056312">
        <w:rPr>
          <w:rFonts w:ascii="Courier New" w:hAnsi="Courier New" w:cs="Courier New"/>
          <w:shd w:val="clear" w:color="auto" w:fill="D9D9D9" w:themeFill="background1" w:themeFillShade="D9"/>
        </w:rPr>
        <w:t>inkey</w:t>
      </w:r>
      <w:proofErr w:type="spellEnd"/>
      <w:r w:rsidRPr="00056312">
        <w:rPr>
          <w:rFonts w:ascii="Courier New" w:hAnsi="Courier New" w:cs="Courier New"/>
          <w:shd w:val="clear" w:color="auto" w:fill="D9D9D9" w:themeFill="background1" w:themeFillShade="D9"/>
        </w:rPr>
        <w:t xml:space="preserve"> </w:t>
      </w:r>
      <w:proofErr w:type="spellStart"/>
      <w:r w:rsidRPr="00056312">
        <w:rPr>
          <w:rFonts w:ascii="Courier New" w:hAnsi="Courier New" w:cs="Courier New"/>
          <w:shd w:val="clear" w:color="auto" w:fill="D9D9D9" w:themeFill="background1" w:themeFillShade="D9"/>
        </w:rPr>
        <w:t>merchant_key.pem</w:t>
      </w:r>
      <w:proofErr w:type="spellEnd"/>
      <w:r w:rsidRPr="00056312">
        <w:rPr>
          <w:rFonts w:ascii="Courier New" w:hAnsi="Courier New" w:cs="Courier New"/>
          <w:shd w:val="clear" w:color="auto" w:fill="D9D9D9" w:themeFill="background1" w:themeFillShade="D9"/>
        </w:rPr>
        <w:t xml:space="preserve"> -in </w:t>
      </w:r>
      <w:proofErr w:type="spellStart"/>
      <w:r w:rsidRPr="00056312">
        <w:rPr>
          <w:rFonts w:ascii="Courier New" w:hAnsi="Courier New" w:cs="Courier New"/>
          <w:shd w:val="clear" w:color="auto" w:fill="D9D9D9" w:themeFill="background1" w:themeFillShade="D9"/>
        </w:rPr>
        <w:t>merchant_cert.pem</w:t>
      </w:r>
      <w:proofErr w:type="spellEnd"/>
    </w:p>
    <w:p w:rsidR="00B82C1E" w:rsidRPr="006F2B9A" w:rsidRDefault="00B82C1E" w:rsidP="00291CAD">
      <w:pPr>
        <w:pStyle w:val="ListParagraph"/>
        <w:numPr>
          <w:ilvl w:val="0"/>
          <w:numId w:val="9"/>
        </w:numPr>
      </w:pPr>
      <w:r w:rsidRPr="00B860D7">
        <w:lastRenderedPageBreak/>
        <w:t xml:space="preserve">Replace the </w:t>
      </w:r>
      <w:proofErr w:type="spellStart"/>
      <w:r w:rsidRPr="006F2B9A">
        <w:rPr>
          <w:i/>
        </w:rPr>
        <w:t>merchant.pfx</w:t>
      </w:r>
      <w:proofErr w:type="spellEnd"/>
      <w:r>
        <w:t xml:space="preserve"> and </w:t>
      </w:r>
      <w:r w:rsidR="00AF4AE6">
        <w:rPr>
          <w:i/>
        </w:rPr>
        <w:t>drwp_cert.cer</w:t>
      </w:r>
      <w:r>
        <w:t xml:space="preserve"> </w:t>
      </w:r>
      <w:r w:rsidR="006F2B9A">
        <w:t>(</w:t>
      </w:r>
      <w:r w:rsidR="00AF4AE6">
        <w:t>alt.</w:t>
      </w:r>
      <w:r w:rsidR="006F2B9A">
        <w:t xml:space="preserve"> </w:t>
      </w:r>
      <w:proofErr w:type="spellStart"/>
      <w:r w:rsidR="00AF4AE6" w:rsidRPr="00AF4AE6">
        <w:rPr>
          <w:rFonts w:ascii="Palatino Linotype" w:hAnsi="Palatino Linotype"/>
          <w:i/>
        </w:rPr>
        <w:t>dr</w:t>
      </w:r>
      <w:r w:rsidR="00AF4AE6">
        <w:rPr>
          <w:rFonts w:ascii="Palatino Linotype" w:hAnsi="Palatino Linotype"/>
          <w:i/>
        </w:rPr>
        <w:t>wp</w:t>
      </w:r>
      <w:r w:rsidR="006F2B9A" w:rsidRPr="00291CAD">
        <w:rPr>
          <w:rFonts w:ascii="Palatino Linotype" w:hAnsi="Palatino Linotype"/>
          <w:i/>
        </w:rPr>
        <w:t>_cert.pem</w:t>
      </w:r>
      <w:proofErr w:type="spellEnd"/>
      <w:r w:rsidR="006F2B9A">
        <w:rPr>
          <w:rFonts w:ascii="Palatino Linotype" w:hAnsi="Palatino Linotype"/>
        </w:rPr>
        <w:t xml:space="preserve">) </w:t>
      </w:r>
      <w:r>
        <w:t xml:space="preserve">from acceptance test </w:t>
      </w:r>
      <w:r w:rsidRPr="00B860D7">
        <w:t>with the new files for production.</w:t>
      </w:r>
    </w:p>
    <w:p w:rsidR="00B82C1E" w:rsidRDefault="00B82C1E" w:rsidP="00B82C1E">
      <w:pPr>
        <w:pStyle w:val="BodyText1"/>
        <w:ind w:left="709"/>
      </w:pPr>
    </w:p>
    <w:p w:rsidR="00B82C1E" w:rsidRPr="005A05EF" w:rsidRDefault="00B82C1E" w:rsidP="00B82C1E">
      <w:pPr>
        <w:pStyle w:val="Heading3"/>
      </w:pPr>
      <w:bookmarkStart w:id="134" w:name="_Dotnet_API_Example"/>
      <w:bookmarkStart w:id="135" w:name="_Toc268080309"/>
      <w:bookmarkStart w:id="136" w:name="_Toc412545928"/>
      <w:bookmarkStart w:id="137" w:name="_Toc448133847"/>
      <w:bookmarkEnd w:id="134"/>
      <w:r w:rsidRPr="005A05EF">
        <w:t>Moving to production</w:t>
      </w:r>
      <w:bookmarkEnd w:id="135"/>
      <w:bookmarkEnd w:id="136"/>
      <w:bookmarkEnd w:id="137"/>
    </w:p>
    <w:p w:rsidR="00B82C1E" w:rsidRDefault="00B82C1E" w:rsidP="00322365">
      <w:pPr>
        <w:pStyle w:val="BodyText1"/>
        <w:numPr>
          <w:ilvl w:val="0"/>
          <w:numId w:val="28"/>
        </w:numPr>
      </w:pPr>
      <w:r>
        <w:t xml:space="preserve">Digital River World Payments will set up the merchant in the production environment and distribute required information for accessing Payment Page. For details about URLs in production see </w:t>
      </w:r>
      <w:hyperlink w:anchor="_Appendix_E_–" w:history="1">
        <w:r w:rsidRPr="004833E0">
          <w:rPr>
            <w:rStyle w:val="Hyperlink"/>
          </w:rPr>
          <w:t>Appendix F – URLs</w:t>
        </w:r>
      </w:hyperlink>
      <w:r>
        <w:t xml:space="preserve"> </w:t>
      </w:r>
    </w:p>
    <w:p w:rsidR="00B82C1E" w:rsidRDefault="00B82C1E" w:rsidP="00322365">
      <w:pPr>
        <w:pStyle w:val="BodyText1"/>
        <w:numPr>
          <w:ilvl w:val="0"/>
          <w:numId w:val="28"/>
        </w:numPr>
      </w:pPr>
      <w:r>
        <w:t>You will also be issued a Production Merchant ID, so you will need to change this parameter in your code.</w:t>
      </w:r>
    </w:p>
    <w:p w:rsidR="00B82C1E" w:rsidRPr="00FA1251" w:rsidRDefault="00B82C1E" w:rsidP="00322365">
      <w:pPr>
        <w:pStyle w:val="BodyText1"/>
        <w:numPr>
          <w:ilvl w:val="0"/>
          <w:numId w:val="28"/>
        </w:numPr>
      </w:pPr>
      <w:r>
        <w:t>Lastly, Digital River World Payment needs to move your payment page files to the production site. Once there, you have control over them again.</w:t>
      </w:r>
    </w:p>
    <w:p w:rsidR="00B82C1E" w:rsidRDefault="00B82C1E" w:rsidP="00322365">
      <w:pPr>
        <w:pStyle w:val="BodyText1"/>
        <w:numPr>
          <w:ilvl w:val="0"/>
          <w:numId w:val="28"/>
        </w:numPr>
      </w:pPr>
      <w:r>
        <w:t>Once the certificates are installed and all address and ID modifications are done on the client side, contact Digital River World Payments to set up a first live test transaction to verify the setup.</w:t>
      </w:r>
    </w:p>
    <w:p w:rsidR="00B82C1E" w:rsidRPr="00D1483D" w:rsidRDefault="00B82C1E" w:rsidP="00322365">
      <w:pPr>
        <w:pStyle w:val="BodyText1"/>
        <w:numPr>
          <w:ilvl w:val="0"/>
          <w:numId w:val="28"/>
        </w:numPr>
      </w:pPr>
      <w:r>
        <w:t>Then, go live!</w:t>
      </w:r>
      <w:bookmarkStart w:id="138" w:name="_Toc268080310"/>
      <w:bookmarkStart w:id="139" w:name="_Ref239823290"/>
      <w:r w:rsidRPr="00D1483D">
        <w:rPr>
          <w:rFonts w:eastAsia="MS Mincho"/>
        </w:rPr>
        <w:br w:type="page"/>
      </w:r>
    </w:p>
    <w:p w:rsidR="00B82C1E" w:rsidRPr="00FE52A6" w:rsidRDefault="00B82C1E" w:rsidP="00B82C1E">
      <w:pPr>
        <w:pStyle w:val="BodyText1"/>
      </w:pPr>
    </w:p>
    <w:p w:rsidR="00B82C1E" w:rsidRDefault="00B82C1E" w:rsidP="00B82C1E">
      <w:pPr>
        <w:pStyle w:val="BodyText1"/>
        <w:rPr>
          <w:rFonts w:eastAsia="MS Mincho"/>
        </w:rPr>
      </w:pPr>
    </w:p>
    <w:p w:rsidR="00B82C1E" w:rsidRDefault="00B82C1E" w:rsidP="00B82C1E">
      <w:pPr>
        <w:pStyle w:val="BodyText1"/>
        <w:rPr>
          <w:rFonts w:eastAsia="MS Mincho"/>
        </w:rPr>
      </w:pPr>
    </w:p>
    <w:p w:rsidR="00B82C1E" w:rsidRDefault="00B82C1E" w:rsidP="00B82C1E">
      <w:pPr>
        <w:pStyle w:val="BodyText1"/>
        <w:rPr>
          <w:rFonts w:eastAsia="MS Mincho"/>
        </w:rPr>
      </w:pPr>
    </w:p>
    <w:p w:rsidR="00B82C1E" w:rsidRDefault="00B82C1E" w:rsidP="00B82C1E">
      <w:pPr>
        <w:pStyle w:val="Heading1"/>
        <w:jc w:val="center"/>
        <w:rPr>
          <w:rFonts w:eastAsia="MS Mincho"/>
        </w:rPr>
      </w:pPr>
      <w:bookmarkStart w:id="140" w:name="_Toc412545929"/>
      <w:bookmarkStart w:id="141" w:name="_Toc448133848"/>
      <w:r>
        <w:rPr>
          <w:rFonts w:eastAsia="MS Mincho"/>
        </w:rPr>
        <w:t>Appendices</w:t>
      </w:r>
      <w:bookmarkEnd w:id="140"/>
      <w:bookmarkEnd w:id="141"/>
    </w:p>
    <w:p w:rsidR="00B82C1E" w:rsidRPr="00D12A54" w:rsidRDefault="00B82C1E" w:rsidP="00B82C1E">
      <w:r>
        <w:rPr>
          <w:rFonts w:eastAsia="MS Mincho"/>
        </w:rPr>
        <w:br w:type="page"/>
      </w:r>
      <w:bookmarkEnd w:id="138"/>
    </w:p>
    <w:p w:rsidR="00B82C1E" w:rsidRDefault="00B82C1E" w:rsidP="00B82C1E">
      <w:pPr>
        <w:pStyle w:val="Heading1"/>
        <w:rPr>
          <w:rFonts w:eastAsia="MS Mincho"/>
        </w:rPr>
      </w:pPr>
      <w:bookmarkStart w:id="142" w:name="_Toc268080324"/>
      <w:bookmarkStart w:id="143" w:name="_Toc412545930"/>
      <w:bookmarkStart w:id="144" w:name="_Toc448133849"/>
      <w:r>
        <w:rPr>
          <w:rFonts w:eastAsia="MS Mincho"/>
        </w:rPr>
        <w:lastRenderedPageBreak/>
        <w:t xml:space="preserve">Appendix </w:t>
      </w:r>
      <w:proofErr w:type="gramStart"/>
      <w:r>
        <w:rPr>
          <w:rFonts w:eastAsia="MS Mincho"/>
        </w:rPr>
        <w:t>A</w:t>
      </w:r>
      <w:proofErr w:type="gramEnd"/>
      <w:r>
        <w:rPr>
          <w:rFonts w:eastAsia="MS Mincho"/>
        </w:rPr>
        <w:t xml:space="preserve"> –</w:t>
      </w:r>
      <w:r>
        <w:rPr>
          <w:rFonts w:eastAsia="MS Mincho"/>
        </w:rPr>
        <w:fldChar w:fldCharType="begin"/>
      </w:r>
      <w:r>
        <w:instrText xml:space="preserve"> XE "</w:instrText>
      </w:r>
      <w:r w:rsidRPr="0095051F">
        <w:rPr>
          <w:rFonts w:eastAsia="MS Mincho"/>
        </w:rPr>
        <w:instrText>Templates:</w:instrText>
      </w:r>
      <w:r w:rsidRPr="004F1D57">
        <w:instrText>Parameters</w:instrText>
      </w:r>
      <w:r>
        <w:instrText xml:space="preserve">" </w:instrText>
      </w:r>
      <w:r>
        <w:rPr>
          <w:rFonts w:eastAsia="MS Mincho"/>
        </w:rPr>
        <w:fldChar w:fldCharType="end"/>
      </w:r>
      <w:r>
        <w:rPr>
          <w:rFonts w:eastAsia="MS Mincho"/>
        </w:rPr>
        <w:t xml:space="preserve"> Parameters</w:t>
      </w:r>
      <w:bookmarkEnd w:id="139"/>
      <w:bookmarkEnd w:id="142"/>
      <w:bookmarkEnd w:id="143"/>
      <w:bookmarkEnd w:id="144"/>
    </w:p>
    <w:p w:rsidR="00B82C1E" w:rsidRDefault="00B82C1E" w:rsidP="00B82C1E">
      <w:pPr>
        <w:pStyle w:val="Heading2"/>
      </w:pPr>
      <w:bookmarkStart w:id="145" w:name="_Toc268080325"/>
      <w:bookmarkStart w:id="146" w:name="_Toc412545931"/>
      <w:bookmarkStart w:id="147" w:name="_Toc448133850"/>
      <w:r>
        <w:t xml:space="preserve">Request </w:t>
      </w:r>
      <w:r w:rsidRPr="00BF58DB">
        <w:t>Parameters</w:t>
      </w:r>
      <w:bookmarkEnd w:id="145"/>
      <w:bookmarkEnd w:id="146"/>
      <w:bookmarkEnd w:id="147"/>
    </w:p>
    <w:p w:rsidR="00B82C1E" w:rsidRDefault="00B82C1E" w:rsidP="00B82C1E">
      <w:pPr>
        <w:pStyle w:val="BodyText1"/>
      </w:pPr>
      <w:r w:rsidRPr="00DD3AAF">
        <w:t xml:space="preserve">The following parameters may be used when initiating </w:t>
      </w:r>
      <w:r>
        <w:t xml:space="preserve">in </w:t>
      </w:r>
      <w:r w:rsidRPr="00DD3AAF">
        <w:t xml:space="preserve">a </w:t>
      </w:r>
      <w:r>
        <w:t>Payment Page request. The name column is only of interest for merchants that not wish to use the Java reference implementation.</w:t>
      </w:r>
    </w:p>
    <w:tbl>
      <w:tblPr>
        <w:tblW w:w="9497" w:type="dxa"/>
        <w:tblInd w:w="95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559"/>
        <w:gridCol w:w="1276"/>
        <w:gridCol w:w="850"/>
        <w:gridCol w:w="2835"/>
        <w:gridCol w:w="1560"/>
        <w:gridCol w:w="1417"/>
      </w:tblGrid>
      <w:tr w:rsidR="00670FF3" w:rsidRPr="009323AB" w:rsidTr="005B1FB8">
        <w:trPr>
          <w:tblHeader/>
        </w:trPr>
        <w:tc>
          <w:tcPr>
            <w:tcW w:w="1559" w:type="dxa"/>
            <w:shd w:val="clear" w:color="auto" w:fill="DBE5F1" w:themeFill="accent1" w:themeFillTint="33"/>
          </w:tcPr>
          <w:p w:rsidR="00670FF3" w:rsidRPr="004B1E50" w:rsidRDefault="00670FF3" w:rsidP="00B82C1E">
            <w:pPr>
              <w:rPr>
                <w:b/>
                <w:iCs/>
              </w:rPr>
            </w:pPr>
            <w:r>
              <w:rPr>
                <w:b/>
                <w:iCs/>
              </w:rPr>
              <w:t>Parameter</w:t>
            </w:r>
          </w:p>
        </w:tc>
        <w:tc>
          <w:tcPr>
            <w:tcW w:w="1276" w:type="dxa"/>
            <w:shd w:val="clear" w:color="auto" w:fill="DBE5F1" w:themeFill="accent1" w:themeFillTint="33"/>
          </w:tcPr>
          <w:p w:rsidR="00670FF3" w:rsidRPr="004B1E50" w:rsidRDefault="00670FF3" w:rsidP="00B82C1E">
            <w:pPr>
              <w:rPr>
                <w:b/>
                <w:iCs/>
              </w:rPr>
            </w:pPr>
            <w:r w:rsidRPr="004B1E50">
              <w:rPr>
                <w:b/>
                <w:iCs/>
              </w:rPr>
              <w:t>Req</w:t>
            </w:r>
            <w:r>
              <w:rPr>
                <w:b/>
                <w:iCs/>
              </w:rPr>
              <w:t>uired?</w:t>
            </w:r>
          </w:p>
        </w:tc>
        <w:tc>
          <w:tcPr>
            <w:tcW w:w="850" w:type="dxa"/>
            <w:shd w:val="clear" w:color="auto" w:fill="DBE5F1" w:themeFill="accent1" w:themeFillTint="33"/>
          </w:tcPr>
          <w:p w:rsidR="00670FF3" w:rsidRPr="004B1E50" w:rsidRDefault="00670FF3" w:rsidP="00B82C1E">
            <w:pPr>
              <w:rPr>
                <w:b/>
                <w:iCs/>
              </w:rPr>
            </w:pPr>
            <w:r>
              <w:rPr>
                <w:b/>
                <w:iCs/>
              </w:rPr>
              <w:t>Name</w:t>
            </w:r>
          </w:p>
        </w:tc>
        <w:tc>
          <w:tcPr>
            <w:tcW w:w="2835" w:type="dxa"/>
            <w:shd w:val="clear" w:color="auto" w:fill="DBE5F1" w:themeFill="accent1" w:themeFillTint="33"/>
          </w:tcPr>
          <w:p w:rsidR="00670FF3" w:rsidRPr="00E55873" w:rsidRDefault="00670FF3" w:rsidP="00B82C1E">
            <w:pPr>
              <w:rPr>
                <w:rFonts w:ascii="Times New Roman" w:hAnsi="Times New Roman" w:cs="Times New Roman"/>
                <w:lang w:eastAsia="sv-SE"/>
              </w:rPr>
            </w:pPr>
            <w:r w:rsidRPr="00E55873">
              <w:rPr>
                <w:rFonts w:ascii="Times New Roman" w:hAnsi="Times New Roman" w:cs="Times New Roman"/>
                <w:lang w:eastAsia="sv-SE"/>
              </w:rPr>
              <w:t>Comment</w:t>
            </w:r>
          </w:p>
        </w:tc>
        <w:tc>
          <w:tcPr>
            <w:tcW w:w="1560" w:type="dxa"/>
            <w:shd w:val="clear" w:color="auto" w:fill="DBE5F1" w:themeFill="accent1" w:themeFillTint="33"/>
          </w:tcPr>
          <w:p w:rsidR="00670FF3" w:rsidRPr="00E55873" w:rsidRDefault="00670FF3" w:rsidP="00B82C1E">
            <w:pPr>
              <w:rPr>
                <w:rFonts w:ascii="Times New Roman" w:hAnsi="Times New Roman" w:cs="Times New Roman"/>
                <w:lang w:eastAsia="sv-SE"/>
              </w:rPr>
            </w:pPr>
            <w:r>
              <w:rPr>
                <w:rFonts w:ascii="Times New Roman" w:hAnsi="Times New Roman" w:cs="Times New Roman"/>
                <w:lang w:eastAsia="sv-SE"/>
              </w:rPr>
              <w:t>Valid values</w:t>
            </w:r>
          </w:p>
        </w:tc>
        <w:tc>
          <w:tcPr>
            <w:tcW w:w="1417" w:type="dxa"/>
            <w:shd w:val="clear" w:color="auto" w:fill="DBE5F1" w:themeFill="accent1" w:themeFillTint="33"/>
          </w:tcPr>
          <w:p w:rsidR="00670FF3" w:rsidRDefault="00670FF3" w:rsidP="00B82C1E">
            <w:pPr>
              <w:rPr>
                <w:rFonts w:ascii="Times New Roman" w:hAnsi="Times New Roman" w:cs="Times New Roman"/>
                <w:lang w:eastAsia="sv-SE"/>
              </w:rPr>
            </w:pPr>
            <w:r>
              <w:rPr>
                <w:rFonts w:ascii="Times New Roman" w:hAnsi="Times New Roman" w:cs="Times New Roman"/>
                <w:lang w:eastAsia="sv-SE"/>
              </w:rPr>
              <w:t>Max length</w:t>
            </w:r>
          </w:p>
        </w:tc>
      </w:tr>
      <w:tr w:rsidR="00670FF3" w:rsidRPr="009323AB" w:rsidTr="005B1FB8">
        <w:tc>
          <w:tcPr>
            <w:tcW w:w="1559" w:type="dxa"/>
          </w:tcPr>
          <w:p w:rsidR="00670FF3" w:rsidRPr="00A947A6" w:rsidRDefault="00670FF3" w:rsidP="00B82C1E">
            <w:pPr>
              <w:pStyle w:val="HTMLPreformatted"/>
              <w:rPr>
                <w:rFonts w:ascii="Times New Roman" w:hAnsi="Times New Roman" w:cs="Times New Roman"/>
                <w:color w:val="000000"/>
              </w:rPr>
            </w:pPr>
            <w:r>
              <w:rPr>
                <w:rFonts w:ascii="Times New Roman" w:hAnsi="Times New Roman" w:cs="Times New Roman"/>
              </w:rPr>
              <w:t>MID</w:t>
            </w:r>
          </w:p>
        </w:tc>
        <w:tc>
          <w:tcPr>
            <w:tcW w:w="1276" w:type="dxa"/>
          </w:tcPr>
          <w:p w:rsidR="00670FF3" w:rsidRPr="00D75AC2" w:rsidRDefault="00670FF3" w:rsidP="00B82C1E">
            <w:pPr>
              <w:rPr>
                <w:b/>
                <w:iCs/>
              </w:rPr>
            </w:pPr>
            <w:r w:rsidRPr="00D75AC2">
              <w:rPr>
                <w:b/>
                <w:iCs/>
              </w:rPr>
              <w:t>Yes</w:t>
            </w:r>
          </w:p>
        </w:tc>
        <w:tc>
          <w:tcPr>
            <w:tcW w:w="850" w:type="dxa"/>
          </w:tcPr>
          <w:p w:rsidR="00670FF3" w:rsidRPr="00A947A6" w:rsidRDefault="00670FF3" w:rsidP="00B82C1E">
            <w:pPr>
              <w:rPr>
                <w:iCs/>
              </w:rPr>
            </w:pPr>
            <w:r>
              <w:rPr>
                <w:iCs/>
              </w:rPr>
              <w:t>A</w:t>
            </w:r>
          </w:p>
        </w:tc>
        <w:tc>
          <w:tcPr>
            <w:tcW w:w="2835" w:type="dxa"/>
          </w:tcPr>
          <w:p w:rsidR="00670FF3" w:rsidRPr="00E55873" w:rsidRDefault="00670FF3" w:rsidP="00B82C1E">
            <w:pPr>
              <w:rPr>
                <w:rFonts w:ascii="Times New Roman" w:hAnsi="Times New Roman" w:cs="Times New Roman"/>
                <w:lang w:eastAsia="sv-SE"/>
              </w:rPr>
            </w:pPr>
            <w:r w:rsidRPr="00E55873">
              <w:rPr>
                <w:rFonts w:ascii="Times New Roman" w:hAnsi="Times New Roman" w:cs="Times New Roman"/>
                <w:lang w:eastAsia="sv-SE"/>
              </w:rPr>
              <w:t>Merchant ID</w:t>
            </w:r>
          </w:p>
        </w:tc>
        <w:tc>
          <w:tcPr>
            <w:tcW w:w="1560" w:type="dxa"/>
          </w:tcPr>
          <w:p w:rsidR="00670FF3" w:rsidRPr="00E55873" w:rsidRDefault="00670FF3" w:rsidP="00B82C1E">
            <w:pPr>
              <w:rPr>
                <w:rFonts w:ascii="Times New Roman" w:hAnsi="Times New Roman" w:cs="Times New Roman"/>
                <w:lang w:eastAsia="sv-SE"/>
              </w:rPr>
            </w:pPr>
          </w:p>
        </w:tc>
        <w:tc>
          <w:tcPr>
            <w:tcW w:w="1417" w:type="dxa"/>
          </w:tcPr>
          <w:p w:rsidR="00670FF3" w:rsidRPr="00E55873" w:rsidRDefault="00670FF3" w:rsidP="00B82C1E">
            <w:pPr>
              <w:rPr>
                <w:rFonts w:ascii="Times New Roman" w:hAnsi="Times New Roman" w:cs="Times New Roman"/>
                <w:lang w:eastAsia="sv-SE"/>
              </w:rPr>
            </w:pPr>
          </w:p>
        </w:tc>
      </w:tr>
      <w:tr w:rsidR="00670FF3" w:rsidRPr="009323AB" w:rsidTr="005B1FB8">
        <w:tc>
          <w:tcPr>
            <w:tcW w:w="1559" w:type="dxa"/>
          </w:tcPr>
          <w:p w:rsidR="00670FF3" w:rsidRDefault="00670FF3" w:rsidP="00042CC4">
            <w:pPr>
              <w:pStyle w:val="HTMLPreformatted"/>
              <w:rPr>
                <w:rFonts w:ascii="Times New Roman" w:hAnsi="Times New Roman" w:cs="Times New Roman"/>
              </w:rPr>
            </w:pPr>
            <w:proofErr w:type="spellStart"/>
            <w:r w:rsidRPr="00A947A6">
              <w:rPr>
                <w:rFonts w:ascii="Times New Roman" w:hAnsi="Times New Roman" w:cs="Times New Roman"/>
              </w:rPr>
              <w:t>Sub</w:t>
            </w:r>
            <w:r>
              <w:rPr>
                <w:rFonts w:ascii="Times New Roman" w:hAnsi="Times New Roman" w:cs="Times New Roman"/>
              </w:rPr>
              <w:t>-</w:t>
            </w:r>
            <w:r w:rsidRPr="00A947A6">
              <w:rPr>
                <w:rFonts w:ascii="Times New Roman" w:hAnsi="Times New Roman" w:cs="Times New Roman"/>
              </w:rPr>
              <w:t>merchant</w:t>
            </w:r>
            <w:proofErr w:type="spellEnd"/>
            <w:r>
              <w:rPr>
                <w:rFonts w:ascii="Times New Roman" w:hAnsi="Times New Roman" w:cs="Times New Roman"/>
              </w:rPr>
              <w:t xml:space="preserve"> ID</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B</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Sub-merchant ID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POS</w:t>
            </w:r>
            <w:r>
              <w:rPr>
                <w:rFonts w:ascii="Times New Roman" w:hAnsi="Times New Roman" w:cs="Times New Roman"/>
              </w:rPr>
              <w:t xml:space="preserve"> ID</w:t>
            </w:r>
          </w:p>
        </w:tc>
        <w:tc>
          <w:tcPr>
            <w:tcW w:w="1276" w:type="dxa"/>
          </w:tcPr>
          <w:p w:rsidR="00670FF3" w:rsidRPr="00A947A6" w:rsidRDefault="00670FF3" w:rsidP="00042CC4">
            <w:pPr>
              <w:rPr>
                <w:iCs/>
              </w:rPr>
            </w:pPr>
            <w:r>
              <w:rPr>
                <w:iCs/>
              </w:rPr>
              <w:t>Check with integration manager</w:t>
            </w:r>
          </w:p>
        </w:tc>
        <w:tc>
          <w:tcPr>
            <w:tcW w:w="850" w:type="dxa"/>
          </w:tcPr>
          <w:p w:rsidR="00670FF3" w:rsidRPr="00A947A6" w:rsidRDefault="00670FF3" w:rsidP="00042CC4">
            <w:pPr>
              <w:rPr>
                <w:iCs/>
              </w:rPr>
            </w:pPr>
            <w:r>
              <w:rPr>
                <w:iCs/>
              </w:rPr>
              <w:t>C</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Point of sale ID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proofErr w:type="spellStart"/>
            <w:r>
              <w:rPr>
                <w:rFonts w:ascii="Times New Roman" w:hAnsi="Times New Roman" w:cs="Times New Roman"/>
              </w:rPr>
              <w:t>Transaction</w:t>
            </w:r>
            <w:proofErr w:type="spellEnd"/>
            <w:r>
              <w:rPr>
                <w:rFonts w:ascii="Times New Roman" w:hAnsi="Times New Roman" w:cs="Times New Roman"/>
              </w:rPr>
              <w:t xml:space="preserve"> </w:t>
            </w:r>
            <w:proofErr w:type="spellStart"/>
            <w:r>
              <w:rPr>
                <w:rFonts w:ascii="Times New Roman" w:hAnsi="Times New Roman" w:cs="Times New Roman"/>
              </w:rPr>
              <w:t>channel</w:t>
            </w:r>
            <w:proofErr w:type="spellEnd"/>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D</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Transaction channel. Typically “Web Online”.</w:t>
            </w:r>
          </w:p>
        </w:tc>
        <w:tc>
          <w:tcPr>
            <w:tcW w:w="1560" w:type="dxa"/>
          </w:tcPr>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Web</w:t>
            </w:r>
            <w:r>
              <w:rPr>
                <w:rFonts w:ascii="Times New Roman" w:hAnsi="Times New Roman" w:cs="Times New Roman"/>
                <w:lang w:eastAsia="sv-SE"/>
              </w:rPr>
              <w:t xml:space="preserve"> </w:t>
            </w:r>
            <w:r w:rsidRPr="00365CE7">
              <w:rPr>
                <w:rFonts w:ascii="Times New Roman" w:hAnsi="Times New Roman" w:cs="Times New Roman"/>
                <w:lang w:eastAsia="sv-SE"/>
              </w:rPr>
              <w:t>Online</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Mail</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Telephone</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Fax</w:t>
            </w:r>
          </w:p>
          <w:p w:rsidR="00670FF3" w:rsidRDefault="00670FF3" w:rsidP="00365CE7">
            <w:pPr>
              <w:rPr>
                <w:rFonts w:ascii="Times New Roman" w:hAnsi="Times New Roman" w:cs="Times New Roman"/>
                <w:lang w:eastAsia="sv-SE"/>
              </w:rPr>
            </w:pPr>
            <w:proofErr w:type="spellStart"/>
            <w:r w:rsidRPr="00365CE7">
              <w:rPr>
                <w:rFonts w:ascii="Times New Roman" w:hAnsi="Times New Roman" w:cs="Times New Roman"/>
                <w:lang w:eastAsia="sv-SE"/>
              </w:rPr>
              <w:t>FaceToFace</w:t>
            </w:r>
            <w:proofErr w:type="spellEnd"/>
          </w:p>
          <w:p w:rsidR="00670FF3" w:rsidRPr="00E55873" w:rsidRDefault="00670FF3" w:rsidP="00365CE7">
            <w:pPr>
              <w:rPr>
                <w:rFonts w:ascii="Times New Roman" w:hAnsi="Times New Roman" w:cs="Times New Roman"/>
                <w:lang w:eastAsia="sv-SE"/>
              </w:rPr>
            </w:pPr>
            <w:r w:rsidRPr="00365CE7">
              <w:rPr>
                <w:rFonts w:ascii="Times New Roman" w:hAnsi="Times New Roman" w:cs="Times New Roman"/>
                <w:lang w:eastAsia="sv-SE"/>
              </w:rPr>
              <w:t>Cash register</w:t>
            </w:r>
          </w:p>
        </w:tc>
        <w:tc>
          <w:tcPr>
            <w:tcW w:w="1417" w:type="dxa"/>
          </w:tcPr>
          <w:p w:rsidR="00670FF3" w:rsidRPr="00365CE7" w:rsidRDefault="00670FF3" w:rsidP="00365CE7">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proofErr w:type="spellStart"/>
            <w:proofErr w:type="gramStart"/>
            <w:r>
              <w:rPr>
                <w:rFonts w:ascii="Times New Roman" w:hAnsi="Times New Roman" w:cs="Times New Roman"/>
              </w:rPr>
              <w:t>Transaction</w:t>
            </w:r>
            <w:proofErr w:type="spellEnd"/>
            <w:r>
              <w:rPr>
                <w:rFonts w:ascii="Times New Roman" w:hAnsi="Times New Roman" w:cs="Times New Roman"/>
              </w:rPr>
              <w:t xml:space="preserve">  </w:t>
            </w:r>
            <w:proofErr w:type="spellStart"/>
            <w:r>
              <w:rPr>
                <w:rFonts w:ascii="Times New Roman" w:hAnsi="Times New Roman" w:cs="Times New Roman"/>
              </w:rPr>
              <w:t>type</w:t>
            </w:r>
            <w:proofErr w:type="spellEnd"/>
            <w:proofErr w:type="gramEnd"/>
          </w:p>
        </w:tc>
        <w:tc>
          <w:tcPr>
            <w:tcW w:w="1276" w:type="dxa"/>
          </w:tcPr>
          <w:p w:rsidR="00670FF3" w:rsidRPr="00D94DA0" w:rsidRDefault="00574E67" w:rsidP="00042CC4">
            <w:pPr>
              <w:rPr>
                <w:b/>
                <w:iCs/>
              </w:rPr>
            </w:pPr>
            <w:r w:rsidRPr="005B1FB8">
              <w:rPr>
                <w:iCs/>
              </w:rPr>
              <w:t>No</w:t>
            </w:r>
          </w:p>
        </w:tc>
        <w:tc>
          <w:tcPr>
            <w:tcW w:w="850" w:type="dxa"/>
          </w:tcPr>
          <w:p w:rsidR="00670FF3" w:rsidRPr="00A947A6" w:rsidRDefault="00670FF3" w:rsidP="00042CC4">
            <w:pPr>
              <w:rPr>
                <w:iCs/>
              </w:rPr>
            </w:pPr>
            <w:r>
              <w:rPr>
                <w:iCs/>
              </w:rPr>
              <w:t>E</w:t>
            </w:r>
          </w:p>
        </w:tc>
        <w:tc>
          <w:tcPr>
            <w:tcW w:w="2835" w:type="dxa"/>
          </w:tcPr>
          <w:p w:rsidR="00670FF3" w:rsidRPr="00E55873" w:rsidRDefault="00670FF3" w:rsidP="00365CE7">
            <w:pPr>
              <w:rPr>
                <w:rFonts w:ascii="Times New Roman" w:hAnsi="Times New Roman" w:cs="Times New Roman"/>
                <w:lang w:eastAsia="sv-SE"/>
              </w:rPr>
            </w:pPr>
            <w:r w:rsidRPr="00E55873">
              <w:rPr>
                <w:rFonts w:ascii="Times New Roman" w:hAnsi="Times New Roman" w:cs="Times New Roman"/>
                <w:lang w:eastAsia="sv-SE"/>
              </w:rPr>
              <w:t xml:space="preserve">Transaction  type </w:t>
            </w:r>
          </w:p>
        </w:tc>
        <w:tc>
          <w:tcPr>
            <w:tcW w:w="1560" w:type="dxa"/>
          </w:tcPr>
          <w:p w:rsidR="00670FF3" w:rsidRDefault="00670FF3" w:rsidP="00042CC4">
            <w:pPr>
              <w:rPr>
                <w:rFonts w:ascii="Times New Roman" w:hAnsi="Times New Roman" w:cs="Times New Roman"/>
                <w:lang w:eastAsia="sv-SE"/>
              </w:rPr>
            </w:pPr>
            <w:r>
              <w:rPr>
                <w:rFonts w:ascii="Times New Roman" w:hAnsi="Times New Roman" w:cs="Times New Roman"/>
                <w:lang w:eastAsia="sv-SE"/>
              </w:rPr>
              <w:t>debit</w:t>
            </w:r>
          </w:p>
          <w:p w:rsidR="00670FF3" w:rsidRDefault="00670FF3" w:rsidP="00042CC4">
            <w:pPr>
              <w:rPr>
                <w:rFonts w:ascii="Times New Roman" w:hAnsi="Times New Roman" w:cs="Times New Roman"/>
                <w:lang w:eastAsia="sv-SE"/>
              </w:rPr>
            </w:pPr>
            <w:r>
              <w:rPr>
                <w:rFonts w:ascii="Times New Roman" w:hAnsi="Times New Roman" w:cs="Times New Roman"/>
                <w:lang w:eastAsia="sv-SE"/>
              </w:rPr>
              <w:t>authorize</w:t>
            </w:r>
          </w:p>
          <w:p w:rsidR="00670FF3" w:rsidRPr="00E55873" w:rsidRDefault="00670FF3" w:rsidP="00042CC4">
            <w:pPr>
              <w:rPr>
                <w:rFonts w:ascii="Times New Roman" w:hAnsi="Times New Roman" w:cs="Times New Roman"/>
                <w:lang w:eastAsia="sv-SE"/>
              </w:rPr>
            </w:pPr>
            <w:r w:rsidRPr="00365CE7">
              <w:rPr>
                <w:rFonts w:ascii="Times New Roman" w:hAnsi="Times New Roman" w:cs="Times New Roman"/>
                <w:lang w:eastAsia="sv-SE"/>
              </w:rPr>
              <w:t>refund</w:t>
            </w:r>
          </w:p>
        </w:tc>
        <w:tc>
          <w:tcPr>
            <w:tcW w:w="1417" w:type="dxa"/>
          </w:tcPr>
          <w:p w:rsidR="00670FF3" w:rsidRDefault="00670FF3" w:rsidP="00042CC4">
            <w:pPr>
              <w:rPr>
                <w:rFonts w:ascii="Times New Roman" w:hAnsi="Times New Roman" w:cs="Times New Roman"/>
                <w:lang w:eastAsia="sv-SE"/>
              </w:rPr>
            </w:pPr>
          </w:p>
        </w:tc>
      </w:tr>
      <w:tr w:rsidR="00670FF3" w:rsidRPr="009323AB" w:rsidTr="005B1FB8">
        <w:tc>
          <w:tcPr>
            <w:tcW w:w="1559" w:type="dxa"/>
          </w:tcPr>
          <w:p w:rsidR="00670FF3" w:rsidRDefault="00670FF3" w:rsidP="00042CC4">
            <w:pPr>
              <w:pStyle w:val="HTMLPreformatted"/>
              <w:rPr>
                <w:rFonts w:ascii="Times New Roman" w:hAnsi="Times New Roman" w:cs="Times New Roman"/>
              </w:rPr>
            </w:pPr>
            <w:r>
              <w:rPr>
                <w:rFonts w:ascii="Times New Roman" w:hAnsi="Times New Roman" w:cs="Times New Roman"/>
              </w:rPr>
              <w:t>Token</w:t>
            </w:r>
          </w:p>
        </w:tc>
        <w:tc>
          <w:tcPr>
            <w:tcW w:w="1276" w:type="dxa"/>
          </w:tcPr>
          <w:p w:rsidR="00670FF3" w:rsidRPr="00D94DA0"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F</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Previously stored token</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Order</w:t>
            </w:r>
            <w:r>
              <w:rPr>
                <w:rFonts w:ascii="Times New Roman" w:hAnsi="Times New Roman" w:cs="Times New Roman"/>
              </w:rPr>
              <w:t xml:space="preserve"> ID</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G</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ID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50</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Order</w:t>
            </w:r>
            <w:r>
              <w:rPr>
                <w:rFonts w:ascii="Times New Roman" w:hAnsi="Times New Roman" w:cs="Times New Roman"/>
              </w:rPr>
              <w:t xml:space="preserve"> </w:t>
            </w:r>
            <w:proofErr w:type="spellStart"/>
            <w:r>
              <w:rPr>
                <w:rFonts w:ascii="Times New Roman" w:hAnsi="Times New Roman" w:cs="Times New Roman"/>
              </w:rPr>
              <w:t>description</w:t>
            </w:r>
            <w:proofErr w:type="spellEnd"/>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H</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description</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Order</w:t>
            </w:r>
            <w:r>
              <w:rPr>
                <w:rFonts w:ascii="Times New Roman" w:hAnsi="Times New Roman" w:cs="Times New Roman"/>
              </w:rPr>
              <w:t xml:space="preserve"> </w:t>
            </w:r>
            <w:proofErr w:type="spellStart"/>
            <w:r>
              <w:rPr>
                <w:rFonts w:ascii="Times New Roman" w:hAnsi="Times New Roman" w:cs="Times New Roman"/>
              </w:rPr>
              <w:t>detail</w:t>
            </w:r>
            <w:proofErr w:type="spellEnd"/>
            <w:r>
              <w:rPr>
                <w:rFonts w:ascii="Times New Roman" w:hAnsi="Times New Roman" w:cs="Times New Roman"/>
              </w:rPr>
              <w:t xml:space="preserve"> </w:t>
            </w:r>
            <w:proofErr w:type="spellStart"/>
            <w:r>
              <w:rPr>
                <w:rFonts w:ascii="Times New Roman" w:hAnsi="Times New Roman" w:cs="Times New Roman"/>
              </w:rPr>
              <w:t>description</w:t>
            </w:r>
            <w:proofErr w:type="spellEnd"/>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I</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detailed description</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proofErr w:type="spellStart"/>
            <w:r w:rsidRPr="00A947A6">
              <w:rPr>
                <w:rFonts w:ascii="Times New Roman" w:hAnsi="Times New Roman" w:cs="Times New Roman"/>
              </w:rPr>
              <w:t>Amount</w:t>
            </w:r>
            <w:proofErr w:type="spellEnd"/>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J</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amount.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proofErr w:type="spellStart"/>
            <w:r w:rsidRPr="00A947A6">
              <w:rPr>
                <w:rFonts w:ascii="Times New Roman" w:hAnsi="Times New Roman" w:cs="Times New Roman"/>
              </w:rPr>
              <w:t>Currency</w:t>
            </w:r>
            <w:proofErr w:type="spellEnd"/>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K</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Currency. Three alphabetic letter, ISO-4217 code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3</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VAT</w:t>
            </w:r>
            <w:r>
              <w:rPr>
                <w:rFonts w:ascii="Times New Roman" w:hAnsi="Times New Roman" w:cs="Times New Roman"/>
              </w:rPr>
              <w:t xml:space="preserve"> </w:t>
            </w:r>
            <w:proofErr w:type="spellStart"/>
            <w:r>
              <w:rPr>
                <w:rFonts w:ascii="Times New Roman" w:hAnsi="Times New Roman" w:cs="Times New Roman"/>
              </w:rPr>
              <w:t>a</w:t>
            </w:r>
            <w:r w:rsidRPr="00A947A6">
              <w:rPr>
                <w:rFonts w:ascii="Times New Roman" w:hAnsi="Times New Roman" w:cs="Times New Roman"/>
              </w:rPr>
              <w:t>mount</w:t>
            </w:r>
            <w:proofErr w:type="spellEnd"/>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L</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VAT (Value Added Tax) amount.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lastRenderedPageBreak/>
              <w:t>VAT</w:t>
            </w:r>
            <w:r>
              <w:rPr>
                <w:rFonts w:ascii="Times New Roman" w:hAnsi="Times New Roman" w:cs="Times New Roman"/>
              </w:rPr>
              <w:t xml:space="preserve"> r</w:t>
            </w:r>
            <w:r w:rsidRPr="00A947A6">
              <w:rPr>
                <w:rFonts w:ascii="Times New Roman" w:hAnsi="Times New Roman" w:cs="Times New Roman"/>
              </w:rPr>
              <w:t>ate</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Pr="00A947A6" w:rsidRDefault="00670FF3" w:rsidP="00042CC4">
            <w:pPr>
              <w:rPr>
                <w:iCs/>
              </w:rPr>
            </w:pPr>
            <w:r>
              <w:rPr>
                <w:iCs/>
              </w:rPr>
              <w:t>M</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VAT rate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Pr>
                <w:rFonts w:ascii="Times New Roman" w:hAnsi="Times New Roman" w:cs="Times New Roman"/>
              </w:rPr>
              <w:t>Country</w:t>
            </w:r>
          </w:p>
        </w:tc>
        <w:tc>
          <w:tcPr>
            <w:tcW w:w="1276" w:type="dxa"/>
          </w:tcPr>
          <w:p w:rsidR="00670FF3" w:rsidRPr="00566725" w:rsidRDefault="00670FF3" w:rsidP="00042CC4">
            <w:pPr>
              <w:rPr>
                <w:b/>
                <w:iCs/>
              </w:rPr>
            </w:pPr>
            <w:r w:rsidRPr="00566725">
              <w:rPr>
                <w:b/>
                <w:iCs/>
              </w:rPr>
              <w:t>Yes</w:t>
            </w:r>
          </w:p>
        </w:tc>
        <w:tc>
          <w:tcPr>
            <w:tcW w:w="850" w:type="dxa"/>
          </w:tcPr>
          <w:p w:rsidR="00670FF3" w:rsidRDefault="00670FF3" w:rsidP="00042CC4">
            <w:pPr>
              <w:rPr>
                <w:iCs/>
              </w:rPr>
            </w:pPr>
            <w:r>
              <w:rPr>
                <w:iCs/>
              </w:rPr>
              <w:t>T</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Country code. ISO-3166, e.g. US. Used together with language to form the locale being used by Payment Page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proofErr w:type="spellStart"/>
            <w:r w:rsidRPr="00A947A6">
              <w:rPr>
                <w:rFonts w:ascii="Times New Roman" w:hAnsi="Times New Roman" w:cs="Times New Roman"/>
              </w:rPr>
              <w:t>Language</w:t>
            </w:r>
            <w:proofErr w:type="spellEnd"/>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U</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 xml:space="preserve">Language. ISO 639-1, e.g. </w:t>
            </w:r>
            <w:proofErr w:type="spellStart"/>
            <w:r w:rsidRPr="00E55873">
              <w:rPr>
                <w:rFonts w:ascii="Times New Roman" w:hAnsi="Times New Roman" w:cs="Times New Roman"/>
                <w:lang w:eastAsia="sv-SE"/>
              </w:rPr>
              <w:t>en</w:t>
            </w:r>
            <w:proofErr w:type="spellEnd"/>
            <w:r w:rsidRPr="00E55873">
              <w:rPr>
                <w:rFonts w:ascii="Times New Roman" w:hAnsi="Times New Roman" w:cs="Times New Roman"/>
                <w:lang w:eastAsia="sv-SE"/>
              </w:rPr>
              <w:t>. Used together with country to form the locale being used by Payment Page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proofErr w:type="spellStart"/>
            <w:r w:rsidRPr="00A947A6">
              <w:rPr>
                <w:rFonts w:ascii="Times New Roman" w:hAnsi="Times New Roman" w:cs="Times New Roman"/>
              </w:rPr>
              <w:t>Return</w:t>
            </w:r>
            <w:proofErr w:type="spellEnd"/>
            <w:r>
              <w:rPr>
                <w:rFonts w:ascii="Times New Roman" w:hAnsi="Times New Roman" w:cs="Times New Roman"/>
              </w:rPr>
              <w:t xml:space="preserve"> URL</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V</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URL for consumer redirect back to merchant.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proofErr w:type="spellStart"/>
            <w:r w:rsidRPr="00A947A6">
              <w:rPr>
                <w:rFonts w:ascii="Times New Roman" w:hAnsi="Times New Roman" w:cs="Times New Roman"/>
              </w:rPr>
              <w:t>Time</w:t>
            </w:r>
            <w:proofErr w:type="spellEnd"/>
            <w:r>
              <w:rPr>
                <w:rFonts w:ascii="Times New Roman" w:hAnsi="Times New Roman" w:cs="Times New Roman"/>
              </w:rPr>
              <w:t xml:space="preserve"> limit</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W</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Maximum time in seconds for request to be valid or zero if not used.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042CC4" w:rsidDel="00042CC4" w:rsidRDefault="00670FF3" w:rsidP="00042CC4">
            <w:pPr>
              <w:pStyle w:val="HTMLPreformatted"/>
              <w:rPr>
                <w:rFonts w:ascii="Times New Roman" w:hAnsi="Times New Roman" w:cs="Times New Roman"/>
                <w:lang w:val="en-US"/>
              </w:rPr>
            </w:pPr>
            <w:proofErr w:type="spellStart"/>
            <w:r w:rsidRPr="00A947A6">
              <w:rPr>
                <w:rFonts w:ascii="Times New Roman" w:hAnsi="Times New Roman" w:cs="Times New Roman"/>
              </w:rPr>
              <w:t>Additional</w:t>
            </w:r>
            <w:proofErr w:type="spellEnd"/>
            <w:r>
              <w:rPr>
                <w:rFonts w:ascii="Times New Roman" w:hAnsi="Times New Roman" w:cs="Times New Roman"/>
              </w:rPr>
              <w:t xml:space="preserve"> parameters</w:t>
            </w:r>
          </w:p>
        </w:tc>
        <w:tc>
          <w:tcPr>
            <w:tcW w:w="1276" w:type="dxa"/>
          </w:tcPr>
          <w:p w:rsidR="00670FF3" w:rsidRPr="00A947A6" w:rsidDel="00042CC4" w:rsidRDefault="00670FF3" w:rsidP="00042CC4">
            <w:pPr>
              <w:rPr>
                <w:iCs/>
              </w:rPr>
            </w:pPr>
            <w:r w:rsidRPr="00A947A6">
              <w:rPr>
                <w:iCs/>
              </w:rPr>
              <w:t>N</w:t>
            </w:r>
            <w:r>
              <w:rPr>
                <w:iCs/>
              </w:rPr>
              <w:t>o</w:t>
            </w:r>
          </w:p>
        </w:tc>
        <w:tc>
          <w:tcPr>
            <w:tcW w:w="850" w:type="dxa"/>
          </w:tcPr>
          <w:p w:rsidR="00670FF3" w:rsidDel="00042CC4" w:rsidRDefault="00670FF3" w:rsidP="00042CC4">
            <w:pPr>
              <w:rPr>
                <w:iCs/>
              </w:rPr>
            </w:pPr>
            <w:r>
              <w:rPr>
                <w:iCs/>
              </w:rPr>
              <w:t>Y</w:t>
            </w:r>
          </w:p>
        </w:tc>
        <w:tc>
          <w:tcPr>
            <w:tcW w:w="2835" w:type="dxa"/>
          </w:tcPr>
          <w:p w:rsidR="00670FF3" w:rsidRPr="00E55873" w:rsidDel="00042CC4" w:rsidRDefault="00670FF3" w:rsidP="00042CC4">
            <w:pPr>
              <w:rPr>
                <w:rFonts w:ascii="Times New Roman" w:hAnsi="Times New Roman" w:cs="Times New Roman"/>
                <w:lang w:eastAsia="sv-SE"/>
              </w:rPr>
            </w:pPr>
            <w:r w:rsidRPr="00E55873">
              <w:rPr>
                <w:rFonts w:ascii="Times New Roman" w:hAnsi="Times New Roman" w:cs="Times New Roman"/>
                <w:lang w:eastAsia="sv-SE"/>
              </w:rPr>
              <w:t>Additional parameters. Used for ${</w:t>
            </w:r>
            <w:proofErr w:type="spellStart"/>
            <w:r w:rsidRPr="00E55873">
              <w:rPr>
                <w:rFonts w:ascii="Times New Roman" w:hAnsi="Times New Roman" w:cs="Times New Roman"/>
                <w:lang w:eastAsia="sv-SE"/>
              </w:rPr>
              <w:t>param</w:t>
            </w:r>
            <w:proofErr w:type="spellEnd"/>
            <w:r w:rsidRPr="00E55873">
              <w:rPr>
                <w:rFonts w:ascii="Times New Roman" w:hAnsi="Times New Roman" w:cs="Times New Roman"/>
                <w:lang w:eastAsia="sv-SE"/>
              </w:rPr>
              <w:t>.*} in template. Name-value pair, separated by ‘#’. E.g. “PARAM1=VALUE1#PARAM2=VALUE2#”</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proofErr w:type="spellStart"/>
            <w:r>
              <w:rPr>
                <w:rFonts w:ascii="Times New Roman" w:hAnsi="Times New Roman" w:cs="Times New Roman"/>
              </w:rPr>
              <w:t>Payment</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ID</w:t>
            </w:r>
          </w:p>
        </w:tc>
        <w:tc>
          <w:tcPr>
            <w:tcW w:w="1276" w:type="dxa"/>
          </w:tcPr>
          <w:p w:rsidR="00670FF3" w:rsidRPr="00A947A6" w:rsidRDefault="00670FF3" w:rsidP="00042CC4">
            <w:pPr>
              <w:rPr>
                <w:iCs/>
              </w:rPr>
            </w:pPr>
            <w:r>
              <w:rPr>
                <w:iCs/>
              </w:rPr>
              <w:t>No</w:t>
            </w:r>
          </w:p>
        </w:tc>
        <w:tc>
          <w:tcPr>
            <w:tcW w:w="850" w:type="dxa"/>
          </w:tcPr>
          <w:p w:rsidR="00670FF3" w:rsidRDefault="00670FF3" w:rsidP="00042CC4">
            <w:pPr>
              <w:rPr>
                <w:iCs/>
              </w:rPr>
            </w:pPr>
            <w:r>
              <w:rPr>
                <w:iCs/>
              </w:rPr>
              <w:t>Z</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Used when the consumer selects the payment method at the merchant site.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Store</w:t>
            </w:r>
            <w:r>
              <w:rPr>
                <w:rFonts w:ascii="Times New Roman" w:hAnsi="Times New Roman" w:cs="Times New Roman"/>
              </w:rPr>
              <w:t xml:space="preserve"> flag</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Pr="00A947A6" w:rsidRDefault="00670FF3" w:rsidP="00042CC4">
            <w:pPr>
              <w:rPr>
                <w:iCs/>
              </w:rPr>
            </w:pPr>
            <w:r>
              <w:rPr>
                <w:iCs/>
              </w:rPr>
              <w:t>AA</w:t>
            </w:r>
          </w:p>
        </w:tc>
        <w:tc>
          <w:tcPr>
            <w:tcW w:w="2835" w:type="dxa"/>
          </w:tcPr>
          <w:p w:rsidR="00670FF3" w:rsidRPr="00E55873" w:rsidRDefault="00670FF3" w:rsidP="00670FF3">
            <w:pPr>
              <w:rPr>
                <w:rFonts w:ascii="Times New Roman" w:hAnsi="Times New Roman" w:cs="Times New Roman"/>
                <w:lang w:eastAsia="sv-SE"/>
              </w:rPr>
            </w:pPr>
            <w:r w:rsidRPr="00E55873">
              <w:rPr>
                <w:rFonts w:ascii="Times New Roman" w:hAnsi="Times New Roman" w:cs="Times New Roman"/>
                <w:lang w:eastAsia="sv-SE"/>
              </w:rPr>
              <w:t xml:space="preserve">Indicates that a token should be stored. </w:t>
            </w:r>
          </w:p>
        </w:tc>
        <w:tc>
          <w:tcPr>
            <w:tcW w:w="1560" w:type="dxa"/>
          </w:tcPr>
          <w:p w:rsidR="00670FF3" w:rsidRDefault="00670FF3" w:rsidP="00042CC4">
            <w:pPr>
              <w:rPr>
                <w:rFonts w:ascii="Times New Roman" w:hAnsi="Times New Roman" w:cs="Times New Roman"/>
                <w:lang w:eastAsia="sv-SE"/>
              </w:rPr>
            </w:pPr>
            <w:r>
              <w:rPr>
                <w:rFonts w:ascii="Times New Roman" w:hAnsi="Times New Roman" w:cs="Times New Roman"/>
                <w:lang w:eastAsia="sv-SE"/>
              </w:rPr>
              <w:t>“0” = Store not used</w:t>
            </w:r>
          </w:p>
          <w:p w:rsidR="00670FF3" w:rsidRDefault="00670FF3" w:rsidP="00042CC4">
            <w:pPr>
              <w:rPr>
                <w:rFonts w:ascii="Times New Roman" w:hAnsi="Times New Roman" w:cs="Times New Roman"/>
                <w:lang w:eastAsia="sv-SE"/>
              </w:rPr>
            </w:pPr>
            <w:r w:rsidRPr="00E55873">
              <w:rPr>
                <w:rFonts w:ascii="Times New Roman" w:hAnsi="Times New Roman" w:cs="Times New Roman"/>
                <w:lang w:eastAsia="sv-SE"/>
              </w:rPr>
              <w:t>“</w:t>
            </w:r>
            <w:r>
              <w:rPr>
                <w:rFonts w:ascii="Times New Roman" w:hAnsi="Times New Roman" w:cs="Times New Roman"/>
                <w:lang w:eastAsia="sv-SE"/>
              </w:rPr>
              <w:t>1” = Store and Debit/Authorize</w:t>
            </w:r>
          </w:p>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“2” = Store only</w:t>
            </w: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1</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Template</w:t>
            </w:r>
            <w:r>
              <w:rPr>
                <w:rFonts w:ascii="Times New Roman" w:hAnsi="Times New Roman" w:cs="Times New Roman"/>
              </w:rPr>
              <w:t xml:space="preserve"> </w:t>
            </w:r>
            <w:proofErr w:type="spellStart"/>
            <w:r>
              <w:rPr>
                <w:rFonts w:ascii="Times New Roman" w:hAnsi="Times New Roman" w:cs="Times New Roman"/>
              </w:rPr>
              <w:t>reference</w:t>
            </w:r>
            <w:proofErr w:type="spellEnd"/>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rPr>
            </w:pPr>
            <w:r>
              <w:rPr>
                <w:iCs/>
              </w:rPr>
              <w:t>AB</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Template reference. Specifies which page to present.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1A0B0E">
              <w:rPr>
                <w:rFonts w:ascii="Times New Roman" w:hAnsi="Times New Roman" w:cs="Times New Roman"/>
                <w:lang w:val="en-US"/>
              </w:rPr>
              <w:lastRenderedPageBreak/>
              <w:t>Billing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1</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rPr>
            </w:pPr>
            <w:r>
              <w:rPr>
                <w:iCs/>
                <w:sz w:val="20"/>
                <w:szCs w:val="20"/>
              </w:rPr>
              <w:t>AG</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address line 1</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1A0B0E">
              <w:rPr>
                <w:rFonts w:ascii="Times New Roman" w:hAnsi="Times New Roman" w:cs="Times New Roman"/>
                <w:lang w:val="en-US"/>
              </w:rPr>
              <w:t>Billing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2</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rPr>
            </w:pPr>
            <w:r>
              <w:rPr>
                <w:iCs/>
                <w:sz w:val="20"/>
                <w:szCs w:val="20"/>
              </w:rPr>
              <w:t>AH</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address line 2</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c</w:t>
            </w:r>
            <w:r w:rsidRPr="001A0B0E">
              <w:rPr>
                <w:rFonts w:ascii="Times New Roman" w:hAnsi="Times New Roman" w:cs="Times New Roman"/>
                <w:lang w:val="en-US"/>
              </w:rPr>
              <w:t>ity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AI</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city</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895188">
              <w:rPr>
                <w:rFonts w:ascii="Times New Roman" w:hAnsi="Times New Roman" w:cs="Times New Roman"/>
                <w:lang w:val="en-US"/>
              </w:rPr>
              <w:t>Billing</w:t>
            </w:r>
            <w:r>
              <w:rPr>
                <w:rFonts w:ascii="Times New Roman" w:hAnsi="Times New Roman" w:cs="Times New Roman"/>
                <w:lang w:val="en-US"/>
              </w:rPr>
              <w:t xml:space="preserve"> s</w:t>
            </w:r>
            <w:r w:rsidRPr="00895188">
              <w:rPr>
                <w:rFonts w:ascii="Times New Roman" w:hAnsi="Times New Roman" w:cs="Times New Roman"/>
                <w:lang w:val="en-US"/>
              </w:rPr>
              <w:t>tate</w:t>
            </w:r>
            <w:r>
              <w:rPr>
                <w:rFonts w:ascii="Times New Roman" w:hAnsi="Times New Roman" w:cs="Times New Roman"/>
                <w:lang w:val="en-US"/>
              </w:rPr>
              <w:t xml:space="preserve"> province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AJ</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state province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z</w:t>
            </w:r>
            <w:r w:rsidRPr="001A0B0E">
              <w:rPr>
                <w:rFonts w:ascii="Times New Roman" w:hAnsi="Times New Roman" w:cs="Times New Roman"/>
                <w:lang w:val="en-US"/>
              </w:rPr>
              <w:t>ip</w:t>
            </w:r>
            <w:r>
              <w:rPr>
                <w:rFonts w:ascii="Times New Roman" w:hAnsi="Times New Roman" w:cs="Times New Roman"/>
                <w:lang w:val="en-US"/>
              </w:rPr>
              <w:t xml:space="preserve"> c</w:t>
            </w:r>
            <w:r w:rsidRPr="001A0B0E">
              <w:rPr>
                <w:rFonts w:ascii="Times New Roman" w:hAnsi="Times New Roman" w:cs="Times New Roman"/>
                <w:lang w:val="en-US"/>
              </w:rPr>
              <w:t>ode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AK</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zip code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c</w:t>
            </w:r>
            <w:r w:rsidRPr="001A0B0E">
              <w:rPr>
                <w:rFonts w:ascii="Times New Roman" w:hAnsi="Times New Roman" w:cs="Times New Roman"/>
                <w:lang w:val="en-US"/>
              </w:rPr>
              <w:t>ountry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AL</w:t>
            </w:r>
          </w:p>
        </w:tc>
        <w:tc>
          <w:tcPr>
            <w:tcW w:w="2835" w:type="dxa"/>
          </w:tcPr>
          <w:p w:rsidR="00670FF3" w:rsidRPr="00E55873" w:rsidRDefault="00670FF3" w:rsidP="004E0537">
            <w:pPr>
              <w:rPr>
                <w:rFonts w:ascii="Times New Roman" w:hAnsi="Times New Roman" w:cs="Times New Roman"/>
                <w:lang w:eastAsia="sv-SE"/>
              </w:rPr>
            </w:pPr>
            <w:r w:rsidRPr="00E55873">
              <w:rPr>
                <w:rFonts w:ascii="Times New Roman" w:hAnsi="Times New Roman" w:cs="Times New Roman"/>
                <w:lang w:eastAsia="sv-SE"/>
              </w:rPr>
              <w:t>Billing country code. ISO-3166, e.g. US.</w:t>
            </w:r>
          </w:p>
        </w:tc>
        <w:tc>
          <w:tcPr>
            <w:tcW w:w="1560" w:type="dxa"/>
          </w:tcPr>
          <w:p w:rsidR="00670FF3" w:rsidRPr="00E55873" w:rsidRDefault="00670FF3" w:rsidP="004E0537">
            <w:pPr>
              <w:rPr>
                <w:rFonts w:ascii="Times New Roman" w:hAnsi="Times New Roman" w:cs="Times New Roman"/>
                <w:lang w:eastAsia="sv-SE"/>
              </w:rPr>
            </w:pPr>
          </w:p>
        </w:tc>
        <w:tc>
          <w:tcPr>
            <w:tcW w:w="1417" w:type="dxa"/>
          </w:tcPr>
          <w:p w:rsidR="00670FF3" w:rsidRPr="00E55873" w:rsidRDefault="00670FF3" w:rsidP="004E0537">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e-</w:t>
            </w:r>
            <w:r w:rsidRPr="001A0B0E">
              <w:rPr>
                <w:rFonts w:ascii="Times New Roman" w:hAnsi="Times New Roman" w:cs="Times New Roman"/>
                <w:lang w:val="en-US"/>
              </w:rPr>
              <w:t>mail</w:t>
            </w:r>
            <w:r>
              <w:rPr>
                <w:rFonts w:ascii="Times New Roman" w:hAnsi="Times New Roman" w:cs="Times New Roman"/>
                <w:lang w:val="en-US"/>
              </w:rPr>
              <w:t xml:space="preserve"> address</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AM</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e-mail address</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p</w:t>
            </w:r>
            <w:r w:rsidRPr="001A0B0E">
              <w:rPr>
                <w:rFonts w:ascii="Times New Roman" w:hAnsi="Times New Roman" w:cs="Times New Roman"/>
                <w:lang w:val="en-US"/>
              </w:rPr>
              <w:t>hone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AN</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phone number</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m</w:t>
            </w:r>
            <w:r w:rsidRPr="001A0B0E">
              <w:rPr>
                <w:rFonts w:ascii="Times New Roman" w:hAnsi="Times New Roman" w:cs="Times New Roman"/>
                <w:lang w:val="en-US"/>
              </w:rPr>
              <w:t>obile</w:t>
            </w:r>
            <w:r>
              <w:rPr>
                <w:rFonts w:ascii="Times New Roman" w:hAnsi="Times New Roman" w:cs="Times New Roman"/>
                <w:lang w:val="en-US"/>
              </w:rPr>
              <w:t xml:space="preserve"> phone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AO</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mobile phone number</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l</w:t>
            </w:r>
            <w:r w:rsidRPr="001A0B0E">
              <w:rPr>
                <w:rFonts w:ascii="Times New Roman" w:hAnsi="Times New Roman" w:cs="Times New Roman"/>
                <w:lang w:val="en-US"/>
              </w:rPr>
              <w:t>ast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042CC4">
            <w:pPr>
              <w:rPr>
                <w:iCs/>
              </w:rPr>
            </w:pPr>
            <w:r>
              <w:rPr>
                <w:iCs/>
              </w:rPr>
              <w:t>Check with integration manager</w:t>
            </w:r>
          </w:p>
        </w:tc>
        <w:tc>
          <w:tcPr>
            <w:tcW w:w="850" w:type="dxa"/>
          </w:tcPr>
          <w:p w:rsidR="00670FF3" w:rsidRDefault="00670FF3" w:rsidP="00042CC4">
            <w:pPr>
              <w:rPr>
                <w:iCs/>
                <w:sz w:val="20"/>
                <w:szCs w:val="20"/>
              </w:rPr>
            </w:pPr>
            <w:r>
              <w:rPr>
                <w:iCs/>
                <w:sz w:val="20"/>
                <w:szCs w:val="20"/>
              </w:rPr>
              <w:t>AP</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last name. Will be concatenated with Billing first name to form a Billing full name.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f</w:t>
            </w:r>
            <w:r w:rsidRPr="001A0B0E">
              <w:rPr>
                <w:rFonts w:ascii="Times New Roman" w:hAnsi="Times New Roman" w:cs="Times New Roman"/>
                <w:lang w:val="en-US"/>
              </w:rPr>
              <w:t>irst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042CC4">
            <w:pPr>
              <w:rPr>
                <w:iCs/>
              </w:rPr>
            </w:pPr>
            <w:r>
              <w:rPr>
                <w:iCs/>
              </w:rPr>
              <w:t>Check with integration manager</w:t>
            </w:r>
          </w:p>
        </w:tc>
        <w:tc>
          <w:tcPr>
            <w:tcW w:w="850" w:type="dxa"/>
          </w:tcPr>
          <w:p w:rsidR="00670FF3" w:rsidRDefault="00670FF3" w:rsidP="00042CC4">
            <w:pPr>
              <w:rPr>
                <w:iCs/>
                <w:sz w:val="20"/>
                <w:szCs w:val="20"/>
              </w:rPr>
            </w:pPr>
            <w:r>
              <w:rPr>
                <w:iCs/>
                <w:sz w:val="20"/>
                <w:szCs w:val="20"/>
              </w:rPr>
              <w:t>AQ</w:t>
            </w:r>
          </w:p>
          <w:p w:rsidR="00670FF3" w:rsidRDefault="00670FF3" w:rsidP="00042CC4">
            <w:pPr>
              <w:rPr>
                <w:iCs/>
                <w:sz w:val="20"/>
                <w:szCs w:val="20"/>
              </w:rPr>
            </w:pP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first name. Will be concatenated with Billing last name to form a Billing full name.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f</w:t>
            </w:r>
            <w:r w:rsidRPr="001A0B0E">
              <w:rPr>
                <w:rFonts w:ascii="Times New Roman" w:hAnsi="Times New Roman" w:cs="Times New Roman"/>
                <w:lang w:val="en-US"/>
              </w:rPr>
              <w:t>ull</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042CC4">
            <w:pPr>
              <w:rPr>
                <w:iCs/>
              </w:rPr>
            </w:pPr>
            <w:r>
              <w:rPr>
                <w:iCs/>
              </w:rPr>
              <w:t>Check with integration manager</w:t>
            </w:r>
          </w:p>
        </w:tc>
        <w:tc>
          <w:tcPr>
            <w:tcW w:w="850" w:type="dxa"/>
          </w:tcPr>
          <w:p w:rsidR="00670FF3" w:rsidRDefault="00670FF3" w:rsidP="00042CC4">
            <w:pPr>
              <w:rPr>
                <w:iCs/>
                <w:sz w:val="20"/>
                <w:szCs w:val="20"/>
              </w:rPr>
            </w:pPr>
            <w:r>
              <w:rPr>
                <w:iCs/>
                <w:sz w:val="20"/>
                <w:szCs w:val="20"/>
              </w:rPr>
              <w:t>AR</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 xml:space="preserve">Billing full name. Instead of using </w:t>
            </w:r>
            <w:proofErr w:type="spellStart"/>
            <w:r w:rsidRPr="00E55873">
              <w:rPr>
                <w:rFonts w:ascii="Times New Roman" w:hAnsi="Times New Roman" w:cs="Times New Roman"/>
                <w:lang w:eastAsia="sv-SE"/>
              </w:rPr>
              <w:t>first+last</w:t>
            </w:r>
            <w:proofErr w:type="spellEnd"/>
            <w:r w:rsidRPr="00E55873">
              <w:rPr>
                <w:rFonts w:ascii="Times New Roman" w:hAnsi="Times New Roman" w:cs="Times New Roman"/>
                <w:lang w:eastAsia="sv-SE"/>
              </w:rPr>
              <w:t xml:space="preserve"> name the full name can be submitted directly.</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1</w:t>
            </w:r>
          </w:p>
        </w:tc>
        <w:tc>
          <w:tcPr>
            <w:tcW w:w="1276" w:type="dxa"/>
          </w:tcPr>
          <w:p w:rsidR="00670FF3"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AS</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address line 1</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2</w:t>
            </w:r>
          </w:p>
        </w:tc>
        <w:tc>
          <w:tcPr>
            <w:tcW w:w="1276" w:type="dxa"/>
          </w:tcPr>
          <w:p w:rsidR="00670FF3"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AT</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address line 2</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c</w:t>
            </w:r>
            <w:r w:rsidRPr="001A0B0E">
              <w:rPr>
                <w:rFonts w:ascii="Times New Roman" w:hAnsi="Times New Roman" w:cs="Times New Roman"/>
                <w:lang w:val="en-US"/>
              </w:rPr>
              <w:t>ity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AU</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city</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895188">
              <w:rPr>
                <w:rFonts w:ascii="Times New Roman" w:hAnsi="Times New Roman" w:cs="Times New Roman"/>
                <w:lang w:val="en-US"/>
              </w:rPr>
              <w:lastRenderedPageBreak/>
              <w:t>Shipping</w:t>
            </w:r>
            <w:r>
              <w:rPr>
                <w:rFonts w:ascii="Times New Roman" w:hAnsi="Times New Roman" w:cs="Times New Roman"/>
                <w:lang w:val="en-US"/>
              </w:rPr>
              <w:t xml:space="preserve"> s</w:t>
            </w:r>
            <w:r w:rsidRPr="00895188">
              <w:rPr>
                <w:rFonts w:ascii="Times New Roman" w:hAnsi="Times New Roman" w:cs="Times New Roman"/>
                <w:lang w:val="en-US"/>
              </w:rPr>
              <w:t>tate</w:t>
            </w:r>
            <w:r>
              <w:rPr>
                <w:rFonts w:ascii="Times New Roman" w:hAnsi="Times New Roman" w:cs="Times New Roman"/>
                <w:lang w:val="en-US"/>
              </w:rPr>
              <w:t xml:space="preserve"> province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AV</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state province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z</w:t>
            </w:r>
            <w:r w:rsidRPr="001A0B0E">
              <w:rPr>
                <w:rFonts w:ascii="Times New Roman" w:hAnsi="Times New Roman" w:cs="Times New Roman"/>
                <w:lang w:val="en-US"/>
              </w:rPr>
              <w:t>ip</w:t>
            </w:r>
            <w:r>
              <w:rPr>
                <w:rFonts w:ascii="Times New Roman" w:hAnsi="Times New Roman" w:cs="Times New Roman"/>
                <w:lang w:val="en-US"/>
              </w:rPr>
              <w:t xml:space="preserve"> c</w:t>
            </w:r>
            <w:r w:rsidRPr="001A0B0E">
              <w:rPr>
                <w:rFonts w:ascii="Times New Roman" w:hAnsi="Times New Roman" w:cs="Times New Roman"/>
                <w:lang w:val="en-US"/>
              </w:rPr>
              <w:t>ode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AW</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zip code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c</w:t>
            </w:r>
            <w:r w:rsidRPr="001A0B0E">
              <w:rPr>
                <w:rFonts w:ascii="Times New Roman" w:hAnsi="Times New Roman" w:cs="Times New Roman"/>
                <w:lang w:val="en-US"/>
              </w:rPr>
              <w:t>ountry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AX</w:t>
            </w:r>
          </w:p>
        </w:tc>
        <w:tc>
          <w:tcPr>
            <w:tcW w:w="2835" w:type="dxa"/>
          </w:tcPr>
          <w:p w:rsidR="00670FF3" w:rsidRPr="00E55873" w:rsidRDefault="00670FF3" w:rsidP="004E0537">
            <w:pPr>
              <w:rPr>
                <w:rFonts w:ascii="Times New Roman" w:hAnsi="Times New Roman" w:cs="Times New Roman"/>
                <w:lang w:eastAsia="sv-SE"/>
              </w:rPr>
            </w:pPr>
            <w:r w:rsidRPr="00E55873">
              <w:rPr>
                <w:rFonts w:ascii="Times New Roman" w:hAnsi="Times New Roman" w:cs="Times New Roman"/>
                <w:lang w:eastAsia="sv-SE"/>
              </w:rPr>
              <w:t>Shipping country code</w:t>
            </w:r>
            <w:r>
              <w:rPr>
                <w:rFonts w:ascii="Times New Roman" w:hAnsi="Times New Roman" w:cs="Times New Roman"/>
                <w:lang w:eastAsia="sv-SE"/>
              </w:rPr>
              <w:t>.</w:t>
            </w:r>
            <w:r w:rsidRPr="00E55873">
              <w:rPr>
                <w:rFonts w:ascii="Times New Roman" w:hAnsi="Times New Roman" w:cs="Times New Roman"/>
                <w:lang w:eastAsia="sv-SE"/>
              </w:rPr>
              <w:t xml:space="preserve"> ISO-3166, e.g. US.</w:t>
            </w:r>
          </w:p>
        </w:tc>
        <w:tc>
          <w:tcPr>
            <w:tcW w:w="1560" w:type="dxa"/>
          </w:tcPr>
          <w:p w:rsidR="00670FF3" w:rsidRPr="00E55873" w:rsidRDefault="00670FF3" w:rsidP="004E0537">
            <w:pPr>
              <w:rPr>
                <w:rFonts w:ascii="Times New Roman" w:hAnsi="Times New Roman" w:cs="Times New Roman"/>
                <w:lang w:eastAsia="sv-SE"/>
              </w:rPr>
            </w:pPr>
          </w:p>
        </w:tc>
        <w:tc>
          <w:tcPr>
            <w:tcW w:w="1417" w:type="dxa"/>
          </w:tcPr>
          <w:p w:rsidR="00670FF3" w:rsidRPr="00E55873" w:rsidRDefault="00670FF3" w:rsidP="004E0537">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e-</w:t>
            </w:r>
            <w:r w:rsidRPr="001A0B0E">
              <w:rPr>
                <w:rFonts w:ascii="Times New Roman" w:hAnsi="Times New Roman" w:cs="Times New Roman"/>
                <w:lang w:val="en-US"/>
              </w:rPr>
              <w:t>mail</w:t>
            </w:r>
            <w:r>
              <w:rPr>
                <w:rFonts w:ascii="Times New Roman" w:hAnsi="Times New Roman" w:cs="Times New Roman"/>
                <w:lang w:val="en-US"/>
              </w:rPr>
              <w:t xml:space="preserve"> address</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AY</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e-mail</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p</w:t>
            </w:r>
            <w:r w:rsidRPr="001A0B0E">
              <w:rPr>
                <w:rFonts w:ascii="Times New Roman" w:hAnsi="Times New Roman" w:cs="Times New Roman"/>
                <w:lang w:val="en-US"/>
              </w:rPr>
              <w:t>hone</w:t>
            </w:r>
            <w:r>
              <w:rPr>
                <w:rFonts w:ascii="Times New Roman" w:hAnsi="Times New Roman" w:cs="Times New Roman"/>
                <w:lang w:val="en-US"/>
              </w:rPr>
              <w:t xml:space="preserve"> </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AZ</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phone number</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353101">
              <w:rPr>
                <w:rFonts w:ascii="Times New Roman" w:hAnsi="Times New Roman" w:cs="Times New Roman"/>
                <w:lang w:val="en-US"/>
              </w:rPr>
              <w:t>Du</w:t>
            </w:r>
            <w:r>
              <w:rPr>
                <w:rFonts w:ascii="Times New Roman" w:hAnsi="Times New Roman" w:cs="Times New Roman"/>
                <w:lang w:val="en-US"/>
              </w:rPr>
              <w:t>e date</w:t>
            </w:r>
          </w:p>
        </w:tc>
        <w:tc>
          <w:tcPr>
            <w:tcW w:w="1276" w:type="dxa"/>
          </w:tcPr>
          <w:p w:rsidR="00670FF3" w:rsidRPr="00A947A6" w:rsidRDefault="00670FF3" w:rsidP="00042CC4">
            <w:pPr>
              <w:rPr>
                <w:iCs/>
              </w:rPr>
            </w:pPr>
            <w:r>
              <w:rPr>
                <w:iCs/>
              </w:rPr>
              <w:t>No</w:t>
            </w:r>
          </w:p>
        </w:tc>
        <w:tc>
          <w:tcPr>
            <w:tcW w:w="850" w:type="dxa"/>
          </w:tcPr>
          <w:p w:rsidR="00670FF3" w:rsidRDefault="00670FF3" w:rsidP="00042CC4">
            <w:pPr>
              <w:rPr>
                <w:iCs/>
                <w:sz w:val="20"/>
                <w:szCs w:val="20"/>
              </w:rPr>
            </w:pPr>
            <w:r>
              <w:rPr>
                <w:iCs/>
                <w:sz w:val="20"/>
                <w:szCs w:val="20"/>
              </w:rPr>
              <w:t>BA</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Due date for payment. If not set, then max configured is used instead.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Pr="00B369EC" w:rsidRDefault="00670FF3" w:rsidP="00042CC4">
            <w:pPr>
              <w:pStyle w:val="HTMLPreformatted"/>
              <w:rPr>
                <w:rFonts w:ascii="Times New Roman" w:hAnsi="Times New Roman" w:cs="Times New Roman"/>
              </w:rPr>
            </w:pPr>
            <w:proofErr w:type="spellStart"/>
            <w:r w:rsidRPr="00B369EC">
              <w:rPr>
                <w:rFonts w:ascii="Times New Roman" w:hAnsi="Times New Roman" w:cs="Times New Roman"/>
              </w:rPr>
              <w:t>Payment</w:t>
            </w:r>
            <w:proofErr w:type="spellEnd"/>
            <w:r w:rsidRPr="00B369EC">
              <w:rPr>
                <w:rFonts w:ascii="Times New Roman" w:hAnsi="Times New Roman" w:cs="Times New Roman"/>
              </w:rPr>
              <w:t xml:space="preserve"> plan </w:t>
            </w:r>
            <w:proofErr w:type="spellStart"/>
            <w:r w:rsidRPr="00B369EC">
              <w:rPr>
                <w:rFonts w:ascii="Times New Roman" w:hAnsi="Times New Roman" w:cs="Times New Roman"/>
              </w:rPr>
              <w:t>code</w:t>
            </w:r>
            <w:proofErr w:type="spellEnd"/>
          </w:p>
        </w:tc>
        <w:tc>
          <w:tcPr>
            <w:tcW w:w="1276" w:type="dxa"/>
            <w:tcBorders>
              <w:top w:val="single" w:sz="6" w:space="0" w:color="auto"/>
              <w:left w:val="single" w:sz="6" w:space="0" w:color="auto"/>
              <w:bottom w:val="single" w:sz="6" w:space="0" w:color="auto"/>
              <w:right w:val="single" w:sz="6" w:space="0" w:color="auto"/>
            </w:tcBorders>
          </w:tcPr>
          <w:p w:rsidR="00670FF3" w:rsidRPr="00B369EC" w:rsidRDefault="00670FF3" w:rsidP="00042CC4">
            <w:pPr>
              <w:rPr>
                <w:iCs/>
              </w:rPr>
            </w:pPr>
            <w:r w:rsidRPr="00B369EC">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042CC4">
            <w:pPr>
              <w:rPr>
                <w:iCs/>
              </w:rPr>
            </w:pPr>
            <w:r>
              <w:rPr>
                <w:iCs/>
              </w:rPr>
              <w:t>BB</w:t>
            </w:r>
          </w:p>
          <w:p w:rsidR="00670FF3" w:rsidRPr="00B369EC" w:rsidRDefault="00670FF3" w:rsidP="00042CC4"/>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Payment plan code is used to break up a payment into multiple payments (paid over time, usually monthly). The payment plan code describes the length and type of installment that should be used.</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042CC4">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042CC4">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Pr="00B369EC" w:rsidRDefault="00670FF3" w:rsidP="007C6968">
            <w:pPr>
              <w:pStyle w:val="HTMLPreformatted"/>
              <w:rPr>
                <w:rFonts w:ascii="Times New Roman" w:hAnsi="Times New Roman" w:cs="Times New Roman"/>
              </w:rPr>
            </w:pPr>
            <w:r>
              <w:rPr>
                <w:rFonts w:ascii="Times New Roman" w:hAnsi="Times New Roman" w:cs="Times New Roman"/>
                <w:lang w:val="en-US"/>
              </w:rPr>
              <w:t>Billing company name</w:t>
            </w:r>
          </w:p>
        </w:tc>
        <w:tc>
          <w:tcPr>
            <w:tcW w:w="1276" w:type="dxa"/>
            <w:tcBorders>
              <w:top w:val="single" w:sz="6" w:space="0" w:color="auto"/>
              <w:left w:val="single" w:sz="6" w:space="0" w:color="auto"/>
              <w:bottom w:val="single" w:sz="6" w:space="0" w:color="auto"/>
              <w:right w:val="single" w:sz="6" w:space="0" w:color="auto"/>
            </w:tcBorders>
          </w:tcPr>
          <w:p w:rsidR="00670FF3" w:rsidRPr="00B369EC"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sz w:val="20"/>
                <w:szCs w:val="20"/>
              </w:rPr>
              <w:t>BC</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company name</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Billing buyer VAT number</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BD</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buyer VAT number</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25</w:t>
            </w: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Billing buyer type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BE</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buyer type</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670FF3">
            <w:pPr>
              <w:rPr>
                <w:rFonts w:ascii="Times New Roman" w:hAnsi="Times New Roman" w:cs="Times New Roman"/>
                <w:lang w:eastAsia="sv-SE"/>
              </w:rPr>
            </w:pPr>
            <w:r>
              <w:rPr>
                <w:rFonts w:ascii="Times New Roman" w:hAnsi="Times New Roman" w:cs="Times New Roman"/>
                <w:lang w:eastAsia="sv-SE"/>
              </w:rPr>
              <w:t>individual</w:t>
            </w:r>
          </w:p>
          <w:p w:rsidR="00670FF3" w:rsidRPr="00E55873" w:rsidRDefault="00670FF3" w:rsidP="00670FF3">
            <w:pPr>
              <w:rPr>
                <w:rFonts w:ascii="Times New Roman" w:hAnsi="Times New Roman" w:cs="Times New Roman"/>
                <w:lang w:eastAsia="sv-SE"/>
              </w:rPr>
            </w:pPr>
            <w:r>
              <w:rPr>
                <w:rFonts w:ascii="Times New Roman" w:hAnsi="Times New Roman" w:cs="Times New Roman"/>
                <w:lang w:eastAsia="sv-SE"/>
              </w:rPr>
              <w:t>business</w:t>
            </w: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Shipping company name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BG</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company name</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Shipping address line 3</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BH</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address line 3</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3</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BJ</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address line 3</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Pr="001A0B0E" w:rsidRDefault="00670FF3" w:rsidP="007C6968">
            <w:pPr>
              <w:pStyle w:val="HTMLPreformatted"/>
              <w:rPr>
                <w:rFonts w:ascii="Times New Roman" w:hAnsi="Times New Roman" w:cs="Times New Roman"/>
                <w:lang w:val="en-US"/>
              </w:rPr>
            </w:pPr>
            <w:r>
              <w:rPr>
                <w:rFonts w:ascii="Times New Roman" w:hAnsi="Times New Roman" w:cs="Times New Roman"/>
                <w:lang w:val="en-US"/>
              </w:rPr>
              <w:lastRenderedPageBreak/>
              <w:t>B</w:t>
            </w:r>
            <w:r w:rsidRPr="00915F9C">
              <w:rPr>
                <w:rFonts w:ascii="Times New Roman" w:hAnsi="Times New Roman" w:cs="Times New Roman"/>
                <w:lang w:val="en-US"/>
              </w:rPr>
              <w:t>irth</w:t>
            </w:r>
            <w:r>
              <w:rPr>
                <w:rFonts w:ascii="Times New Roman" w:hAnsi="Times New Roman" w:cs="Times New Roman"/>
                <w:lang w:val="en-US"/>
              </w:rPr>
              <w:t xml:space="preserve"> d</w:t>
            </w:r>
            <w:r w:rsidRPr="00915F9C">
              <w:rPr>
                <w:rFonts w:ascii="Times New Roman" w:hAnsi="Times New Roman" w:cs="Times New Roman"/>
                <w:lang w:val="en-US"/>
              </w:rPr>
              <w:t>ate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sidRPr="00915F9C">
              <w:rPr>
                <w:iCs/>
                <w:sz w:val="20"/>
                <w:szCs w:val="20"/>
              </w:rPr>
              <w:t>BT</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Birth date</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C</w:t>
            </w:r>
            <w:r w:rsidRPr="00915F9C">
              <w:rPr>
                <w:rFonts w:ascii="Times New Roman" w:hAnsi="Times New Roman" w:cs="Times New Roman"/>
                <w:lang w:val="en-US"/>
              </w:rPr>
              <w:t>ompany</w:t>
            </w:r>
            <w:r>
              <w:rPr>
                <w:rFonts w:ascii="Times New Roman" w:hAnsi="Times New Roman" w:cs="Times New Roman"/>
                <w:lang w:val="en-US"/>
              </w:rPr>
              <w:t xml:space="preserve"> r</w:t>
            </w:r>
            <w:r w:rsidRPr="00915F9C">
              <w:rPr>
                <w:rFonts w:ascii="Times New Roman" w:hAnsi="Times New Roman" w:cs="Times New Roman"/>
                <w:lang w:val="en-US"/>
              </w:rPr>
              <w:t>esponsible</w:t>
            </w:r>
            <w:r>
              <w:rPr>
                <w:rFonts w:ascii="Times New Roman" w:hAnsi="Times New Roman" w:cs="Times New Roman"/>
                <w:lang w:val="en-US"/>
              </w:rPr>
              <w:t xml:space="preserve"> b</w:t>
            </w:r>
            <w:r w:rsidRPr="00915F9C">
              <w:rPr>
                <w:rFonts w:ascii="Times New Roman" w:hAnsi="Times New Roman" w:cs="Times New Roman"/>
                <w:lang w:val="en-US"/>
              </w:rPr>
              <w:t>irth</w:t>
            </w:r>
            <w:r>
              <w:rPr>
                <w:rFonts w:ascii="Times New Roman" w:hAnsi="Times New Roman" w:cs="Times New Roman"/>
                <w:lang w:val="en-US"/>
              </w:rPr>
              <w:t xml:space="preserve"> d</w:t>
            </w:r>
            <w:r w:rsidRPr="00915F9C">
              <w:rPr>
                <w:rFonts w:ascii="Times New Roman" w:hAnsi="Times New Roman" w:cs="Times New Roman"/>
                <w:lang w:val="en-US"/>
              </w:rPr>
              <w:t>ate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Pr="00915F9C" w:rsidRDefault="00670FF3" w:rsidP="007C6968">
            <w:pPr>
              <w:rPr>
                <w:iCs/>
                <w:sz w:val="20"/>
                <w:szCs w:val="20"/>
              </w:rPr>
            </w:pPr>
            <w:r>
              <w:rPr>
                <w:iCs/>
                <w:sz w:val="20"/>
                <w:szCs w:val="20"/>
              </w:rPr>
              <w:t>CB</w:t>
            </w:r>
          </w:p>
        </w:tc>
        <w:tc>
          <w:tcPr>
            <w:tcW w:w="2835"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r>
              <w:rPr>
                <w:rFonts w:ascii="Times New Roman" w:hAnsi="Times New Roman" w:cs="Times New Roman"/>
                <w:lang w:eastAsia="sv-SE"/>
              </w:rPr>
              <w:t>Birth date of the responsible person at the company</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C</w:t>
            </w:r>
            <w:r w:rsidRPr="00915F9C">
              <w:rPr>
                <w:rFonts w:ascii="Times New Roman" w:hAnsi="Times New Roman" w:cs="Times New Roman"/>
                <w:lang w:val="en-US"/>
              </w:rPr>
              <w:t>ompany</w:t>
            </w:r>
            <w:r>
              <w:rPr>
                <w:rFonts w:ascii="Times New Roman" w:hAnsi="Times New Roman" w:cs="Times New Roman"/>
                <w:lang w:val="en-US"/>
              </w:rPr>
              <w:t xml:space="preserve"> r</w:t>
            </w:r>
            <w:r w:rsidRPr="00915F9C">
              <w:rPr>
                <w:rFonts w:ascii="Times New Roman" w:hAnsi="Times New Roman" w:cs="Times New Roman"/>
                <w:lang w:val="en-US"/>
              </w:rPr>
              <w:t>esponsible</w:t>
            </w:r>
            <w:r>
              <w:rPr>
                <w:rFonts w:ascii="Times New Roman" w:hAnsi="Times New Roman" w:cs="Times New Roman"/>
                <w:lang w:val="en-US"/>
              </w:rPr>
              <w:t xml:space="preserve"> f</w:t>
            </w:r>
            <w:r w:rsidRPr="00915F9C">
              <w:rPr>
                <w:rFonts w:ascii="Times New Roman" w:hAnsi="Times New Roman" w:cs="Times New Roman"/>
                <w:lang w:val="en-US"/>
              </w:rPr>
              <w:t>ull</w:t>
            </w:r>
            <w:r>
              <w:rPr>
                <w:rFonts w:ascii="Times New Roman" w:hAnsi="Times New Roman" w:cs="Times New Roman"/>
                <w:lang w:val="en-US"/>
              </w:rPr>
              <w:t xml:space="preserve"> n</w:t>
            </w:r>
            <w:r w:rsidRPr="00915F9C">
              <w:rPr>
                <w:rFonts w:ascii="Times New Roman" w:hAnsi="Times New Roman" w:cs="Times New Roman"/>
                <w:lang w:val="en-US"/>
              </w:rPr>
              <w:t>ame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CN</w:t>
            </w:r>
          </w:p>
        </w:tc>
        <w:tc>
          <w:tcPr>
            <w:tcW w:w="2835"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r>
              <w:rPr>
                <w:rFonts w:ascii="Times New Roman" w:hAnsi="Times New Roman" w:cs="Times New Roman"/>
                <w:lang w:eastAsia="sv-SE"/>
              </w:rPr>
              <w:t>Full name of the person responsible at the company</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5E0061" w:rsidP="007C6968">
            <w:pPr>
              <w:rPr>
                <w:rFonts w:ascii="Times New Roman" w:hAnsi="Times New Roman" w:cs="Times New Roman"/>
                <w:lang w:eastAsia="sv-SE"/>
              </w:rPr>
            </w:pPr>
            <w:r>
              <w:rPr>
                <w:rFonts w:ascii="Times New Roman" w:hAnsi="Times New Roman" w:cs="Times New Roman"/>
                <w:lang w:eastAsia="sv-SE"/>
              </w:rPr>
              <w:t>50</w:t>
            </w: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C</w:t>
            </w:r>
            <w:r w:rsidRPr="00915F9C">
              <w:rPr>
                <w:rFonts w:ascii="Times New Roman" w:hAnsi="Times New Roman" w:cs="Times New Roman"/>
                <w:lang w:val="en-US"/>
              </w:rPr>
              <w:t>ompany</w:t>
            </w:r>
            <w:r>
              <w:rPr>
                <w:rFonts w:ascii="Times New Roman" w:hAnsi="Times New Roman" w:cs="Times New Roman"/>
                <w:lang w:val="en-US"/>
              </w:rPr>
              <w:t xml:space="preserve"> r</w:t>
            </w:r>
            <w:r w:rsidRPr="00915F9C">
              <w:rPr>
                <w:rFonts w:ascii="Times New Roman" w:hAnsi="Times New Roman" w:cs="Times New Roman"/>
                <w:lang w:val="en-US"/>
              </w:rPr>
              <w:t>esponsible</w:t>
            </w:r>
            <w:r>
              <w:rPr>
                <w:rFonts w:ascii="Times New Roman" w:hAnsi="Times New Roman" w:cs="Times New Roman"/>
                <w:lang w:val="en-US"/>
              </w:rPr>
              <w:t xml:space="preserve"> </w:t>
            </w:r>
            <w:r w:rsidRPr="00915F9C">
              <w:rPr>
                <w:rFonts w:ascii="Times New Roman" w:hAnsi="Times New Roman" w:cs="Times New Roman"/>
                <w:lang w:val="en-US"/>
              </w:rPr>
              <w:t>VAT</w:t>
            </w:r>
            <w:r>
              <w:rPr>
                <w:rFonts w:ascii="Times New Roman" w:hAnsi="Times New Roman" w:cs="Times New Roman"/>
                <w:lang w:val="en-US"/>
              </w:rPr>
              <w:t xml:space="preserve"> n</w:t>
            </w:r>
            <w:r w:rsidRPr="00915F9C">
              <w:rPr>
                <w:rFonts w:ascii="Times New Roman" w:hAnsi="Times New Roman" w:cs="Times New Roman"/>
                <w:lang w:val="en-US"/>
              </w:rPr>
              <w:t>umber</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CV</w:t>
            </w:r>
          </w:p>
        </w:tc>
        <w:tc>
          <w:tcPr>
            <w:tcW w:w="2835"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VAT (Value Added Tax)</w:t>
            </w:r>
            <w:r>
              <w:rPr>
                <w:rFonts w:ascii="Times New Roman" w:hAnsi="Times New Roman" w:cs="Times New Roman"/>
                <w:lang w:eastAsia="sv-SE"/>
              </w:rPr>
              <w:t xml:space="preserve"> number for the responsible person at the company</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5E0061" w:rsidP="007C6968">
            <w:pPr>
              <w:rPr>
                <w:rFonts w:ascii="Times New Roman" w:hAnsi="Times New Roman" w:cs="Times New Roman"/>
                <w:lang w:eastAsia="sv-SE"/>
              </w:rPr>
            </w:pPr>
            <w:r>
              <w:rPr>
                <w:rFonts w:ascii="Times New Roman" w:hAnsi="Times New Roman" w:cs="Times New Roman"/>
                <w:lang w:eastAsia="sv-SE"/>
              </w:rPr>
              <w:t>25</w:t>
            </w: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sidRPr="00B311E4">
              <w:rPr>
                <w:rFonts w:ascii="Times New Roman" w:hAnsi="Times New Roman" w:cs="Times New Roman"/>
                <w:lang w:val="en-US"/>
              </w:rPr>
              <w:t>Recurring Type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sidRPr="00B311E4">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sidRPr="00B311E4">
              <w:rPr>
                <w:iCs/>
                <w:sz w:val="20"/>
                <w:szCs w:val="20"/>
              </w:rPr>
              <w:t>EA</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B311E4">
              <w:rPr>
                <w:rFonts w:ascii="Times New Roman" w:hAnsi="Times New Roman" w:cs="Times New Roman"/>
                <w:lang w:eastAsia="sv-SE"/>
              </w:rPr>
              <w:t>Recurring type. Mandatory for SEPA Direct Debit.</w:t>
            </w:r>
          </w:p>
        </w:tc>
        <w:tc>
          <w:tcPr>
            <w:tcW w:w="1560" w:type="dxa"/>
            <w:tcBorders>
              <w:top w:val="single" w:sz="6" w:space="0" w:color="auto"/>
              <w:left w:val="single" w:sz="6" w:space="0" w:color="auto"/>
              <w:bottom w:val="single" w:sz="6" w:space="0" w:color="auto"/>
              <w:right w:val="single" w:sz="4" w:space="0" w:color="auto"/>
            </w:tcBorders>
          </w:tcPr>
          <w:p w:rsidR="005E0061" w:rsidRDefault="005E0061" w:rsidP="007C6968">
            <w:pPr>
              <w:rPr>
                <w:rFonts w:ascii="Times New Roman" w:hAnsi="Times New Roman" w:cs="Times New Roman"/>
                <w:lang w:eastAsia="sv-SE"/>
              </w:rPr>
            </w:pPr>
            <w:r>
              <w:rPr>
                <w:rFonts w:ascii="Times New Roman" w:hAnsi="Times New Roman" w:cs="Times New Roman"/>
                <w:lang w:eastAsia="sv-SE"/>
              </w:rPr>
              <w:t>NOT_RECURRING</w:t>
            </w:r>
          </w:p>
          <w:p w:rsidR="005E0061" w:rsidRDefault="005E0061" w:rsidP="007C6968">
            <w:pPr>
              <w:rPr>
                <w:rFonts w:ascii="Times New Roman" w:hAnsi="Times New Roman" w:cs="Times New Roman"/>
                <w:lang w:eastAsia="sv-SE"/>
              </w:rPr>
            </w:pPr>
            <w:r>
              <w:rPr>
                <w:rFonts w:ascii="Times New Roman" w:hAnsi="Times New Roman" w:cs="Times New Roman"/>
                <w:lang w:eastAsia="sv-SE"/>
              </w:rPr>
              <w:t>FIRST_RECURRING</w:t>
            </w:r>
          </w:p>
          <w:p w:rsidR="005E0061" w:rsidRDefault="005E0061" w:rsidP="007C6968">
            <w:pPr>
              <w:rPr>
                <w:rFonts w:ascii="Times New Roman" w:hAnsi="Times New Roman" w:cs="Times New Roman"/>
                <w:lang w:eastAsia="sv-SE"/>
              </w:rPr>
            </w:pPr>
            <w:r>
              <w:rPr>
                <w:rFonts w:ascii="Times New Roman" w:hAnsi="Times New Roman" w:cs="Times New Roman"/>
                <w:lang w:eastAsia="sv-SE"/>
              </w:rPr>
              <w:t>SUBSEQUENT_RECURRING</w:t>
            </w:r>
          </w:p>
          <w:p w:rsidR="00670FF3" w:rsidRPr="00B311E4" w:rsidRDefault="005E0061" w:rsidP="007C6968">
            <w:pPr>
              <w:rPr>
                <w:rFonts w:ascii="Times New Roman" w:hAnsi="Times New Roman" w:cs="Times New Roman"/>
                <w:lang w:eastAsia="sv-SE"/>
              </w:rPr>
            </w:pPr>
            <w:r w:rsidRPr="005E0061">
              <w:rPr>
                <w:rFonts w:ascii="Times New Roman" w:hAnsi="Times New Roman" w:cs="Times New Roman"/>
                <w:lang w:eastAsia="sv-SE"/>
              </w:rPr>
              <w:t>LAST_RECURRING</w:t>
            </w:r>
          </w:p>
        </w:tc>
        <w:tc>
          <w:tcPr>
            <w:tcW w:w="1417" w:type="dxa"/>
            <w:tcBorders>
              <w:top w:val="single" w:sz="6" w:space="0" w:color="auto"/>
              <w:left w:val="single" w:sz="6" w:space="0" w:color="auto"/>
              <w:bottom w:val="single" w:sz="6" w:space="0" w:color="auto"/>
              <w:right w:val="single" w:sz="4" w:space="0" w:color="auto"/>
            </w:tcBorders>
          </w:tcPr>
          <w:p w:rsidR="00670FF3" w:rsidRPr="00B311E4"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POS description</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PD</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Point of sale description</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m</w:t>
            </w:r>
            <w:r w:rsidRPr="001A0B0E">
              <w:rPr>
                <w:rFonts w:ascii="Times New Roman" w:hAnsi="Times New Roman" w:cs="Times New Roman"/>
                <w:lang w:val="en-US"/>
              </w:rPr>
              <w:t>obile</w:t>
            </w:r>
            <w:r>
              <w:rPr>
                <w:rFonts w:ascii="Times New Roman" w:hAnsi="Times New Roman" w:cs="Times New Roman"/>
                <w:lang w:val="en-US"/>
              </w:rPr>
              <w:t xml:space="preserve"> phone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Pr="001A0B0E" w:rsidRDefault="00670FF3" w:rsidP="007C6968">
            <w:pPr>
              <w:rPr>
                <w:iCs/>
                <w:sz w:val="20"/>
                <w:szCs w:val="20"/>
              </w:rPr>
            </w:pPr>
            <w:r>
              <w:rPr>
                <w:iCs/>
                <w:sz w:val="20"/>
                <w:szCs w:val="20"/>
              </w:rPr>
              <w:t>AAA</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mobile phone number</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l</w:t>
            </w:r>
            <w:r w:rsidRPr="001A0B0E">
              <w:rPr>
                <w:rFonts w:ascii="Times New Roman" w:hAnsi="Times New Roman" w:cs="Times New Roman"/>
                <w:lang w:val="en-US"/>
              </w:rPr>
              <w:t>ast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AAB</w:t>
            </w:r>
          </w:p>
          <w:p w:rsidR="00670FF3" w:rsidRDefault="00670FF3" w:rsidP="007C6968">
            <w:pPr>
              <w:rPr>
                <w:iCs/>
                <w:sz w:val="20"/>
                <w:szCs w:val="20"/>
              </w:rPr>
            </w:pP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last name. Will be concatenated with Shipping first name to form a Shipping full name.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f</w:t>
            </w:r>
            <w:r w:rsidRPr="001A0B0E">
              <w:rPr>
                <w:rFonts w:ascii="Times New Roman" w:hAnsi="Times New Roman" w:cs="Times New Roman"/>
                <w:lang w:val="en-US"/>
              </w:rPr>
              <w:t>irst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AAC</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first name. Will be concatenated with Shipping last name to form a Shipping full name.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f</w:t>
            </w:r>
            <w:r w:rsidRPr="001A0B0E">
              <w:rPr>
                <w:rFonts w:ascii="Times New Roman" w:hAnsi="Times New Roman" w:cs="Times New Roman"/>
                <w:lang w:val="en-US"/>
              </w:rPr>
              <w:t>ull</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AAD</w:t>
            </w:r>
          </w:p>
          <w:p w:rsidR="00670FF3" w:rsidRDefault="00670FF3" w:rsidP="007C6968">
            <w:pPr>
              <w:rPr>
                <w:iCs/>
                <w:sz w:val="20"/>
                <w:szCs w:val="20"/>
              </w:rPr>
            </w:pP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 xml:space="preserve">Shipping full name. Instead of using </w:t>
            </w:r>
            <w:proofErr w:type="spellStart"/>
            <w:r w:rsidRPr="00E55873">
              <w:rPr>
                <w:rFonts w:ascii="Times New Roman" w:hAnsi="Times New Roman" w:cs="Times New Roman"/>
                <w:lang w:eastAsia="sv-SE"/>
              </w:rPr>
              <w:t>first+last</w:t>
            </w:r>
            <w:proofErr w:type="spellEnd"/>
            <w:r w:rsidRPr="00E55873">
              <w:rPr>
                <w:rFonts w:ascii="Times New Roman" w:hAnsi="Times New Roman" w:cs="Times New Roman"/>
                <w:lang w:eastAsia="sv-SE"/>
              </w:rPr>
              <w:t xml:space="preserve"> name the full name can be submitted </w:t>
            </w:r>
            <w:r w:rsidRPr="00E55873">
              <w:rPr>
                <w:rFonts w:ascii="Times New Roman" w:hAnsi="Times New Roman" w:cs="Times New Roman"/>
                <w:lang w:eastAsia="sv-SE"/>
              </w:rPr>
              <w:lastRenderedPageBreak/>
              <w:t>directly.</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SSN</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AAE</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social security number</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075A36" w:rsidP="007C6968">
            <w:pPr>
              <w:rPr>
                <w:rFonts w:ascii="Times New Roman" w:hAnsi="Times New Roman" w:cs="Times New Roman"/>
                <w:lang w:eastAsia="sv-SE"/>
              </w:rPr>
            </w:pPr>
            <w:r>
              <w:rPr>
                <w:rFonts w:ascii="Times New Roman" w:hAnsi="Times New Roman" w:cs="Times New Roman"/>
                <w:lang w:eastAsia="sv-SE"/>
              </w:rPr>
              <w:t>30</w:t>
            </w: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Pr>
                <w:rFonts w:ascii="Times New Roman" w:hAnsi="Times New Roman" w:cs="Times New Roman"/>
              </w:rPr>
              <w:t>Company tax ID</w:t>
            </w:r>
          </w:p>
        </w:tc>
        <w:tc>
          <w:tcPr>
            <w:tcW w:w="1276" w:type="dxa"/>
          </w:tcPr>
          <w:p w:rsidR="00670FF3" w:rsidRPr="00A947A6" w:rsidRDefault="00670FF3" w:rsidP="007C6968">
            <w:pPr>
              <w:rPr>
                <w:iCs/>
              </w:rPr>
            </w:pPr>
            <w:r>
              <w:rPr>
                <w:iCs/>
              </w:rPr>
              <w:t>No</w:t>
            </w:r>
          </w:p>
        </w:tc>
        <w:tc>
          <w:tcPr>
            <w:tcW w:w="850" w:type="dxa"/>
          </w:tcPr>
          <w:p w:rsidR="00670FF3" w:rsidRDefault="00670FF3" w:rsidP="007C6968">
            <w:pPr>
              <w:rPr>
                <w:iCs/>
                <w:sz w:val="20"/>
                <w:szCs w:val="20"/>
              </w:rPr>
            </w:pPr>
            <w:r>
              <w:rPr>
                <w:iCs/>
              </w:rPr>
              <w:t>AAF</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Company tax ID.</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075A36" w:rsidP="007C6968">
            <w:pPr>
              <w:rPr>
                <w:rFonts w:ascii="Times New Roman" w:hAnsi="Times New Roman" w:cs="Times New Roman"/>
                <w:lang w:eastAsia="sv-SE"/>
              </w:rPr>
            </w:pPr>
            <w:r>
              <w:rPr>
                <w:rFonts w:ascii="Times New Roman" w:hAnsi="Times New Roman" w:cs="Times New Roman"/>
                <w:lang w:eastAsia="sv-SE"/>
              </w:rPr>
              <w:t>50</w:t>
            </w:r>
          </w:p>
        </w:tc>
      </w:tr>
      <w:tr w:rsidR="00670FF3" w:rsidRPr="009323AB" w:rsidTr="005B1FB8">
        <w:tc>
          <w:tcPr>
            <w:tcW w:w="1559" w:type="dxa"/>
          </w:tcPr>
          <w:p w:rsidR="00670FF3"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Gender</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AAG</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Gender, used for </w:t>
            </w:r>
            <w:proofErr w:type="spellStart"/>
            <w:r>
              <w:rPr>
                <w:rFonts w:ascii="Times New Roman" w:hAnsi="Times New Roman" w:cs="Times New Roman"/>
                <w:lang w:eastAsia="sv-SE"/>
              </w:rPr>
              <w:t>Klarna</w:t>
            </w:r>
            <w:proofErr w:type="spellEnd"/>
            <w:r>
              <w:rPr>
                <w:rFonts w:ascii="Times New Roman" w:hAnsi="Times New Roman" w:cs="Times New Roman"/>
                <w:lang w:eastAsia="sv-SE"/>
              </w:rPr>
              <w:t xml:space="preserve">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Billing Street Name</w:t>
            </w:r>
            <w:r w:rsidRPr="00096CD8">
              <w:rPr>
                <w:rFonts w:ascii="Times New Roman" w:hAnsi="Times New Roman" w:cs="Times New Roman"/>
                <w:lang w:val="en-US"/>
              </w:rPr>
              <w:tab/>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AAH</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Street name, used together with House Number instead of “Address Line 1” for </w:t>
            </w:r>
            <w:proofErr w:type="spellStart"/>
            <w:r>
              <w:rPr>
                <w:rFonts w:ascii="Times New Roman" w:hAnsi="Times New Roman" w:cs="Times New Roman"/>
                <w:lang w:eastAsia="sv-SE"/>
              </w:rPr>
              <w:t>Klarna</w:t>
            </w:r>
            <w:proofErr w:type="spellEnd"/>
            <w:r>
              <w:rPr>
                <w:rFonts w:ascii="Times New Roman" w:hAnsi="Times New Roman" w:cs="Times New Roman"/>
                <w:lang w:eastAsia="sv-SE"/>
              </w:rPr>
              <w:t xml:space="preserve">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Billing House Number</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AAI</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House Number, used together with Street name instead of “Address Line 1” for </w:t>
            </w:r>
            <w:proofErr w:type="spellStart"/>
            <w:r>
              <w:rPr>
                <w:rFonts w:ascii="Times New Roman" w:hAnsi="Times New Roman" w:cs="Times New Roman"/>
                <w:lang w:eastAsia="sv-SE"/>
              </w:rPr>
              <w:t>Klarna</w:t>
            </w:r>
            <w:proofErr w:type="spellEnd"/>
            <w:r>
              <w:rPr>
                <w:rFonts w:ascii="Times New Roman" w:hAnsi="Times New Roman" w:cs="Times New Roman"/>
                <w:lang w:eastAsia="sv-SE"/>
              </w:rPr>
              <w:t xml:space="preserve">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Billing House Extension</w:t>
            </w:r>
            <w:r w:rsidRPr="00096CD8">
              <w:rPr>
                <w:rFonts w:ascii="Times New Roman" w:hAnsi="Times New Roman" w:cs="Times New Roman"/>
                <w:lang w:val="en-US"/>
              </w:rPr>
              <w:tab/>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AAJ</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House </w:t>
            </w:r>
            <w:proofErr w:type="spellStart"/>
            <w:r>
              <w:rPr>
                <w:rFonts w:ascii="Times New Roman" w:hAnsi="Times New Roman" w:cs="Times New Roman"/>
                <w:lang w:eastAsia="sv-SE"/>
              </w:rPr>
              <w:t>extensiona</w:t>
            </w:r>
            <w:proofErr w:type="spellEnd"/>
            <w:r>
              <w:rPr>
                <w:rFonts w:ascii="Times New Roman" w:hAnsi="Times New Roman" w:cs="Times New Roman"/>
                <w:lang w:eastAsia="sv-SE"/>
              </w:rPr>
              <w:t xml:space="preserve"> (for example “B”) used for </w:t>
            </w:r>
            <w:proofErr w:type="spellStart"/>
            <w:r>
              <w:rPr>
                <w:rFonts w:ascii="Times New Roman" w:hAnsi="Times New Roman" w:cs="Times New Roman"/>
                <w:lang w:eastAsia="sv-SE"/>
              </w:rPr>
              <w:t>Klarna</w:t>
            </w:r>
            <w:proofErr w:type="spellEnd"/>
            <w:r>
              <w:rPr>
                <w:rFonts w:ascii="Times New Roman" w:hAnsi="Times New Roman" w:cs="Times New Roman"/>
                <w:lang w:eastAsia="sv-SE"/>
              </w:rPr>
              <w:t xml:space="preserve">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Shipping Street Name</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AAK</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See </w:t>
            </w:r>
            <w:r w:rsidRPr="00096CD8">
              <w:rPr>
                <w:rFonts w:ascii="Times New Roman" w:hAnsi="Times New Roman" w:cs="Times New Roman"/>
              </w:rPr>
              <w:t>Billing Street Name</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Shipping House Number</w:t>
            </w:r>
            <w:r w:rsidRPr="00096CD8">
              <w:rPr>
                <w:rFonts w:ascii="Times New Roman" w:hAnsi="Times New Roman" w:cs="Times New Roman"/>
                <w:lang w:val="en-US"/>
              </w:rPr>
              <w:tab/>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AAL</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See </w:t>
            </w:r>
            <w:r w:rsidRPr="00096CD8">
              <w:rPr>
                <w:rFonts w:ascii="Times New Roman" w:hAnsi="Times New Roman" w:cs="Times New Roman"/>
              </w:rPr>
              <w:t>Billing House Number</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Shipping House Extension</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AAM</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See </w:t>
            </w:r>
            <w:r w:rsidRPr="00096CD8">
              <w:rPr>
                <w:rFonts w:ascii="Times New Roman" w:hAnsi="Times New Roman" w:cs="Times New Roman"/>
              </w:rPr>
              <w:t>Billing House Number</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2D5F8D" w:rsidRPr="009323AB" w:rsidTr="00670FF3">
        <w:tc>
          <w:tcPr>
            <w:tcW w:w="1559" w:type="dxa"/>
          </w:tcPr>
          <w:p w:rsidR="002D5F8D" w:rsidRPr="00096CD8" w:rsidRDefault="002D5F8D" w:rsidP="007C6968">
            <w:pPr>
              <w:pStyle w:val="HTMLPreformatted"/>
              <w:rPr>
                <w:rFonts w:ascii="Times New Roman" w:hAnsi="Times New Roman" w:cs="Times New Roman"/>
                <w:lang w:val="en-US"/>
              </w:rPr>
            </w:pPr>
            <w:r>
              <w:rPr>
                <w:rFonts w:ascii="Times New Roman" w:hAnsi="Times New Roman" w:cs="Times New Roman"/>
                <w:lang w:val="en-US"/>
              </w:rPr>
              <w:t xml:space="preserve">Shipping </w:t>
            </w:r>
            <w:proofErr w:type="spellStart"/>
            <w:r>
              <w:rPr>
                <w:rFonts w:ascii="Times New Roman" w:hAnsi="Times New Roman" w:cs="Times New Roman"/>
                <w:lang w:val="en-US"/>
              </w:rPr>
              <w:t>CareOf</w:t>
            </w:r>
            <w:proofErr w:type="spellEnd"/>
          </w:p>
        </w:tc>
        <w:tc>
          <w:tcPr>
            <w:tcW w:w="1276" w:type="dxa"/>
          </w:tcPr>
          <w:p w:rsidR="002D5F8D" w:rsidRDefault="002D5F8D" w:rsidP="007C6968">
            <w:pPr>
              <w:rPr>
                <w:iCs/>
              </w:rPr>
            </w:pPr>
            <w:r>
              <w:rPr>
                <w:iCs/>
              </w:rPr>
              <w:t>No</w:t>
            </w:r>
          </w:p>
        </w:tc>
        <w:tc>
          <w:tcPr>
            <w:tcW w:w="850" w:type="dxa"/>
          </w:tcPr>
          <w:p w:rsidR="002D5F8D" w:rsidRPr="00096CD8" w:rsidRDefault="002D5F8D" w:rsidP="007C6968">
            <w:pPr>
              <w:rPr>
                <w:rFonts w:ascii="Times New Roman" w:hAnsi="Times New Roman" w:cs="Times New Roman"/>
                <w:lang w:eastAsia="sv-SE"/>
              </w:rPr>
            </w:pPr>
            <w:r>
              <w:rPr>
                <w:rFonts w:ascii="Times New Roman" w:hAnsi="Times New Roman" w:cs="Times New Roman"/>
                <w:lang w:eastAsia="sv-SE"/>
              </w:rPr>
              <w:t>AAN</w:t>
            </w:r>
          </w:p>
        </w:tc>
        <w:tc>
          <w:tcPr>
            <w:tcW w:w="2835" w:type="dxa"/>
          </w:tcPr>
          <w:p w:rsidR="002D5F8D" w:rsidRDefault="008148D6" w:rsidP="008148D6">
            <w:pPr>
              <w:rPr>
                <w:rFonts w:ascii="Times New Roman" w:hAnsi="Times New Roman" w:cs="Times New Roman"/>
                <w:lang w:eastAsia="sv-SE"/>
              </w:rPr>
            </w:pPr>
            <w:r>
              <w:rPr>
                <w:rFonts w:ascii="Times New Roman" w:hAnsi="Times New Roman" w:cs="Times New Roman"/>
                <w:lang w:eastAsia="sv-SE"/>
              </w:rPr>
              <w:t xml:space="preserve">C/O address (if used by the </w:t>
            </w:r>
            <w:proofErr w:type="gramStart"/>
            <w:r>
              <w:rPr>
                <w:rFonts w:ascii="Times New Roman" w:hAnsi="Times New Roman" w:cs="Times New Roman"/>
                <w:lang w:eastAsia="sv-SE"/>
              </w:rPr>
              <w:t>consumer )</w:t>
            </w:r>
            <w:proofErr w:type="gramEnd"/>
            <w:r>
              <w:rPr>
                <w:rFonts w:ascii="Times New Roman" w:hAnsi="Times New Roman" w:cs="Times New Roman"/>
                <w:lang w:eastAsia="sv-SE"/>
              </w:rPr>
              <w:t xml:space="preserve">. </w:t>
            </w:r>
          </w:p>
        </w:tc>
        <w:tc>
          <w:tcPr>
            <w:tcW w:w="1560" w:type="dxa"/>
          </w:tcPr>
          <w:p w:rsidR="002D5F8D" w:rsidRDefault="002D5F8D" w:rsidP="007C6968">
            <w:pPr>
              <w:rPr>
                <w:rFonts w:ascii="Times New Roman" w:hAnsi="Times New Roman" w:cs="Times New Roman"/>
                <w:lang w:eastAsia="sv-SE"/>
              </w:rPr>
            </w:pPr>
          </w:p>
        </w:tc>
        <w:tc>
          <w:tcPr>
            <w:tcW w:w="1417" w:type="dxa"/>
          </w:tcPr>
          <w:p w:rsidR="002D5F8D" w:rsidRDefault="002D5F8D"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5B1FB8">
              <w:rPr>
                <w:rFonts w:ascii="Times New Roman" w:hAnsi="Times New Roman" w:cs="Times New Roman"/>
                <w:lang w:val="en-US"/>
              </w:rPr>
              <w:t>Line item ID</w:t>
            </w:r>
          </w:p>
        </w:tc>
        <w:tc>
          <w:tcPr>
            <w:tcW w:w="1276" w:type="dxa"/>
          </w:tcPr>
          <w:p w:rsidR="00670FF3" w:rsidRDefault="00670FF3" w:rsidP="007C6968">
            <w:pPr>
              <w:rPr>
                <w:iCs/>
              </w:rPr>
            </w:pPr>
            <w:r w:rsidRPr="005B1FB8">
              <w:rPr>
                <w:b/>
                <w:iCs/>
              </w:rPr>
              <w:t>Yes (if line items are sent)</w:t>
            </w:r>
          </w:p>
        </w:tc>
        <w:tc>
          <w:tcPr>
            <w:tcW w:w="850" w:type="dxa"/>
          </w:tcPr>
          <w:p w:rsidR="00670FF3" w:rsidRDefault="00670FF3" w:rsidP="007C6968">
            <w:pPr>
              <w:rPr>
                <w:iCs/>
              </w:rPr>
            </w:pPr>
            <w:r>
              <w:rPr>
                <w:iCs/>
              </w:rPr>
              <w:t>LIA</w:t>
            </w:r>
          </w:p>
          <w:p w:rsidR="00670FF3" w:rsidRPr="00096CD8" w:rsidRDefault="00670FF3" w:rsidP="007C6968">
            <w:pPr>
              <w:rPr>
                <w:rFonts w:ascii="Times New Roman" w:hAnsi="Times New Roman" w:cs="Times New Roman"/>
                <w:lang w:eastAsia="sv-SE"/>
              </w:rPr>
            </w:pPr>
            <w:r>
              <w:rPr>
                <w:iCs/>
              </w:rPr>
              <w:t xml:space="preserve">For each line item a suffix </w:t>
            </w:r>
            <w:r>
              <w:rPr>
                <w:iCs/>
              </w:rPr>
              <w:lastRenderedPageBreak/>
              <w:t>is needed e.g. LIA_1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lastRenderedPageBreak/>
              <w:t xml:space="preserve">Line item ID. </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92A3B" w:rsidP="007C6968">
            <w:pPr>
              <w:rPr>
                <w:rFonts w:ascii="Times New Roman" w:hAnsi="Times New Roman" w:cs="Times New Roman"/>
                <w:lang w:eastAsia="sv-SE"/>
              </w:rPr>
            </w:pPr>
            <w:r>
              <w:rPr>
                <w:rFonts w:ascii="Times New Roman" w:hAnsi="Times New Roman" w:cs="Times New Roman"/>
                <w:lang w:eastAsia="sv-SE"/>
              </w:rPr>
              <w:t>16</w:t>
            </w: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item description</w:t>
            </w:r>
          </w:p>
        </w:tc>
        <w:tc>
          <w:tcPr>
            <w:tcW w:w="1276" w:type="dxa"/>
          </w:tcPr>
          <w:p w:rsidR="00670FF3" w:rsidRDefault="00670FF3" w:rsidP="007C6968">
            <w:pPr>
              <w:rPr>
                <w:iCs/>
              </w:rPr>
            </w:pPr>
            <w:r>
              <w:rPr>
                <w:iCs/>
              </w:rPr>
              <w:t>No</w:t>
            </w:r>
          </w:p>
        </w:tc>
        <w:tc>
          <w:tcPr>
            <w:tcW w:w="850" w:type="dxa"/>
          </w:tcPr>
          <w:p w:rsidR="00670FF3" w:rsidRDefault="00670FF3" w:rsidP="007C6968">
            <w:pPr>
              <w:rPr>
                <w:iCs/>
              </w:rPr>
            </w:pPr>
            <w:r>
              <w:rPr>
                <w:iCs/>
              </w:rPr>
              <w:t>LIB</w:t>
            </w:r>
          </w:p>
          <w:p w:rsidR="00670FF3" w:rsidRPr="00096CD8" w:rsidRDefault="00670FF3" w:rsidP="007C6968">
            <w:pPr>
              <w:rPr>
                <w:rFonts w:ascii="Times New Roman" w:hAnsi="Times New Roman" w:cs="Times New Roman"/>
                <w:lang w:eastAsia="sv-SE"/>
              </w:rPr>
            </w:pPr>
            <w:r>
              <w:rPr>
                <w:iCs/>
              </w:rPr>
              <w:t>For each line item a suffix is needed e.g. LIB_1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description</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9D793B">
              <w:rPr>
                <w:rFonts w:ascii="Times New Roman" w:hAnsi="Times New Roman" w:cs="Times New Roman"/>
                <w:lang w:val="en-US"/>
              </w:rPr>
              <w:t xml:space="preserve">Line item </w:t>
            </w:r>
            <w:r>
              <w:rPr>
                <w:rFonts w:ascii="Times New Roman" w:hAnsi="Times New Roman" w:cs="Times New Roman"/>
                <w:lang w:val="en-US"/>
              </w:rPr>
              <w:t>amount</w:t>
            </w:r>
          </w:p>
        </w:tc>
        <w:tc>
          <w:tcPr>
            <w:tcW w:w="1276" w:type="dxa"/>
          </w:tcPr>
          <w:p w:rsidR="00670FF3" w:rsidRDefault="00670FF3" w:rsidP="007C6968">
            <w:pPr>
              <w:rPr>
                <w:iCs/>
              </w:rPr>
            </w:pPr>
            <w:r w:rsidRPr="00F92ECE">
              <w:rPr>
                <w:b/>
                <w:iCs/>
              </w:rPr>
              <w:t>Yes (if line items are sent)</w:t>
            </w:r>
          </w:p>
        </w:tc>
        <w:tc>
          <w:tcPr>
            <w:tcW w:w="850" w:type="dxa"/>
          </w:tcPr>
          <w:p w:rsidR="00670FF3" w:rsidRDefault="00670FF3" w:rsidP="007C6968">
            <w:pPr>
              <w:rPr>
                <w:iCs/>
              </w:rPr>
            </w:pPr>
            <w:r>
              <w:rPr>
                <w:iCs/>
              </w:rPr>
              <w:t>LIC</w:t>
            </w:r>
          </w:p>
          <w:p w:rsidR="00670FF3" w:rsidRPr="00096CD8" w:rsidRDefault="00670FF3" w:rsidP="007C6968">
            <w:pPr>
              <w:rPr>
                <w:rFonts w:ascii="Times New Roman" w:hAnsi="Times New Roman" w:cs="Times New Roman"/>
                <w:lang w:eastAsia="sv-SE"/>
              </w:rPr>
            </w:pPr>
            <w:r>
              <w:rPr>
                <w:iCs/>
              </w:rPr>
              <w:t>For each line item a suffix is needed e.g. LIC_1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amount</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item quantity</w:t>
            </w:r>
          </w:p>
        </w:tc>
        <w:tc>
          <w:tcPr>
            <w:tcW w:w="1276" w:type="dxa"/>
          </w:tcPr>
          <w:p w:rsidR="00670FF3" w:rsidRDefault="00670FF3" w:rsidP="007C6968">
            <w:pPr>
              <w:rPr>
                <w:iCs/>
              </w:rPr>
            </w:pPr>
            <w:r w:rsidRPr="00F92ECE">
              <w:rPr>
                <w:b/>
                <w:iCs/>
              </w:rPr>
              <w:t>Yes (if line items are sent)</w:t>
            </w:r>
          </w:p>
        </w:tc>
        <w:tc>
          <w:tcPr>
            <w:tcW w:w="850" w:type="dxa"/>
          </w:tcPr>
          <w:p w:rsidR="00670FF3" w:rsidRDefault="00670FF3" w:rsidP="007C6968">
            <w:pPr>
              <w:rPr>
                <w:iCs/>
              </w:rPr>
            </w:pPr>
            <w:r>
              <w:rPr>
                <w:iCs/>
              </w:rPr>
              <w:t>LID</w:t>
            </w:r>
          </w:p>
          <w:p w:rsidR="00670FF3" w:rsidRPr="00096CD8" w:rsidRDefault="00670FF3" w:rsidP="007C6968">
            <w:pPr>
              <w:rPr>
                <w:rFonts w:ascii="Times New Roman" w:hAnsi="Times New Roman" w:cs="Times New Roman"/>
                <w:lang w:eastAsia="sv-SE"/>
              </w:rPr>
            </w:pPr>
            <w:r>
              <w:rPr>
                <w:iCs/>
              </w:rPr>
              <w:t>For each line item a suffix is needed e.g. LID_1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quantity</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tax amount</w:t>
            </w:r>
          </w:p>
        </w:tc>
        <w:tc>
          <w:tcPr>
            <w:tcW w:w="1276" w:type="dxa"/>
          </w:tcPr>
          <w:p w:rsidR="00670FF3" w:rsidRDefault="00670FF3" w:rsidP="007C6968">
            <w:pPr>
              <w:rPr>
                <w:iCs/>
              </w:rPr>
            </w:pPr>
            <w:r>
              <w:rPr>
                <w:iCs/>
              </w:rPr>
              <w:t>No</w:t>
            </w:r>
          </w:p>
        </w:tc>
        <w:tc>
          <w:tcPr>
            <w:tcW w:w="850" w:type="dxa"/>
          </w:tcPr>
          <w:p w:rsidR="00670FF3" w:rsidRDefault="00670FF3" w:rsidP="007C6968">
            <w:pPr>
              <w:rPr>
                <w:iCs/>
              </w:rPr>
            </w:pPr>
            <w:r>
              <w:rPr>
                <w:iCs/>
              </w:rPr>
              <w:t>LIE</w:t>
            </w:r>
          </w:p>
          <w:p w:rsidR="00670FF3" w:rsidRPr="00096CD8" w:rsidRDefault="00670FF3" w:rsidP="007C6968">
            <w:pPr>
              <w:rPr>
                <w:rFonts w:ascii="Times New Roman" w:hAnsi="Times New Roman" w:cs="Times New Roman"/>
                <w:lang w:eastAsia="sv-SE"/>
              </w:rPr>
            </w:pPr>
            <w:r>
              <w:rPr>
                <w:iCs/>
              </w:rPr>
              <w:t xml:space="preserve">For </w:t>
            </w:r>
            <w:r>
              <w:rPr>
                <w:iCs/>
              </w:rPr>
              <w:lastRenderedPageBreak/>
              <w:t>each line item a suffix is needed e.g. LIE_1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lastRenderedPageBreak/>
              <w:t>Line item tax amount</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tax rate</w:t>
            </w:r>
          </w:p>
        </w:tc>
        <w:tc>
          <w:tcPr>
            <w:tcW w:w="1276" w:type="dxa"/>
          </w:tcPr>
          <w:p w:rsidR="00670FF3" w:rsidRDefault="00670FF3" w:rsidP="007C6968">
            <w:pPr>
              <w:rPr>
                <w:iCs/>
              </w:rPr>
            </w:pPr>
            <w:r>
              <w:rPr>
                <w:iCs/>
              </w:rPr>
              <w:t>No</w:t>
            </w:r>
          </w:p>
        </w:tc>
        <w:tc>
          <w:tcPr>
            <w:tcW w:w="850" w:type="dxa"/>
          </w:tcPr>
          <w:p w:rsidR="00670FF3" w:rsidRDefault="00670FF3" w:rsidP="007C6968">
            <w:pPr>
              <w:rPr>
                <w:iCs/>
              </w:rPr>
            </w:pPr>
            <w:r>
              <w:rPr>
                <w:iCs/>
              </w:rPr>
              <w:t>LIF</w:t>
            </w:r>
          </w:p>
          <w:p w:rsidR="00670FF3" w:rsidRPr="00096CD8" w:rsidRDefault="00670FF3" w:rsidP="007C6968">
            <w:pPr>
              <w:rPr>
                <w:rFonts w:ascii="Times New Roman" w:hAnsi="Times New Roman" w:cs="Times New Roman"/>
                <w:lang w:eastAsia="sv-SE"/>
              </w:rPr>
            </w:pPr>
            <w:r>
              <w:rPr>
                <w:iCs/>
              </w:rPr>
              <w:t>For each line item a suffix is needed e.g. LIF_1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tax rate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bl>
    <w:p w:rsidR="00B82C1E" w:rsidRPr="009323AB" w:rsidRDefault="00B82C1E" w:rsidP="00B82C1E"/>
    <w:p w:rsidR="00B82C1E" w:rsidRPr="009339D3" w:rsidRDefault="00B82C1E" w:rsidP="00B82C1E">
      <w:pPr>
        <w:rPr>
          <w:rFonts w:ascii="Palatino Linotype" w:hAnsi="Palatino Linotype"/>
        </w:rPr>
      </w:pPr>
      <w:r w:rsidRPr="004D688D">
        <w:rPr>
          <w:rFonts w:ascii="Palatino Linotype" w:hAnsi="Palatino Linotype"/>
        </w:rPr>
        <w:t xml:space="preserve">For </w:t>
      </w:r>
      <w:r>
        <w:rPr>
          <w:rFonts w:ascii="Palatino Linotype" w:hAnsi="Palatino Linotype"/>
        </w:rPr>
        <w:t xml:space="preserve">additional </w:t>
      </w:r>
      <w:r w:rsidRPr="004D688D">
        <w:rPr>
          <w:rFonts w:ascii="Palatino Linotype" w:hAnsi="Palatino Linotype"/>
        </w:rPr>
        <w:t>details</w:t>
      </w:r>
      <w:r>
        <w:rPr>
          <w:rFonts w:ascii="Palatino Linotype" w:hAnsi="Palatino Linotype"/>
        </w:rPr>
        <w:t>,</w:t>
      </w:r>
      <w:r w:rsidRPr="004D688D">
        <w:rPr>
          <w:rFonts w:ascii="Palatino Linotype" w:hAnsi="Palatino Linotype"/>
        </w:rPr>
        <w:t xml:space="preserve"> </w:t>
      </w:r>
      <w:r>
        <w:rPr>
          <w:rFonts w:ascii="Palatino Linotype" w:hAnsi="Palatino Linotype"/>
        </w:rPr>
        <w:t>contact your integration manager</w:t>
      </w:r>
      <w:r w:rsidRPr="004D688D">
        <w:rPr>
          <w:rFonts w:ascii="Palatino Linotype" w:hAnsi="Palatino Linotype"/>
        </w:rPr>
        <w:t>.</w:t>
      </w:r>
    </w:p>
    <w:p w:rsidR="00B82C1E" w:rsidRDefault="00B82C1E" w:rsidP="00B82C1E">
      <w:pPr>
        <w:spacing w:after="200"/>
        <w:rPr>
          <w:rFonts w:asciiTheme="majorHAnsi" w:eastAsiaTheme="majorEastAsia" w:hAnsiTheme="majorHAnsi" w:cstheme="majorBidi"/>
          <w:b/>
          <w:bCs/>
          <w:color w:val="1F497D" w:themeColor="text2"/>
          <w:sz w:val="26"/>
          <w:szCs w:val="26"/>
        </w:rPr>
      </w:pPr>
      <w:bookmarkStart w:id="148" w:name="_Toc268080326"/>
      <w:r>
        <w:br w:type="page"/>
      </w:r>
    </w:p>
    <w:p w:rsidR="00B82C1E" w:rsidRDefault="00B82C1E" w:rsidP="00B82C1E">
      <w:pPr>
        <w:pStyle w:val="Heading2"/>
      </w:pPr>
      <w:bookmarkStart w:id="149" w:name="_Toc412545932"/>
      <w:bookmarkStart w:id="150" w:name="_Toc448133851"/>
      <w:r w:rsidRPr="00BF58DB">
        <w:lastRenderedPageBreak/>
        <w:t>Response Parameters</w:t>
      </w:r>
      <w:bookmarkEnd w:id="148"/>
      <w:bookmarkEnd w:id="149"/>
      <w:bookmarkEnd w:id="150"/>
    </w:p>
    <w:p w:rsidR="00B82C1E" w:rsidRDefault="00B82C1E" w:rsidP="00B82C1E">
      <w:pPr>
        <w:pStyle w:val="BodyText1"/>
      </w:pPr>
      <w:r w:rsidRPr="00DD3AAF">
        <w:t>The following data is returned when the consumer is r</w:t>
      </w:r>
      <w:r>
        <w:t xml:space="preserve">edirected back to your checkout </w:t>
      </w:r>
      <w:r w:rsidRPr="00DD3AAF">
        <w:t>process</w:t>
      </w:r>
      <w:r>
        <w:t xml:space="preserve"> after having been on the Payment Page. The name column is only of interest for merchants that not wish to use the Java reference implementation.</w:t>
      </w:r>
    </w:p>
    <w:p w:rsidR="00B82C1E" w:rsidRDefault="00B82C1E" w:rsidP="00B82C1E">
      <w:pPr>
        <w:rPr>
          <w:rFonts w:ascii="Palatino Linotype" w:hAnsi="Palatino Linotyp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2"/>
        <w:gridCol w:w="1940"/>
        <w:gridCol w:w="2759"/>
      </w:tblGrid>
      <w:tr w:rsidR="00E13295" w:rsidRPr="00D75AC2" w:rsidTr="00D51B09">
        <w:trPr>
          <w:trHeight w:val="88"/>
          <w:tblHeader/>
          <w:jc w:val="center"/>
        </w:trPr>
        <w:tc>
          <w:tcPr>
            <w:tcW w:w="3642" w:type="dxa"/>
            <w:shd w:val="clear" w:color="auto" w:fill="DBE5F1" w:themeFill="accent1" w:themeFillTint="33"/>
          </w:tcPr>
          <w:p w:rsidR="00E13295" w:rsidRPr="00D75AC2" w:rsidRDefault="00E13295" w:rsidP="00D51B09">
            <w:pPr>
              <w:autoSpaceDE w:val="0"/>
              <w:autoSpaceDN w:val="0"/>
              <w:adjustRightInd w:val="0"/>
              <w:rPr>
                <w:color w:val="000000"/>
              </w:rPr>
            </w:pPr>
            <w:r>
              <w:rPr>
                <w:b/>
                <w:bCs/>
                <w:color w:val="000000"/>
              </w:rPr>
              <w:t>Parameter</w:t>
            </w:r>
            <w:r w:rsidRPr="00D75AC2">
              <w:rPr>
                <w:b/>
                <w:bCs/>
                <w:color w:val="000000"/>
              </w:rPr>
              <w:t xml:space="preserve"> </w:t>
            </w:r>
          </w:p>
        </w:tc>
        <w:tc>
          <w:tcPr>
            <w:tcW w:w="1940" w:type="dxa"/>
            <w:shd w:val="clear" w:color="auto" w:fill="DBE5F1" w:themeFill="accent1" w:themeFillTint="33"/>
          </w:tcPr>
          <w:p w:rsidR="00E13295" w:rsidRPr="00D75AC2" w:rsidRDefault="00E13295" w:rsidP="00D51B09">
            <w:pPr>
              <w:autoSpaceDE w:val="0"/>
              <w:autoSpaceDN w:val="0"/>
              <w:adjustRightInd w:val="0"/>
              <w:rPr>
                <w:b/>
                <w:bCs/>
                <w:color w:val="000000"/>
              </w:rPr>
            </w:pPr>
            <w:r>
              <w:rPr>
                <w:b/>
                <w:bCs/>
                <w:color w:val="000000"/>
              </w:rPr>
              <w:t>Name</w:t>
            </w:r>
          </w:p>
        </w:tc>
        <w:tc>
          <w:tcPr>
            <w:tcW w:w="2759" w:type="dxa"/>
            <w:shd w:val="clear" w:color="auto" w:fill="DBE5F1" w:themeFill="accent1" w:themeFillTint="33"/>
          </w:tcPr>
          <w:p w:rsidR="00E13295" w:rsidRPr="00D75AC2" w:rsidRDefault="00E13295" w:rsidP="00D51B09">
            <w:pPr>
              <w:autoSpaceDE w:val="0"/>
              <w:autoSpaceDN w:val="0"/>
              <w:adjustRightInd w:val="0"/>
              <w:rPr>
                <w:color w:val="000000"/>
              </w:rPr>
            </w:pPr>
            <w:r w:rsidRPr="00D75AC2">
              <w:rPr>
                <w:b/>
                <w:bCs/>
                <w:color w:val="000000"/>
              </w:rPr>
              <w:t xml:space="preserve">Comment </w:t>
            </w:r>
          </w:p>
        </w:tc>
      </w:tr>
      <w:tr w:rsidR="00E13295" w:rsidRPr="00D75AC2" w:rsidTr="00D51B09">
        <w:trPr>
          <w:trHeight w:val="90"/>
          <w:jc w:val="center"/>
        </w:trPr>
        <w:tc>
          <w:tcPr>
            <w:tcW w:w="3642" w:type="dxa"/>
          </w:tcPr>
          <w:p w:rsidR="00E13295" w:rsidRPr="00D75AC2" w:rsidRDefault="00E13295" w:rsidP="00D51B09">
            <w:pPr>
              <w:autoSpaceDE w:val="0"/>
              <w:autoSpaceDN w:val="0"/>
              <w:adjustRightInd w:val="0"/>
              <w:rPr>
                <w:color w:val="000000"/>
              </w:rPr>
            </w:pPr>
            <w:r>
              <w:rPr>
                <w:color w:val="000000"/>
              </w:rPr>
              <w:t>MID</w:t>
            </w:r>
            <w:r w:rsidRPr="00D75AC2">
              <w:rPr>
                <w:color w:val="000000"/>
              </w:rPr>
              <w:t xml:space="preserve"> </w:t>
            </w:r>
          </w:p>
        </w:tc>
        <w:tc>
          <w:tcPr>
            <w:tcW w:w="1940" w:type="dxa"/>
          </w:tcPr>
          <w:p w:rsidR="00E13295" w:rsidRPr="00D75AC2" w:rsidRDefault="00E13295" w:rsidP="00D51B09">
            <w:pPr>
              <w:autoSpaceDE w:val="0"/>
              <w:autoSpaceDN w:val="0"/>
              <w:adjustRightInd w:val="0"/>
              <w:rPr>
                <w:color w:val="000000"/>
              </w:rPr>
            </w:pPr>
            <w:r>
              <w:rPr>
                <w:color w:val="000000"/>
              </w:rPr>
              <w:t>A</w:t>
            </w:r>
          </w:p>
        </w:tc>
        <w:tc>
          <w:tcPr>
            <w:tcW w:w="2759" w:type="dxa"/>
          </w:tcPr>
          <w:p w:rsidR="00E13295" w:rsidRPr="00D75AC2" w:rsidRDefault="00E13295" w:rsidP="00D51B09">
            <w:pPr>
              <w:autoSpaceDE w:val="0"/>
              <w:autoSpaceDN w:val="0"/>
              <w:adjustRightInd w:val="0"/>
              <w:rPr>
                <w:color w:val="000000"/>
              </w:rPr>
            </w:pPr>
            <w:r w:rsidRPr="00D75AC2">
              <w:rPr>
                <w:color w:val="000000"/>
              </w:rPr>
              <w:t xml:space="preserve">Merchant ID </w:t>
            </w:r>
          </w:p>
        </w:tc>
      </w:tr>
      <w:tr w:rsidR="00E13295" w:rsidRPr="00D75AC2" w:rsidTr="00D51B09">
        <w:trPr>
          <w:trHeight w:val="90"/>
          <w:jc w:val="center"/>
        </w:trPr>
        <w:tc>
          <w:tcPr>
            <w:tcW w:w="3642" w:type="dxa"/>
          </w:tcPr>
          <w:p w:rsidR="00E13295" w:rsidRPr="00D75AC2" w:rsidRDefault="00E13295" w:rsidP="00D51B09">
            <w:pPr>
              <w:autoSpaceDE w:val="0"/>
              <w:autoSpaceDN w:val="0"/>
              <w:adjustRightInd w:val="0"/>
              <w:rPr>
                <w:color w:val="000000"/>
              </w:rPr>
            </w:pPr>
            <w:r w:rsidRPr="00D75AC2">
              <w:rPr>
                <w:color w:val="000000"/>
              </w:rPr>
              <w:t xml:space="preserve">Status </w:t>
            </w:r>
          </w:p>
        </w:tc>
        <w:tc>
          <w:tcPr>
            <w:tcW w:w="1940" w:type="dxa"/>
          </w:tcPr>
          <w:p w:rsidR="00E13295" w:rsidRPr="00D75AC2" w:rsidRDefault="00E13295" w:rsidP="00D51B09">
            <w:pPr>
              <w:autoSpaceDE w:val="0"/>
              <w:autoSpaceDN w:val="0"/>
              <w:adjustRightInd w:val="0"/>
              <w:rPr>
                <w:color w:val="000000"/>
              </w:rPr>
            </w:pPr>
            <w:r>
              <w:rPr>
                <w:color w:val="000000"/>
              </w:rPr>
              <w:t>B</w:t>
            </w:r>
          </w:p>
        </w:tc>
        <w:tc>
          <w:tcPr>
            <w:tcW w:w="2759" w:type="dxa"/>
          </w:tcPr>
          <w:p w:rsidR="00E13295" w:rsidRPr="00D75AC2" w:rsidRDefault="00E13295" w:rsidP="00D51B09">
            <w:pPr>
              <w:autoSpaceDE w:val="0"/>
              <w:autoSpaceDN w:val="0"/>
              <w:adjustRightInd w:val="0"/>
              <w:rPr>
                <w:color w:val="000000"/>
              </w:rPr>
            </w:pPr>
            <w:r>
              <w:rPr>
                <w:color w:val="000000"/>
              </w:rPr>
              <w:t>S</w:t>
            </w:r>
            <w:r w:rsidRPr="00D75AC2">
              <w:rPr>
                <w:color w:val="000000"/>
              </w:rPr>
              <w:t xml:space="preserve">tatus </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proofErr w:type="spellStart"/>
            <w:r w:rsidRPr="00AB6203">
              <w:rPr>
                <w:color w:val="000000"/>
              </w:rPr>
              <w:t>TransactionId</w:t>
            </w:r>
            <w:proofErr w:type="spellEnd"/>
          </w:p>
        </w:tc>
        <w:tc>
          <w:tcPr>
            <w:tcW w:w="1940" w:type="dxa"/>
          </w:tcPr>
          <w:p w:rsidR="00E13295" w:rsidRDefault="00E13295" w:rsidP="00D51B09">
            <w:pPr>
              <w:autoSpaceDE w:val="0"/>
              <w:autoSpaceDN w:val="0"/>
              <w:adjustRightInd w:val="0"/>
              <w:rPr>
                <w:color w:val="000000"/>
              </w:rPr>
            </w:pPr>
            <w:r>
              <w:rPr>
                <w:color w:val="000000"/>
              </w:rPr>
              <w:t>C</w:t>
            </w:r>
          </w:p>
        </w:tc>
        <w:tc>
          <w:tcPr>
            <w:tcW w:w="2759" w:type="dxa"/>
          </w:tcPr>
          <w:p w:rsidR="00E13295" w:rsidRDefault="00E13295" w:rsidP="00D51B09">
            <w:pPr>
              <w:autoSpaceDE w:val="0"/>
              <w:autoSpaceDN w:val="0"/>
              <w:adjustRightInd w:val="0"/>
              <w:rPr>
                <w:color w:val="000000"/>
              </w:rPr>
            </w:pPr>
            <w:r w:rsidRPr="00AB6203">
              <w:rPr>
                <w:color w:val="000000"/>
              </w:rPr>
              <w:t>Transaction ID</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proofErr w:type="spellStart"/>
            <w:r w:rsidRPr="00AB6203">
              <w:rPr>
                <w:color w:val="000000"/>
              </w:rPr>
              <w:t>PaymentMethod</w:t>
            </w:r>
            <w:proofErr w:type="spellEnd"/>
          </w:p>
        </w:tc>
        <w:tc>
          <w:tcPr>
            <w:tcW w:w="1940" w:type="dxa"/>
          </w:tcPr>
          <w:p w:rsidR="00E13295" w:rsidRDefault="00E13295" w:rsidP="00D51B09">
            <w:pPr>
              <w:autoSpaceDE w:val="0"/>
              <w:autoSpaceDN w:val="0"/>
              <w:adjustRightInd w:val="0"/>
              <w:rPr>
                <w:color w:val="000000"/>
              </w:rPr>
            </w:pPr>
            <w:r>
              <w:rPr>
                <w:color w:val="000000"/>
              </w:rPr>
              <w:t>D</w:t>
            </w:r>
          </w:p>
        </w:tc>
        <w:tc>
          <w:tcPr>
            <w:tcW w:w="2759" w:type="dxa"/>
          </w:tcPr>
          <w:p w:rsidR="00E13295" w:rsidRDefault="00E13295" w:rsidP="00D51B09">
            <w:pPr>
              <w:autoSpaceDE w:val="0"/>
              <w:autoSpaceDN w:val="0"/>
              <w:adjustRightInd w:val="0"/>
              <w:rPr>
                <w:color w:val="000000"/>
              </w:rPr>
            </w:pPr>
            <w:r w:rsidRPr="00AB6203">
              <w:rPr>
                <w:color w:val="000000"/>
              </w:rPr>
              <w:t>Payment method used</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5863AA">
              <w:rPr>
                <w:color w:val="000000"/>
              </w:rPr>
              <w:t>Order ID</w:t>
            </w:r>
          </w:p>
        </w:tc>
        <w:tc>
          <w:tcPr>
            <w:tcW w:w="1940" w:type="dxa"/>
          </w:tcPr>
          <w:p w:rsidR="00E13295" w:rsidRDefault="00E13295" w:rsidP="00D51B09">
            <w:pPr>
              <w:autoSpaceDE w:val="0"/>
              <w:autoSpaceDN w:val="0"/>
              <w:adjustRightInd w:val="0"/>
              <w:rPr>
                <w:color w:val="000000"/>
              </w:rPr>
            </w:pPr>
            <w:r>
              <w:rPr>
                <w:color w:val="000000"/>
              </w:rPr>
              <w:t>E</w:t>
            </w:r>
          </w:p>
        </w:tc>
        <w:tc>
          <w:tcPr>
            <w:tcW w:w="2759" w:type="dxa"/>
          </w:tcPr>
          <w:p w:rsidR="00E13295" w:rsidRPr="00AB6203" w:rsidRDefault="00E13295" w:rsidP="00D51B09">
            <w:pPr>
              <w:autoSpaceDE w:val="0"/>
              <w:autoSpaceDN w:val="0"/>
              <w:adjustRightInd w:val="0"/>
              <w:rPr>
                <w:color w:val="000000"/>
              </w:rPr>
            </w:pPr>
            <w:r w:rsidRPr="005863AA">
              <w:rPr>
                <w:color w:val="000000"/>
              </w:rPr>
              <w:t>The order ID set by the merchant</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sidRPr="00AB6203">
              <w:rPr>
                <w:color w:val="000000"/>
              </w:rPr>
              <w:t>Timestamp</w:t>
            </w:r>
          </w:p>
        </w:tc>
        <w:tc>
          <w:tcPr>
            <w:tcW w:w="1940" w:type="dxa"/>
          </w:tcPr>
          <w:p w:rsidR="00E13295" w:rsidRDefault="00E13295" w:rsidP="00D51B09">
            <w:pPr>
              <w:autoSpaceDE w:val="0"/>
              <w:autoSpaceDN w:val="0"/>
              <w:adjustRightInd w:val="0"/>
              <w:rPr>
                <w:color w:val="000000"/>
              </w:rPr>
            </w:pPr>
            <w:r>
              <w:rPr>
                <w:color w:val="000000"/>
              </w:rPr>
              <w:t>F</w:t>
            </w:r>
          </w:p>
        </w:tc>
        <w:tc>
          <w:tcPr>
            <w:tcW w:w="2759" w:type="dxa"/>
          </w:tcPr>
          <w:p w:rsidR="00E13295" w:rsidRDefault="00E13295" w:rsidP="00D51B09">
            <w:pPr>
              <w:autoSpaceDE w:val="0"/>
              <w:autoSpaceDN w:val="0"/>
              <w:adjustRightInd w:val="0"/>
              <w:rPr>
                <w:color w:val="000000"/>
              </w:rPr>
            </w:pPr>
            <w:r w:rsidRPr="00AB6203">
              <w:rPr>
                <w:color w:val="000000"/>
              </w:rPr>
              <w:t>Timestamp</w:t>
            </w:r>
          </w:p>
        </w:tc>
      </w:tr>
      <w:tr w:rsidR="00E13295" w:rsidRPr="00D75AC2" w:rsidTr="00D51B09">
        <w:trPr>
          <w:trHeight w:val="90"/>
          <w:jc w:val="center"/>
        </w:trPr>
        <w:tc>
          <w:tcPr>
            <w:tcW w:w="3642" w:type="dxa"/>
          </w:tcPr>
          <w:p w:rsidR="00E13295" w:rsidRPr="00AB6203" w:rsidRDefault="00E13295" w:rsidP="0096733B">
            <w:pPr>
              <w:autoSpaceDE w:val="0"/>
              <w:autoSpaceDN w:val="0"/>
              <w:adjustRightInd w:val="0"/>
              <w:rPr>
                <w:color w:val="000000"/>
              </w:rPr>
            </w:pPr>
            <w:proofErr w:type="spellStart"/>
            <w:r w:rsidRPr="00AB6203">
              <w:rPr>
                <w:color w:val="000000"/>
              </w:rPr>
              <w:t>V</w:t>
            </w:r>
            <w:r w:rsidR="0096733B">
              <w:rPr>
                <w:color w:val="000000"/>
              </w:rPr>
              <w:t>ER</w:t>
            </w:r>
            <w:r w:rsidRPr="00AB6203">
              <w:rPr>
                <w:color w:val="000000"/>
              </w:rPr>
              <w:t>esId</w:t>
            </w:r>
            <w:proofErr w:type="spellEnd"/>
          </w:p>
        </w:tc>
        <w:tc>
          <w:tcPr>
            <w:tcW w:w="1940" w:type="dxa"/>
          </w:tcPr>
          <w:p w:rsidR="00E13295" w:rsidRDefault="00E13295" w:rsidP="00D51B09">
            <w:pPr>
              <w:autoSpaceDE w:val="0"/>
              <w:autoSpaceDN w:val="0"/>
              <w:adjustRightInd w:val="0"/>
              <w:rPr>
                <w:color w:val="000000"/>
              </w:rPr>
            </w:pPr>
            <w:r>
              <w:rPr>
                <w:color w:val="000000"/>
              </w:rPr>
              <w:t>G</w:t>
            </w:r>
          </w:p>
        </w:tc>
        <w:tc>
          <w:tcPr>
            <w:tcW w:w="2759" w:type="dxa"/>
          </w:tcPr>
          <w:p w:rsidR="00E13295" w:rsidRPr="00AB6203" w:rsidRDefault="00E13295" w:rsidP="00D51B09">
            <w:pPr>
              <w:autoSpaceDE w:val="0"/>
              <w:autoSpaceDN w:val="0"/>
              <w:adjustRightInd w:val="0"/>
              <w:rPr>
                <w:color w:val="000000"/>
              </w:rPr>
            </w:pPr>
            <w:proofErr w:type="spellStart"/>
            <w:r w:rsidRPr="00AB6203">
              <w:rPr>
                <w:color w:val="000000"/>
              </w:rPr>
              <w:t>V</w:t>
            </w:r>
            <w:r w:rsidR="0096733B">
              <w:rPr>
                <w:color w:val="000000"/>
              </w:rPr>
              <w:t>E</w:t>
            </w:r>
            <w:r w:rsidRPr="00AB6203">
              <w:rPr>
                <w:color w:val="000000"/>
              </w:rPr>
              <w:t>ResId</w:t>
            </w:r>
            <w:proofErr w:type="spellEnd"/>
            <w:r w:rsidRPr="00AB6203">
              <w:rPr>
                <w:color w:val="000000"/>
              </w:rPr>
              <w:t>. Only for 3Dsecure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proofErr w:type="spellStart"/>
            <w:r w:rsidRPr="00AB6203">
              <w:rPr>
                <w:color w:val="000000"/>
              </w:rPr>
              <w:t>PAResId</w:t>
            </w:r>
            <w:proofErr w:type="spellEnd"/>
          </w:p>
        </w:tc>
        <w:tc>
          <w:tcPr>
            <w:tcW w:w="1940" w:type="dxa"/>
          </w:tcPr>
          <w:p w:rsidR="00E13295" w:rsidRDefault="00E13295" w:rsidP="00D51B09">
            <w:pPr>
              <w:autoSpaceDE w:val="0"/>
              <w:autoSpaceDN w:val="0"/>
              <w:adjustRightInd w:val="0"/>
              <w:rPr>
                <w:color w:val="000000"/>
              </w:rPr>
            </w:pPr>
            <w:r>
              <w:rPr>
                <w:color w:val="000000"/>
              </w:rPr>
              <w:t>H</w:t>
            </w:r>
          </w:p>
        </w:tc>
        <w:tc>
          <w:tcPr>
            <w:tcW w:w="2759" w:type="dxa"/>
          </w:tcPr>
          <w:p w:rsidR="00E13295" w:rsidRPr="00AB6203" w:rsidRDefault="00E13295" w:rsidP="00D51B09">
            <w:pPr>
              <w:autoSpaceDE w:val="0"/>
              <w:autoSpaceDN w:val="0"/>
              <w:adjustRightInd w:val="0"/>
              <w:rPr>
                <w:color w:val="000000"/>
              </w:rPr>
            </w:pPr>
            <w:proofErr w:type="spellStart"/>
            <w:r w:rsidRPr="00AB6203">
              <w:rPr>
                <w:color w:val="000000"/>
              </w:rPr>
              <w:t>PAResId</w:t>
            </w:r>
            <w:proofErr w:type="spellEnd"/>
            <w:r w:rsidRPr="00AB6203">
              <w:rPr>
                <w:color w:val="000000"/>
              </w:rPr>
              <w:t>. Only for 3Dsecure</w:t>
            </w:r>
          </w:p>
        </w:tc>
      </w:tr>
      <w:tr w:rsidR="00E13295" w:rsidRPr="00D75AC2" w:rsidTr="00D51B09">
        <w:trPr>
          <w:trHeight w:val="90"/>
          <w:jc w:val="center"/>
        </w:trPr>
        <w:tc>
          <w:tcPr>
            <w:tcW w:w="3642" w:type="dxa"/>
          </w:tcPr>
          <w:p w:rsidR="00E13295" w:rsidRPr="00AB6203" w:rsidRDefault="00A1540E" w:rsidP="00A1540E">
            <w:pPr>
              <w:autoSpaceDE w:val="0"/>
              <w:autoSpaceDN w:val="0"/>
              <w:adjustRightInd w:val="0"/>
              <w:rPr>
                <w:color w:val="000000"/>
              </w:rPr>
            </w:pPr>
            <w:proofErr w:type="spellStart"/>
            <w:r>
              <w:rPr>
                <w:color w:val="000000"/>
              </w:rPr>
              <w:t>DDDS</w:t>
            </w:r>
            <w:r w:rsidR="00E13295" w:rsidRPr="00AB6203">
              <w:rPr>
                <w:color w:val="000000"/>
              </w:rPr>
              <w:t>Status</w:t>
            </w:r>
            <w:proofErr w:type="spellEnd"/>
          </w:p>
        </w:tc>
        <w:tc>
          <w:tcPr>
            <w:tcW w:w="1940" w:type="dxa"/>
          </w:tcPr>
          <w:p w:rsidR="00E13295" w:rsidRDefault="00E13295" w:rsidP="00D51B09">
            <w:pPr>
              <w:autoSpaceDE w:val="0"/>
              <w:autoSpaceDN w:val="0"/>
              <w:adjustRightInd w:val="0"/>
              <w:rPr>
                <w:color w:val="000000"/>
              </w:rPr>
            </w:pPr>
            <w:r>
              <w:rPr>
                <w:color w:val="000000"/>
              </w:rPr>
              <w:t>I</w:t>
            </w:r>
          </w:p>
        </w:tc>
        <w:tc>
          <w:tcPr>
            <w:tcW w:w="2759" w:type="dxa"/>
          </w:tcPr>
          <w:p w:rsidR="00E13295" w:rsidRPr="00AB6203" w:rsidRDefault="00E13295" w:rsidP="00D51B09">
            <w:pPr>
              <w:autoSpaceDE w:val="0"/>
              <w:autoSpaceDN w:val="0"/>
              <w:adjustRightInd w:val="0"/>
              <w:rPr>
                <w:color w:val="000000"/>
              </w:rPr>
            </w:pPr>
            <w:r w:rsidRPr="00AB6203">
              <w:rPr>
                <w:color w:val="000000"/>
              </w:rPr>
              <w:t>3Dsecure status. Only for 3Dsecure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proofErr w:type="spellStart"/>
            <w:r w:rsidRPr="00AB6203">
              <w:rPr>
                <w:color w:val="000000"/>
              </w:rPr>
              <w:t>POSId</w:t>
            </w:r>
            <w:proofErr w:type="spellEnd"/>
          </w:p>
        </w:tc>
        <w:tc>
          <w:tcPr>
            <w:tcW w:w="1940" w:type="dxa"/>
          </w:tcPr>
          <w:p w:rsidR="00E13295" w:rsidRDefault="00E13295" w:rsidP="00D51B09">
            <w:pPr>
              <w:autoSpaceDE w:val="0"/>
              <w:autoSpaceDN w:val="0"/>
              <w:adjustRightInd w:val="0"/>
              <w:rPr>
                <w:color w:val="000000"/>
              </w:rPr>
            </w:pPr>
            <w:r>
              <w:rPr>
                <w:color w:val="000000"/>
              </w:rPr>
              <w:t>J</w:t>
            </w:r>
          </w:p>
        </w:tc>
        <w:tc>
          <w:tcPr>
            <w:tcW w:w="2759" w:type="dxa"/>
          </w:tcPr>
          <w:p w:rsidR="00E13295" w:rsidRPr="00AB6203" w:rsidRDefault="00E13295" w:rsidP="00D51B09">
            <w:pPr>
              <w:autoSpaceDE w:val="0"/>
              <w:autoSpaceDN w:val="0"/>
              <w:adjustRightInd w:val="0"/>
              <w:rPr>
                <w:color w:val="000000"/>
              </w:rPr>
            </w:pPr>
            <w:r w:rsidRPr="00AB6203">
              <w:rPr>
                <w:color w:val="000000"/>
              </w:rPr>
              <w:t>POSID</w:t>
            </w:r>
          </w:p>
        </w:tc>
      </w:tr>
      <w:tr w:rsidR="00E13295" w:rsidRPr="00D75AC2" w:rsidTr="00D51B09">
        <w:trPr>
          <w:trHeight w:val="90"/>
          <w:jc w:val="center"/>
        </w:trPr>
        <w:tc>
          <w:tcPr>
            <w:tcW w:w="3642" w:type="dxa"/>
          </w:tcPr>
          <w:p w:rsidR="00E13295" w:rsidRPr="00AB6203" w:rsidRDefault="00A1540E" w:rsidP="00D51B09">
            <w:pPr>
              <w:autoSpaceDE w:val="0"/>
              <w:autoSpaceDN w:val="0"/>
              <w:adjustRightInd w:val="0"/>
              <w:rPr>
                <w:color w:val="000000"/>
              </w:rPr>
            </w:pPr>
            <w:proofErr w:type="spellStart"/>
            <w:r>
              <w:rPr>
                <w:color w:val="000000"/>
              </w:rPr>
              <w:t>Card</w:t>
            </w:r>
            <w:r w:rsidR="00E13295" w:rsidRPr="00AB6203">
              <w:rPr>
                <w:color w:val="000000"/>
              </w:rPr>
              <w:t>TxType</w:t>
            </w:r>
            <w:proofErr w:type="spellEnd"/>
          </w:p>
        </w:tc>
        <w:tc>
          <w:tcPr>
            <w:tcW w:w="1940" w:type="dxa"/>
          </w:tcPr>
          <w:p w:rsidR="00E13295" w:rsidRDefault="00E13295" w:rsidP="00D51B09">
            <w:pPr>
              <w:autoSpaceDE w:val="0"/>
              <w:autoSpaceDN w:val="0"/>
              <w:adjustRightInd w:val="0"/>
              <w:rPr>
                <w:color w:val="000000"/>
              </w:rPr>
            </w:pPr>
            <w:r>
              <w:rPr>
                <w:color w:val="000000"/>
              </w:rPr>
              <w:t>K</w:t>
            </w:r>
          </w:p>
        </w:tc>
        <w:tc>
          <w:tcPr>
            <w:tcW w:w="2759" w:type="dxa"/>
          </w:tcPr>
          <w:p w:rsidR="00E13295" w:rsidRPr="00AB6203" w:rsidRDefault="00E13295" w:rsidP="00D51B09">
            <w:pPr>
              <w:autoSpaceDE w:val="0"/>
              <w:autoSpaceDN w:val="0"/>
              <w:adjustRightInd w:val="0"/>
              <w:rPr>
                <w:color w:val="000000"/>
              </w:rPr>
            </w:pPr>
            <w:r>
              <w:rPr>
                <w:color w:val="000000"/>
              </w:rPr>
              <w:t xml:space="preserve">Card </w:t>
            </w:r>
            <w:r w:rsidRPr="00AB6203">
              <w:rPr>
                <w:color w:val="000000"/>
              </w:rPr>
              <w:t>Transaction type.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proofErr w:type="spellStart"/>
            <w:r w:rsidRPr="00AB6203">
              <w:rPr>
                <w:color w:val="000000"/>
              </w:rPr>
              <w:t>CardTxId</w:t>
            </w:r>
            <w:proofErr w:type="spellEnd"/>
          </w:p>
        </w:tc>
        <w:tc>
          <w:tcPr>
            <w:tcW w:w="1940" w:type="dxa"/>
          </w:tcPr>
          <w:p w:rsidR="00E13295" w:rsidRDefault="00E13295" w:rsidP="00D51B09">
            <w:pPr>
              <w:autoSpaceDE w:val="0"/>
              <w:autoSpaceDN w:val="0"/>
              <w:adjustRightInd w:val="0"/>
              <w:rPr>
                <w:color w:val="000000"/>
              </w:rPr>
            </w:pPr>
            <w:r>
              <w:rPr>
                <w:color w:val="000000"/>
              </w:rPr>
              <w:t>L</w:t>
            </w:r>
          </w:p>
        </w:tc>
        <w:tc>
          <w:tcPr>
            <w:tcW w:w="2759" w:type="dxa"/>
          </w:tcPr>
          <w:p w:rsidR="00E13295" w:rsidRPr="00AB6203" w:rsidRDefault="00E13295" w:rsidP="00D51B09">
            <w:pPr>
              <w:autoSpaceDE w:val="0"/>
              <w:autoSpaceDN w:val="0"/>
              <w:adjustRightInd w:val="0"/>
              <w:rPr>
                <w:color w:val="000000"/>
              </w:rPr>
            </w:pPr>
            <w:r w:rsidRPr="00AB6203">
              <w:rPr>
                <w:color w:val="000000"/>
              </w:rPr>
              <w:t>Card transaction ID. Only for card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proofErr w:type="spellStart"/>
            <w:r w:rsidRPr="00AB6203">
              <w:rPr>
                <w:color w:val="000000"/>
              </w:rPr>
              <w:t>CardType</w:t>
            </w:r>
            <w:proofErr w:type="spellEnd"/>
          </w:p>
        </w:tc>
        <w:tc>
          <w:tcPr>
            <w:tcW w:w="1940" w:type="dxa"/>
          </w:tcPr>
          <w:p w:rsidR="00E13295" w:rsidRDefault="00E13295" w:rsidP="00D51B09">
            <w:pPr>
              <w:autoSpaceDE w:val="0"/>
              <w:autoSpaceDN w:val="0"/>
              <w:adjustRightInd w:val="0"/>
              <w:rPr>
                <w:color w:val="000000"/>
              </w:rPr>
            </w:pPr>
            <w:r>
              <w:rPr>
                <w:color w:val="000000"/>
              </w:rPr>
              <w:t>M</w:t>
            </w:r>
          </w:p>
        </w:tc>
        <w:tc>
          <w:tcPr>
            <w:tcW w:w="2759" w:type="dxa"/>
          </w:tcPr>
          <w:p w:rsidR="00E13295" w:rsidRPr="00AB6203" w:rsidRDefault="00E13295" w:rsidP="00D51B09">
            <w:pPr>
              <w:autoSpaceDE w:val="0"/>
              <w:autoSpaceDN w:val="0"/>
              <w:adjustRightInd w:val="0"/>
              <w:rPr>
                <w:color w:val="000000"/>
              </w:rPr>
            </w:pPr>
            <w:r w:rsidRPr="00AB6203">
              <w:rPr>
                <w:color w:val="000000"/>
              </w:rPr>
              <w:t>Card type. Only for card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Pr>
                <w:color w:val="000000"/>
              </w:rPr>
              <w:t>Token</w:t>
            </w:r>
          </w:p>
        </w:tc>
        <w:tc>
          <w:tcPr>
            <w:tcW w:w="1940" w:type="dxa"/>
          </w:tcPr>
          <w:p w:rsidR="00E13295" w:rsidRDefault="00E13295" w:rsidP="00D51B09">
            <w:pPr>
              <w:autoSpaceDE w:val="0"/>
              <w:autoSpaceDN w:val="0"/>
              <w:adjustRightInd w:val="0"/>
              <w:rPr>
                <w:color w:val="000000"/>
              </w:rPr>
            </w:pPr>
            <w:r>
              <w:rPr>
                <w:color w:val="000000"/>
              </w:rPr>
              <w:t>N</w:t>
            </w:r>
          </w:p>
        </w:tc>
        <w:tc>
          <w:tcPr>
            <w:tcW w:w="2759" w:type="dxa"/>
          </w:tcPr>
          <w:p w:rsidR="00E13295" w:rsidRPr="00AB6203" w:rsidRDefault="00E13295" w:rsidP="00D51B09">
            <w:pPr>
              <w:autoSpaceDE w:val="0"/>
              <w:autoSpaceDN w:val="0"/>
              <w:adjustRightInd w:val="0"/>
              <w:rPr>
                <w:color w:val="000000"/>
              </w:rPr>
            </w:pPr>
            <w:r>
              <w:rPr>
                <w:color w:val="000000"/>
              </w:rPr>
              <w:t>A reference to a stored payment instrument.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proofErr w:type="spellStart"/>
            <w:r w:rsidRPr="00AB6203">
              <w:rPr>
                <w:color w:val="000000"/>
              </w:rPr>
              <w:t>Exp</w:t>
            </w:r>
            <w:r w:rsidR="00717C1B">
              <w:rPr>
                <w:color w:val="000000"/>
              </w:rPr>
              <w:t>iration</w:t>
            </w:r>
            <w:r w:rsidRPr="00AB6203">
              <w:rPr>
                <w:color w:val="000000"/>
              </w:rPr>
              <w:t>Date</w:t>
            </w:r>
            <w:proofErr w:type="spellEnd"/>
          </w:p>
        </w:tc>
        <w:tc>
          <w:tcPr>
            <w:tcW w:w="1940" w:type="dxa"/>
          </w:tcPr>
          <w:p w:rsidR="00E13295" w:rsidRDefault="00E13295" w:rsidP="00D51B09">
            <w:pPr>
              <w:autoSpaceDE w:val="0"/>
              <w:autoSpaceDN w:val="0"/>
              <w:adjustRightInd w:val="0"/>
              <w:rPr>
                <w:color w:val="000000"/>
              </w:rPr>
            </w:pPr>
            <w:r>
              <w:rPr>
                <w:color w:val="000000"/>
              </w:rPr>
              <w:t>P</w:t>
            </w:r>
          </w:p>
        </w:tc>
        <w:tc>
          <w:tcPr>
            <w:tcW w:w="2759" w:type="dxa"/>
          </w:tcPr>
          <w:p w:rsidR="00E13295" w:rsidRPr="00AB6203" w:rsidRDefault="00E13295" w:rsidP="00D51B09">
            <w:pPr>
              <w:autoSpaceDE w:val="0"/>
              <w:autoSpaceDN w:val="0"/>
              <w:adjustRightInd w:val="0"/>
              <w:rPr>
                <w:color w:val="000000"/>
              </w:rPr>
            </w:pPr>
            <w:r w:rsidRPr="00AB6203">
              <w:rPr>
                <w:color w:val="000000"/>
              </w:rPr>
              <w:t>Card expiration date.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proofErr w:type="spellStart"/>
            <w:r w:rsidRPr="00AB6203">
              <w:rPr>
                <w:color w:val="000000"/>
              </w:rPr>
              <w:t>StoreCardType</w:t>
            </w:r>
            <w:proofErr w:type="spellEnd"/>
          </w:p>
        </w:tc>
        <w:tc>
          <w:tcPr>
            <w:tcW w:w="1940" w:type="dxa"/>
          </w:tcPr>
          <w:p w:rsidR="00E13295" w:rsidRDefault="00E13295" w:rsidP="00D51B09">
            <w:pPr>
              <w:autoSpaceDE w:val="0"/>
              <w:autoSpaceDN w:val="0"/>
              <w:adjustRightInd w:val="0"/>
              <w:rPr>
                <w:color w:val="000000"/>
              </w:rPr>
            </w:pPr>
            <w:r>
              <w:rPr>
                <w:color w:val="000000"/>
              </w:rPr>
              <w:t>Q</w:t>
            </w:r>
          </w:p>
        </w:tc>
        <w:tc>
          <w:tcPr>
            <w:tcW w:w="2759" w:type="dxa"/>
          </w:tcPr>
          <w:p w:rsidR="00E13295" w:rsidRPr="00AB6203" w:rsidRDefault="00E13295" w:rsidP="00D51B09">
            <w:pPr>
              <w:autoSpaceDE w:val="0"/>
              <w:autoSpaceDN w:val="0"/>
              <w:adjustRightInd w:val="0"/>
              <w:rPr>
                <w:color w:val="000000"/>
              </w:rPr>
            </w:pPr>
            <w:r w:rsidRPr="00AB6203">
              <w:rPr>
                <w:color w:val="000000"/>
              </w:rPr>
              <w:t>Store card type for a store transaction.</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proofErr w:type="spellStart"/>
            <w:r w:rsidRPr="00AB6203">
              <w:rPr>
                <w:color w:val="000000"/>
              </w:rPr>
              <w:t>IbpTxId</w:t>
            </w:r>
            <w:proofErr w:type="spellEnd"/>
          </w:p>
        </w:tc>
        <w:tc>
          <w:tcPr>
            <w:tcW w:w="1940" w:type="dxa"/>
          </w:tcPr>
          <w:p w:rsidR="00E13295" w:rsidRDefault="00E13295" w:rsidP="00D51B09">
            <w:pPr>
              <w:autoSpaceDE w:val="0"/>
              <w:autoSpaceDN w:val="0"/>
              <w:adjustRightInd w:val="0"/>
              <w:rPr>
                <w:color w:val="000000"/>
              </w:rPr>
            </w:pPr>
            <w:r>
              <w:rPr>
                <w:color w:val="000000"/>
              </w:rPr>
              <w:t>R</w:t>
            </w:r>
          </w:p>
        </w:tc>
        <w:tc>
          <w:tcPr>
            <w:tcW w:w="2759" w:type="dxa"/>
          </w:tcPr>
          <w:p w:rsidR="00E13295" w:rsidRPr="00AB6203" w:rsidRDefault="00E13295" w:rsidP="00D51B09">
            <w:pPr>
              <w:autoSpaceDE w:val="0"/>
              <w:autoSpaceDN w:val="0"/>
              <w:adjustRightInd w:val="0"/>
              <w:rPr>
                <w:color w:val="000000"/>
              </w:rPr>
            </w:pPr>
            <w:r w:rsidRPr="00AB6203">
              <w:rPr>
                <w:color w:val="000000"/>
              </w:rPr>
              <w:t>IBP transaction ID. Only for IBP payment</w:t>
            </w:r>
          </w:p>
        </w:tc>
      </w:tr>
      <w:tr w:rsidR="00E13295" w:rsidRPr="00D75AC2" w:rsidTr="00D51B09">
        <w:trPr>
          <w:trHeight w:val="638"/>
          <w:jc w:val="center"/>
        </w:trPr>
        <w:tc>
          <w:tcPr>
            <w:tcW w:w="3642" w:type="dxa"/>
          </w:tcPr>
          <w:p w:rsidR="00E13295" w:rsidRPr="00AB6203" w:rsidRDefault="00E13295" w:rsidP="00D51B09">
            <w:pPr>
              <w:autoSpaceDE w:val="0"/>
              <w:autoSpaceDN w:val="0"/>
              <w:adjustRightInd w:val="0"/>
              <w:rPr>
                <w:color w:val="000000"/>
              </w:rPr>
            </w:pPr>
            <w:proofErr w:type="spellStart"/>
            <w:r w:rsidRPr="00AB6203">
              <w:rPr>
                <w:color w:val="000000"/>
              </w:rPr>
              <w:lastRenderedPageBreak/>
              <w:t>IbpTxType</w:t>
            </w:r>
            <w:proofErr w:type="spellEnd"/>
          </w:p>
        </w:tc>
        <w:tc>
          <w:tcPr>
            <w:tcW w:w="1940" w:type="dxa"/>
          </w:tcPr>
          <w:p w:rsidR="00E13295" w:rsidRDefault="00E13295" w:rsidP="00D51B09">
            <w:pPr>
              <w:autoSpaceDE w:val="0"/>
              <w:autoSpaceDN w:val="0"/>
              <w:adjustRightInd w:val="0"/>
              <w:rPr>
                <w:color w:val="000000"/>
              </w:rPr>
            </w:pPr>
            <w:r>
              <w:rPr>
                <w:color w:val="000000"/>
              </w:rPr>
              <w:t>S</w:t>
            </w:r>
          </w:p>
        </w:tc>
        <w:tc>
          <w:tcPr>
            <w:tcW w:w="2759" w:type="dxa"/>
          </w:tcPr>
          <w:p w:rsidR="00E13295" w:rsidRPr="00AB6203" w:rsidRDefault="00E13295" w:rsidP="00D51B09">
            <w:pPr>
              <w:autoSpaceDE w:val="0"/>
              <w:autoSpaceDN w:val="0"/>
              <w:adjustRightInd w:val="0"/>
              <w:rPr>
                <w:color w:val="000000"/>
              </w:rPr>
            </w:pPr>
            <w:r w:rsidRPr="00AB6203">
              <w:rPr>
                <w:color w:val="000000"/>
              </w:rPr>
              <w:t>IBP transaction type. Only for IBP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5863AA">
              <w:rPr>
                <w:color w:val="000000"/>
              </w:rPr>
              <w:t>Redirected</w:t>
            </w:r>
          </w:p>
        </w:tc>
        <w:tc>
          <w:tcPr>
            <w:tcW w:w="1940" w:type="dxa"/>
          </w:tcPr>
          <w:p w:rsidR="00E13295" w:rsidRDefault="00E13295" w:rsidP="00D51B09">
            <w:pPr>
              <w:autoSpaceDE w:val="0"/>
              <w:autoSpaceDN w:val="0"/>
              <w:adjustRightInd w:val="0"/>
              <w:rPr>
                <w:color w:val="000000"/>
              </w:rPr>
            </w:pPr>
            <w:r>
              <w:rPr>
                <w:color w:val="000000"/>
              </w:rPr>
              <w:t>T</w:t>
            </w:r>
          </w:p>
        </w:tc>
        <w:tc>
          <w:tcPr>
            <w:tcW w:w="2759" w:type="dxa"/>
          </w:tcPr>
          <w:p w:rsidR="00E13295" w:rsidRPr="00AB6203" w:rsidRDefault="00E13295" w:rsidP="00D51B09">
            <w:pPr>
              <w:autoSpaceDE w:val="0"/>
              <w:autoSpaceDN w:val="0"/>
              <w:adjustRightInd w:val="0"/>
              <w:rPr>
                <w:color w:val="000000"/>
              </w:rPr>
            </w:pPr>
            <w:r w:rsidRPr="005863AA">
              <w:rPr>
                <w:color w:val="000000"/>
              </w:rPr>
              <w:t>Redirected status, true if the consumer was redirected to a  third party site during the session at Payment Page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proofErr w:type="spellStart"/>
            <w:r w:rsidRPr="00AB6203">
              <w:rPr>
                <w:color w:val="000000"/>
              </w:rPr>
              <w:t>MaskedCardNumber</w:t>
            </w:r>
            <w:proofErr w:type="spellEnd"/>
          </w:p>
        </w:tc>
        <w:tc>
          <w:tcPr>
            <w:tcW w:w="1940" w:type="dxa"/>
          </w:tcPr>
          <w:p w:rsidR="00E13295" w:rsidRDefault="00E13295" w:rsidP="00D51B09">
            <w:pPr>
              <w:autoSpaceDE w:val="0"/>
              <w:autoSpaceDN w:val="0"/>
              <w:adjustRightInd w:val="0"/>
              <w:rPr>
                <w:color w:val="000000"/>
              </w:rPr>
            </w:pPr>
            <w:r>
              <w:rPr>
                <w:color w:val="000000"/>
              </w:rPr>
              <w:t>U</w:t>
            </w:r>
          </w:p>
        </w:tc>
        <w:tc>
          <w:tcPr>
            <w:tcW w:w="2759" w:type="dxa"/>
          </w:tcPr>
          <w:p w:rsidR="00E13295" w:rsidRPr="00AB6203" w:rsidRDefault="00E13295" w:rsidP="00717C1B">
            <w:pPr>
              <w:autoSpaceDE w:val="0"/>
              <w:autoSpaceDN w:val="0"/>
              <w:adjustRightInd w:val="0"/>
              <w:rPr>
                <w:color w:val="000000"/>
              </w:rPr>
            </w:pPr>
            <w:r w:rsidRPr="00AB6203">
              <w:rPr>
                <w:color w:val="000000"/>
              </w:rPr>
              <w:t xml:space="preserve">Masked </w:t>
            </w:r>
            <w:r w:rsidR="00717C1B">
              <w:rPr>
                <w:color w:val="000000"/>
              </w:rPr>
              <w:t>c</w:t>
            </w:r>
            <w:r w:rsidRPr="00AB6203">
              <w:rPr>
                <w:color w:val="000000"/>
              </w:rPr>
              <w:t>ard number.</w:t>
            </w:r>
          </w:p>
        </w:tc>
      </w:tr>
      <w:tr w:rsidR="00E13295" w:rsidRPr="00D75AC2" w:rsidTr="00D51B09">
        <w:trPr>
          <w:trHeight w:val="90"/>
          <w:jc w:val="center"/>
        </w:trPr>
        <w:tc>
          <w:tcPr>
            <w:tcW w:w="3642" w:type="dxa"/>
          </w:tcPr>
          <w:p w:rsidR="00E13295" w:rsidRPr="00AB6203" w:rsidRDefault="00717C1B" w:rsidP="00717C1B">
            <w:pPr>
              <w:autoSpaceDE w:val="0"/>
              <w:autoSpaceDN w:val="0"/>
              <w:adjustRightInd w:val="0"/>
              <w:rPr>
                <w:color w:val="000000"/>
              </w:rPr>
            </w:pPr>
            <w:proofErr w:type="spellStart"/>
            <w:r>
              <w:rPr>
                <w:color w:val="000000"/>
              </w:rPr>
              <w:t>Store</w:t>
            </w:r>
            <w:r w:rsidR="00E13295" w:rsidRPr="005863AA">
              <w:rPr>
                <w:color w:val="000000"/>
              </w:rPr>
              <w:t>Masked</w:t>
            </w:r>
            <w:r>
              <w:rPr>
                <w:color w:val="000000"/>
              </w:rPr>
              <w:t>CardN</w:t>
            </w:r>
            <w:r w:rsidR="00E13295" w:rsidRPr="005863AA">
              <w:rPr>
                <w:color w:val="000000"/>
              </w:rPr>
              <w:t>umber</w:t>
            </w:r>
            <w:proofErr w:type="spellEnd"/>
          </w:p>
        </w:tc>
        <w:tc>
          <w:tcPr>
            <w:tcW w:w="1940" w:type="dxa"/>
          </w:tcPr>
          <w:p w:rsidR="00E13295" w:rsidRDefault="00E13295" w:rsidP="00D51B09">
            <w:pPr>
              <w:autoSpaceDE w:val="0"/>
              <w:autoSpaceDN w:val="0"/>
              <w:adjustRightInd w:val="0"/>
              <w:rPr>
                <w:color w:val="000000"/>
              </w:rPr>
            </w:pPr>
            <w:r>
              <w:rPr>
                <w:color w:val="000000"/>
              </w:rPr>
              <w:t>V</w:t>
            </w:r>
          </w:p>
        </w:tc>
        <w:tc>
          <w:tcPr>
            <w:tcW w:w="2759" w:type="dxa"/>
          </w:tcPr>
          <w:p w:rsidR="00E13295" w:rsidRPr="00AB6203" w:rsidRDefault="00E13295" w:rsidP="00717C1B">
            <w:pPr>
              <w:autoSpaceDE w:val="0"/>
              <w:autoSpaceDN w:val="0"/>
              <w:adjustRightInd w:val="0"/>
              <w:rPr>
                <w:color w:val="000000"/>
              </w:rPr>
            </w:pPr>
            <w:r w:rsidRPr="005863AA">
              <w:rPr>
                <w:color w:val="000000"/>
              </w:rPr>
              <w:t>Masked card number for a stored token.</w:t>
            </w:r>
          </w:p>
        </w:tc>
      </w:tr>
      <w:tr w:rsidR="00E13295" w:rsidRPr="00D75AC2" w:rsidTr="00D51B09">
        <w:trPr>
          <w:trHeight w:val="90"/>
          <w:jc w:val="center"/>
        </w:trPr>
        <w:tc>
          <w:tcPr>
            <w:tcW w:w="3642" w:type="dxa"/>
          </w:tcPr>
          <w:p w:rsidR="00E13295" w:rsidRPr="00AB6203" w:rsidRDefault="001B0308" w:rsidP="001B0308">
            <w:pPr>
              <w:autoSpaceDE w:val="0"/>
              <w:autoSpaceDN w:val="0"/>
              <w:adjustRightInd w:val="0"/>
              <w:rPr>
                <w:color w:val="000000"/>
              </w:rPr>
            </w:pPr>
            <w:proofErr w:type="spellStart"/>
            <w:r>
              <w:rPr>
                <w:color w:val="000000"/>
              </w:rPr>
              <w:t>Store</w:t>
            </w:r>
            <w:r w:rsidR="00E13295" w:rsidRPr="00AB6203">
              <w:rPr>
                <w:color w:val="000000"/>
              </w:rPr>
              <w:t>Expiration</w:t>
            </w:r>
            <w:r>
              <w:rPr>
                <w:color w:val="000000"/>
              </w:rPr>
              <w:t>D</w:t>
            </w:r>
            <w:r w:rsidR="00E13295" w:rsidRPr="00AB6203">
              <w:rPr>
                <w:color w:val="000000"/>
              </w:rPr>
              <w:t>ate</w:t>
            </w:r>
            <w:proofErr w:type="spellEnd"/>
          </w:p>
        </w:tc>
        <w:tc>
          <w:tcPr>
            <w:tcW w:w="1940" w:type="dxa"/>
          </w:tcPr>
          <w:p w:rsidR="00E13295" w:rsidRDefault="00E13295" w:rsidP="00D51B09">
            <w:pPr>
              <w:autoSpaceDE w:val="0"/>
              <w:autoSpaceDN w:val="0"/>
              <w:adjustRightInd w:val="0"/>
              <w:rPr>
                <w:color w:val="000000"/>
              </w:rPr>
            </w:pPr>
            <w:r>
              <w:rPr>
                <w:color w:val="000000"/>
              </w:rPr>
              <w:t>W</w:t>
            </w:r>
          </w:p>
        </w:tc>
        <w:tc>
          <w:tcPr>
            <w:tcW w:w="2759" w:type="dxa"/>
          </w:tcPr>
          <w:p w:rsidR="00E13295" w:rsidRPr="00AB6203" w:rsidRDefault="00E13295" w:rsidP="00D51B09">
            <w:pPr>
              <w:autoSpaceDE w:val="0"/>
              <w:autoSpaceDN w:val="0"/>
              <w:adjustRightInd w:val="0"/>
              <w:rPr>
                <w:color w:val="000000"/>
              </w:rPr>
            </w:pPr>
            <w:r>
              <w:rPr>
                <w:color w:val="000000"/>
              </w:rPr>
              <w:t>Expiration date for a stored token e.g. card expiration date</w:t>
            </w:r>
            <w:r w:rsidRPr="00D75AC2">
              <w:rPr>
                <w:color w:val="000000"/>
              </w:rPr>
              <w:t>.</w:t>
            </w:r>
          </w:p>
        </w:tc>
      </w:tr>
      <w:tr w:rsidR="00E13295" w:rsidRPr="00D75AC2" w:rsidTr="00D51B09">
        <w:trPr>
          <w:trHeight w:val="90"/>
          <w:jc w:val="center"/>
        </w:trPr>
        <w:tc>
          <w:tcPr>
            <w:tcW w:w="3642" w:type="dxa"/>
          </w:tcPr>
          <w:p w:rsidR="00E13295" w:rsidRPr="00AB6203" w:rsidRDefault="00AA4642" w:rsidP="00AA4642">
            <w:pPr>
              <w:autoSpaceDE w:val="0"/>
              <w:autoSpaceDN w:val="0"/>
              <w:adjustRightInd w:val="0"/>
              <w:rPr>
                <w:color w:val="000000"/>
              </w:rPr>
            </w:pPr>
            <w:proofErr w:type="spellStart"/>
            <w:r>
              <w:rPr>
                <w:color w:val="000000"/>
              </w:rPr>
              <w:t>Eft</w:t>
            </w:r>
            <w:r w:rsidR="00E13295" w:rsidRPr="00AB6203">
              <w:rPr>
                <w:color w:val="000000"/>
              </w:rPr>
              <w:t>Reference</w:t>
            </w:r>
            <w:r>
              <w:rPr>
                <w:color w:val="000000"/>
              </w:rPr>
              <w:t>Id</w:t>
            </w:r>
            <w:proofErr w:type="spellEnd"/>
          </w:p>
        </w:tc>
        <w:tc>
          <w:tcPr>
            <w:tcW w:w="1940" w:type="dxa"/>
          </w:tcPr>
          <w:p w:rsidR="00E13295" w:rsidRDefault="00E13295" w:rsidP="00D51B09">
            <w:pPr>
              <w:autoSpaceDE w:val="0"/>
              <w:autoSpaceDN w:val="0"/>
              <w:adjustRightInd w:val="0"/>
              <w:rPr>
                <w:color w:val="000000"/>
              </w:rPr>
            </w:pPr>
            <w:r>
              <w:rPr>
                <w:color w:val="000000"/>
              </w:rPr>
              <w:t>X</w:t>
            </w:r>
          </w:p>
        </w:tc>
        <w:tc>
          <w:tcPr>
            <w:tcW w:w="2759" w:type="dxa"/>
          </w:tcPr>
          <w:p w:rsidR="00E13295" w:rsidRPr="00AB6203" w:rsidRDefault="00E13295" w:rsidP="00D51B09">
            <w:pPr>
              <w:autoSpaceDE w:val="0"/>
              <w:autoSpaceDN w:val="0"/>
              <w:adjustRightInd w:val="0"/>
              <w:rPr>
                <w:color w:val="000000"/>
              </w:rPr>
            </w:pPr>
            <w:r w:rsidRPr="00AB6203">
              <w:rPr>
                <w:color w:val="000000"/>
              </w:rPr>
              <w:t>Reference returned for an EFT payment</w:t>
            </w:r>
          </w:p>
        </w:tc>
      </w:tr>
      <w:tr w:rsidR="00E13295" w:rsidRPr="00D75AC2" w:rsidTr="00D51B09">
        <w:trPr>
          <w:trHeight w:val="90"/>
          <w:jc w:val="center"/>
        </w:trPr>
        <w:tc>
          <w:tcPr>
            <w:tcW w:w="3642" w:type="dxa"/>
          </w:tcPr>
          <w:p w:rsidR="00E13295" w:rsidRPr="00AB6203" w:rsidRDefault="00AA4642" w:rsidP="00D51B09">
            <w:pPr>
              <w:autoSpaceDE w:val="0"/>
              <w:autoSpaceDN w:val="0"/>
              <w:adjustRightInd w:val="0"/>
              <w:rPr>
                <w:color w:val="000000"/>
              </w:rPr>
            </w:pPr>
            <w:proofErr w:type="spellStart"/>
            <w:r>
              <w:rPr>
                <w:color w:val="000000"/>
              </w:rPr>
              <w:t>Eft</w:t>
            </w:r>
            <w:r w:rsidR="00E13295" w:rsidRPr="00AB6203">
              <w:rPr>
                <w:color w:val="000000"/>
              </w:rPr>
              <w:t>PaymentSlipUrl</w:t>
            </w:r>
            <w:proofErr w:type="spellEnd"/>
          </w:p>
        </w:tc>
        <w:tc>
          <w:tcPr>
            <w:tcW w:w="1940" w:type="dxa"/>
          </w:tcPr>
          <w:p w:rsidR="00E13295" w:rsidRDefault="00E13295" w:rsidP="00D51B09">
            <w:pPr>
              <w:autoSpaceDE w:val="0"/>
              <w:autoSpaceDN w:val="0"/>
              <w:adjustRightInd w:val="0"/>
              <w:rPr>
                <w:color w:val="000000"/>
              </w:rPr>
            </w:pPr>
            <w:r>
              <w:rPr>
                <w:color w:val="000000"/>
              </w:rPr>
              <w:t>Y</w:t>
            </w:r>
          </w:p>
        </w:tc>
        <w:tc>
          <w:tcPr>
            <w:tcW w:w="2759" w:type="dxa"/>
          </w:tcPr>
          <w:p w:rsidR="00E13295" w:rsidRPr="00AB6203" w:rsidRDefault="00E13295" w:rsidP="00D51B09">
            <w:pPr>
              <w:autoSpaceDE w:val="0"/>
              <w:autoSpaceDN w:val="0"/>
              <w:adjustRightInd w:val="0"/>
              <w:rPr>
                <w:color w:val="000000"/>
              </w:rPr>
            </w:pPr>
            <w:r w:rsidRPr="00AB6203">
              <w:rPr>
                <w:color w:val="000000"/>
              </w:rPr>
              <w:t>Payment slip URL returned for an EFT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proofErr w:type="spellStart"/>
            <w:r w:rsidRPr="00AB6203">
              <w:rPr>
                <w:color w:val="000000"/>
              </w:rPr>
              <w:t>EftTxId</w:t>
            </w:r>
            <w:proofErr w:type="spellEnd"/>
          </w:p>
        </w:tc>
        <w:tc>
          <w:tcPr>
            <w:tcW w:w="1940" w:type="dxa"/>
          </w:tcPr>
          <w:p w:rsidR="00E13295" w:rsidRDefault="00E13295" w:rsidP="00D51B09">
            <w:pPr>
              <w:autoSpaceDE w:val="0"/>
              <w:autoSpaceDN w:val="0"/>
              <w:adjustRightInd w:val="0"/>
              <w:rPr>
                <w:color w:val="000000"/>
              </w:rPr>
            </w:pPr>
            <w:r>
              <w:rPr>
                <w:color w:val="000000"/>
              </w:rPr>
              <w:t>Z</w:t>
            </w:r>
          </w:p>
        </w:tc>
        <w:tc>
          <w:tcPr>
            <w:tcW w:w="2759" w:type="dxa"/>
          </w:tcPr>
          <w:p w:rsidR="00E13295" w:rsidRPr="00AB6203" w:rsidRDefault="00E13295" w:rsidP="00D51B09">
            <w:pPr>
              <w:autoSpaceDE w:val="0"/>
              <w:autoSpaceDN w:val="0"/>
              <w:adjustRightInd w:val="0"/>
              <w:rPr>
                <w:color w:val="000000"/>
              </w:rPr>
            </w:pPr>
            <w:r w:rsidRPr="00AB6203">
              <w:rPr>
                <w:color w:val="000000"/>
              </w:rPr>
              <w:t>EFT transaction ID returned for an EFT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proofErr w:type="spellStart"/>
            <w:r w:rsidRPr="00AB6203">
              <w:rPr>
                <w:color w:val="000000"/>
              </w:rPr>
              <w:t>D</w:t>
            </w:r>
            <w:r w:rsidR="00AA4642">
              <w:rPr>
                <w:color w:val="000000"/>
              </w:rPr>
              <w:t>irect</w:t>
            </w:r>
            <w:r w:rsidRPr="00AB6203">
              <w:rPr>
                <w:color w:val="000000"/>
              </w:rPr>
              <w:t>D</w:t>
            </w:r>
            <w:r w:rsidR="00AA4642">
              <w:rPr>
                <w:color w:val="000000"/>
              </w:rPr>
              <w:t>ebit</w:t>
            </w:r>
            <w:r w:rsidRPr="00AB6203">
              <w:rPr>
                <w:color w:val="000000"/>
              </w:rPr>
              <w:t>TxId</w:t>
            </w:r>
            <w:proofErr w:type="spellEnd"/>
          </w:p>
        </w:tc>
        <w:tc>
          <w:tcPr>
            <w:tcW w:w="1940" w:type="dxa"/>
          </w:tcPr>
          <w:p w:rsidR="00E13295" w:rsidRDefault="00E13295" w:rsidP="00D51B09">
            <w:pPr>
              <w:autoSpaceDE w:val="0"/>
              <w:autoSpaceDN w:val="0"/>
              <w:adjustRightInd w:val="0"/>
              <w:rPr>
                <w:color w:val="000000"/>
              </w:rPr>
            </w:pPr>
            <w:r>
              <w:rPr>
                <w:color w:val="000000"/>
              </w:rPr>
              <w:t>AA</w:t>
            </w:r>
          </w:p>
        </w:tc>
        <w:tc>
          <w:tcPr>
            <w:tcW w:w="2759" w:type="dxa"/>
          </w:tcPr>
          <w:p w:rsidR="00E13295" w:rsidRPr="00AB6203" w:rsidRDefault="00E13295" w:rsidP="00D51B09">
            <w:pPr>
              <w:autoSpaceDE w:val="0"/>
              <w:autoSpaceDN w:val="0"/>
              <w:adjustRightInd w:val="0"/>
              <w:rPr>
                <w:color w:val="000000"/>
              </w:rPr>
            </w:pPr>
            <w:r w:rsidRPr="00AB6203">
              <w:rPr>
                <w:color w:val="000000"/>
              </w:rPr>
              <w:t>Direct Debit transaction ID.</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proofErr w:type="spellStart"/>
            <w:r w:rsidRPr="00AB6203">
              <w:rPr>
                <w:color w:val="000000"/>
              </w:rPr>
              <w:t>PayoutTxid</w:t>
            </w:r>
            <w:proofErr w:type="spellEnd"/>
          </w:p>
        </w:tc>
        <w:tc>
          <w:tcPr>
            <w:tcW w:w="1940" w:type="dxa"/>
          </w:tcPr>
          <w:p w:rsidR="00E13295" w:rsidRDefault="00E13295" w:rsidP="00D51B09">
            <w:pPr>
              <w:autoSpaceDE w:val="0"/>
              <w:autoSpaceDN w:val="0"/>
              <w:adjustRightInd w:val="0"/>
              <w:rPr>
                <w:color w:val="000000"/>
              </w:rPr>
            </w:pPr>
            <w:r>
              <w:rPr>
                <w:color w:val="000000"/>
              </w:rPr>
              <w:t>AB</w:t>
            </w:r>
          </w:p>
        </w:tc>
        <w:tc>
          <w:tcPr>
            <w:tcW w:w="2759" w:type="dxa"/>
          </w:tcPr>
          <w:p w:rsidR="00E13295" w:rsidRPr="00AB6203" w:rsidRDefault="00E13295" w:rsidP="00D51B09">
            <w:pPr>
              <w:autoSpaceDE w:val="0"/>
              <w:autoSpaceDN w:val="0"/>
              <w:adjustRightInd w:val="0"/>
              <w:rPr>
                <w:color w:val="000000"/>
              </w:rPr>
            </w:pPr>
            <w:r w:rsidRPr="00AB6203">
              <w:rPr>
                <w:color w:val="000000"/>
              </w:rPr>
              <w:t>Payout transaction ID</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AVS answer code</w:t>
            </w:r>
          </w:p>
        </w:tc>
        <w:tc>
          <w:tcPr>
            <w:tcW w:w="1940" w:type="dxa"/>
          </w:tcPr>
          <w:p w:rsidR="00E13295" w:rsidRDefault="00E13295" w:rsidP="00D51B09">
            <w:pPr>
              <w:autoSpaceDE w:val="0"/>
              <w:autoSpaceDN w:val="0"/>
              <w:adjustRightInd w:val="0"/>
              <w:rPr>
                <w:color w:val="000000"/>
              </w:rPr>
            </w:pPr>
            <w:r>
              <w:rPr>
                <w:color w:val="000000"/>
              </w:rPr>
              <w:t>AC</w:t>
            </w:r>
          </w:p>
        </w:tc>
        <w:tc>
          <w:tcPr>
            <w:tcW w:w="2759" w:type="dxa"/>
          </w:tcPr>
          <w:p w:rsidR="00E13295" w:rsidRDefault="00E13295" w:rsidP="00D51B09">
            <w:pPr>
              <w:autoSpaceDE w:val="0"/>
              <w:autoSpaceDN w:val="0"/>
              <w:adjustRightInd w:val="0"/>
              <w:rPr>
                <w:color w:val="000000"/>
              </w:rPr>
            </w:pPr>
            <w:r>
              <w:rPr>
                <w:color w:val="000000"/>
              </w:rPr>
              <w:t>AVS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AVS response</w:t>
            </w:r>
          </w:p>
        </w:tc>
        <w:tc>
          <w:tcPr>
            <w:tcW w:w="1940" w:type="dxa"/>
          </w:tcPr>
          <w:p w:rsidR="00E13295" w:rsidRDefault="00E13295" w:rsidP="00D51B09">
            <w:pPr>
              <w:autoSpaceDE w:val="0"/>
              <w:autoSpaceDN w:val="0"/>
              <w:adjustRightInd w:val="0"/>
              <w:rPr>
                <w:color w:val="000000"/>
              </w:rPr>
            </w:pPr>
            <w:r>
              <w:rPr>
                <w:color w:val="000000"/>
              </w:rPr>
              <w:t>AD</w:t>
            </w:r>
          </w:p>
        </w:tc>
        <w:tc>
          <w:tcPr>
            <w:tcW w:w="2759" w:type="dxa"/>
          </w:tcPr>
          <w:p w:rsidR="00E13295" w:rsidRDefault="00E13295" w:rsidP="00D51B09">
            <w:pPr>
              <w:autoSpaceDE w:val="0"/>
              <w:autoSpaceDN w:val="0"/>
              <w:adjustRightInd w:val="0"/>
              <w:rPr>
                <w:color w:val="000000"/>
              </w:rPr>
            </w:pPr>
            <w:r>
              <w:rPr>
                <w:color w:val="000000"/>
              </w:rPr>
              <w:t>AVS response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Acquirer answer code</w:t>
            </w:r>
          </w:p>
        </w:tc>
        <w:tc>
          <w:tcPr>
            <w:tcW w:w="1940" w:type="dxa"/>
          </w:tcPr>
          <w:p w:rsidR="00E13295" w:rsidRDefault="00E13295" w:rsidP="00D51B09">
            <w:pPr>
              <w:autoSpaceDE w:val="0"/>
              <w:autoSpaceDN w:val="0"/>
              <w:adjustRightInd w:val="0"/>
              <w:rPr>
                <w:color w:val="000000"/>
              </w:rPr>
            </w:pPr>
            <w:r>
              <w:rPr>
                <w:color w:val="000000"/>
              </w:rPr>
              <w:t>AE</w:t>
            </w:r>
          </w:p>
        </w:tc>
        <w:tc>
          <w:tcPr>
            <w:tcW w:w="2759" w:type="dxa"/>
          </w:tcPr>
          <w:p w:rsidR="00E13295" w:rsidRDefault="00E13295" w:rsidP="00D51B09">
            <w:pPr>
              <w:autoSpaceDE w:val="0"/>
              <w:autoSpaceDN w:val="0"/>
              <w:adjustRightInd w:val="0"/>
              <w:rPr>
                <w:color w:val="000000"/>
              </w:rPr>
            </w:pPr>
            <w:r>
              <w:rPr>
                <w:color w:val="000000"/>
              </w:rPr>
              <w:t>Acquirer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Client answer code</w:t>
            </w:r>
          </w:p>
        </w:tc>
        <w:tc>
          <w:tcPr>
            <w:tcW w:w="1940" w:type="dxa"/>
          </w:tcPr>
          <w:p w:rsidR="00E13295" w:rsidRDefault="00E13295" w:rsidP="00D51B09">
            <w:pPr>
              <w:autoSpaceDE w:val="0"/>
              <w:autoSpaceDN w:val="0"/>
              <w:adjustRightInd w:val="0"/>
              <w:rPr>
                <w:color w:val="000000"/>
              </w:rPr>
            </w:pPr>
            <w:r>
              <w:rPr>
                <w:color w:val="000000"/>
              </w:rPr>
              <w:t>AF</w:t>
            </w:r>
          </w:p>
        </w:tc>
        <w:tc>
          <w:tcPr>
            <w:tcW w:w="2759" w:type="dxa"/>
          </w:tcPr>
          <w:p w:rsidR="00E13295" w:rsidRDefault="00E13295" w:rsidP="00D51B09">
            <w:pPr>
              <w:autoSpaceDE w:val="0"/>
              <w:autoSpaceDN w:val="0"/>
              <w:adjustRightInd w:val="0"/>
              <w:rPr>
                <w:color w:val="000000"/>
              </w:rPr>
            </w:pPr>
            <w:r>
              <w:rPr>
                <w:color w:val="000000"/>
              </w:rPr>
              <w:t>Client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CVV answer code</w:t>
            </w:r>
          </w:p>
        </w:tc>
        <w:tc>
          <w:tcPr>
            <w:tcW w:w="1940" w:type="dxa"/>
          </w:tcPr>
          <w:p w:rsidR="00E13295" w:rsidRDefault="00E13295" w:rsidP="00D51B09">
            <w:pPr>
              <w:autoSpaceDE w:val="0"/>
              <w:autoSpaceDN w:val="0"/>
              <w:adjustRightInd w:val="0"/>
              <w:rPr>
                <w:color w:val="000000"/>
              </w:rPr>
            </w:pPr>
            <w:r>
              <w:rPr>
                <w:color w:val="000000"/>
              </w:rPr>
              <w:t>AG</w:t>
            </w:r>
          </w:p>
        </w:tc>
        <w:tc>
          <w:tcPr>
            <w:tcW w:w="2759" w:type="dxa"/>
          </w:tcPr>
          <w:p w:rsidR="00E13295" w:rsidRDefault="00E13295" w:rsidP="00D51B09">
            <w:pPr>
              <w:autoSpaceDE w:val="0"/>
              <w:autoSpaceDN w:val="0"/>
              <w:adjustRightInd w:val="0"/>
              <w:rPr>
                <w:color w:val="000000"/>
              </w:rPr>
            </w:pPr>
            <w:r>
              <w:rPr>
                <w:color w:val="000000"/>
              </w:rPr>
              <w:t>CVV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CVV response</w:t>
            </w:r>
          </w:p>
        </w:tc>
        <w:tc>
          <w:tcPr>
            <w:tcW w:w="1940" w:type="dxa"/>
          </w:tcPr>
          <w:p w:rsidR="00E13295" w:rsidRDefault="00E13295" w:rsidP="00D51B09">
            <w:pPr>
              <w:autoSpaceDE w:val="0"/>
              <w:autoSpaceDN w:val="0"/>
              <w:adjustRightInd w:val="0"/>
              <w:rPr>
                <w:color w:val="000000"/>
              </w:rPr>
            </w:pPr>
            <w:r>
              <w:rPr>
                <w:color w:val="000000"/>
              </w:rPr>
              <w:t>AH</w:t>
            </w:r>
          </w:p>
        </w:tc>
        <w:tc>
          <w:tcPr>
            <w:tcW w:w="2759" w:type="dxa"/>
          </w:tcPr>
          <w:p w:rsidR="00E13295" w:rsidRDefault="00E13295" w:rsidP="00D51B09">
            <w:pPr>
              <w:autoSpaceDE w:val="0"/>
              <w:autoSpaceDN w:val="0"/>
              <w:adjustRightInd w:val="0"/>
              <w:rPr>
                <w:color w:val="000000"/>
              </w:rPr>
            </w:pPr>
            <w:r>
              <w:rPr>
                <w:color w:val="000000"/>
              </w:rPr>
              <w:t>CVV response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Payment method name</w:t>
            </w:r>
          </w:p>
        </w:tc>
        <w:tc>
          <w:tcPr>
            <w:tcW w:w="1940" w:type="dxa"/>
          </w:tcPr>
          <w:p w:rsidR="00E13295" w:rsidRDefault="00E13295" w:rsidP="00D51B09">
            <w:pPr>
              <w:autoSpaceDE w:val="0"/>
              <w:autoSpaceDN w:val="0"/>
              <w:adjustRightInd w:val="0"/>
              <w:rPr>
                <w:color w:val="000000"/>
              </w:rPr>
            </w:pPr>
            <w:r>
              <w:rPr>
                <w:color w:val="000000"/>
              </w:rPr>
              <w:t>AI</w:t>
            </w:r>
          </w:p>
        </w:tc>
        <w:tc>
          <w:tcPr>
            <w:tcW w:w="2759" w:type="dxa"/>
          </w:tcPr>
          <w:p w:rsidR="00E13295" w:rsidRDefault="00E13295" w:rsidP="00D51B09">
            <w:pPr>
              <w:autoSpaceDE w:val="0"/>
              <w:autoSpaceDN w:val="0"/>
              <w:adjustRightInd w:val="0"/>
              <w:rPr>
                <w:color w:val="000000"/>
              </w:rPr>
            </w:pPr>
            <w:r>
              <w:rPr>
                <w:color w:val="000000"/>
              </w:rPr>
              <w:t xml:space="preserve">Name of payment </w:t>
            </w:r>
          </w:p>
        </w:tc>
      </w:tr>
      <w:tr w:rsidR="0096733B" w:rsidRPr="00D75AC2" w:rsidTr="00D51B09">
        <w:trPr>
          <w:trHeight w:val="90"/>
          <w:jc w:val="center"/>
        </w:trPr>
        <w:tc>
          <w:tcPr>
            <w:tcW w:w="3642" w:type="dxa"/>
          </w:tcPr>
          <w:p w:rsidR="0096733B" w:rsidRDefault="0096733B" w:rsidP="0096733B">
            <w:pPr>
              <w:autoSpaceDE w:val="0"/>
              <w:autoSpaceDN w:val="0"/>
              <w:adjustRightInd w:val="0"/>
              <w:rPr>
                <w:color w:val="000000"/>
              </w:rPr>
            </w:pPr>
            <w:r>
              <w:rPr>
                <w:color w:val="000000"/>
              </w:rPr>
              <w:t>Acquirer authorization code</w:t>
            </w:r>
          </w:p>
        </w:tc>
        <w:tc>
          <w:tcPr>
            <w:tcW w:w="1940" w:type="dxa"/>
          </w:tcPr>
          <w:p w:rsidR="0096733B" w:rsidRDefault="0096733B" w:rsidP="0096733B">
            <w:pPr>
              <w:autoSpaceDE w:val="0"/>
              <w:autoSpaceDN w:val="0"/>
              <w:adjustRightInd w:val="0"/>
              <w:rPr>
                <w:color w:val="000000"/>
              </w:rPr>
            </w:pPr>
            <w:r>
              <w:rPr>
                <w:color w:val="000000"/>
              </w:rPr>
              <w:t>AJ</w:t>
            </w:r>
          </w:p>
        </w:tc>
        <w:tc>
          <w:tcPr>
            <w:tcW w:w="2759" w:type="dxa"/>
          </w:tcPr>
          <w:p w:rsidR="0096733B" w:rsidRDefault="0096733B" w:rsidP="0096733B">
            <w:pPr>
              <w:autoSpaceDE w:val="0"/>
              <w:autoSpaceDN w:val="0"/>
              <w:adjustRightInd w:val="0"/>
              <w:rPr>
                <w:color w:val="000000"/>
              </w:rPr>
            </w:pPr>
            <w:r>
              <w:rPr>
                <w:color w:val="000000"/>
              </w:rPr>
              <w:t>Authorization code returned from acquirer</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House Extension</w:t>
            </w:r>
          </w:p>
        </w:tc>
        <w:tc>
          <w:tcPr>
            <w:tcW w:w="1940" w:type="dxa"/>
          </w:tcPr>
          <w:p w:rsidR="0096733B" w:rsidRDefault="0096733B" w:rsidP="0096733B">
            <w:r>
              <w:t>AK</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lastRenderedPageBreak/>
              <w:t>House Number</w:t>
            </w:r>
          </w:p>
        </w:tc>
        <w:tc>
          <w:tcPr>
            <w:tcW w:w="1940" w:type="dxa"/>
          </w:tcPr>
          <w:p w:rsidR="0096733B" w:rsidRDefault="0096733B" w:rsidP="0096733B">
            <w:r>
              <w:t>AL</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Street Name</w:t>
            </w:r>
          </w:p>
        </w:tc>
        <w:tc>
          <w:tcPr>
            <w:tcW w:w="1940" w:type="dxa"/>
          </w:tcPr>
          <w:p w:rsidR="0096733B" w:rsidRDefault="0096733B" w:rsidP="0096733B">
            <w:r>
              <w:t>AM</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Gender</w:t>
            </w:r>
          </w:p>
        </w:tc>
        <w:tc>
          <w:tcPr>
            <w:tcW w:w="1940" w:type="dxa"/>
          </w:tcPr>
          <w:p w:rsidR="0096733B" w:rsidRDefault="0096733B" w:rsidP="0096733B">
            <w:r>
              <w:t>AN</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Birth Date</w:t>
            </w:r>
          </w:p>
        </w:tc>
        <w:tc>
          <w:tcPr>
            <w:tcW w:w="1940" w:type="dxa"/>
          </w:tcPr>
          <w:p w:rsidR="0096733B" w:rsidRDefault="0096733B" w:rsidP="0096733B">
            <w:r>
              <w:t>AO</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Answer Description</w:t>
            </w:r>
          </w:p>
        </w:tc>
        <w:tc>
          <w:tcPr>
            <w:tcW w:w="1940" w:type="dxa"/>
          </w:tcPr>
          <w:p w:rsidR="0096733B" w:rsidRDefault="0096733B" w:rsidP="0096733B">
            <w:r>
              <w:t>AU</w:t>
            </w:r>
          </w:p>
        </w:tc>
        <w:tc>
          <w:tcPr>
            <w:tcW w:w="2759" w:type="dxa"/>
          </w:tcPr>
          <w:p w:rsidR="0096733B" w:rsidRPr="004A3A1D" w:rsidRDefault="0096733B" w:rsidP="0096733B">
            <w:pPr>
              <w:autoSpaceDE w:val="0"/>
              <w:autoSpaceDN w:val="0"/>
              <w:adjustRightInd w:val="0"/>
              <w:rPr>
                <w:color w:val="000000"/>
              </w:rPr>
            </w:pPr>
            <w:r>
              <w:rPr>
                <w:color w:val="000000"/>
              </w:rPr>
              <w:t>Text description of the Acquirer answer code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Payment Plan Code</w:t>
            </w:r>
          </w:p>
        </w:tc>
        <w:tc>
          <w:tcPr>
            <w:tcW w:w="1940" w:type="dxa"/>
          </w:tcPr>
          <w:p w:rsidR="0096733B" w:rsidRDefault="0096733B" w:rsidP="0096733B">
            <w:r>
              <w:t>AV</w:t>
            </w:r>
          </w:p>
        </w:tc>
        <w:tc>
          <w:tcPr>
            <w:tcW w:w="2759" w:type="dxa"/>
          </w:tcPr>
          <w:p w:rsidR="0096733B" w:rsidRPr="004A3A1D" w:rsidRDefault="0096733B" w:rsidP="0096733B">
            <w:pPr>
              <w:autoSpaceDE w:val="0"/>
              <w:autoSpaceDN w:val="0"/>
              <w:adjustRightInd w:val="0"/>
              <w:rPr>
                <w:color w:val="000000"/>
              </w:rPr>
            </w:pPr>
            <w:r>
              <w:rPr>
                <w:color w:val="000000"/>
              </w:rPr>
              <w:t>As selected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Pr>
                <w:color w:val="000000"/>
              </w:rPr>
              <w:t>Social Security Number (or similar like “</w:t>
            </w:r>
            <w:proofErr w:type="spellStart"/>
            <w:r>
              <w:rPr>
                <w:color w:val="000000"/>
              </w:rPr>
              <w:t>Personnummer</w:t>
            </w:r>
            <w:proofErr w:type="spellEnd"/>
            <w:r>
              <w:rPr>
                <w:color w:val="000000"/>
              </w:rPr>
              <w:t>”)</w:t>
            </w:r>
          </w:p>
        </w:tc>
        <w:tc>
          <w:tcPr>
            <w:tcW w:w="1940" w:type="dxa"/>
          </w:tcPr>
          <w:p w:rsidR="0096733B" w:rsidRDefault="0096733B" w:rsidP="0096733B">
            <w:r>
              <w:t>AW</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First Name</w:t>
            </w:r>
          </w:p>
        </w:tc>
        <w:tc>
          <w:tcPr>
            <w:tcW w:w="1940" w:type="dxa"/>
          </w:tcPr>
          <w:p w:rsidR="0096733B" w:rsidRDefault="0096733B" w:rsidP="0096733B">
            <w:r>
              <w:t>AX</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Last Name</w:t>
            </w:r>
          </w:p>
        </w:tc>
        <w:tc>
          <w:tcPr>
            <w:tcW w:w="1940" w:type="dxa"/>
          </w:tcPr>
          <w:p w:rsidR="0096733B" w:rsidRDefault="0096733B" w:rsidP="0096733B">
            <w:r>
              <w:t>AY</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City</w:t>
            </w:r>
          </w:p>
        </w:tc>
        <w:tc>
          <w:tcPr>
            <w:tcW w:w="1940" w:type="dxa"/>
          </w:tcPr>
          <w:p w:rsidR="0096733B" w:rsidRDefault="0096733B" w:rsidP="0096733B">
            <w:r>
              <w:t>AZ</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Country Code</w:t>
            </w:r>
          </w:p>
        </w:tc>
        <w:tc>
          <w:tcPr>
            <w:tcW w:w="1940" w:type="dxa"/>
          </w:tcPr>
          <w:p w:rsidR="0096733B" w:rsidRDefault="0096733B" w:rsidP="0096733B">
            <w:r>
              <w:t>AAA</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Zip Code</w:t>
            </w:r>
          </w:p>
        </w:tc>
        <w:tc>
          <w:tcPr>
            <w:tcW w:w="1940" w:type="dxa"/>
          </w:tcPr>
          <w:p w:rsidR="0096733B" w:rsidRDefault="0096733B" w:rsidP="0096733B">
            <w:r>
              <w:t>AAB</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Pr>
                <w:color w:val="000000"/>
              </w:rPr>
              <w:t>Address Line 1</w:t>
            </w:r>
          </w:p>
        </w:tc>
        <w:tc>
          <w:tcPr>
            <w:tcW w:w="1940" w:type="dxa"/>
          </w:tcPr>
          <w:p w:rsidR="0096733B" w:rsidRDefault="0096733B" w:rsidP="0096733B">
            <w:r>
              <w:t>AAC</w:t>
            </w:r>
          </w:p>
        </w:tc>
        <w:tc>
          <w:tcPr>
            <w:tcW w:w="2759" w:type="dxa"/>
          </w:tcPr>
          <w:p w:rsidR="0096733B" w:rsidRDefault="0096733B" w:rsidP="0096733B">
            <w:pPr>
              <w:autoSpaceDE w:val="0"/>
              <w:autoSpaceDN w:val="0"/>
              <w:adjustRightInd w:val="0"/>
              <w:rPr>
                <w:color w:val="000000"/>
              </w:rPr>
            </w:pPr>
            <w:r>
              <w:rPr>
                <w:color w:val="000000"/>
              </w:rPr>
              <w:t>As entered by Consumer at the payment page (only certain countries)</w:t>
            </w:r>
          </w:p>
        </w:tc>
      </w:tr>
    </w:tbl>
    <w:p w:rsidR="00E13295" w:rsidRDefault="00E13295" w:rsidP="00B82C1E">
      <w:pPr>
        <w:rPr>
          <w:rFonts w:ascii="Palatino Linotype" w:hAnsi="Palatino Linotype"/>
        </w:rPr>
      </w:pPr>
    </w:p>
    <w:p w:rsidR="00B82C1E" w:rsidRPr="004D688D" w:rsidRDefault="00B82C1E" w:rsidP="00B82C1E">
      <w:pPr>
        <w:rPr>
          <w:rFonts w:ascii="Palatino Linotype" w:hAnsi="Palatino Linotype"/>
        </w:rPr>
      </w:pPr>
      <w:r w:rsidRPr="004D688D">
        <w:rPr>
          <w:rFonts w:ascii="Palatino Linotype" w:hAnsi="Palatino Linotype"/>
        </w:rPr>
        <w:t xml:space="preserve">For </w:t>
      </w:r>
      <w:r>
        <w:rPr>
          <w:rFonts w:ascii="Palatino Linotype" w:hAnsi="Palatino Linotype"/>
        </w:rPr>
        <w:t xml:space="preserve">additional </w:t>
      </w:r>
      <w:r w:rsidRPr="004D688D">
        <w:rPr>
          <w:rFonts w:ascii="Palatino Linotype" w:hAnsi="Palatino Linotype"/>
        </w:rPr>
        <w:t>details</w:t>
      </w:r>
      <w:r>
        <w:rPr>
          <w:rFonts w:ascii="Palatino Linotype" w:hAnsi="Palatino Linotype"/>
        </w:rPr>
        <w:t>,</w:t>
      </w:r>
      <w:r w:rsidRPr="004D688D">
        <w:rPr>
          <w:rFonts w:ascii="Palatino Linotype" w:hAnsi="Palatino Linotype"/>
        </w:rPr>
        <w:t xml:space="preserve"> </w:t>
      </w:r>
      <w:r>
        <w:rPr>
          <w:rFonts w:ascii="Palatino Linotype" w:hAnsi="Palatino Linotype"/>
        </w:rPr>
        <w:t>contact your integration manager</w:t>
      </w:r>
      <w:r w:rsidRPr="004D688D">
        <w:rPr>
          <w:rFonts w:ascii="Palatino Linotype" w:hAnsi="Palatino Linotype"/>
        </w:rPr>
        <w:t>.</w:t>
      </w:r>
    </w:p>
    <w:p w:rsidR="00B82C1E" w:rsidRPr="00173A2C" w:rsidRDefault="00B82C1E" w:rsidP="00B82C1E">
      <w:pPr>
        <w:pStyle w:val="Heading1"/>
        <w:rPr>
          <w:rFonts w:eastAsia="MS Mincho"/>
        </w:rPr>
      </w:pPr>
      <w:bookmarkStart w:id="151" w:name="_Appendix_A_–_Template_Parameters"/>
      <w:bookmarkStart w:id="152" w:name="_Appendix_B_–"/>
      <w:bookmarkStart w:id="153" w:name="_Toc268080328"/>
      <w:bookmarkStart w:id="154" w:name="_Toc412545933"/>
      <w:bookmarkStart w:id="155" w:name="_Toc448133852"/>
      <w:bookmarkEnd w:id="151"/>
      <w:bookmarkEnd w:id="152"/>
      <w:r w:rsidRPr="00173A2C">
        <w:rPr>
          <w:rFonts w:eastAsia="MS Mincho"/>
        </w:rPr>
        <w:lastRenderedPageBreak/>
        <w:t xml:space="preserve">Appendix B – </w:t>
      </w:r>
      <w:bookmarkEnd w:id="153"/>
      <w:bookmarkEnd w:id="154"/>
      <w:r w:rsidR="00FC72CF" w:rsidRPr="00173A2C">
        <w:rPr>
          <w:rFonts w:eastAsia="MS Mincho"/>
        </w:rPr>
        <w:t xml:space="preserve">Export Private </w:t>
      </w:r>
      <w:r w:rsidR="00256D36" w:rsidRPr="00173A2C">
        <w:rPr>
          <w:rFonts w:eastAsia="MS Mincho"/>
        </w:rPr>
        <w:t>Key</w:t>
      </w:r>
      <w:r w:rsidR="00FC72CF" w:rsidRPr="00173A2C">
        <w:rPr>
          <w:rFonts w:eastAsia="MS Mincho"/>
        </w:rPr>
        <w:t xml:space="preserve"> to PEM format.</w:t>
      </w:r>
      <w:bookmarkEnd w:id="155"/>
    </w:p>
    <w:p w:rsidR="008474D2" w:rsidRPr="00173A2C" w:rsidRDefault="002243C5" w:rsidP="002243C5">
      <w:pPr>
        <w:rPr>
          <w:rFonts w:ascii="Palatino Linotype" w:hAnsi="Palatino Linotype"/>
        </w:rPr>
      </w:pPr>
      <w:r w:rsidRPr="00173A2C">
        <w:rPr>
          <w:rFonts w:ascii="Palatino Linotype" w:hAnsi="Palatino Linotype"/>
        </w:rPr>
        <w:t>The private key can be exported</w:t>
      </w:r>
      <w:r w:rsidR="00E27B3C" w:rsidRPr="00173A2C">
        <w:rPr>
          <w:rFonts w:ascii="Palatino Linotype" w:hAnsi="Palatino Linotype"/>
        </w:rPr>
        <w:t xml:space="preserve"> from a Payment Page </w:t>
      </w:r>
      <w:proofErr w:type="spellStart"/>
      <w:r w:rsidR="00E27B3C" w:rsidRPr="00173A2C">
        <w:rPr>
          <w:rFonts w:ascii="Palatino Linotype" w:hAnsi="Palatino Linotype"/>
        </w:rPr>
        <w:t>keystore</w:t>
      </w:r>
      <w:proofErr w:type="spellEnd"/>
      <w:r w:rsidRPr="00173A2C">
        <w:rPr>
          <w:rFonts w:ascii="Palatino Linotype" w:hAnsi="Palatino Linotype"/>
        </w:rPr>
        <w:t xml:space="preserve"> to PEM format using </w:t>
      </w:r>
      <w:proofErr w:type="spellStart"/>
      <w:r w:rsidRPr="00173A2C">
        <w:rPr>
          <w:rFonts w:ascii="Palatino Linotype" w:hAnsi="Palatino Linotype"/>
        </w:rPr>
        <w:t>keytool</w:t>
      </w:r>
      <w:proofErr w:type="spellEnd"/>
      <w:r w:rsidRPr="00173A2C">
        <w:rPr>
          <w:rFonts w:ascii="Palatino Linotype" w:hAnsi="Palatino Linotype"/>
        </w:rPr>
        <w:t>.</w:t>
      </w:r>
    </w:p>
    <w:p w:rsidR="002243C5" w:rsidRPr="00173A2C" w:rsidRDefault="002243C5" w:rsidP="002243C5">
      <w:pPr>
        <w:rPr>
          <w:rFonts w:ascii="Palatino Linotype" w:hAnsi="Palatino Linotype"/>
        </w:rPr>
      </w:pPr>
      <w:r w:rsidRPr="00173A2C">
        <w:rPr>
          <w:rFonts w:ascii="Palatino Linotype" w:hAnsi="Palatino Linotype"/>
        </w:rPr>
        <w:t xml:space="preserve">This can be useful when the procedure described in </w:t>
      </w:r>
      <w:hyperlink w:anchor="_Java_API_Example" w:history="1">
        <w:r w:rsidR="003615BC" w:rsidRPr="00173A2C">
          <w:rPr>
            <w:rStyle w:val="Starkbetoning"/>
          </w:rPr>
          <w:t xml:space="preserve">Java </w:t>
        </w:r>
        <w:proofErr w:type="spellStart"/>
        <w:proofErr w:type="gramStart"/>
        <w:r w:rsidR="003615BC" w:rsidRPr="00173A2C">
          <w:rPr>
            <w:rStyle w:val="Starkbetoning"/>
          </w:rPr>
          <w:t>Api</w:t>
        </w:r>
        <w:proofErr w:type="spellEnd"/>
        <w:proofErr w:type="gramEnd"/>
        <w:r w:rsidR="003615BC" w:rsidRPr="00173A2C">
          <w:rPr>
            <w:rStyle w:val="Starkbetoning"/>
          </w:rPr>
          <w:t xml:space="preserve"> Example</w:t>
        </w:r>
      </w:hyperlink>
      <w:r w:rsidRPr="00173A2C">
        <w:rPr>
          <w:rFonts w:ascii="Palatino Linotype" w:hAnsi="Palatino Linotype"/>
        </w:rPr>
        <w:t xml:space="preserve"> is followed since the key will only reside in the </w:t>
      </w:r>
      <w:proofErr w:type="spellStart"/>
      <w:r w:rsidRPr="00173A2C">
        <w:rPr>
          <w:rFonts w:ascii="Palatino Linotype" w:hAnsi="Palatino Linotype"/>
        </w:rPr>
        <w:t>keystore</w:t>
      </w:r>
      <w:proofErr w:type="spellEnd"/>
      <w:r w:rsidRPr="00173A2C">
        <w:rPr>
          <w:rFonts w:ascii="Palatino Linotype" w:hAnsi="Palatino Linotype"/>
        </w:rPr>
        <w:t xml:space="preserve">. The output is in PEM format which can be used directly or via conversion by most load balancers, proxies etc. </w:t>
      </w:r>
      <w:proofErr w:type="spellStart"/>
      <w:r w:rsidRPr="00173A2C">
        <w:rPr>
          <w:rFonts w:ascii="Palatino Linotype" w:hAnsi="Palatino Linotype"/>
        </w:rPr>
        <w:t>KeyTool</w:t>
      </w:r>
      <w:proofErr w:type="spellEnd"/>
      <w:r w:rsidRPr="00173A2C">
        <w:rPr>
          <w:rFonts w:ascii="Palatino Linotype" w:hAnsi="Palatino Linotype"/>
        </w:rPr>
        <w:t xml:space="preserve"> must be run with </w:t>
      </w:r>
      <w:proofErr w:type="spellStart"/>
      <w:r w:rsidRPr="00173A2C">
        <w:rPr>
          <w:rFonts w:ascii="Palatino Linotype" w:hAnsi="Palatino Linotype"/>
        </w:rPr>
        <w:t>merchant.jks</w:t>
      </w:r>
      <w:proofErr w:type="spellEnd"/>
      <w:r w:rsidRPr="00173A2C">
        <w:rPr>
          <w:rFonts w:ascii="Palatino Linotype" w:hAnsi="Palatino Linotype"/>
        </w:rPr>
        <w:t xml:space="preserve"> located in the same folder.</w:t>
      </w:r>
    </w:p>
    <w:p w:rsidR="001B6A19" w:rsidRPr="00173A2C" w:rsidRDefault="001B6A19" w:rsidP="00520438">
      <w:pPr>
        <w:pStyle w:val="Heading2"/>
      </w:pPr>
      <w:bookmarkStart w:id="156" w:name="_Toc448133853"/>
      <w:r w:rsidRPr="00173A2C">
        <w:t xml:space="preserve">Command to convert JKS </w:t>
      </w:r>
      <w:proofErr w:type="spellStart"/>
      <w:r w:rsidRPr="00173A2C">
        <w:t>keystore</w:t>
      </w:r>
      <w:proofErr w:type="spellEnd"/>
      <w:r w:rsidRPr="00173A2C">
        <w:t xml:space="preserve"> into PKCS#12</w:t>
      </w:r>
      <w:bookmarkEnd w:id="156"/>
      <w:r w:rsidRPr="00173A2C">
        <w:t xml:space="preserve"> </w:t>
      </w:r>
      <w:r w:rsidR="00406365" w:rsidRPr="00173A2C">
        <w:t xml:space="preserve"> </w:t>
      </w:r>
    </w:p>
    <w:p w:rsidR="001B6A19" w:rsidRPr="00173A2C" w:rsidRDefault="001B6A19" w:rsidP="001B6A19">
      <w:pPr>
        <w:pStyle w:val="BodyText1"/>
        <w:shd w:val="clear" w:color="auto" w:fill="D9D9D9" w:themeFill="background1" w:themeFillShade="D9"/>
        <w:rPr>
          <w:rFonts w:ascii="Courier New" w:hAnsi="Courier New" w:cs="Courier New"/>
        </w:rPr>
      </w:pPr>
      <w:r w:rsidRPr="00173A2C">
        <w:rPr>
          <w:rFonts w:ascii="Courier New" w:hAnsi="Courier New" w:cs="Courier New"/>
        </w:rPr>
        <w:t>&gt;</w:t>
      </w:r>
      <w:proofErr w:type="spellStart"/>
      <w:r w:rsidRPr="00173A2C">
        <w:rPr>
          <w:rFonts w:ascii="Courier New" w:hAnsi="Courier New" w:cs="Courier New"/>
        </w:rPr>
        <w:t>keytool</w:t>
      </w:r>
      <w:proofErr w:type="spellEnd"/>
      <w:r w:rsidRPr="00173A2C">
        <w:rPr>
          <w:rFonts w:ascii="Courier New" w:hAnsi="Courier New" w:cs="Courier New"/>
        </w:rPr>
        <w:t xml:space="preserve"> -</w:t>
      </w:r>
      <w:proofErr w:type="spellStart"/>
      <w:r w:rsidRPr="00173A2C">
        <w:rPr>
          <w:rFonts w:ascii="Courier New" w:hAnsi="Courier New" w:cs="Courier New"/>
        </w:rPr>
        <w:t>importkeystore</w:t>
      </w:r>
      <w:proofErr w:type="spellEnd"/>
      <w:r w:rsidRPr="00173A2C">
        <w:rPr>
          <w:rFonts w:ascii="Courier New" w:hAnsi="Courier New" w:cs="Courier New"/>
        </w:rPr>
        <w:t xml:space="preserve"> -</w:t>
      </w:r>
      <w:proofErr w:type="spellStart"/>
      <w:r w:rsidRPr="00173A2C">
        <w:rPr>
          <w:rFonts w:ascii="Courier New" w:hAnsi="Courier New" w:cs="Courier New"/>
        </w:rPr>
        <w:t>srckeystore</w:t>
      </w:r>
      <w:proofErr w:type="spellEnd"/>
      <w:r w:rsidRPr="00173A2C">
        <w:rPr>
          <w:rFonts w:ascii="Courier New" w:hAnsi="Courier New" w:cs="Courier New"/>
        </w:rPr>
        <w:t xml:space="preserve"> </w:t>
      </w:r>
      <w:proofErr w:type="spellStart"/>
      <w:r w:rsidRPr="00173A2C">
        <w:rPr>
          <w:rFonts w:ascii="Courier New" w:hAnsi="Courier New" w:cs="Courier New"/>
        </w:rPr>
        <w:t>merchant.jks</w:t>
      </w:r>
      <w:proofErr w:type="spellEnd"/>
      <w:r w:rsidRPr="00173A2C">
        <w:rPr>
          <w:rFonts w:ascii="Courier New" w:hAnsi="Courier New" w:cs="Courier New"/>
        </w:rPr>
        <w:t xml:space="preserve"> -</w:t>
      </w:r>
      <w:proofErr w:type="spellStart"/>
      <w:r w:rsidRPr="00173A2C">
        <w:rPr>
          <w:rFonts w:ascii="Courier New" w:hAnsi="Courier New" w:cs="Courier New"/>
        </w:rPr>
        <w:t>srcstoretype</w:t>
      </w:r>
      <w:proofErr w:type="spellEnd"/>
      <w:r w:rsidRPr="00173A2C">
        <w:rPr>
          <w:rFonts w:ascii="Courier New" w:hAnsi="Courier New" w:cs="Courier New"/>
        </w:rPr>
        <w:t xml:space="preserve"> JKS -</w:t>
      </w:r>
      <w:proofErr w:type="spellStart"/>
      <w:r w:rsidRPr="00173A2C">
        <w:rPr>
          <w:rFonts w:ascii="Courier New" w:hAnsi="Courier New" w:cs="Courier New"/>
        </w:rPr>
        <w:t>deststoretype</w:t>
      </w:r>
      <w:proofErr w:type="spellEnd"/>
      <w:r w:rsidRPr="00173A2C">
        <w:rPr>
          <w:rFonts w:ascii="Courier New" w:hAnsi="Courier New" w:cs="Courier New"/>
        </w:rPr>
        <w:t xml:space="preserve"> PKCS12 -</w:t>
      </w:r>
      <w:proofErr w:type="spellStart"/>
      <w:r w:rsidR="00E834E1" w:rsidRPr="00173A2C">
        <w:rPr>
          <w:rFonts w:ascii="Courier New" w:hAnsi="Courier New" w:cs="Courier New"/>
        </w:rPr>
        <w:t>destkeystore</w:t>
      </w:r>
      <w:proofErr w:type="spellEnd"/>
      <w:r w:rsidR="00E834E1" w:rsidRPr="00173A2C">
        <w:rPr>
          <w:rFonts w:ascii="Courier New" w:hAnsi="Courier New" w:cs="Courier New"/>
        </w:rPr>
        <w:t xml:space="preserve"> merchant.p12</w:t>
      </w:r>
    </w:p>
    <w:p w:rsidR="001B6A19" w:rsidRPr="00173A2C" w:rsidRDefault="001B6A19" w:rsidP="00520438">
      <w:pPr>
        <w:pStyle w:val="Heading2"/>
      </w:pPr>
      <w:bookmarkStart w:id="157" w:name="_Toc448133854"/>
      <w:r w:rsidRPr="00173A2C">
        <w:t xml:space="preserve">Command to convert PKCS#12 </w:t>
      </w:r>
      <w:proofErr w:type="spellStart"/>
      <w:r w:rsidRPr="00173A2C">
        <w:t>keystore</w:t>
      </w:r>
      <w:proofErr w:type="spellEnd"/>
      <w:r w:rsidRPr="00173A2C">
        <w:t xml:space="preserve"> into PEM File</w:t>
      </w:r>
      <w:bookmarkEnd w:id="157"/>
    </w:p>
    <w:p w:rsidR="001B6A19" w:rsidRPr="00173A2C" w:rsidRDefault="001B6A19" w:rsidP="001B6A19">
      <w:pPr>
        <w:pStyle w:val="BodyText1"/>
        <w:shd w:val="clear" w:color="auto" w:fill="D9D9D9" w:themeFill="background1" w:themeFillShade="D9"/>
        <w:rPr>
          <w:rFonts w:ascii="Courier New" w:hAnsi="Courier New" w:cs="Courier New"/>
        </w:rPr>
      </w:pPr>
      <w:r w:rsidRPr="00173A2C">
        <w:rPr>
          <w:rFonts w:ascii="Courier New" w:hAnsi="Courier New" w:cs="Courier New"/>
        </w:rPr>
        <w:t xml:space="preserve">&gt; </w:t>
      </w:r>
      <w:proofErr w:type="spellStart"/>
      <w:proofErr w:type="gramStart"/>
      <w:r w:rsidRPr="00173A2C">
        <w:rPr>
          <w:rFonts w:ascii="Courier New" w:hAnsi="Courier New" w:cs="Courier New"/>
        </w:rPr>
        <w:t>openssl</w:t>
      </w:r>
      <w:proofErr w:type="spellEnd"/>
      <w:proofErr w:type="gramEnd"/>
      <w:r w:rsidRPr="00173A2C">
        <w:rPr>
          <w:rFonts w:ascii="Courier New" w:hAnsi="Courier New" w:cs="Courier New"/>
        </w:rPr>
        <w:t xml:space="preserve"> PKCS12 -in merchant.p12 -</w:t>
      </w:r>
      <w:proofErr w:type="spellStart"/>
      <w:r w:rsidRPr="00173A2C">
        <w:rPr>
          <w:rFonts w:ascii="Courier New" w:hAnsi="Courier New" w:cs="Courier New"/>
        </w:rPr>
        <w:t>nocerts</w:t>
      </w:r>
      <w:proofErr w:type="spellEnd"/>
      <w:r w:rsidRPr="00173A2C">
        <w:rPr>
          <w:rFonts w:ascii="Courier New" w:hAnsi="Courier New" w:cs="Courier New"/>
        </w:rPr>
        <w:t xml:space="preserve"> -out </w:t>
      </w:r>
      <w:proofErr w:type="spellStart"/>
      <w:r w:rsidRPr="00173A2C">
        <w:rPr>
          <w:rFonts w:ascii="Courier New" w:hAnsi="Courier New" w:cs="Courier New"/>
        </w:rPr>
        <w:t>merchant.pem</w:t>
      </w:r>
      <w:proofErr w:type="spellEnd"/>
    </w:p>
    <w:p w:rsidR="001B6A19" w:rsidRPr="00173A2C" w:rsidRDefault="00F145D8" w:rsidP="002243C5">
      <w:pPr>
        <w:rPr>
          <w:rFonts w:ascii="Palatino Linotype" w:hAnsi="Palatino Linotype"/>
        </w:rPr>
      </w:pPr>
      <w:r w:rsidRPr="00173A2C">
        <w:rPr>
          <w:rFonts w:ascii="Palatino Linotype" w:hAnsi="Palatino Linotype"/>
        </w:rPr>
        <w:t xml:space="preserve">In this example </w:t>
      </w:r>
      <w:proofErr w:type="spellStart"/>
      <w:r w:rsidRPr="00173A2C">
        <w:rPr>
          <w:rFonts w:ascii="Palatino Linotype" w:hAnsi="Palatino Linotype"/>
        </w:rPr>
        <w:t>openssl</w:t>
      </w:r>
      <w:proofErr w:type="spellEnd"/>
      <w:r w:rsidRPr="00173A2C">
        <w:rPr>
          <w:rFonts w:ascii="Palatino Linotype" w:hAnsi="Palatino Linotype"/>
        </w:rPr>
        <w:t xml:space="preserve"> is used, but other tools can be used.</w:t>
      </w:r>
    </w:p>
    <w:p w:rsidR="001B6A19" w:rsidRPr="00173A2C" w:rsidRDefault="001B6A19" w:rsidP="002243C5">
      <w:pPr>
        <w:rPr>
          <w:rFonts w:ascii="Palatino Linotype" w:hAnsi="Palatino Linotype"/>
        </w:rPr>
      </w:pPr>
      <w:r w:rsidRPr="00173A2C">
        <w:rPr>
          <w:rFonts w:ascii="Palatino Linotype" w:hAnsi="Palatino Linotype"/>
        </w:rPr>
        <w:t xml:space="preserve">After the end of above steps you end up with following </w:t>
      </w:r>
      <w:r w:rsidR="00860B2F" w:rsidRPr="00173A2C">
        <w:rPr>
          <w:rFonts w:ascii="Palatino Linotype" w:hAnsi="Palatino Linotype"/>
        </w:rPr>
        <w:t>files:</w:t>
      </w:r>
    </w:p>
    <w:p w:rsidR="001B6A19" w:rsidRPr="00173A2C" w:rsidRDefault="001B6A19" w:rsidP="00322365">
      <w:pPr>
        <w:pStyle w:val="ListParagraph"/>
        <w:numPr>
          <w:ilvl w:val="0"/>
          <w:numId w:val="33"/>
        </w:numPr>
        <w:rPr>
          <w:rFonts w:ascii="Palatino Linotype" w:hAnsi="Palatino Linotype"/>
        </w:rPr>
      </w:pPr>
      <w:proofErr w:type="spellStart"/>
      <w:r w:rsidRPr="00173A2C">
        <w:rPr>
          <w:rFonts w:ascii="Palatino Linotype" w:hAnsi="Palatino Linotype"/>
        </w:rPr>
        <w:t>merchant.jks</w:t>
      </w:r>
      <w:proofErr w:type="spellEnd"/>
    </w:p>
    <w:p w:rsidR="001B6A19" w:rsidRPr="00173A2C" w:rsidRDefault="001B6A19" w:rsidP="00322365">
      <w:pPr>
        <w:pStyle w:val="ListParagraph"/>
        <w:numPr>
          <w:ilvl w:val="0"/>
          <w:numId w:val="33"/>
        </w:numPr>
        <w:rPr>
          <w:rFonts w:ascii="Palatino Linotype" w:hAnsi="Palatino Linotype"/>
        </w:rPr>
      </w:pPr>
      <w:r w:rsidRPr="00173A2C">
        <w:rPr>
          <w:rFonts w:ascii="Palatino Linotype" w:hAnsi="Palatino Linotype"/>
        </w:rPr>
        <w:t>merchant.p12</w:t>
      </w:r>
    </w:p>
    <w:p w:rsidR="001B6A19" w:rsidRPr="00173A2C" w:rsidRDefault="001B6A19" w:rsidP="00322365">
      <w:pPr>
        <w:pStyle w:val="ListParagraph"/>
        <w:numPr>
          <w:ilvl w:val="0"/>
          <w:numId w:val="33"/>
        </w:numPr>
        <w:rPr>
          <w:rFonts w:ascii="Palatino Linotype" w:hAnsi="Palatino Linotype"/>
        </w:rPr>
      </w:pPr>
      <w:proofErr w:type="spellStart"/>
      <w:r w:rsidRPr="00173A2C">
        <w:rPr>
          <w:rFonts w:ascii="Palatino Linotype" w:hAnsi="Palatino Linotype"/>
        </w:rPr>
        <w:t>merchant.pem</w:t>
      </w:r>
      <w:proofErr w:type="spellEnd"/>
    </w:p>
    <w:p w:rsidR="00FC385E" w:rsidRDefault="00FC385E">
      <w:pPr>
        <w:spacing w:after="200"/>
        <w:rPr>
          <w:rFonts w:asciiTheme="majorHAnsi" w:eastAsia="MS Mincho" w:hAnsiTheme="majorHAnsi" w:cstheme="majorBidi"/>
          <w:b/>
          <w:bCs/>
          <w:color w:val="365F91" w:themeColor="accent1" w:themeShade="BF"/>
          <w:sz w:val="40"/>
          <w:szCs w:val="28"/>
        </w:rPr>
      </w:pPr>
      <w:bookmarkStart w:id="158" w:name="_Toc412545935"/>
      <w:bookmarkStart w:id="159" w:name="_Ref240266710"/>
      <w:bookmarkStart w:id="160" w:name="_Ref240266726"/>
      <w:bookmarkStart w:id="161" w:name="_Ref240266737"/>
      <w:bookmarkStart w:id="162" w:name="_Toc268080330"/>
      <w:r>
        <w:rPr>
          <w:rFonts w:eastAsia="MS Mincho"/>
        </w:rPr>
        <w:br w:type="page"/>
      </w:r>
    </w:p>
    <w:p w:rsidR="00B82C1E" w:rsidRDefault="00B82C1E" w:rsidP="00B82C1E">
      <w:pPr>
        <w:pStyle w:val="Heading1"/>
        <w:rPr>
          <w:rFonts w:eastAsia="MS Mincho"/>
        </w:rPr>
      </w:pPr>
      <w:bookmarkStart w:id="163" w:name="_Toc448133855"/>
      <w:r>
        <w:rPr>
          <w:rFonts w:eastAsia="MS Mincho"/>
        </w:rPr>
        <w:lastRenderedPageBreak/>
        <w:t>Appendix C - Advanced customization</w:t>
      </w:r>
      <w:bookmarkEnd w:id="158"/>
      <w:bookmarkEnd w:id="163"/>
    </w:p>
    <w:p w:rsidR="00B82C1E" w:rsidRPr="00843339" w:rsidRDefault="00B82C1E" w:rsidP="00B82C1E">
      <w:pPr>
        <w:pStyle w:val="Heading2"/>
      </w:pPr>
      <w:bookmarkStart w:id="164" w:name="_Toc268080311"/>
      <w:bookmarkStart w:id="165" w:name="_Toc412545936"/>
      <w:bookmarkStart w:id="166" w:name="_Toc448133856"/>
      <w:r w:rsidRPr="00843339">
        <w:t>Customizing the payment page flow</w:t>
      </w:r>
      <w:bookmarkEnd w:id="164"/>
      <w:bookmarkEnd w:id="165"/>
      <w:bookmarkEnd w:id="166"/>
    </w:p>
    <w:p w:rsidR="00B82C1E" w:rsidRDefault="00B82C1E" w:rsidP="00B82C1E">
      <w:pPr>
        <w:pStyle w:val="BodyText1"/>
        <w:ind w:left="0"/>
      </w:pPr>
      <w:r>
        <w:t>With Payment Page it is possible to adapt the flow to suit your specific needs. The following sub-sections describe options and requirements that must be considered.</w:t>
      </w:r>
    </w:p>
    <w:p w:rsidR="00B82C1E" w:rsidRDefault="00B82C1E" w:rsidP="00B82C1E">
      <w:pPr>
        <w:pStyle w:val="Heading3"/>
      </w:pPr>
      <w:bookmarkStart w:id="167" w:name="_Toc268080312"/>
      <w:bookmarkStart w:id="168" w:name="_Toc412545937"/>
      <w:bookmarkStart w:id="169" w:name="_Toc448133857"/>
      <w:r>
        <w:t>Options for where to host the list of payment options</w:t>
      </w:r>
      <w:bookmarkEnd w:id="167"/>
      <w:bookmarkEnd w:id="168"/>
      <w:bookmarkEnd w:id="169"/>
    </w:p>
    <w:p w:rsidR="00B82C1E" w:rsidRDefault="00B82C1E" w:rsidP="00B82C1E">
      <w:pPr>
        <w:pStyle w:val="BodyText1"/>
      </w:pPr>
      <w:r>
        <w:t>There are different required templates depending on what payment methods and options that are intend to be used:</w:t>
      </w:r>
    </w:p>
    <w:p w:rsidR="00B82C1E" w:rsidRDefault="00B82C1E" w:rsidP="00B82C1E">
      <w:pPr>
        <w:pStyle w:val="Heading4"/>
      </w:pPr>
      <w:r>
        <w:t>Option 1: All payment options displayed on the Payment Page hosted at Digital River World Payments</w:t>
      </w:r>
    </w:p>
    <w:p w:rsidR="00B82C1E" w:rsidRDefault="00B82C1E" w:rsidP="00B82C1E">
      <w:pPr>
        <w:pStyle w:val="BodyText1"/>
      </w:pPr>
      <w:r>
        <w:t xml:space="preserve">All requests should be redirected to the relevant payment page, which may be either one International page or multiple different localized pages depending on how many pages you have built in Page Builder. On this page, </w:t>
      </w:r>
      <w:r w:rsidRPr="00AE4795">
        <w:t xml:space="preserve">the </w:t>
      </w:r>
      <w:r>
        <w:t>consumer</w:t>
      </w:r>
      <w:r w:rsidRPr="00AE4795">
        <w:t xml:space="preserve"> makes a payment method selection and enters details </w:t>
      </w:r>
      <w:r>
        <w:t xml:space="preserve">(e.g. card number) </w:t>
      </w:r>
      <w:r w:rsidRPr="00AE4795">
        <w:t>if needed.</w:t>
      </w:r>
    </w:p>
    <w:p w:rsidR="00B82C1E" w:rsidRDefault="00B82C1E" w:rsidP="00B82C1E">
      <w:pPr>
        <w:pStyle w:val="Heading4"/>
      </w:pPr>
      <w:r>
        <w:t>Option 2: (Some) payment options are listed on the merchant site</w:t>
      </w:r>
    </w:p>
    <w:p w:rsidR="00B82C1E" w:rsidRPr="003F56A1" w:rsidRDefault="00B82C1E" w:rsidP="00B82C1E">
      <w:pPr>
        <w:pStyle w:val="BodyText1"/>
      </w:pPr>
      <w:r>
        <w:t xml:space="preserve">If the merchant wants to display a list of payment options on their own site, and use Digital River World Payments’ Payment Page more as a technical interface to interface with all the banks, </w:t>
      </w:r>
      <w:r w:rsidRPr="0047106A">
        <w:t xml:space="preserve">the redirect to </w:t>
      </w:r>
      <w:r>
        <w:t xml:space="preserve">Digital River World Payments should include the selected payment method ID. See the separate appendix for information about the </w:t>
      </w:r>
      <w:proofErr w:type="spellStart"/>
      <w:r>
        <w:t>PaymentMethodID</w:t>
      </w:r>
      <w:proofErr w:type="spellEnd"/>
      <w:r>
        <w:t xml:space="preserve"> parameter.</w:t>
      </w:r>
      <w:bookmarkStart w:id="170" w:name="_Toc268080321"/>
    </w:p>
    <w:p w:rsidR="00B82C1E" w:rsidRDefault="00B82C1E" w:rsidP="00B82C1E">
      <w:pPr>
        <w:pStyle w:val="Heading2"/>
      </w:pPr>
      <w:bookmarkStart w:id="171" w:name="_Toc412545938"/>
      <w:bookmarkStart w:id="172" w:name="_Toc448133858"/>
      <w:r>
        <w:t>Using iframes</w:t>
      </w:r>
      <w:bookmarkEnd w:id="170"/>
      <w:bookmarkEnd w:id="171"/>
      <w:bookmarkEnd w:id="172"/>
      <w:r>
        <w:fldChar w:fldCharType="begin"/>
      </w:r>
      <w:r>
        <w:instrText xml:space="preserve"> XE "</w:instrText>
      </w:r>
      <w:r w:rsidRPr="00876B68">
        <w:instrText>Templates</w:instrText>
      </w:r>
      <w:r w:rsidRPr="00A64987">
        <w:instrText>:</w:instrText>
      </w:r>
      <w:r>
        <w:instrText xml:space="preserve">Error handling using IFrame" </w:instrText>
      </w:r>
      <w:r>
        <w:fldChar w:fldCharType="end"/>
      </w:r>
    </w:p>
    <w:p w:rsidR="00B82C1E" w:rsidRDefault="00B82C1E" w:rsidP="00B82C1E">
      <w:pPr>
        <w:pStyle w:val="BodyText1"/>
      </w:pPr>
      <w:r w:rsidRPr="003F56A1">
        <w:t>It's not recommended to use iframes due to various problems with e.g.</w:t>
      </w:r>
      <w:r>
        <w:t>:</w:t>
      </w:r>
    </w:p>
    <w:p w:rsidR="00B82C1E" w:rsidRDefault="00B82C1E" w:rsidP="00322365">
      <w:pPr>
        <w:pStyle w:val="BodyText1"/>
        <w:numPr>
          <w:ilvl w:val="3"/>
          <w:numId w:val="20"/>
        </w:numPr>
      </w:pPr>
      <w:r>
        <w:t xml:space="preserve">Third party cookies. When the browser visits a bank or DRWP, the cookies must be written in “full window”. There’s currently no mechanism to handle the timing between exploding the </w:t>
      </w:r>
      <w:proofErr w:type="spellStart"/>
      <w:r>
        <w:t>iFrame</w:t>
      </w:r>
      <w:proofErr w:type="spellEnd"/>
      <w:r>
        <w:t xml:space="preserve"> and writing the cookie.</w:t>
      </w:r>
    </w:p>
    <w:p w:rsidR="00B82C1E" w:rsidRDefault="00B82C1E" w:rsidP="00322365">
      <w:pPr>
        <w:pStyle w:val="BodyText1"/>
        <w:numPr>
          <w:ilvl w:val="3"/>
          <w:numId w:val="20"/>
        </w:numPr>
      </w:pPr>
      <w:r>
        <w:t>Cookies are handled in different ways in different web browsers.</w:t>
      </w:r>
    </w:p>
    <w:p w:rsidR="00B82C1E" w:rsidRDefault="00B82C1E" w:rsidP="00322365">
      <w:pPr>
        <w:pStyle w:val="BodyText1"/>
        <w:numPr>
          <w:ilvl w:val="3"/>
          <w:numId w:val="20"/>
        </w:numPr>
      </w:pPr>
      <w:r w:rsidRPr="00C323EB">
        <w:t>Web browsers are constantly struggling for Internet privacy and at the same time they want to use advertising cookies.</w:t>
      </w:r>
    </w:p>
    <w:p w:rsidR="00B82C1E" w:rsidRDefault="00B82C1E" w:rsidP="00322365">
      <w:pPr>
        <w:pStyle w:val="BodyText1"/>
        <w:numPr>
          <w:ilvl w:val="3"/>
          <w:numId w:val="20"/>
        </w:numPr>
      </w:pPr>
      <w:r w:rsidRPr="00C32517">
        <w:lastRenderedPageBreak/>
        <w:t xml:space="preserve">Implementing a good user experience combining </w:t>
      </w:r>
      <w:r>
        <w:t>“full frame presentation” with</w:t>
      </w:r>
      <w:r w:rsidRPr="00C32517">
        <w:t xml:space="preserve"> “</w:t>
      </w:r>
      <w:proofErr w:type="spellStart"/>
      <w:r w:rsidRPr="00C32517">
        <w:t>iFrame</w:t>
      </w:r>
      <w:proofErr w:type="spellEnd"/>
      <w:r w:rsidRPr="00C32517">
        <w:t xml:space="preserve"> presentation” in redirection flows</w:t>
      </w:r>
      <w:r>
        <w:t xml:space="preserve"> (IBP and 3DS) </w:t>
      </w:r>
      <w:r w:rsidRPr="00C32517">
        <w:t>is challenging</w:t>
      </w:r>
      <w:r>
        <w:t>.</w:t>
      </w:r>
    </w:p>
    <w:p w:rsidR="00B82C1E" w:rsidRDefault="00B82C1E" w:rsidP="00B82C1E">
      <w:pPr>
        <w:spacing w:after="200"/>
        <w:rPr>
          <w:rFonts w:ascii="Palatino Linotype" w:hAnsi="Palatino Linotype"/>
        </w:rPr>
      </w:pPr>
      <w:r>
        <w:t xml:space="preserve">If a tight interaction between the merchant page and the payment flow is needed, the Client Side Encryption and REST API should be considered instead of using Payment Page with </w:t>
      </w:r>
      <w:proofErr w:type="spellStart"/>
      <w:r>
        <w:t>iFrames</w:t>
      </w:r>
      <w:proofErr w:type="spellEnd"/>
      <w:r>
        <w:t>.</w:t>
      </w:r>
      <w:r>
        <w:br w:type="page"/>
      </w:r>
    </w:p>
    <w:p w:rsidR="00B82C1E" w:rsidRPr="00187015" w:rsidRDefault="00B82C1E" w:rsidP="00B82C1E">
      <w:pPr>
        <w:pStyle w:val="BodyText1"/>
      </w:pPr>
    </w:p>
    <w:p w:rsidR="00B82C1E" w:rsidRDefault="00B82C1E" w:rsidP="00B82C1E">
      <w:pPr>
        <w:pStyle w:val="Heading1"/>
        <w:rPr>
          <w:rFonts w:eastAsia="MS Mincho"/>
        </w:rPr>
      </w:pPr>
      <w:bookmarkStart w:id="173" w:name="_Appendix_E_–"/>
      <w:bookmarkStart w:id="174" w:name="_Ref239749717"/>
      <w:bookmarkStart w:id="175" w:name="_Toc268080331"/>
      <w:bookmarkStart w:id="176" w:name="_Toc412545939"/>
      <w:bookmarkStart w:id="177" w:name="_Toc448133859"/>
      <w:bookmarkEnd w:id="159"/>
      <w:bookmarkEnd w:id="160"/>
      <w:bookmarkEnd w:id="161"/>
      <w:bookmarkEnd w:id="162"/>
      <w:bookmarkEnd w:id="173"/>
      <w:r>
        <w:rPr>
          <w:rFonts w:eastAsia="MS Mincho"/>
        </w:rPr>
        <w:t>Appendix E – URLs</w:t>
      </w:r>
      <w:bookmarkEnd w:id="174"/>
      <w:bookmarkEnd w:id="175"/>
      <w:bookmarkEnd w:id="176"/>
      <w:bookmarkEnd w:id="177"/>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552"/>
        <w:gridCol w:w="5528"/>
      </w:tblGrid>
      <w:tr w:rsidR="00B82C1E" w:rsidRPr="009C1C59" w:rsidTr="00B82C1E">
        <w:tc>
          <w:tcPr>
            <w:tcW w:w="1843" w:type="dxa"/>
          </w:tcPr>
          <w:p w:rsidR="00B82C1E" w:rsidRPr="009C1C59" w:rsidRDefault="00B82C1E" w:rsidP="00B82C1E">
            <w:pPr>
              <w:pStyle w:val="BodyText1"/>
              <w:spacing w:line="280" w:lineRule="atLeast"/>
              <w:ind w:left="0"/>
              <w:rPr>
                <w:rFonts w:eastAsia="MS Mincho"/>
                <w:b/>
              </w:rPr>
            </w:pPr>
            <w:r w:rsidRPr="009C1C59">
              <w:rPr>
                <w:rFonts w:eastAsia="MS Mincho"/>
                <w:b/>
              </w:rPr>
              <w:t>Environment</w:t>
            </w:r>
          </w:p>
        </w:tc>
        <w:tc>
          <w:tcPr>
            <w:tcW w:w="2552" w:type="dxa"/>
          </w:tcPr>
          <w:p w:rsidR="00B82C1E" w:rsidRPr="009C1C59" w:rsidRDefault="00B82C1E" w:rsidP="00B82C1E">
            <w:pPr>
              <w:pStyle w:val="BodyText1"/>
              <w:spacing w:line="280" w:lineRule="atLeast"/>
              <w:ind w:left="0"/>
              <w:rPr>
                <w:rFonts w:eastAsia="MS Mincho"/>
                <w:b/>
              </w:rPr>
            </w:pPr>
            <w:r w:rsidRPr="009C1C59">
              <w:rPr>
                <w:rFonts w:eastAsia="MS Mincho"/>
                <w:b/>
              </w:rPr>
              <w:t>Description</w:t>
            </w:r>
          </w:p>
        </w:tc>
        <w:tc>
          <w:tcPr>
            <w:tcW w:w="5528" w:type="dxa"/>
          </w:tcPr>
          <w:p w:rsidR="00B82C1E" w:rsidRPr="009C1C59" w:rsidRDefault="00B82C1E" w:rsidP="00B82C1E">
            <w:pPr>
              <w:pStyle w:val="BodyText1"/>
              <w:spacing w:line="280" w:lineRule="atLeast"/>
              <w:ind w:left="0"/>
              <w:rPr>
                <w:rFonts w:eastAsia="MS Mincho"/>
                <w:b/>
              </w:rPr>
            </w:pPr>
            <w:r w:rsidRPr="009C1C59">
              <w:rPr>
                <w:rFonts w:eastAsia="MS Mincho"/>
                <w:b/>
              </w:rPr>
              <w:t>Address</w:t>
            </w:r>
          </w:p>
        </w:tc>
      </w:tr>
      <w:tr w:rsidR="00B82C1E" w:rsidRPr="009C1C59" w:rsidTr="00B82C1E">
        <w:tc>
          <w:tcPr>
            <w:tcW w:w="1843" w:type="dxa"/>
          </w:tcPr>
          <w:p w:rsidR="00B82C1E" w:rsidRPr="009C1C59" w:rsidRDefault="00B82C1E" w:rsidP="00B82C1E">
            <w:pPr>
              <w:pStyle w:val="BodyText1"/>
              <w:spacing w:line="280" w:lineRule="atLeast"/>
              <w:ind w:left="0"/>
              <w:rPr>
                <w:rFonts w:eastAsia="MS Mincho"/>
              </w:rPr>
            </w:pPr>
            <w:r w:rsidRPr="009C1C59">
              <w:rPr>
                <w:rFonts w:eastAsia="MS Mincho"/>
              </w:rPr>
              <w:t>Acceptance test</w:t>
            </w:r>
          </w:p>
        </w:tc>
        <w:tc>
          <w:tcPr>
            <w:tcW w:w="2552" w:type="dxa"/>
          </w:tcPr>
          <w:p w:rsidR="00B82C1E" w:rsidRPr="009C1C59" w:rsidRDefault="00B82C1E" w:rsidP="00B82C1E">
            <w:pPr>
              <w:pStyle w:val="BodyText1"/>
              <w:spacing w:line="280" w:lineRule="atLeast"/>
              <w:ind w:left="0"/>
              <w:rPr>
                <w:rFonts w:eastAsia="MS Mincho"/>
              </w:rPr>
            </w:pPr>
            <w:r w:rsidRPr="009C1C59">
              <w:rPr>
                <w:rFonts w:eastAsia="MS Mincho"/>
              </w:rPr>
              <w:t xml:space="preserve">Redirect URL </w:t>
            </w:r>
          </w:p>
        </w:tc>
        <w:tc>
          <w:tcPr>
            <w:tcW w:w="5528" w:type="dxa"/>
          </w:tcPr>
          <w:p w:rsidR="00B82C1E" w:rsidRPr="009C1C59" w:rsidRDefault="0012529E" w:rsidP="00B82C1E">
            <w:pPr>
              <w:pStyle w:val="BodyText1"/>
              <w:spacing w:line="280" w:lineRule="atLeast"/>
              <w:ind w:left="0"/>
              <w:rPr>
                <w:rFonts w:eastAsia="MS Mincho"/>
              </w:rPr>
            </w:pPr>
            <w:hyperlink r:id="rId17" w:history="1">
              <w:r w:rsidR="00B82C1E" w:rsidRPr="009C51F1">
                <w:rPr>
                  <w:rStyle w:val="Hyperlink"/>
                </w:rPr>
                <w:t>https://testpage.payments.digitalriver.com/pay/?creq</w:t>
              </w:r>
            </w:hyperlink>
            <w:r w:rsidR="00B82C1E" w:rsidRPr="009C51F1">
              <w:rPr>
                <w:rStyle w:val="Hyperlink"/>
              </w:rPr>
              <w:t>=</w:t>
            </w:r>
          </w:p>
        </w:tc>
      </w:tr>
      <w:tr w:rsidR="00B82C1E" w:rsidRPr="009C1C59" w:rsidTr="00B82C1E">
        <w:tc>
          <w:tcPr>
            <w:tcW w:w="1843" w:type="dxa"/>
          </w:tcPr>
          <w:p w:rsidR="00B82C1E" w:rsidRPr="009C1C59" w:rsidRDefault="00B82C1E" w:rsidP="00B82C1E">
            <w:pPr>
              <w:pStyle w:val="BodyText1"/>
              <w:spacing w:line="280" w:lineRule="atLeast"/>
              <w:ind w:left="0"/>
              <w:rPr>
                <w:rFonts w:eastAsia="MS Mincho"/>
              </w:rPr>
            </w:pPr>
            <w:r w:rsidRPr="009C1C59">
              <w:rPr>
                <w:rFonts w:eastAsia="MS Mincho"/>
              </w:rPr>
              <w:t>Production</w:t>
            </w:r>
          </w:p>
        </w:tc>
        <w:tc>
          <w:tcPr>
            <w:tcW w:w="2552" w:type="dxa"/>
          </w:tcPr>
          <w:p w:rsidR="00B82C1E" w:rsidRPr="009C1C59" w:rsidRDefault="00B82C1E" w:rsidP="00B82C1E">
            <w:pPr>
              <w:pStyle w:val="BodyText1"/>
              <w:spacing w:line="280" w:lineRule="atLeast"/>
              <w:ind w:left="0"/>
              <w:rPr>
                <w:rFonts w:eastAsia="MS Mincho"/>
              </w:rPr>
            </w:pPr>
            <w:r w:rsidRPr="009C1C59">
              <w:rPr>
                <w:rFonts w:eastAsia="MS Mincho"/>
              </w:rPr>
              <w:t xml:space="preserve">Redirect URL </w:t>
            </w:r>
          </w:p>
        </w:tc>
        <w:tc>
          <w:tcPr>
            <w:tcW w:w="5528" w:type="dxa"/>
          </w:tcPr>
          <w:p w:rsidR="00B82C1E" w:rsidRPr="00781C96" w:rsidRDefault="0012529E" w:rsidP="00B82C1E">
            <w:pPr>
              <w:pStyle w:val="BodyText1"/>
              <w:spacing w:line="280" w:lineRule="atLeast"/>
              <w:ind w:left="0"/>
            </w:pPr>
            <w:hyperlink r:id="rId18" w:history="1">
              <w:r w:rsidR="00B82C1E" w:rsidRPr="00796368">
                <w:rPr>
                  <w:rStyle w:val="Hyperlink"/>
                </w:rPr>
                <w:t>https://secure.payments.digitalriver.com/pay/?creq</w:t>
              </w:r>
            </w:hyperlink>
            <w:r w:rsidR="00B82C1E" w:rsidRPr="00781C96">
              <w:t>=</w:t>
            </w:r>
            <w:r w:rsidR="00B82C1E">
              <w:t xml:space="preserve"> </w:t>
            </w:r>
          </w:p>
        </w:tc>
      </w:tr>
    </w:tbl>
    <w:p w:rsidR="00B82C1E" w:rsidRDefault="00B82C1E" w:rsidP="00B82C1E">
      <w:pPr>
        <w:pStyle w:val="BodyText1"/>
        <w:rPr>
          <w:rFonts w:eastAsia="MS Mincho"/>
        </w:rPr>
      </w:pPr>
    </w:p>
    <w:p w:rsidR="000E0720" w:rsidRDefault="000E0720">
      <w:pPr>
        <w:spacing w:after="200"/>
      </w:pPr>
      <w:r>
        <w:br w:type="page"/>
      </w:r>
    </w:p>
    <w:p w:rsidR="000E0720" w:rsidRDefault="000E0720" w:rsidP="000E0720">
      <w:pPr>
        <w:pStyle w:val="Heading1"/>
        <w:rPr>
          <w:rFonts w:eastAsia="MS Mincho"/>
        </w:rPr>
      </w:pPr>
      <w:bookmarkStart w:id="178" w:name="_Toc448133860"/>
      <w:r>
        <w:rPr>
          <w:rFonts w:eastAsia="MS Mincho"/>
        </w:rPr>
        <w:lastRenderedPageBreak/>
        <w:t xml:space="preserve">Appendix F – </w:t>
      </w:r>
      <w:proofErr w:type="spellStart"/>
      <w:r>
        <w:rPr>
          <w:rFonts w:eastAsia="MS Mincho"/>
        </w:rPr>
        <w:t>Klarna</w:t>
      </w:r>
      <w:bookmarkEnd w:id="178"/>
      <w:proofErr w:type="spellEnd"/>
    </w:p>
    <w:p w:rsidR="000E0720" w:rsidRDefault="000E0720" w:rsidP="000E0720">
      <w:pPr>
        <w:pStyle w:val="BodyText1"/>
        <w:rPr>
          <w:rFonts w:eastAsia="MS Mincho"/>
        </w:rPr>
      </w:pPr>
      <w:proofErr w:type="spellStart"/>
      <w:r>
        <w:rPr>
          <w:rFonts w:eastAsia="MS Mincho"/>
        </w:rPr>
        <w:t>Klarna</w:t>
      </w:r>
      <w:proofErr w:type="spellEnd"/>
      <w:r>
        <w:rPr>
          <w:rFonts w:eastAsia="MS Mincho"/>
        </w:rPr>
        <w:t xml:space="preserve"> is an “Open Invoice” payment method. When the Consumer chooses to pay using </w:t>
      </w:r>
      <w:proofErr w:type="spellStart"/>
      <w:r>
        <w:rPr>
          <w:rFonts w:eastAsia="MS Mincho"/>
        </w:rPr>
        <w:t>Klarna</w:t>
      </w:r>
      <w:proofErr w:type="spellEnd"/>
      <w:r>
        <w:rPr>
          <w:rFonts w:eastAsia="MS Mincho"/>
        </w:rPr>
        <w:t xml:space="preserve"> then </w:t>
      </w:r>
      <w:proofErr w:type="spellStart"/>
      <w:r>
        <w:rPr>
          <w:rFonts w:eastAsia="MS Mincho"/>
        </w:rPr>
        <w:t>Klarna</w:t>
      </w:r>
      <w:proofErr w:type="spellEnd"/>
      <w:r>
        <w:rPr>
          <w:rFonts w:eastAsia="MS Mincho"/>
        </w:rPr>
        <w:t xml:space="preserve"> in effect buys the debt from the Merchant. The merchant is guaranteed payment and it is up to </w:t>
      </w:r>
      <w:proofErr w:type="spellStart"/>
      <w:r>
        <w:rPr>
          <w:rFonts w:eastAsia="MS Mincho"/>
        </w:rPr>
        <w:t>Klarna</w:t>
      </w:r>
      <w:proofErr w:type="spellEnd"/>
      <w:r>
        <w:rPr>
          <w:rFonts w:eastAsia="MS Mincho"/>
        </w:rPr>
        <w:t xml:space="preserve"> to make sure the order is actually paid. </w:t>
      </w:r>
    </w:p>
    <w:p w:rsidR="000E0720" w:rsidRDefault="000E0720" w:rsidP="000E0720">
      <w:pPr>
        <w:pStyle w:val="BodyText1"/>
        <w:rPr>
          <w:rFonts w:eastAsia="MS Mincho"/>
        </w:rPr>
      </w:pPr>
      <w:proofErr w:type="spellStart"/>
      <w:r>
        <w:rPr>
          <w:rFonts w:eastAsia="MS Mincho"/>
        </w:rPr>
        <w:t>Klarna</w:t>
      </w:r>
      <w:proofErr w:type="spellEnd"/>
      <w:r>
        <w:rPr>
          <w:rFonts w:eastAsia="MS Mincho"/>
        </w:rPr>
        <w:t xml:space="preserve"> does this in several ways; the Consumer can choose to get everything on one invoice to be paid within 14 days, or the Consumer can choose to pay in installments over a period of time.</w:t>
      </w:r>
    </w:p>
    <w:p w:rsidR="000E0720" w:rsidRDefault="000E0720" w:rsidP="000E0720">
      <w:pPr>
        <w:pStyle w:val="BodyText1"/>
        <w:rPr>
          <w:rFonts w:eastAsia="MS Mincho"/>
        </w:rPr>
      </w:pPr>
    </w:p>
    <w:p w:rsidR="000E0720" w:rsidRDefault="000E0720" w:rsidP="000E0720">
      <w:pPr>
        <w:pStyle w:val="BodyText1"/>
        <w:rPr>
          <w:rFonts w:eastAsia="MS Mincho"/>
        </w:rPr>
      </w:pPr>
      <w:r>
        <w:rPr>
          <w:rFonts w:eastAsia="MS Mincho"/>
        </w:rPr>
        <w:t>From a payment flow perspective it looks similar to a Card payment;</w:t>
      </w:r>
    </w:p>
    <w:p w:rsidR="000E0720" w:rsidRDefault="000E0720" w:rsidP="000E0720">
      <w:pPr>
        <w:pStyle w:val="BodyText1"/>
        <w:rPr>
          <w:rFonts w:eastAsia="MS Mincho"/>
        </w:rPr>
      </w:pPr>
      <w:r>
        <w:rPr>
          <w:rFonts w:eastAsia="MS Mincho"/>
        </w:rPr>
        <w:t xml:space="preserve">The Merchant can choose either Authorize (via </w:t>
      </w:r>
      <w:proofErr w:type="spellStart"/>
      <w:r>
        <w:rPr>
          <w:rFonts w:eastAsia="MS Mincho"/>
        </w:rPr>
        <w:t>PaymentPage</w:t>
      </w:r>
      <w:proofErr w:type="spellEnd"/>
      <w:r>
        <w:rPr>
          <w:rFonts w:eastAsia="MS Mincho"/>
        </w:rPr>
        <w:t xml:space="preserve">) + Capture (via API) flow or roll it all into one Debit (via </w:t>
      </w:r>
      <w:proofErr w:type="spellStart"/>
      <w:r>
        <w:rPr>
          <w:rFonts w:eastAsia="MS Mincho"/>
        </w:rPr>
        <w:t>PaymentPage</w:t>
      </w:r>
      <w:proofErr w:type="spellEnd"/>
      <w:r>
        <w:rPr>
          <w:rFonts w:eastAsia="MS Mincho"/>
        </w:rPr>
        <w:t>).</w:t>
      </w:r>
    </w:p>
    <w:p w:rsidR="000E0720" w:rsidRDefault="000E0720" w:rsidP="000E0720">
      <w:pPr>
        <w:pStyle w:val="BodyText1"/>
        <w:rPr>
          <w:rFonts w:eastAsia="MS Mincho"/>
        </w:rPr>
      </w:pPr>
      <w:r>
        <w:rPr>
          <w:rFonts w:eastAsia="MS Mincho"/>
        </w:rPr>
        <w:t xml:space="preserve">The Merchant gets fulfillment on Authorize and is then free to ship the product. The actual invoice is sent to the Consumer when the Capture/Debit is sent to </w:t>
      </w:r>
      <w:proofErr w:type="spellStart"/>
      <w:r>
        <w:rPr>
          <w:rFonts w:eastAsia="MS Mincho"/>
        </w:rPr>
        <w:t>Klarna</w:t>
      </w:r>
      <w:proofErr w:type="spellEnd"/>
      <w:r>
        <w:rPr>
          <w:rFonts w:eastAsia="MS Mincho"/>
        </w:rPr>
        <w:t>.</w:t>
      </w:r>
    </w:p>
    <w:p w:rsidR="000E0720" w:rsidRDefault="000E0720" w:rsidP="000E0720">
      <w:pPr>
        <w:pStyle w:val="BodyText1"/>
        <w:rPr>
          <w:rFonts w:eastAsia="MS Mincho"/>
        </w:rPr>
      </w:pPr>
    </w:p>
    <w:p w:rsidR="000E0720" w:rsidRDefault="000E0720" w:rsidP="000E0720">
      <w:pPr>
        <w:pStyle w:val="BodyText1"/>
        <w:rPr>
          <w:rFonts w:eastAsia="MS Mincho"/>
        </w:rPr>
      </w:pPr>
      <w:r>
        <w:rPr>
          <w:rFonts w:eastAsia="MS Mincho"/>
        </w:rPr>
        <w:t>Since the result is an invoice to the Consumer all items in the order has to be specified. This means that each product in the order has to be represented as a Line Item in the redirect (note that there is a quantity for each line item so in case of several identical products it can be one line item with the appropriate quantity). The sum of all Line Items has to match the sum of the order in the redirect.</w:t>
      </w:r>
    </w:p>
    <w:p w:rsidR="000E0720" w:rsidRDefault="000E0720" w:rsidP="000E0720">
      <w:pPr>
        <w:pStyle w:val="BodyText1"/>
        <w:rPr>
          <w:rFonts w:eastAsia="MS Mincho"/>
        </w:rPr>
      </w:pPr>
      <w:r>
        <w:rPr>
          <w:rFonts w:eastAsia="MS Mincho"/>
        </w:rPr>
        <w:t xml:space="preserve">The Merchant can then choose to </w:t>
      </w:r>
      <w:proofErr w:type="gramStart"/>
      <w:r>
        <w:rPr>
          <w:rFonts w:eastAsia="MS Mincho"/>
        </w:rPr>
        <w:t>Capture</w:t>
      </w:r>
      <w:proofErr w:type="gramEnd"/>
      <w:r>
        <w:rPr>
          <w:rFonts w:eastAsia="MS Mincho"/>
        </w:rPr>
        <w:t xml:space="preserve"> only certain Line Items. Please refer to the API integration guide for more info.</w:t>
      </w:r>
    </w:p>
    <w:p w:rsidR="000E0720" w:rsidRDefault="000E0720" w:rsidP="000E0720">
      <w:pPr>
        <w:pStyle w:val="BodyText1"/>
        <w:rPr>
          <w:rFonts w:eastAsia="MS Mincho"/>
        </w:rPr>
      </w:pPr>
    </w:p>
    <w:p w:rsidR="000E0720" w:rsidRDefault="000E0720" w:rsidP="000E0720">
      <w:pPr>
        <w:pStyle w:val="BodyText1"/>
        <w:rPr>
          <w:rFonts w:eastAsia="MS Mincho"/>
        </w:rPr>
      </w:pPr>
      <w:r>
        <w:rPr>
          <w:rFonts w:eastAsia="MS Mincho"/>
        </w:rPr>
        <w:t xml:space="preserve">The “payment instrument” in </w:t>
      </w:r>
      <w:proofErr w:type="spellStart"/>
      <w:r>
        <w:rPr>
          <w:rFonts w:eastAsia="MS Mincho"/>
        </w:rPr>
        <w:t>Klarna</w:t>
      </w:r>
      <w:proofErr w:type="spellEnd"/>
      <w:r>
        <w:rPr>
          <w:rFonts w:eastAsia="MS Mincho"/>
        </w:rPr>
        <w:t xml:space="preserve"> is a combination of Name, Address, Phone number, email and Social security number (or “</w:t>
      </w:r>
      <w:proofErr w:type="spellStart"/>
      <w:r>
        <w:rPr>
          <w:rFonts w:eastAsia="MS Mincho"/>
        </w:rPr>
        <w:t>Personnummer</w:t>
      </w:r>
      <w:proofErr w:type="spellEnd"/>
      <w:r>
        <w:rPr>
          <w:rFonts w:eastAsia="MS Mincho"/>
        </w:rPr>
        <w:t>” in Sweden. Birthday + Gender in Germany etc.).</w:t>
      </w:r>
    </w:p>
    <w:p w:rsidR="000E0720" w:rsidRDefault="000E0720" w:rsidP="000E0720">
      <w:pPr>
        <w:pStyle w:val="BodyText1"/>
        <w:rPr>
          <w:rFonts w:eastAsia="MS Mincho"/>
        </w:rPr>
      </w:pPr>
      <w:r>
        <w:rPr>
          <w:rFonts w:eastAsia="MS Mincho"/>
        </w:rPr>
        <w:t xml:space="preserve">Since the Address is important </w:t>
      </w:r>
      <w:proofErr w:type="spellStart"/>
      <w:r>
        <w:rPr>
          <w:rFonts w:eastAsia="MS Mincho"/>
        </w:rPr>
        <w:t>Klarna</w:t>
      </w:r>
      <w:proofErr w:type="spellEnd"/>
      <w:r>
        <w:rPr>
          <w:rFonts w:eastAsia="MS Mincho"/>
        </w:rPr>
        <w:t xml:space="preserve"> has features for finding out the legally registered address of the Consumer. In the countries where this exists it is considered mandatory, and usually </w:t>
      </w:r>
      <w:proofErr w:type="spellStart"/>
      <w:r>
        <w:rPr>
          <w:rFonts w:eastAsia="MS Mincho"/>
        </w:rPr>
        <w:t>Klarna</w:t>
      </w:r>
      <w:proofErr w:type="spellEnd"/>
      <w:r>
        <w:rPr>
          <w:rFonts w:eastAsia="MS Mincho"/>
        </w:rPr>
        <w:t xml:space="preserve"> will not allow orders where the Billing and Shipping address differ (because of the fraud risk). </w:t>
      </w:r>
    </w:p>
    <w:p w:rsidR="000E0720" w:rsidRDefault="000E0720" w:rsidP="000E0720">
      <w:pPr>
        <w:pStyle w:val="BodyText1"/>
        <w:rPr>
          <w:rFonts w:eastAsia="MS Mincho"/>
        </w:rPr>
      </w:pPr>
      <w:r w:rsidRPr="00C10147">
        <w:rPr>
          <w:rFonts w:eastAsia="MS Mincho"/>
          <w:b/>
        </w:rPr>
        <w:lastRenderedPageBreak/>
        <w:t xml:space="preserve">Attention: </w:t>
      </w:r>
      <w:r>
        <w:rPr>
          <w:rFonts w:eastAsia="MS Mincho"/>
        </w:rPr>
        <w:t xml:space="preserve">This means that if the Merchant passes a Billing/Shipping address to </w:t>
      </w:r>
      <w:proofErr w:type="spellStart"/>
      <w:r>
        <w:rPr>
          <w:rFonts w:eastAsia="MS Mincho"/>
        </w:rPr>
        <w:t>PaymentPage</w:t>
      </w:r>
      <w:proofErr w:type="spellEnd"/>
      <w:r>
        <w:rPr>
          <w:rFonts w:eastAsia="MS Mincho"/>
        </w:rPr>
        <w:t xml:space="preserve"> it might get overridden by the Consumer’s actual address when selecting the payment method </w:t>
      </w:r>
      <w:proofErr w:type="spellStart"/>
      <w:r>
        <w:rPr>
          <w:rFonts w:eastAsia="MS Mincho"/>
        </w:rPr>
        <w:t>Klarna</w:t>
      </w:r>
      <w:proofErr w:type="spellEnd"/>
      <w:r>
        <w:rPr>
          <w:rFonts w:eastAsia="MS Mincho"/>
        </w:rPr>
        <w:t>. This address will then be passed back to the Merchant in the response and this means that the Merchant has to ship there instead (in case of physical goods).</w:t>
      </w:r>
    </w:p>
    <w:p w:rsidR="000E0720" w:rsidRPr="00F8289B" w:rsidRDefault="000E0720" w:rsidP="000E0720">
      <w:pPr>
        <w:pStyle w:val="BodyText1"/>
        <w:rPr>
          <w:rFonts w:eastAsia="MS Mincho"/>
        </w:rPr>
      </w:pPr>
      <w:r>
        <w:rPr>
          <w:rFonts w:eastAsia="MS Mincho"/>
        </w:rPr>
        <w:t>If both Billing and Shipping address is passed, then Shipping address will be used.</w:t>
      </w:r>
    </w:p>
    <w:p w:rsidR="000E0720" w:rsidRDefault="00ED495B" w:rsidP="00ED495B">
      <w:pPr>
        <w:pStyle w:val="Heading2"/>
        <w:rPr>
          <w:rFonts w:eastAsia="MS Mincho"/>
        </w:rPr>
      </w:pPr>
      <w:bookmarkStart w:id="179" w:name="_Toc448133861"/>
      <w:r>
        <w:rPr>
          <w:rFonts w:eastAsia="MS Mincho"/>
        </w:rPr>
        <w:t>Payment</w:t>
      </w:r>
      <w:r w:rsidR="005C31A3">
        <w:rPr>
          <w:rFonts w:eastAsia="MS Mincho"/>
        </w:rPr>
        <w:t xml:space="preserve"> </w:t>
      </w:r>
      <w:r>
        <w:rPr>
          <w:rFonts w:eastAsia="MS Mincho"/>
        </w:rPr>
        <w:t>Plan</w:t>
      </w:r>
      <w:r w:rsidR="005C31A3">
        <w:rPr>
          <w:rFonts w:eastAsia="MS Mincho"/>
        </w:rPr>
        <w:t>s</w:t>
      </w:r>
      <w:bookmarkEnd w:id="179"/>
    </w:p>
    <w:p w:rsidR="000E0720" w:rsidRDefault="000E0720" w:rsidP="000E0720">
      <w:pPr>
        <w:pStyle w:val="BodyText1"/>
        <w:rPr>
          <w:rFonts w:eastAsia="MS Mincho"/>
        </w:rPr>
      </w:pPr>
      <w:r>
        <w:rPr>
          <w:rFonts w:eastAsia="MS Mincho"/>
        </w:rPr>
        <w:t xml:space="preserve">The different variants of </w:t>
      </w:r>
      <w:proofErr w:type="spellStart"/>
      <w:r>
        <w:rPr>
          <w:rFonts w:eastAsia="MS Mincho"/>
        </w:rPr>
        <w:t>Klarna</w:t>
      </w:r>
      <w:proofErr w:type="spellEnd"/>
      <w:r>
        <w:rPr>
          <w:rFonts w:eastAsia="MS Mincho"/>
        </w:rPr>
        <w:t xml:space="preserve"> can be dynamically presented to the Consumer at the </w:t>
      </w:r>
      <w:proofErr w:type="spellStart"/>
      <w:r>
        <w:rPr>
          <w:rFonts w:eastAsia="MS Mincho"/>
        </w:rPr>
        <w:t>PaymentPage</w:t>
      </w:r>
      <w:proofErr w:type="spellEnd"/>
      <w:r>
        <w:rPr>
          <w:rFonts w:eastAsia="MS Mincho"/>
        </w:rPr>
        <w:t xml:space="preserve">. Depending on what the Consumer chooses here it can incur a different cost for the Consumer (for example installments over a long time). The order amount is still the same though and the difference is only a matter between the Consumer and </w:t>
      </w:r>
      <w:proofErr w:type="spellStart"/>
      <w:r>
        <w:rPr>
          <w:rFonts w:eastAsia="MS Mincho"/>
        </w:rPr>
        <w:t>Klarna</w:t>
      </w:r>
      <w:proofErr w:type="spellEnd"/>
      <w:r>
        <w:rPr>
          <w:rFonts w:eastAsia="MS Mincho"/>
        </w:rPr>
        <w:t xml:space="preserve"> (who now owns the debt).</w:t>
      </w:r>
    </w:p>
    <w:p w:rsidR="000E0720" w:rsidRDefault="000E0720" w:rsidP="000E0720">
      <w:pPr>
        <w:pStyle w:val="BodyText1"/>
        <w:rPr>
          <w:rFonts w:eastAsia="MS Mincho"/>
        </w:rPr>
      </w:pPr>
      <w:r>
        <w:rPr>
          <w:rFonts w:eastAsia="MS Mincho"/>
        </w:rPr>
        <w:t xml:space="preserve">What options to present and the interest rates has to be negotiated between the Merchant and </w:t>
      </w:r>
      <w:proofErr w:type="spellStart"/>
      <w:r>
        <w:rPr>
          <w:rFonts w:eastAsia="MS Mincho"/>
        </w:rPr>
        <w:t>Klarna</w:t>
      </w:r>
      <w:proofErr w:type="spellEnd"/>
      <w:r>
        <w:rPr>
          <w:rFonts w:eastAsia="MS Mincho"/>
        </w:rPr>
        <w:t xml:space="preserve"> separately.</w:t>
      </w:r>
    </w:p>
    <w:p w:rsidR="000E0720" w:rsidRDefault="000E0720" w:rsidP="000E0720">
      <w:pPr>
        <w:pStyle w:val="BodyText1"/>
        <w:rPr>
          <w:rFonts w:eastAsia="MS Mincho"/>
        </w:rPr>
      </w:pPr>
      <w:r>
        <w:rPr>
          <w:rFonts w:eastAsia="MS Mincho"/>
        </w:rPr>
        <w:t xml:space="preserve">These options are knows as Payment Plans at DRWP, and </w:t>
      </w:r>
      <w:proofErr w:type="spellStart"/>
      <w:r>
        <w:rPr>
          <w:rFonts w:eastAsia="MS Mincho"/>
        </w:rPr>
        <w:t>Klarna</w:t>
      </w:r>
      <w:proofErr w:type="spellEnd"/>
      <w:r>
        <w:rPr>
          <w:rFonts w:eastAsia="MS Mincho"/>
        </w:rPr>
        <w:t xml:space="preserve"> calls them </w:t>
      </w:r>
      <w:proofErr w:type="spellStart"/>
      <w:r>
        <w:rPr>
          <w:rFonts w:eastAsia="MS Mincho"/>
        </w:rPr>
        <w:t>Pclasses</w:t>
      </w:r>
      <w:proofErr w:type="spellEnd"/>
      <w:r>
        <w:rPr>
          <w:rFonts w:eastAsia="MS Mincho"/>
        </w:rPr>
        <w:t>.</w:t>
      </w:r>
    </w:p>
    <w:p w:rsidR="00432204" w:rsidRDefault="00432204" w:rsidP="000E0720">
      <w:pPr>
        <w:pStyle w:val="BodyText1"/>
        <w:rPr>
          <w:rFonts w:eastAsia="MS Mincho"/>
        </w:rPr>
      </w:pPr>
      <w:r>
        <w:rPr>
          <w:rFonts w:eastAsia="MS Mincho"/>
        </w:rPr>
        <w:t xml:space="preserve">Following are the </w:t>
      </w:r>
      <w:proofErr w:type="spellStart"/>
      <w:r>
        <w:rPr>
          <w:rFonts w:eastAsia="MS Mincho"/>
        </w:rPr>
        <w:t>getPayment</w:t>
      </w:r>
      <w:r w:rsidR="000532F0">
        <w:rPr>
          <w:rFonts w:eastAsia="MS Mincho"/>
        </w:rPr>
        <w:t>Plan</w:t>
      </w:r>
      <w:r>
        <w:rPr>
          <w:rFonts w:eastAsia="MS Mincho"/>
        </w:rPr>
        <w:t>Response</w:t>
      </w:r>
      <w:proofErr w:type="spellEnd"/>
      <w:r>
        <w:rPr>
          <w:rFonts w:eastAsia="MS Mincho"/>
        </w:rPr>
        <w:t xml:space="preserve"> parameters:</w:t>
      </w:r>
    </w:p>
    <w:tbl>
      <w:tblPr>
        <w:tblW w:w="8055" w:type="dxa"/>
        <w:tblInd w:w="95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388"/>
        <w:gridCol w:w="5667"/>
      </w:tblGrid>
      <w:tr w:rsidR="00432204" w:rsidTr="00432204">
        <w:trPr>
          <w:tblHeader/>
        </w:trPr>
        <w:tc>
          <w:tcPr>
            <w:tcW w:w="2389" w:type="dxa"/>
            <w:tcBorders>
              <w:top w:val="single" w:sz="4" w:space="0" w:color="auto"/>
              <w:left w:val="single" w:sz="4" w:space="0" w:color="auto"/>
              <w:bottom w:val="single" w:sz="6" w:space="0" w:color="auto"/>
              <w:right w:val="single" w:sz="6" w:space="0" w:color="auto"/>
            </w:tcBorders>
            <w:shd w:val="clear" w:color="auto" w:fill="DBE5F1" w:themeFill="accent1" w:themeFillTint="33"/>
            <w:hideMark/>
          </w:tcPr>
          <w:p w:rsidR="00432204" w:rsidRDefault="00432204">
            <w:pPr>
              <w:jc w:val="center"/>
              <w:rPr>
                <w:b/>
                <w:iCs/>
              </w:rPr>
            </w:pPr>
            <w:r>
              <w:rPr>
                <w:b/>
                <w:iCs/>
              </w:rPr>
              <w:t>Parameter</w:t>
            </w:r>
          </w:p>
        </w:tc>
        <w:tc>
          <w:tcPr>
            <w:tcW w:w="5670" w:type="dxa"/>
            <w:tcBorders>
              <w:top w:val="single" w:sz="4" w:space="0" w:color="auto"/>
              <w:left w:val="single" w:sz="6" w:space="0" w:color="auto"/>
              <w:bottom w:val="single" w:sz="6" w:space="0" w:color="auto"/>
              <w:right w:val="single" w:sz="4" w:space="0" w:color="auto"/>
            </w:tcBorders>
            <w:shd w:val="clear" w:color="auto" w:fill="DBE5F1" w:themeFill="accent1" w:themeFillTint="33"/>
            <w:hideMark/>
          </w:tcPr>
          <w:p w:rsidR="00432204" w:rsidRDefault="00432204">
            <w:pPr>
              <w:jc w:val="center"/>
              <w:rPr>
                <w:rFonts w:ascii="Times New Roman" w:hAnsi="Times New Roman" w:cs="Times New Roman"/>
                <w:b/>
                <w:lang w:eastAsia="sv-SE"/>
              </w:rPr>
            </w:pPr>
            <w:r>
              <w:rPr>
                <w:rFonts w:ascii="Times New Roman" w:hAnsi="Times New Roman" w:cs="Times New Roman"/>
                <w:b/>
                <w:lang w:eastAsia="sv-SE"/>
              </w:rPr>
              <w:t>Comment</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proofErr w:type="spellStart"/>
            <w:r>
              <w:rPr>
                <w:rFonts w:ascii="Times New Roman" w:hAnsi="Times New Roman" w:cs="Times New Roman"/>
              </w:rPr>
              <w:t>PaymentPlanCode</w:t>
            </w:r>
            <w:proofErr w:type="spellEnd"/>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The payment plan code describes the length and type of installment that should be used.</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proofErr w:type="spellStart"/>
            <w:r>
              <w:rPr>
                <w:rFonts w:ascii="Times New Roman" w:hAnsi="Times New Roman" w:cs="Times New Roman"/>
              </w:rPr>
              <w:t>TotalCost</w:t>
            </w:r>
            <w:proofErr w:type="spellEnd"/>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The total amount that is payable for the purchase, including starting fee, administrative fees and interest rates.</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proofErr w:type="spellStart"/>
            <w:r>
              <w:rPr>
                <w:rFonts w:ascii="Times New Roman" w:hAnsi="Times New Roman" w:cs="Times New Roman"/>
              </w:rPr>
              <w:t>MonthlyCost</w:t>
            </w:r>
            <w:proofErr w:type="spellEnd"/>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Calculated monthly cost.</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proofErr w:type="spellStart"/>
            <w:r>
              <w:rPr>
                <w:rFonts w:ascii="Times New Roman" w:hAnsi="Times New Roman" w:cs="Times New Roman"/>
              </w:rPr>
              <w:t>AnnualPercentageRate</w:t>
            </w:r>
            <w:proofErr w:type="spellEnd"/>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Calculated annual percentage rate.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proofErr w:type="spellStart"/>
            <w:r>
              <w:rPr>
                <w:rFonts w:ascii="Times New Roman" w:hAnsi="Times New Roman" w:cs="Times New Roman"/>
              </w:rPr>
              <w:t>NumberOfPayments</w:t>
            </w:r>
            <w:proofErr w:type="spellEnd"/>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Number of monthly payments.</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proofErr w:type="spellStart"/>
            <w:r>
              <w:rPr>
                <w:rFonts w:ascii="Times New Roman" w:hAnsi="Times New Roman" w:cs="Times New Roman"/>
              </w:rPr>
              <w:t>Interest</w:t>
            </w:r>
            <w:proofErr w:type="spellEnd"/>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Interest rate for payment option.</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proofErr w:type="spellStart"/>
            <w:r>
              <w:rPr>
                <w:rFonts w:ascii="Times New Roman" w:hAnsi="Times New Roman" w:cs="Times New Roman"/>
              </w:rPr>
              <w:t>ArrangementFee</w:t>
            </w:r>
            <w:proofErr w:type="spellEnd"/>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rPr>
              <w:t>Arrangement fee.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proofErr w:type="spellStart"/>
            <w:r>
              <w:rPr>
                <w:rFonts w:ascii="Times New Roman" w:hAnsi="Times New Roman" w:cs="Times New Roman"/>
              </w:rPr>
              <w:t>Surcharge</w:t>
            </w:r>
            <w:proofErr w:type="spellEnd"/>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Surcharge.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proofErr w:type="spellStart"/>
            <w:r>
              <w:rPr>
                <w:rFonts w:ascii="Times New Roman" w:hAnsi="Times New Roman" w:cs="Times New Roman"/>
              </w:rPr>
              <w:t>MinAmount</w:t>
            </w:r>
            <w:proofErr w:type="spellEnd"/>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Minimal amount for the payment plan</w:t>
            </w:r>
            <w:r w:rsidR="00164234">
              <w:rPr>
                <w:rFonts w:ascii="Times New Roman" w:hAnsi="Times New Roman" w:cs="Times New Roman"/>
                <w:lang w:eastAsia="sv-SE"/>
              </w:rPr>
              <w:t xml:space="preserve"> to be available on template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proofErr w:type="spellStart"/>
            <w:r>
              <w:rPr>
                <w:rFonts w:ascii="Times New Roman" w:hAnsi="Times New Roman" w:cs="Times New Roman"/>
              </w:rPr>
              <w:t>Type</w:t>
            </w:r>
            <w:proofErr w:type="spellEnd"/>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 xml:space="preserve">a)  Used to determine </w:t>
            </w:r>
            <w:r w:rsidR="00D50620">
              <w:rPr>
                <w:rFonts w:ascii="Times New Roman" w:hAnsi="Times New Roman" w:cs="Times New Roman"/>
                <w:lang w:eastAsia="sv-SE"/>
              </w:rPr>
              <w:t>whether it is a fixed part payment or flexible part payment.</w:t>
            </w:r>
          </w:p>
          <w:p w:rsidR="00432204" w:rsidRDefault="00432204">
            <w:pPr>
              <w:jc w:val="both"/>
              <w:rPr>
                <w:rFonts w:ascii="Times New Roman" w:hAnsi="Times New Roman" w:cs="Times New Roman"/>
                <w:lang w:eastAsia="sv-SE"/>
              </w:rPr>
            </w:pPr>
            <w:r>
              <w:rPr>
                <w:rFonts w:ascii="Times New Roman" w:hAnsi="Times New Roman" w:cs="Times New Roman"/>
                <w:lang w:eastAsia="sv-SE"/>
              </w:rPr>
              <w:lastRenderedPageBreak/>
              <w:t>b) Type used is 0 or 1.</w:t>
            </w:r>
          </w:p>
          <w:p w:rsidR="00432204" w:rsidRDefault="00432204">
            <w:pPr>
              <w:jc w:val="both"/>
              <w:rPr>
                <w:rFonts w:ascii="Times New Roman" w:hAnsi="Times New Roman" w:cs="Times New Roman"/>
                <w:lang w:eastAsia="sv-SE"/>
              </w:rPr>
            </w:pPr>
            <w:r>
              <w:rPr>
                <w:rFonts w:ascii="Times New Roman" w:hAnsi="Times New Roman" w:cs="Times New Roman"/>
                <w:lang w:eastAsia="sv-SE"/>
              </w:rPr>
              <w:t>c) 0 is used for Fixed Part Payment and 1 is used for Flexible Part Payment.</w:t>
            </w:r>
          </w:p>
        </w:tc>
      </w:tr>
      <w:tr w:rsidR="00432204" w:rsidTr="00432204">
        <w:tc>
          <w:tcPr>
            <w:tcW w:w="2389" w:type="dxa"/>
            <w:tcBorders>
              <w:top w:val="single" w:sz="6" w:space="0" w:color="auto"/>
              <w:left w:val="single" w:sz="4" w:space="0" w:color="auto"/>
              <w:bottom w:val="single" w:sz="4" w:space="0" w:color="auto"/>
              <w:right w:val="single" w:sz="6" w:space="0" w:color="auto"/>
            </w:tcBorders>
            <w:hideMark/>
          </w:tcPr>
          <w:p w:rsidR="00432204" w:rsidRDefault="00432204">
            <w:pPr>
              <w:pStyle w:val="HTMLPreformatted"/>
              <w:rPr>
                <w:rFonts w:ascii="Times New Roman" w:hAnsi="Times New Roman" w:cs="Times New Roman"/>
                <w:color w:val="000000"/>
              </w:rPr>
            </w:pPr>
            <w:proofErr w:type="spellStart"/>
            <w:r>
              <w:rPr>
                <w:rFonts w:ascii="Times New Roman" w:hAnsi="Times New Roman" w:cs="Times New Roman"/>
              </w:rPr>
              <w:t>Description</w:t>
            </w:r>
            <w:proofErr w:type="spellEnd"/>
          </w:p>
        </w:tc>
        <w:tc>
          <w:tcPr>
            <w:tcW w:w="5670" w:type="dxa"/>
            <w:tcBorders>
              <w:top w:val="single" w:sz="6" w:space="0" w:color="auto"/>
              <w:left w:val="single" w:sz="6" w:space="0" w:color="auto"/>
              <w:bottom w:val="single" w:sz="4"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 xml:space="preserve">Description of payment plans as supplied by </w:t>
            </w:r>
            <w:proofErr w:type="spellStart"/>
            <w:r>
              <w:rPr>
                <w:rFonts w:ascii="Times New Roman" w:hAnsi="Times New Roman" w:cs="Times New Roman"/>
                <w:lang w:eastAsia="sv-SE"/>
              </w:rPr>
              <w:t>Klarna</w:t>
            </w:r>
            <w:proofErr w:type="spellEnd"/>
            <w:r>
              <w:rPr>
                <w:rFonts w:ascii="Times New Roman" w:hAnsi="Times New Roman" w:cs="Times New Roman"/>
                <w:lang w:eastAsia="sv-SE"/>
              </w:rPr>
              <w:t>.</w:t>
            </w:r>
          </w:p>
        </w:tc>
      </w:tr>
    </w:tbl>
    <w:p w:rsidR="00432204" w:rsidRDefault="00432204" w:rsidP="000E0720">
      <w:pPr>
        <w:pStyle w:val="BodyText1"/>
        <w:rPr>
          <w:rFonts w:eastAsia="MS Mincho"/>
        </w:rPr>
      </w:pPr>
    </w:p>
    <w:p w:rsidR="000E0720" w:rsidRDefault="000E0720" w:rsidP="000E0720">
      <w:pPr>
        <w:pStyle w:val="Heading2"/>
        <w:rPr>
          <w:rFonts w:eastAsia="MS Mincho"/>
        </w:rPr>
      </w:pPr>
      <w:bookmarkStart w:id="180" w:name="_Toc448133862"/>
      <w:r>
        <w:rPr>
          <w:rFonts w:eastAsia="MS Mincho"/>
        </w:rPr>
        <w:t>Mandatory parameters</w:t>
      </w:r>
      <w:bookmarkEnd w:id="180"/>
    </w:p>
    <w:p w:rsidR="000E0720" w:rsidRDefault="000E0720" w:rsidP="000E0720">
      <w:r>
        <w:t xml:space="preserve">There are more mandatory parameters for </w:t>
      </w:r>
      <w:proofErr w:type="spellStart"/>
      <w:r>
        <w:t>Klarna</w:t>
      </w:r>
      <w:proofErr w:type="spellEnd"/>
      <w:r>
        <w:t xml:space="preserve"> than for other payment methods.</w:t>
      </w:r>
    </w:p>
    <w:p w:rsidR="000E0720" w:rsidRDefault="000E0720" w:rsidP="000E0720">
      <w:r>
        <w:t>Most of these can be entered by the Consumer at the payment page.</w:t>
      </w:r>
    </w:p>
    <w:p w:rsidR="000E0720" w:rsidRDefault="000E0720" w:rsidP="000E0720">
      <w:pPr>
        <w:rPr>
          <w:b/>
        </w:rPr>
      </w:pPr>
      <w:r w:rsidRPr="005A5E4B">
        <w:rPr>
          <w:b/>
        </w:rPr>
        <w:t>But you as a Merchant is expected to send in:</w:t>
      </w:r>
    </w:p>
    <w:p w:rsidR="000E0720" w:rsidRDefault="000E0720" w:rsidP="000E0720">
      <w:proofErr w:type="spellStart"/>
      <w:r w:rsidRPr="005A5E4B">
        <w:t>BillingInfo</w:t>
      </w:r>
      <w:proofErr w:type="spellEnd"/>
      <w:r w:rsidRPr="005A5E4B">
        <w:t xml:space="preserve"> Email</w:t>
      </w:r>
    </w:p>
    <w:p w:rsidR="000E0720" w:rsidRDefault="000E0720" w:rsidP="000E0720">
      <w:r>
        <w:t>Line item data</w:t>
      </w:r>
    </w:p>
    <w:p w:rsidR="000E0720" w:rsidRDefault="000E0720" w:rsidP="000E0720"/>
    <w:p w:rsidR="000E0720" w:rsidRDefault="000E0720" w:rsidP="000E0720">
      <w:r>
        <w:t>But the Consumer is expected to provide much more, either at the Merchant site so that the merchant can send it in the redirect, or at the Payment Page. (</w:t>
      </w:r>
      <w:proofErr w:type="gramStart"/>
      <w:r>
        <w:t>see</w:t>
      </w:r>
      <w:proofErr w:type="gramEnd"/>
      <w:r>
        <w:t xml:space="preserve"> example templates for how to present this).</w:t>
      </w:r>
    </w:p>
    <w:p w:rsidR="000E0720" w:rsidRDefault="000E0720" w:rsidP="000E0720"/>
    <w:p w:rsidR="00B82C1E" w:rsidRPr="00B82C1E" w:rsidRDefault="00B82C1E" w:rsidP="00B82C1E"/>
    <w:sectPr w:rsidR="00B82C1E" w:rsidRPr="00B82C1E" w:rsidSect="00081BDF">
      <w:headerReference w:type="default" r:id="rId19"/>
      <w:footerReference w:type="default" r:id="rId20"/>
      <w:headerReference w:type="first" r:id="rId21"/>
      <w:footerReference w:type="first" r:id="rId22"/>
      <w:pgSz w:w="11907" w:h="16839" w:code="9"/>
      <w:pgMar w:top="1440" w:right="708" w:bottom="1440" w:left="1080" w:header="284"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831" w:rsidRDefault="00F01831" w:rsidP="00134A3D">
      <w:pPr>
        <w:spacing w:after="0" w:line="240" w:lineRule="auto"/>
      </w:pPr>
      <w:r>
        <w:separator/>
      </w:r>
    </w:p>
  </w:endnote>
  <w:endnote w:type="continuationSeparator" w:id="0">
    <w:p w:rsidR="00F01831" w:rsidRDefault="00F01831" w:rsidP="0013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urostile">
    <w:altName w:val="Arial"/>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Palatino Linotype">
    <w:panose1 w:val="02040502050505030304"/>
    <w:charset w:val="00"/>
    <w:family w:val="roman"/>
    <w:pitch w:val="variable"/>
    <w:sig w:usb0="E0000287" w:usb1="40000013" w:usb2="00000000" w:usb3="00000000" w:csb0="0000019F" w:csb1="00000000"/>
  </w:font>
  <w:font w:name="Lucida Sans">
    <w:panose1 w:val="020B070304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Frutiger 45 Light">
    <w:altName w:val="Frutiger 45 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9E" w:rsidRDefault="0012529E">
    <w:pPr>
      <w:pStyle w:val="Footer"/>
      <w:jc w:val="right"/>
    </w:pPr>
  </w:p>
  <w:sdt>
    <w:sdtPr>
      <w:id w:val="1080868744"/>
      <w:docPartObj>
        <w:docPartGallery w:val="Page Numbers (Bottom of Page)"/>
        <w:docPartUnique/>
      </w:docPartObj>
    </w:sdtPr>
    <w:sdtContent>
      <w:p w:rsidR="0012529E" w:rsidRDefault="0012529E" w:rsidP="00C139F4">
        <w:pPr>
          <w:pStyle w:val="Footer"/>
          <w:tabs>
            <w:tab w:val="left" w:pos="10490"/>
          </w:tabs>
          <w:ind w:right="-34"/>
          <w:jc w:val="right"/>
        </w:pPr>
        <w:r>
          <w:rPr>
            <w:noProof/>
          </w:rPr>
          <mc:AlternateContent>
            <mc:Choice Requires="wps">
              <w:drawing>
                <wp:anchor distT="4294967295" distB="4294967295" distL="114300" distR="114300" simplePos="0" relativeHeight="251669504" behindDoc="0" locked="0" layoutInCell="1" allowOverlap="1" wp14:anchorId="640C4D9D" wp14:editId="470A66D6">
                  <wp:simplePos x="0" y="0"/>
                  <wp:positionH relativeFrom="column">
                    <wp:posOffset>19050</wp:posOffset>
                  </wp:positionH>
                  <wp:positionV relativeFrom="paragraph">
                    <wp:posOffset>100964</wp:posOffset>
                  </wp:positionV>
                  <wp:extent cx="6018530" cy="0"/>
                  <wp:effectExtent l="0" t="0" r="20320" b="19050"/>
                  <wp:wrapNone/>
                  <wp:docPr id="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8530" cy="0"/>
                          </a:xfrm>
                          <a:prstGeom prst="straightConnector1">
                            <a:avLst/>
                          </a:prstGeom>
                          <a:noFill/>
                          <a:ln w="12700">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840F90" id="_x0000_t32" coordsize="21600,21600" o:spt="32" o:oned="t" path="m,l21600,21600e" filled="f">
                  <v:path arrowok="t" fillok="f" o:connecttype="none"/>
                  <o:lock v:ext="edit" shapetype="t"/>
                </v:shapetype>
                <v:shape id="AutoShape 14" o:spid="_x0000_s1026" type="#_x0000_t32" style="position:absolute;margin-left:1.5pt;margin-top:7.95pt;width:473.9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" strokecolor="#bfbfbf [2412]" strokeweight="1pt"/>
              </w:pict>
            </mc:Fallback>
          </mc:AlternateContent>
        </w:r>
        <w:r>
          <w:fldChar w:fldCharType="begin"/>
        </w:r>
        <w:r>
          <w:instrText xml:space="preserve"> PAGE   \* MERGEFORMAT </w:instrText>
        </w:r>
        <w:r>
          <w:fldChar w:fldCharType="separate"/>
        </w:r>
        <w:r w:rsidR="00DF623E">
          <w:rPr>
            <w:noProof/>
          </w:rPr>
          <w:t>7</w:t>
        </w:r>
        <w:r>
          <w:rPr>
            <w:noProof/>
          </w:rPr>
          <w:fldChar w:fldCharType="end"/>
        </w:r>
      </w:p>
    </w:sdtContent>
  </w:sdt>
  <w:p w:rsidR="0012529E" w:rsidRDefault="001252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9E" w:rsidRDefault="0012529E">
    <w:pPr>
      <w:pStyle w:val="Footer"/>
    </w:pPr>
    <w:r>
      <w:rPr>
        <w:noProof/>
      </w:rPr>
      <mc:AlternateContent>
        <mc:Choice Requires="wps">
          <w:drawing>
            <wp:anchor distT="0" distB="0" distL="114300" distR="114300" simplePos="0" relativeHeight="251660288" behindDoc="0" locked="0" layoutInCell="1" allowOverlap="1">
              <wp:simplePos x="0" y="0"/>
              <wp:positionH relativeFrom="page">
                <wp:posOffset>3854450</wp:posOffset>
              </wp:positionH>
              <wp:positionV relativeFrom="page">
                <wp:posOffset>7569200</wp:posOffset>
              </wp:positionV>
              <wp:extent cx="2451100" cy="736600"/>
              <wp:effectExtent l="0" t="0" r="0" b="6350"/>
              <wp:wrapTight wrapText="bothSides">
                <wp:wrapPolygon edited="0">
                  <wp:start x="336" y="0"/>
                  <wp:lineTo x="336" y="21228"/>
                  <wp:lineTo x="20984" y="21228"/>
                  <wp:lineTo x="20984" y="0"/>
                  <wp:lineTo x="336"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73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29E" w:rsidRPr="00140C1D" w:rsidRDefault="0012529E" w:rsidP="006237DC">
                          <w:pPr>
                            <w:pStyle w:val="Footer"/>
                            <w:jc w:val="center"/>
                            <w:rPr>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303.5pt;margin-top:596pt;width:193pt;height: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txYtgIAAMA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" filled="f" stroked="f">
              <v:textbox>
                <w:txbxContent>
                  <w:p w:rsidR="0012529E" w:rsidRPr="00140C1D" w:rsidRDefault="0012529E" w:rsidP="006237DC">
                    <w:pPr>
                      <w:pStyle w:val="Footer"/>
                      <w:jc w:val="center"/>
                      <w:rPr>
                        <w:sz w:val="16"/>
                      </w:rPr>
                    </w:pPr>
                  </w:p>
                </w:txbxContent>
              </v:textbox>
              <w10:wrap type="tight"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831" w:rsidRDefault="00F01831" w:rsidP="00134A3D">
      <w:pPr>
        <w:spacing w:after="0" w:line="240" w:lineRule="auto"/>
      </w:pPr>
      <w:r>
        <w:separator/>
      </w:r>
    </w:p>
  </w:footnote>
  <w:footnote w:type="continuationSeparator" w:id="0">
    <w:p w:rsidR="00F01831" w:rsidRDefault="00F01831" w:rsidP="00134A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9E" w:rsidRDefault="0012529E" w:rsidP="00C139F4">
    <w:pPr>
      <w:pStyle w:val="Header"/>
      <w:ind w:left="-851" w:right="283"/>
    </w:pPr>
    <w:r w:rsidRPr="006D3628">
      <w:rPr>
        <w:noProof/>
      </w:rPr>
      <w:drawing>
        <wp:anchor distT="0" distB="0" distL="114300" distR="114300" simplePos="0" relativeHeight="251671552" behindDoc="1" locked="0" layoutInCell="1" allowOverlap="1">
          <wp:simplePos x="0" y="0"/>
          <wp:positionH relativeFrom="column">
            <wp:posOffset>4669043</wp:posOffset>
          </wp:positionH>
          <wp:positionV relativeFrom="paragraph">
            <wp:posOffset>1228912</wp:posOffset>
          </wp:positionV>
          <wp:extent cx="1734446" cy="505609"/>
          <wp:effectExtent l="19050" t="0" r="0" b="0"/>
          <wp:wrapTight wrapText="bothSides">
            <wp:wrapPolygon edited="0">
              <wp:start x="-237" y="0"/>
              <wp:lineTo x="-237" y="10583"/>
              <wp:lineTo x="475" y="13025"/>
              <wp:lineTo x="3322" y="13025"/>
              <wp:lineTo x="3322" y="18724"/>
              <wp:lineTo x="5695" y="20352"/>
              <wp:lineTo x="12101" y="20352"/>
              <wp:lineTo x="13525" y="20352"/>
              <wp:lineTo x="19931" y="19538"/>
              <wp:lineTo x="20880" y="13025"/>
              <wp:lineTo x="18982" y="13025"/>
              <wp:lineTo x="20643" y="3256"/>
              <wp:lineTo x="16847" y="0"/>
              <wp:lineTo x="3559" y="0"/>
              <wp:lineTo x="-237" y="0"/>
            </wp:wrapPolygon>
          </wp:wrapTight>
          <wp:docPr id="19" name="Picture 2" descr="DR_std_logo_WorldPayments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std_logo_WorldPayments_2c.png"/>
                  <pic:cNvPicPr/>
                </pic:nvPicPr>
                <pic:blipFill>
                  <a:blip r:embed="rId1" cstate="print"/>
                  <a:stretch>
                    <a:fillRect/>
                  </a:stretch>
                </pic:blipFill>
                <pic:spPr>
                  <a:xfrm>
                    <a:off x="0" y="0"/>
                    <a:ext cx="1734185" cy="505460"/>
                  </a:xfrm>
                  <a:prstGeom prst="rect">
                    <a:avLst/>
                  </a:prstGeom>
                </pic:spPr>
              </pic:pic>
            </a:graphicData>
          </a:graphic>
        </wp:anchor>
      </w:drawing>
    </w:r>
    <w:r w:rsidRPr="006D3628">
      <w:rPr>
        <w:noProof/>
      </w:rPr>
      <w:drawing>
        <wp:anchor distT="0" distB="0" distL="114300" distR="114300" simplePos="0" relativeHeight="251673600" behindDoc="0" locked="0" layoutInCell="1" allowOverlap="1">
          <wp:simplePos x="0" y="0"/>
          <wp:positionH relativeFrom="column">
            <wp:posOffset>4821443</wp:posOffset>
          </wp:positionH>
          <wp:positionV relativeFrom="paragraph">
            <wp:posOffset>1381312</wp:posOffset>
          </wp:positionV>
          <wp:extent cx="1734446" cy="505609"/>
          <wp:effectExtent l="19050" t="0" r="0" b="0"/>
          <wp:wrapTight wrapText="bothSides">
            <wp:wrapPolygon edited="0">
              <wp:start x="-237" y="0"/>
              <wp:lineTo x="-237" y="10580"/>
              <wp:lineTo x="474" y="13021"/>
              <wp:lineTo x="3321" y="13021"/>
              <wp:lineTo x="3321" y="18718"/>
              <wp:lineTo x="5694" y="20346"/>
              <wp:lineTo x="12099" y="20346"/>
              <wp:lineTo x="13523" y="20346"/>
              <wp:lineTo x="19928" y="19532"/>
              <wp:lineTo x="20877" y="13021"/>
              <wp:lineTo x="18979" y="13021"/>
              <wp:lineTo x="20640" y="3255"/>
              <wp:lineTo x="16844" y="0"/>
              <wp:lineTo x="3559" y="0"/>
              <wp:lineTo x="-237" y="0"/>
            </wp:wrapPolygon>
          </wp:wrapTight>
          <wp:docPr id="20" name="Picture 2" descr="DR_std_logo_WorldPayments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std_logo_WorldPayments_2c.png"/>
                  <pic:cNvPicPr/>
                </pic:nvPicPr>
                <pic:blipFill>
                  <a:blip r:embed="rId1" cstate="print"/>
                  <a:stretch>
                    <a:fillRect/>
                  </a:stretch>
                </pic:blipFill>
                <pic:spPr>
                  <a:xfrm>
                    <a:off x="0" y="0"/>
                    <a:ext cx="1734185" cy="505460"/>
                  </a:xfrm>
                  <a:prstGeom prst="rect">
                    <a:avLst/>
                  </a:prstGeom>
                </pic:spPr>
              </pic:pic>
            </a:graphicData>
          </a:graphic>
        </wp:anchor>
      </w:drawing>
    </w:r>
    <w:r>
      <w:rPr>
        <w:noProof/>
      </w:rPr>
      <w:drawing>
        <wp:inline distT="0" distB="0" distL="0" distR="0">
          <wp:extent cx="7253119" cy="2022438"/>
          <wp:effectExtent l="19050" t="0" r="4931" b="0"/>
          <wp:docPr id="5" name="Grafik 4" descr="head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tif"/>
                  <pic:cNvPicPr/>
                </pic:nvPicPr>
                <pic:blipFill>
                  <a:blip r:embed="rId2"/>
                  <a:stretch>
                    <a:fillRect/>
                  </a:stretch>
                </pic:blipFill>
                <pic:spPr>
                  <a:xfrm>
                    <a:off x="0" y="0"/>
                    <a:ext cx="7248674" cy="2022438"/>
                  </a:xfrm>
                  <a:prstGeom prst="rect">
                    <a:avLst/>
                  </a:prstGeom>
                </pic:spPr>
              </pic:pic>
            </a:graphicData>
          </a:graphic>
        </wp:inline>
      </w:drawing>
    </w:r>
  </w:p>
  <w:p w:rsidR="0012529E" w:rsidRDefault="001252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9E" w:rsidRDefault="0012529E">
    <w:pPr>
      <w:pStyle w:val="Header"/>
    </w:pPr>
    <w:r>
      <w:rPr>
        <w:noProof/>
      </w:rPr>
      <w:drawing>
        <wp:anchor distT="0" distB="0" distL="114300" distR="114300" simplePos="0" relativeHeight="251664384" behindDoc="1" locked="0" layoutInCell="1" allowOverlap="1">
          <wp:simplePos x="0" y="0"/>
          <wp:positionH relativeFrom="column">
            <wp:posOffset>-688265</wp:posOffset>
          </wp:positionH>
          <wp:positionV relativeFrom="paragraph">
            <wp:posOffset>-191097</wp:posOffset>
          </wp:positionV>
          <wp:extent cx="8253580" cy="11187953"/>
          <wp:effectExtent l="19050" t="0" r="0" b="0"/>
          <wp:wrapNone/>
          <wp:docPr id="15" name="Picture 14" descr="DR_Corp_Wave_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Corp_Wave_blu.png"/>
                  <pic:cNvPicPr/>
                </pic:nvPicPr>
                <pic:blipFill>
                  <a:blip r:embed="rId1"/>
                  <a:stretch>
                    <a:fillRect/>
                  </a:stretch>
                </pic:blipFill>
                <pic:spPr>
                  <a:xfrm>
                    <a:off x="0" y="0"/>
                    <a:ext cx="8253580" cy="11187953"/>
                  </a:xfrm>
                  <a:prstGeom prst="rect">
                    <a:avLst/>
                  </a:prstGeom>
                </pic:spPr>
              </pic:pic>
            </a:graphicData>
          </a:graphic>
        </wp:anchor>
      </w:drawing>
    </w:r>
    <w:r>
      <w:t xml:space="preserve"> </w:t>
    </w:r>
  </w:p>
  <w:p w:rsidR="0012529E" w:rsidRDefault="0012529E">
    <w:pPr>
      <w:pStyle w:val="Header"/>
    </w:pPr>
    <w:r>
      <w:rPr>
        <w:noProof/>
      </w:rPr>
      <mc:AlternateContent>
        <mc:Choice Requires="wps">
          <w:drawing>
            <wp:anchor distT="0" distB="0" distL="114300" distR="114300" simplePos="0" relativeHeight="251666432" behindDoc="0" locked="0" layoutInCell="1" allowOverlap="1">
              <wp:simplePos x="0" y="0"/>
              <wp:positionH relativeFrom="page">
                <wp:posOffset>834390</wp:posOffset>
              </wp:positionH>
              <wp:positionV relativeFrom="page">
                <wp:posOffset>2937510</wp:posOffset>
              </wp:positionV>
              <wp:extent cx="5994400" cy="1917700"/>
              <wp:effectExtent l="0" t="0" r="0" b="0"/>
              <wp:wrapTight wrapText="bothSides">
                <wp:wrapPolygon edited="0">
                  <wp:start x="137" y="644"/>
                  <wp:lineTo x="137" y="20813"/>
                  <wp:lineTo x="21348" y="20813"/>
                  <wp:lineTo x="21348" y="644"/>
                  <wp:lineTo x="137" y="644"/>
                </wp:wrapPolygon>
              </wp:wrapTight>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91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29E" w:rsidRDefault="0012529E" w:rsidP="00733850">
                          <w:pPr>
                            <w:jc w:val="center"/>
                            <w:rPr>
                              <w:rFonts w:ascii="Arial" w:hAnsi="Arial"/>
                              <w:b/>
                              <w:color w:val="FFFFFF" w:themeColor="background1"/>
                              <w:sz w:val="44"/>
                              <w:lang w:val="sv-SE"/>
                            </w:rPr>
                          </w:pPr>
                          <w:proofErr w:type="spellStart"/>
                          <w:r>
                            <w:rPr>
                              <w:rFonts w:ascii="Arial" w:hAnsi="Arial"/>
                              <w:b/>
                              <w:color w:val="FFFFFF" w:themeColor="background1"/>
                              <w:sz w:val="44"/>
                              <w:lang w:val="sv-SE"/>
                            </w:rPr>
                            <w:t>Payment</w:t>
                          </w:r>
                          <w:proofErr w:type="spellEnd"/>
                          <w:r>
                            <w:rPr>
                              <w:rFonts w:ascii="Arial" w:hAnsi="Arial"/>
                              <w:b/>
                              <w:color w:val="FFFFFF" w:themeColor="background1"/>
                              <w:sz w:val="44"/>
                              <w:lang w:val="sv-SE"/>
                            </w:rPr>
                            <w:t xml:space="preserve"> Page</w:t>
                          </w:r>
                        </w:p>
                        <w:p w:rsidR="0012529E" w:rsidRPr="004F1D57"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Integration Guide</w:t>
                          </w:r>
                        </w:p>
                        <w:p w:rsidR="0012529E" w:rsidRPr="00733850" w:rsidRDefault="0012529E" w:rsidP="00733850"/>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65.7pt;margin-top:231.3pt;width:472pt;height:15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" filled="f" stroked="f">
              <v:textbox inset=",7.2pt,,7.2pt">
                <w:txbxContent>
                  <w:p w:rsidR="0012529E" w:rsidRDefault="0012529E" w:rsidP="00733850">
                    <w:pPr>
                      <w:jc w:val="center"/>
                      <w:rPr>
                        <w:rFonts w:ascii="Arial" w:hAnsi="Arial"/>
                        <w:b/>
                        <w:color w:val="FFFFFF" w:themeColor="background1"/>
                        <w:sz w:val="44"/>
                        <w:lang w:val="sv-SE"/>
                      </w:rPr>
                    </w:pPr>
                    <w:proofErr w:type="spellStart"/>
                    <w:r>
                      <w:rPr>
                        <w:rFonts w:ascii="Arial" w:hAnsi="Arial"/>
                        <w:b/>
                        <w:color w:val="FFFFFF" w:themeColor="background1"/>
                        <w:sz w:val="44"/>
                        <w:lang w:val="sv-SE"/>
                      </w:rPr>
                      <w:t>Payment</w:t>
                    </w:r>
                    <w:proofErr w:type="spellEnd"/>
                    <w:r>
                      <w:rPr>
                        <w:rFonts w:ascii="Arial" w:hAnsi="Arial"/>
                        <w:b/>
                        <w:color w:val="FFFFFF" w:themeColor="background1"/>
                        <w:sz w:val="44"/>
                        <w:lang w:val="sv-SE"/>
                      </w:rPr>
                      <w:t xml:space="preserve"> Page</w:t>
                    </w:r>
                  </w:p>
                  <w:p w:rsidR="0012529E" w:rsidRPr="004F1D57"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Integration Guide</w:t>
                    </w:r>
                  </w:p>
                  <w:p w:rsidR="0012529E" w:rsidRPr="00733850" w:rsidRDefault="0012529E" w:rsidP="00733850"/>
                </w:txbxContent>
              </v:textbox>
              <w10:wrap type="tight"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22011"/>
    <w:multiLevelType w:val="hybridMultilevel"/>
    <w:tmpl w:val="C2AA6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 w15:restartNumberingAfterBreak="0">
    <w:nsid w:val="04237381"/>
    <w:multiLevelType w:val="hybridMultilevel"/>
    <w:tmpl w:val="38800C1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8740D1"/>
    <w:multiLevelType w:val="hybridMultilevel"/>
    <w:tmpl w:val="98243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61118"/>
    <w:multiLevelType w:val="hybridMultilevel"/>
    <w:tmpl w:val="CDE67098"/>
    <w:lvl w:ilvl="0" w:tplc="0409000F">
      <w:start w:val="1"/>
      <w:numFmt w:val="decimal"/>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4" w15:restartNumberingAfterBreak="0">
    <w:nsid w:val="10C21AAD"/>
    <w:multiLevelType w:val="multilevel"/>
    <w:tmpl w:val="0409001D"/>
    <w:styleLink w:val="bullet"/>
    <w:lvl w:ilvl="0">
      <w:start w:val="1"/>
      <w:numFmt w:val="bullet"/>
      <w:lvlText w:val=""/>
      <w:lvlJc w:val="left"/>
      <w:pPr>
        <w:ind w:left="360" w:hanging="360"/>
      </w:pPr>
      <w:rPr>
        <w:rFonts w:ascii="Symbol" w:hAnsi="Symbol" w:hint="default"/>
        <w:color w:val="1F497D" w:themeColor="text2"/>
        <w:sz w:val="22"/>
      </w:rPr>
    </w:lvl>
    <w:lvl w:ilvl="1">
      <w:start w:val="1"/>
      <w:numFmt w:val="bullet"/>
      <w:pStyle w:val="Bullets"/>
      <w:lvlText w:val=""/>
      <w:lvlJc w:val="left"/>
      <w:pPr>
        <w:ind w:left="720" w:hanging="360"/>
      </w:pPr>
      <w:rPr>
        <w:rFonts w:ascii="Symbol" w:hAnsi="Symbol" w:hint="default"/>
        <w:color w:val="1F497D" w:themeColor="text2"/>
      </w:rPr>
    </w:lvl>
    <w:lvl w:ilvl="2">
      <w:start w:val="1"/>
      <w:numFmt w:val="bullet"/>
      <w:lvlText w:val=""/>
      <w:lvlJc w:val="left"/>
      <w:pPr>
        <w:ind w:left="1080" w:hanging="360"/>
      </w:pPr>
      <w:rPr>
        <w:rFonts w:ascii="Symbol" w:hAnsi="Symbol" w:hint="default"/>
        <w:color w:val="1F497D" w:themeColor="text2"/>
      </w:rPr>
    </w:lvl>
    <w:lvl w:ilvl="3">
      <w:start w:val="1"/>
      <w:numFmt w:val="bullet"/>
      <w:lvlText w:val=""/>
      <w:lvlJc w:val="left"/>
      <w:pPr>
        <w:ind w:left="1440" w:hanging="360"/>
      </w:pPr>
      <w:rPr>
        <w:rFonts w:ascii="Symbol" w:hAnsi="Symbol" w:hint="default"/>
        <w:color w:val="1F497D" w:themeColor="text2"/>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2FA3636"/>
    <w:multiLevelType w:val="hybridMultilevel"/>
    <w:tmpl w:val="CB88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4297D"/>
    <w:multiLevelType w:val="hybridMultilevel"/>
    <w:tmpl w:val="C7A48AF8"/>
    <w:lvl w:ilvl="0" w:tplc="0409000F">
      <w:start w:val="1"/>
      <w:numFmt w:val="decimal"/>
      <w:lvlText w:val="%1."/>
      <w:lvlJc w:val="left"/>
      <w:pPr>
        <w:ind w:left="3011" w:hanging="360"/>
      </w:pPr>
    </w:lvl>
    <w:lvl w:ilvl="1" w:tplc="04090019" w:tentative="1">
      <w:start w:val="1"/>
      <w:numFmt w:val="lowerLetter"/>
      <w:lvlText w:val="%2."/>
      <w:lvlJc w:val="left"/>
      <w:pPr>
        <w:ind w:left="3731" w:hanging="360"/>
      </w:pPr>
    </w:lvl>
    <w:lvl w:ilvl="2" w:tplc="0409001B" w:tentative="1">
      <w:start w:val="1"/>
      <w:numFmt w:val="lowerRoman"/>
      <w:lvlText w:val="%3."/>
      <w:lvlJc w:val="right"/>
      <w:pPr>
        <w:ind w:left="4451" w:hanging="180"/>
      </w:pPr>
    </w:lvl>
    <w:lvl w:ilvl="3" w:tplc="0409000F" w:tentative="1">
      <w:start w:val="1"/>
      <w:numFmt w:val="decimal"/>
      <w:lvlText w:val="%4."/>
      <w:lvlJc w:val="left"/>
      <w:pPr>
        <w:ind w:left="5171" w:hanging="360"/>
      </w:pPr>
    </w:lvl>
    <w:lvl w:ilvl="4" w:tplc="04090019" w:tentative="1">
      <w:start w:val="1"/>
      <w:numFmt w:val="lowerLetter"/>
      <w:lvlText w:val="%5."/>
      <w:lvlJc w:val="left"/>
      <w:pPr>
        <w:ind w:left="5891" w:hanging="360"/>
      </w:pPr>
    </w:lvl>
    <w:lvl w:ilvl="5" w:tplc="0409001B" w:tentative="1">
      <w:start w:val="1"/>
      <w:numFmt w:val="lowerRoman"/>
      <w:lvlText w:val="%6."/>
      <w:lvlJc w:val="right"/>
      <w:pPr>
        <w:ind w:left="6611" w:hanging="180"/>
      </w:pPr>
    </w:lvl>
    <w:lvl w:ilvl="6" w:tplc="0409000F" w:tentative="1">
      <w:start w:val="1"/>
      <w:numFmt w:val="decimal"/>
      <w:lvlText w:val="%7."/>
      <w:lvlJc w:val="left"/>
      <w:pPr>
        <w:ind w:left="7331" w:hanging="360"/>
      </w:pPr>
    </w:lvl>
    <w:lvl w:ilvl="7" w:tplc="04090019" w:tentative="1">
      <w:start w:val="1"/>
      <w:numFmt w:val="lowerLetter"/>
      <w:lvlText w:val="%8."/>
      <w:lvlJc w:val="left"/>
      <w:pPr>
        <w:ind w:left="8051" w:hanging="360"/>
      </w:pPr>
    </w:lvl>
    <w:lvl w:ilvl="8" w:tplc="0409001B" w:tentative="1">
      <w:start w:val="1"/>
      <w:numFmt w:val="lowerRoman"/>
      <w:lvlText w:val="%9."/>
      <w:lvlJc w:val="right"/>
      <w:pPr>
        <w:ind w:left="8771" w:hanging="180"/>
      </w:pPr>
    </w:lvl>
  </w:abstractNum>
  <w:abstractNum w:abstractNumId="7" w15:restartNumberingAfterBreak="0">
    <w:nsid w:val="166543C0"/>
    <w:multiLevelType w:val="hybridMultilevel"/>
    <w:tmpl w:val="84F8AEA6"/>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8" w15:restartNumberingAfterBreak="0">
    <w:nsid w:val="17B35E95"/>
    <w:multiLevelType w:val="hybridMultilevel"/>
    <w:tmpl w:val="73C25AF2"/>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9" w15:restartNumberingAfterBreak="0">
    <w:nsid w:val="18646BB8"/>
    <w:multiLevelType w:val="multilevel"/>
    <w:tmpl w:val="0409001D"/>
    <w:numStyleLink w:val="bullet"/>
  </w:abstractNum>
  <w:abstractNum w:abstractNumId="10" w15:restartNumberingAfterBreak="0">
    <w:nsid w:val="186937CD"/>
    <w:multiLevelType w:val="hybridMultilevel"/>
    <w:tmpl w:val="C46E33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C45C4B"/>
    <w:multiLevelType w:val="hybridMultilevel"/>
    <w:tmpl w:val="D662E874"/>
    <w:lvl w:ilvl="0" w:tplc="C4FE0044">
      <w:start w:val="1"/>
      <w:numFmt w:val="decimal"/>
      <w:lvlText w:val="%1."/>
      <w:lvlJc w:val="left"/>
      <w:pPr>
        <w:tabs>
          <w:tab w:val="num" w:pos="720"/>
        </w:tabs>
        <w:ind w:left="720" w:hanging="360"/>
      </w:pPr>
      <w:rPr>
        <w:rFonts w:hint="default"/>
      </w:rPr>
    </w:lvl>
    <w:lvl w:ilvl="1" w:tplc="C8588D54">
      <w:start w:val="1"/>
      <w:numFmt w:val="decimal"/>
      <w:lvlText w:val="%2."/>
      <w:lvlJc w:val="left"/>
      <w:pPr>
        <w:tabs>
          <w:tab w:val="num" w:pos="1440"/>
        </w:tabs>
        <w:ind w:left="1440" w:hanging="360"/>
      </w:pPr>
    </w:lvl>
    <w:lvl w:ilvl="2" w:tplc="4B0ECD92">
      <w:start w:val="1"/>
      <w:numFmt w:val="decimal"/>
      <w:lvlText w:val="%3."/>
      <w:lvlJc w:val="left"/>
      <w:pPr>
        <w:tabs>
          <w:tab w:val="num" w:pos="2160"/>
        </w:tabs>
        <w:ind w:left="2160" w:hanging="360"/>
      </w:pPr>
      <w:rPr>
        <w:lang w:val="en-US"/>
      </w:rPr>
    </w:lvl>
    <w:lvl w:ilvl="3" w:tplc="71B21A26">
      <w:start w:val="2010"/>
      <w:numFmt w:val="bullet"/>
      <w:lvlText w:val="-"/>
      <w:lvlJc w:val="left"/>
      <w:pPr>
        <w:ind w:left="2880" w:hanging="360"/>
      </w:pPr>
      <w:rPr>
        <w:rFonts w:ascii="Times New Roman" w:eastAsia="Times New Roman" w:hAnsi="Times New Roman" w:cs="Times New Roman" w:hint="default"/>
      </w:rPr>
    </w:lvl>
    <w:lvl w:ilvl="4" w:tplc="348A0266" w:tentative="1">
      <w:start w:val="1"/>
      <w:numFmt w:val="decimal"/>
      <w:lvlText w:val="%5."/>
      <w:lvlJc w:val="left"/>
      <w:pPr>
        <w:tabs>
          <w:tab w:val="num" w:pos="3600"/>
        </w:tabs>
        <w:ind w:left="3600" w:hanging="360"/>
      </w:pPr>
    </w:lvl>
    <w:lvl w:ilvl="5" w:tplc="4FC48724" w:tentative="1">
      <w:start w:val="1"/>
      <w:numFmt w:val="decimal"/>
      <w:lvlText w:val="%6."/>
      <w:lvlJc w:val="left"/>
      <w:pPr>
        <w:tabs>
          <w:tab w:val="num" w:pos="4320"/>
        </w:tabs>
        <w:ind w:left="4320" w:hanging="360"/>
      </w:pPr>
    </w:lvl>
    <w:lvl w:ilvl="6" w:tplc="CFE6305C" w:tentative="1">
      <w:start w:val="1"/>
      <w:numFmt w:val="decimal"/>
      <w:lvlText w:val="%7."/>
      <w:lvlJc w:val="left"/>
      <w:pPr>
        <w:tabs>
          <w:tab w:val="num" w:pos="5040"/>
        </w:tabs>
        <w:ind w:left="5040" w:hanging="360"/>
      </w:pPr>
    </w:lvl>
    <w:lvl w:ilvl="7" w:tplc="91724E7A" w:tentative="1">
      <w:start w:val="1"/>
      <w:numFmt w:val="decimal"/>
      <w:lvlText w:val="%8."/>
      <w:lvlJc w:val="left"/>
      <w:pPr>
        <w:tabs>
          <w:tab w:val="num" w:pos="5760"/>
        </w:tabs>
        <w:ind w:left="5760" w:hanging="360"/>
      </w:pPr>
    </w:lvl>
    <w:lvl w:ilvl="8" w:tplc="F3ACAFA0" w:tentative="1">
      <w:start w:val="1"/>
      <w:numFmt w:val="decimal"/>
      <w:lvlText w:val="%9."/>
      <w:lvlJc w:val="left"/>
      <w:pPr>
        <w:tabs>
          <w:tab w:val="num" w:pos="6480"/>
        </w:tabs>
        <w:ind w:left="6480" w:hanging="360"/>
      </w:pPr>
    </w:lvl>
  </w:abstractNum>
  <w:abstractNum w:abstractNumId="12" w15:restartNumberingAfterBreak="0">
    <w:nsid w:val="1DD537E1"/>
    <w:multiLevelType w:val="hybridMultilevel"/>
    <w:tmpl w:val="D8F828C4"/>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3" w15:restartNumberingAfterBreak="0">
    <w:nsid w:val="1E822644"/>
    <w:multiLevelType w:val="hybridMultilevel"/>
    <w:tmpl w:val="24868030"/>
    <w:lvl w:ilvl="0" w:tplc="04090001">
      <w:start w:val="1"/>
      <w:numFmt w:val="bullet"/>
      <w:lvlText w:val=""/>
      <w:lvlJc w:val="left"/>
      <w:pPr>
        <w:ind w:left="1931" w:hanging="360"/>
      </w:pPr>
      <w:rPr>
        <w:rFonts w:ascii="Symbol" w:hAnsi="Symbol" w:hint="default"/>
      </w:rPr>
    </w:lvl>
    <w:lvl w:ilvl="1" w:tplc="04090003">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4" w15:restartNumberingAfterBreak="0">
    <w:nsid w:val="21765240"/>
    <w:multiLevelType w:val="hybridMultilevel"/>
    <w:tmpl w:val="3BA211BC"/>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5" w15:restartNumberingAfterBreak="0">
    <w:nsid w:val="23D4266D"/>
    <w:multiLevelType w:val="hybridMultilevel"/>
    <w:tmpl w:val="DD9AE0FC"/>
    <w:lvl w:ilvl="0" w:tplc="0B96C610">
      <w:start w:val="1"/>
      <w:numFmt w:val="decimal"/>
      <w:lvlText w:val="%1."/>
      <w:lvlJc w:val="left"/>
      <w:pPr>
        <w:ind w:left="1439" w:hanging="645"/>
      </w:pPr>
      <w:rPr>
        <w:rFonts w:hint="default"/>
      </w:rPr>
    </w:lvl>
    <w:lvl w:ilvl="1" w:tplc="04090001">
      <w:start w:val="1"/>
      <w:numFmt w:val="bullet"/>
      <w:lvlText w:val=""/>
      <w:lvlJc w:val="left"/>
      <w:pPr>
        <w:ind w:left="1874" w:hanging="360"/>
      </w:pPr>
      <w:rPr>
        <w:rFonts w:ascii="Symbol" w:hAnsi="Symbol" w:hint="default"/>
      </w:rPr>
    </w:lvl>
    <w:lvl w:ilvl="2" w:tplc="0409001B">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16" w15:restartNumberingAfterBreak="0">
    <w:nsid w:val="25382104"/>
    <w:multiLevelType w:val="multilevel"/>
    <w:tmpl w:val="0409001D"/>
    <w:styleLink w:val="ListNumbere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8D72FB"/>
    <w:multiLevelType w:val="hybridMultilevel"/>
    <w:tmpl w:val="A8B60168"/>
    <w:lvl w:ilvl="0" w:tplc="04090001">
      <w:start w:val="1"/>
      <w:numFmt w:val="bullet"/>
      <w:lvlText w:val=""/>
      <w:lvlJc w:val="left"/>
      <w:pPr>
        <w:ind w:left="2651" w:hanging="360"/>
      </w:pPr>
      <w:rPr>
        <w:rFonts w:ascii="Symbol" w:hAnsi="Symbol" w:hint="default"/>
      </w:rPr>
    </w:lvl>
    <w:lvl w:ilvl="1" w:tplc="04090003" w:tentative="1">
      <w:start w:val="1"/>
      <w:numFmt w:val="bullet"/>
      <w:lvlText w:val="o"/>
      <w:lvlJc w:val="left"/>
      <w:pPr>
        <w:ind w:left="3371" w:hanging="360"/>
      </w:pPr>
      <w:rPr>
        <w:rFonts w:ascii="Courier New" w:hAnsi="Courier New" w:cs="Courier New" w:hint="default"/>
      </w:rPr>
    </w:lvl>
    <w:lvl w:ilvl="2" w:tplc="04090005" w:tentative="1">
      <w:start w:val="1"/>
      <w:numFmt w:val="bullet"/>
      <w:lvlText w:val=""/>
      <w:lvlJc w:val="left"/>
      <w:pPr>
        <w:ind w:left="4091" w:hanging="360"/>
      </w:pPr>
      <w:rPr>
        <w:rFonts w:ascii="Wingdings" w:hAnsi="Wingdings" w:hint="default"/>
      </w:rPr>
    </w:lvl>
    <w:lvl w:ilvl="3" w:tplc="04090001" w:tentative="1">
      <w:start w:val="1"/>
      <w:numFmt w:val="bullet"/>
      <w:lvlText w:val=""/>
      <w:lvlJc w:val="left"/>
      <w:pPr>
        <w:ind w:left="4811" w:hanging="360"/>
      </w:pPr>
      <w:rPr>
        <w:rFonts w:ascii="Symbol" w:hAnsi="Symbol" w:hint="default"/>
      </w:rPr>
    </w:lvl>
    <w:lvl w:ilvl="4" w:tplc="04090003" w:tentative="1">
      <w:start w:val="1"/>
      <w:numFmt w:val="bullet"/>
      <w:lvlText w:val="o"/>
      <w:lvlJc w:val="left"/>
      <w:pPr>
        <w:ind w:left="5531" w:hanging="360"/>
      </w:pPr>
      <w:rPr>
        <w:rFonts w:ascii="Courier New" w:hAnsi="Courier New" w:cs="Courier New" w:hint="default"/>
      </w:rPr>
    </w:lvl>
    <w:lvl w:ilvl="5" w:tplc="04090005" w:tentative="1">
      <w:start w:val="1"/>
      <w:numFmt w:val="bullet"/>
      <w:lvlText w:val=""/>
      <w:lvlJc w:val="left"/>
      <w:pPr>
        <w:ind w:left="6251" w:hanging="360"/>
      </w:pPr>
      <w:rPr>
        <w:rFonts w:ascii="Wingdings" w:hAnsi="Wingdings" w:hint="default"/>
      </w:rPr>
    </w:lvl>
    <w:lvl w:ilvl="6" w:tplc="04090001" w:tentative="1">
      <w:start w:val="1"/>
      <w:numFmt w:val="bullet"/>
      <w:lvlText w:val=""/>
      <w:lvlJc w:val="left"/>
      <w:pPr>
        <w:ind w:left="6971" w:hanging="360"/>
      </w:pPr>
      <w:rPr>
        <w:rFonts w:ascii="Symbol" w:hAnsi="Symbol" w:hint="default"/>
      </w:rPr>
    </w:lvl>
    <w:lvl w:ilvl="7" w:tplc="04090003" w:tentative="1">
      <w:start w:val="1"/>
      <w:numFmt w:val="bullet"/>
      <w:lvlText w:val="o"/>
      <w:lvlJc w:val="left"/>
      <w:pPr>
        <w:ind w:left="7691" w:hanging="360"/>
      </w:pPr>
      <w:rPr>
        <w:rFonts w:ascii="Courier New" w:hAnsi="Courier New" w:cs="Courier New" w:hint="default"/>
      </w:rPr>
    </w:lvl>
    <w:lvl w:ilvl="8" w:tplc="04090005" w:tentative="1">
      <w:start w:val="1"/>
      <w:numFmt w:val="bullet"/>
      <w:lvlText w:val=""/>
      <w:lvlJc w:val="left"/>
      <w:pPr>
        <w:ind w:left="8411" w:hanging="360"/>
      </w:pPr>
      <w:rPr>
        <w:rFonts w:ascii="Wingdings" w:hAnsi="Wingdings" w:hint="default"/>
      </w:rPr>
    </w:lvl>
  </w:abstractNum>
  <w:abstractNum w:abstractNumId="18" w15:restartNumberingAfterBreak="0">
    <w:nsid w:val="2D647EC9"/>
    <w:multiLevelType w:val="hybridMultilevel"/>
    <w:tmpl w:val="573CEA4E"/>
    <w:lvl w:ilvl="0" w:tplc="40463DF8">
      <w:start w:val="1"/>
      <w:numFmt w:val="decimal"/>
      <w:lvlText w:val="%1."/>
      <w:lvlJc w:val="left"/>
      <w:pPr>
        <w:tabs>
          <w:tab w:val="num" w:pos="1514"/>
        </w:tabs>
        <w:ind w:left="1514" w:hanging="360"/>
      </w:pPr>
    </w:lvl>
    <w:lvl w:ilvl="1" w:tplc="C8588D54">
      <w:start w:val="1"/>
      <w:numFmt w:val="decimal"/>
      <w:lvlText w:val="%2."/>
      <w:lvlJc w:val="left"/>
      <w:pPr>
        <w:tabs>
          <w:tab w:val="num" w:pos="2234"/>
        </w:tabs>
        <w:ind w:left="2234" w:hanging="360"/>
      </w:pPr>
    </w:lvl>
    <w:lvl w:ilvl="2" w:tplc="4B0A3322">
      <w:start w:val="1"/>
      <w:numFmt w:val="decimal"/>
      <w:lvlText w:val="%3."/>
      <w:lvlJc w:val="left"/>
      <w:pPr>
        <w:tabs>
          <w:tab w:val="num" w:pos="2954"/>
        </w:tabs>
        <w:ind w:left="2954" w:hanging="360"/>
      </w:pPr>
    </w:lvl>
    <w:lvl w:ilvl="3" w:tplc="2CE4796A" w:tentative="1">
      <w:start w:val="1"/>
      <w:numFmt w:val="decimal"/>
      <w:lvlText w:val="%4."/>
      <w:lvlJc w:val="left"/>
      <w:pPr>
        <w:tabs>
          <w:tab w:val="num" w:pos="3674"/>
        </w:tabs>
        <w:ind w:left="3674" w:hanging="360"/>
      </w:pPr>
    </w:lvl>
    <w:lvl w:ilvl="4" w:tplc="348A0266" w:tentative="1">
      <w:start w:val="1"/>
      <w:numFmt w:val="decimal"/>
      <w:lvlText w:val="%5."/>
      <w:lvlJc w:val="left"/>
      <w:pPr>
        <w:tabs>
          <w:tab w:val="num" w:pos="4394"/>
        </w:tabs>
        <w:ind w:left="4394" w:hanging="360"/>
      </w:pPr>
    </w:lvl>
    <w:lvl w:ilvl="5" w:tplc="4FC48724" w:tentative="1">
      <w:start w:val="1"/>
      <w:numFmt w:val="decimal"/>
      <w:lvlText w:val="%6."/>
      <w:lvlJc w:val="left"/>
      <w:pPr>
        <w:tabs>
          <w:tab w:val="num" w:pos="5114"/>
        </w:tabs>
        <w:ind w:left="5114" w:hanging="360"/>
      </w:pPr>
    </w:lvl>
    <w:lvl w:ilvl="6" w:tplc="CFE6305C" w:tentative="1">
      <w:start w:val="1"/>
      <w:numFmt w:val="decimal"/>
      <w:lvlText w:val="%7."/>
      <w:lvlJc w:val="left"/>
      <w:pPr>
        <w:tabs>
          <w:tab w:val="num" w:pos="5834"/>
        </w:tabs>
        <w:ind w:left="5834" w:hanging="360"/>
      </w:pPr>
    </w:lvl>
    <w:lvl w:ilvl="7" w:tplc="91724E7A" w:tentative="1">
      <w:start w:val="1"/>
      <w:numFmt w:val="decimal"/>
      <w:lvlText w:val="%8."/>
      <w:lvlJc w:val="left"/>
      <w:pPr>
        <w:tabs>
          <w:tab w:val="num" w:pos="6554"/>
        </w:tabs>
        <w:ind w:left="6554" w:hanging="360"/>
      </w:pPr>
    </w:lvl>
    <w:lvl w:ilvl="8" w:tplc="F3ACAFA0" w:tentative="1">
      <w:start w:val="1"/>
      <w:numFmt w:val="decimal"/>
      <w:lvlText w:val="%9."/>
      <w:lvlJc w:val="left"/>
      <w:pPr>
        <w:tabs>
          <w:tab w:val="num" w:pos="7274"/>
        </w:tabs>
        <w:ind w:left="7274" w:hanging="360"/>
      </w:pPr>
    </w:lvl>
  </w:abstractNum>
  <w:abstractNum w:abstractNumId="19" w15:restartNumberingAfterBreak="0">
    <w:nsid w:val="2DA83885"/>
    <w:multiLevelType w:val="multilevel"/>
    <w:tmpl w:val="A670B530"/>
    <w:lvl w:ilvl="0">
      <w:start w:val="1"/>
      <w:numFmt w:val="decimal"/>
      <w:lvlText w:val="%1"/>
      <w:lvlJc w:val="left"/>
      <w:pPr>
        <w:tabs>
          <w:tab w:val="num" w:pos="360"/>
        </w:tabs>
        <w:ind w:left="284" w:hanging="284"/>
      </w:pPr>
      <w:rPr>
        <w:b/>
        <w:i w:val="0"/>
      </w:rPr>
    </w:lvl>
    <w:lvl w:ilvl="1">
      <w:start w:val="1"/>
      <w:numFmt w:val="decimal"/>
      <w:lvlText w:val="%1.%2"/>
      <w:lvlJc w:val="left"/>
      <w:pPr>
        <w:tabs>
          <w:tab w:val="num" w:pos="576"/>
        </w:tabs>
        <w:ind w:left="576" w:hanging="576"/>
      </w:pPr>
      <w:rPr>
        <w:lang w:val="en-U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2FC4229F"/>
    <w:multiLevelType w:val="hybridMultilevel"/>
    <w:tmpl w:val="7716E678"/>
    <w:lvl w:ilvl="0" w:tplc="C4FE0044">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lvl>
    <w:lvl w:ilvl="2" w:tplc="A2400532">
      <w:start w:val="1"/>
      <w:numFmt w:val="decimal"/>
      <w:lvlText w:val="%3."/>
      <w:lvlJc w:val="left"/>
      <w:pPr>
        <w:tabs>
          <w:tab w:val="num" w:pos="2160"/>
        </w:tabs>
        <w:ind w:left="2160" w:hanging="360"/>
      </w:pPr>
      <w:rPr>
        <w:lang w:val="en-GB"/>
      </w:rPr>
    </w:lvl>
    <w:lvl w:ilvl="3" w:tplc="71B21A26">
      <w:start w:val="2010"/>
      <w:numFmt w:val="bullet"/>
      <w:lvlText w:val="-"/>
      <w:lvlJc w:val="left"/>
      <w:pPr>
        <w:ind w:left="2880" w:hanging="360"/>
      </w:pPr>
      <w:rPr>
        <w:rFonts w:ascii="Times New Roman" w:eastAsia="Times New Roman" w:hAnsi="Times New Roman" w:cs="Times New Roman" w:hint="default"/>
      </w:rPr>
    </w:lvl>
    <w:lvl w:ilvl="4" w:tplc="348A0266" w:tentative="1">
      <w:start w:val="1"/>
      <w:numFmt w:val="decimal"/>
      <w:lvlText w:val="%5."/>
      <w:lvlJc w:val="left"/>
      <w:pPr>
        <w:tabs>
          <w:tab w:val="num" w:pos="3600"/>
        </w:tabs>
        <w:ind w:left="3600" w:hanging="360"/>
      </w:pPr>
    </w:lvl>
    <w:lvl w:ilvl="5" w:tplc="4FC48724" w:tentative="1">
      <w:start w:val="1"/>
      <w:numFmt w:val="decimal"/>
      <w:lvlText w:val="%6."/>
      <w:lvlJc w:val="left"/>
      <w:pPr>
        <w:tabs>
          <w:tab w:val="num" w:pos="4320"/>
        </w:tabs>
        <w:ind w:left="4320" w:hanging="360"/>
      </w:pPr>
    </w:lvl>
    <w:lvl w:ilvl="6" w:tplc="CFE6305C" w:tentative="1">
      <w:start w:val="1"/>
      <w:numFmt w:val="decimal"/>
      <w:lvlText w:val="%7."/>
      <w:lvlJc w:val="left"/>
      <w:pPr>
        <w:tabs>
          <w:tab w:val="num" w:pos="5040"/>
        </w:tabs>
        <w:ind w:left="5040" w:hanging="360"/>
      </w:pPr>
    </w:lvl>
    <w:lvl w:ilvl="7" w:tplc="91724E7A" w:tentative="1">
      <w:start w:val="1"/>
      <w:numFmt w:val="decimal"/>
      <w:lvlText w:val="%8."/>
      <w:lvlJc w:val="left"/>
      <w:pPr>
        <w:tabs>
          <w:tab w:val="num" w:pos="5760"/>
        </w:tabs>
        <w:ind w:left="5760" w:hanging="360"/>
      </w:pPr>
    </w:lvl>
    <w:lvl w:ilvl="8" w:tplc="F3ACAFA0" w:tentative="1">
      <w:start w:val="1"/>
      <w:numFmt w:val="decimal"/>
      <w:lvlText w:val="%9."/>
      <w:lvlJc w:val="left"/>
      <w:pPr>
        <w:tabs>
          <w:tab w:val="num" w:pos="6480"/>
        </w:tabs>
        <w:ind w:left="6480" w:hanging="360"/>
      </w:pPr>
    </w:lvl>
  </w:abstractNum>
  <w:abstractNum w:abstractNumId="21" w15:restartNumberingAfterBreak="0">
    <w:nsid w:val="32035B9A"/>
    <w:multiLevelType w:val="hybridMultilevel"/>
    <w:tmpl w:val="E58CBA66"/>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2" w15:restartNumberingAfterBreak="0">
    <w:nsid w:val="3506776B"/>
    <w:multiLevelType w:val="hybridMultilevel"/>
    <w:tmpl w:val="31722E7C"/>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23" w15:restartNumberingAfterBreak="0">
    <w:nsid w:val="37382742"/>
    <w:multiLevelType w:val="multilevel"/>
    <w:tmpl w:val="4496AC8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4" w15:restartNumberingAfterBreak="0">
    <w:nsid w:val="38A26CAF"/>
    <w:multiLevelType w:val="hybridMultilevel"/>
    <w:tmpl w:val="8DF0B15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399F4C36"/>
    <w:multiLevelType w:val="hybridMultilevel"/>
    <w:tmpl w:val="29B44192"/>
    <w:lvl w:ilvl="0" w:tplc="50FC51FE">
      <w:start w:val="1"/>
      <w:numFmt w:val="bullet"/>
      <w:lvlText w:val=""/>
      <w:lvlJc w:val="left"/>
      <w:pPr>
        <w:tabs>
          <w:tab w:val="num" w:pos="1211"/>
        </w:tabs>
        <w:ind w:left="1211" w:hanging="360"/>
      </w:pPr>
      <w:rPr>
        <w:rFonts w:ascii="Symbol" w:hAnsi="Symbol" w:hint="default"/>
      </w:rPr>
    </w:lvl>
    <w:lvl w:ilvl="1" w:tplc="041D0003">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26" w15:restartNumberingAfterBreak="0">
    <w:nsid w:val="3D593E7A"/>
    <w:multiLevelType w:val="hybridMultilevel"/>
    <w:tmpl w:val="E9D40AE8"/>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7" w15:restartNumberingAfterBreak="0">
    <w:nsid w:val="408C7D14"/>
    <w:multiLevelType w:val="hybridMultilevel"/>
    <w:tmpl w:val="67E8C4DA"/>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8" w15:restartNumberingAfterBreak="0">
    <w:nsid w:val="426E470A"/>
    <w:multiLevelType w:val="hybridMultilevel"/>
    <w:tmpl w:val="0D5E494A"/>
    <w:lvl w:ilvl="0" w:tplc="40463DF8">
      <w:start w:val="1"/>
      <w:numFmt w:val="decimal"/>
      <w:lvlText w:val="%1."/>
      <w:lvlJc w:val="left"/>
      <w:pPr>
        <w:tabs>
          <w:tab w:val="num" w:pos="1080"/>
        </w:tabs>
        <w:ind w:left="1080" w:hanging="360"/>
      </w:pPr>
    </w:lvl>
    <w:lvl w:ilvl="1" w:tplc="04090019">
      <w:start w:val="1"/>
      <w:numFmt w:val="lowerLetter"/>
      <w:lvlText w:val="%2."/>
      <w:lvlJc w:val="left"/>
      <w:pPr>
        <w:ind w:left="1006" w:hanging="360"/>
      </w:pPr>
    </w:lvl>
    <w:lvl w:ilvl="2" w:tplc="0409001B" w:tentative="1">
      <w:start w:val="1"/>
      <w:numFmt w:val="lowerRoman"/>
      <w:lvlText w:val="%3."/>
      <w:lvlJc w:val="right"/>
      <w:pPr>
        <w:ind w:left="1726" w:hanging="180"/>
      </w:pPr>
    </w:lvl>
    <w:lvl w:ilvl="3" w:tplc="0409000F" w:tentative="1">
      <w:start w:val="1"/>
      <w:numFmt w:val="decimal"/>
      <w:lvlText w:val="%4."/>
      <w:lvlJc w:val="left"/>
      <w:pPr>
        <w:ind w:left="2446" w:hanging="360"/>
      </w:pPr>
    </w:lvl>
    <w:lvl w:ilvl="4" w:tplc="04090019" w:tentative="1">
      <w:start w:val="1"/>
      <w:numFmt w:val="lowerLetter"/>
      <w:lvlText w:val="%5."/>
      <w:lvlJc w:val="left"/>
      <w:pPr>
        <w:ind w:left="3166" w:hanging="360"/>
      </w:pPr>
    </w:lvl>
    <w:lvl w:ilvl="5" w:tplc="0409001B" w:tentative="1">
      <w:start w:val="1"/>
      <w:numFmt w:val="lowerRoman"/>
      <w:lvlText w:val="%6."/>
      <w:lvlJc w:val="right"/>
      <w:pPr>
        <w:ind w:left="3886" w:hanging="180"/>
      </w:pPr>
    </w:lvl>
    <w:lvl w:ilvl="6" w:tplc="0409000F" w:tentative="1">
      <w:start w:val="1"/>
      <w:numFmt w:val="decimal"/>
      <w:lvlText w:val="%7."/>
      <w:lvlJc w:val="left"/>
      <w:pPr>
        <w:ind w:left="4606" w:hanging="360"/>
      </w:pPr>
    </w:lvl>
    <w:lvl w:ilvl="7" w:tplc="04090019" w:tentative="1">
      <w:start w:val="1"/>
      <w:numFmt w:val="lowerLetter"/>
      <w:lvlText w:val="%8."/>
      <w:lvlJc w:val="left"/>
      <w:pPr>
        <w:ind w:left="5326" w:hanging="360"/>
      </w:pPr>
    </w:lvl>
    <w:lvl w:ilvl="8" w:tplc="0409001B" w:tentative="1">
      <w:start w:val="1"/>
      <w:numFmt w:val="lowerRoman"/>
      <w:lvlText w:val="%9."/>
      <w:lvlJc w:val="right"/>
      <w:pPr>
        <w:ind w:left="6046" w:hanging="180"/>
      </w:pPr>
    </w:lvl>
  </w:abstractNum>
  <w:abstractNum w:abstractNumId="29" w15:restartNumberingAfterBreak="0">
    <w:nsid w:val="4D8A75FF"/>
    <w:multiLevelType w:val="hybridMultilevel"/>
    <w:tmpl w:val="F99C5C4A"/>
    <w:lvl w:ilvl="0" w:tplc="40463DF8">
      <w:start w:val="1"/>
      <w:numFmt w:val="decimal"/>
      <w:lvlText w:val="%1."/>
      <w:lvlJc w:val="left"/>
      <w:pPr>
        <w:tabs>
          <w:tab w:val="num" w:pos="1080"/>
        </w:tabs>
        <w:ind w:left="1080" w:hanging="360"/>
      </w:pPr>
    </w:lvl>
    <w:lvl w:ilvl="1" w:tplc="04090019">
      <w:start w:val="1"/>
      <w:numFmt w:val="lowerLetter"/>
      <w:lvlText w:val="%2."/>
      <w:lvlJc w:val="left"/>
      <w:pPr>
        <w:ind w:left="1006" w:hanging="360"/>
      </w:pPr>
    </w:lvl>
    <w:lvl w:ilvl="2" w:tplc="0409001B" w:tentative="1">
      <w:start w:val="1"/>
      <w:numFmt w:val="lowerRoman"/>
      <w:lvlText w:val="%3."/>
      <w:lvlJc w:val="right"/>
      <w:pPr>
        <w:ind w:left="1726" w:hanging="180"/>
      </w:pPr>
    </w:lvl>
    <w:lvl w:ilvl="3" w:tplc="0409000F" w:tentative="1">
      <w:start w:val="1"/>
      <w:numFmt w:val="decimal"/>
      <w:lvlText w:val="%4."/>
      <w:lvlJc w:val="left"/>
      <w:pPr>
        <w:ind w:left="2446" w:hanging="360"/>
      </w:pPr>
    </w:lvl>
    <w:lvl w:ilvl="4" w:tplc="04090019" w:tentative="1">
      <w:start w:val="1"/>
      <w:numFmt w:val="lowerLetter"/>
      <w:lvlText w:val="%5."/>
      <w:lvlJc w:val="left"/>
      <w:pPr>
        <w:ind w:left="3166" w:hanging="360"/>
      </w:pPr>
    </w:lvl>
    <w:lvl w:ilvl="5" w:tplc="0409001B" w:tentative="1">
      <w:start w:val="1"/>
      <w:numFmt w:val="lowerRoman"/>
      <w:lvlText w:val="%6."/>
      <w:lvlJc w:val="right"/>
      <w:pPr>
        <w:ind w:left="3886" w:hanging="180"/>
      </w:pPr>
    </w:lvl>
    <w:lvl w:ilvl="6" w:tplc="0409000F" w:tentative="1">
      <w:start w:val="1"/>
      <w:numFmt w:val="decimal"/>
      <w:lvlText w:val="%7."/>
      <w:lvlJc w:val="left"/>
      <w:pPr>
        <w:ind w:left="4606" w:hanging="360"/>
      </w:pPr>
    </w:lvl>
    <w:lvl w:ilvl="7" w:tplc="04090019" w:tentative="1">
      <w:start w:val="1"/>
      <w:numFmt w:val="lowerLetter"/>
      <w:lvlText w:val="%8."/>
      <w:lvlJc w:val="left"/>
      <w:pPr>
        <w:ind w:left="5326" w:hanging="360"/>
      </w:pPr>
    </w:lvl>
    <w:lvl w:ilvl="8" w:tplc="0409001B" w:tentative="1">
      <w:start w:val="1"/>
      <w:numFmt w:val="lowerRoman"/>
      <w:lvlText w:val="%9."/>
      <w:lvlJc w:val="right"/>
      <w:pPr>
        <w:ind w:left="6046" w:hanging="180"/>
      </w:pPr>
    </w:lvl>
  </w:abstractNum>
  <w:abstractNum w:abstractNumId="30" w15:restartNumberingAfterBreak="0">
    <w:nsid w:val="501C0699"/>
    <w:multiLevelType w:val="hybridMultilevel"/>
    <w:tmpl w:val="A72CAE3A"/>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31" w15:restartNumberingAfterBreak="0">
    <w:nsid w:val="505771A8"/>
    <w:multiLevelType w:val="hybridMultilevel"/>
    <w:tmpl w:val="ECF4CA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DCA51CF"/>
    <w:multiLevelType w:val="hybridMultilevel"/>
    <w:tmpl w:val="8962DBD8"/>
    <w:lvl w:ilvl="0" w:tplc="0409000F">
      <w:start w:val="1"/>
      <w:numFmt w:val="decimal"/>
      <w:lvlText w:val="%1."/>
      <w:lvlJc w:val="left"/>
      <w:pPr>
        <w:ind w:left="3731" w:hanging="360"/>
      </w:pPr>
    </w:lvl>
    <w:lvl w:ilvl="1" w:tplc="04090019" w:tentative="1">
      <w:start w:val="1"/>
      <w:numFmt w:val="lowerLetter"/>
      <w:lvlText w:val="%2."/>
      <w:lvlJc w:val="left"/>
      <w:pPr>
        <w:ind w:left="4451" w:hanging="360"/>
      </w:pPr>
    </w:lvl>
    <w:lvl w:ilvl="2" w:tplc="0409001B" w:tentative="1">
      <w:start w:val="1"/>
      <w:numFmt w:val="lowerRoman"/>
      <w:lvlText w:val="%3."/>
      <w:lvlJc w:val="right"/>
      <w:pPr>
        <w:ind w:left="5171" w:hanging="180"/>
      </w:pPr>
    </w:lvl>
    <w:lvl w:ilvl="3" w:tplc="0409000F" w:tentative="1">
      <w:start w:val="1"/>
      <w:numFmt w:val="decimal"/>
      <w:lvlText w:val="%4."/>
      <w:lvlJc w:val="left"/>
      <w:pPr>
        <w:ind w:left="5891" w:hanging="360"/>
      </w:pPr>
    </w:lvl>
    <w:lvl w:ilvl="4" w:tplc="04090019" w:tentative="1">
      <w:start w:val="1"/>
      <w:numFmt w:val="lowerLetter"/>
      <w:lvlText w:val="%5."/>
      <w:lvlJc w:val="left"/>
      <w:pPr>
        <w:ind w:left="6611" w:hanging="360"/>
      </w:pPr>
    </w:lvl>
    <w:lvl w:ilvl="5" w:tplc="0409001B" w:tentative="1">
      <w:start w:val="1"/>
      <w:numFmt w:val="lowerRoman"/>
      <w:lvlText w:val="%6."/>
      <w:lvlJc w:val="right"/>
      <w:pPr>
        <w:ind w:left="7331" w:hanging="180"/>
      </w:pPr>
    </w:lvl>
    <w:lvl w:ilvl="6" w:tplc="0409000F" w:tentative="1">
      <w:start w:val="1"/>
      <w:numFmt w:val="decimal"/>
      <w:lvlText w:val="%7."/>
      <w:lvlJc w:val="left"/>
      <w:pPr>
        <w:ind w:left="8051" w:hanging="360"/>
      </w:pPr>
    </w:lvl>
    <w:lvl w:ilvl="7" w:tplc="04090019" w:tentative="1">
      <w:start w:val="1"/>
      <w:numFmt w:val="lowerLetter"/>
      <w:lvlText w:val="%8."/>
      <w:lvlJc w:val="left"/>
      <w:pPr>
        <w:ind w:left="8771" w:hanging="360"/>
      </w:pPr>
    </w:lvl>
    <w:lvl w:ilvl="8" w:tplc="0409001B" w:tentative="1">
      <w:start w:val="1"/>
      <w:numFmt w:val="lowerRoman"/>
      <w:lvlText w:val="%9."/>
      <w:lvlJc w:val="right"/>
      <w:pPr>
        <w:ind w:left="9491" w:hanging="180"/>
      </w:pPr>
    </w:lvl>
  </w:abstractNum>
  <w:abstractNum w:abstractNumId="33" w15:restartNumberingAfterBreak="0">
    <w:nsid w:val="617F7EEF"/>
    <w:multiLevelType w:val="hybridMultilevel"/>
    <w:tmpl w:val="8FC600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57D29CF"/>
    <w:multiLevelType w:val="hybridMultilevel"/>
    <w:tmpl w:val="65027B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8901C21"/>
    <w:multiLevelType w:val="hybridMultilevel"/>
    <w:tmpl w:val="314C84BC"/>
    <w:lvl w:ilvl="0" w:tplc="1F6E16B2">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15:restartNumberingAfterBreak="0">
    <w:nsid w:val="6A9C2CE6"/>
    <w:multiLevelType w:val="multilevel"/>
    <w:tmpl w:val="4496AC86"/>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7" w15:restartNumberingAfterBreak="0">
    <w:nsid w:val="711D26E8"/>
    <w:multiLevelType w:val="multilevel"/>
    <w:tmpl w:val="0409001D"/>
    <w:styleLink w:val="Bullet0"/>
    <w:lvl w:ilvl="0">
      <w:start w:val="1"/>
      <w:numFmt w:val="bullet"/>
      <w:lvlText w:val=""/>
      <w:lvlJc w:val="left"/>
      <w:pPr>
        <w:ind w:left="360" w:hanging="360"/>
      </w:pPr>
      <w:rPr>
        <w:rFonts w:ascii="Symbol" w:hAnsi="Symbol" w:hint="default"/>
        <w:color w:val="1F497D" w:themeColor="text2"/>
      </w:rPr>
    </w:lvl>
    <w:lvl w:ilvl="1">
      <w:start w:val="1"/>
      <w:numFmt w:val="bullet"/>
      <w:lvlText w:val=""/>
      <w:lvlJc w:val="left"/>
      <w:pPr>
        <w:ind w:left="720" w:hanging="360"/>
      </w:pPr>
      <w:rPr>
        <w:rFonts w:ascii="Symbol" w:hAnsi="Symbol" w:hint="default"/>
        <w:color w:val="1F497D" w:themeColor="text2"/>
      </w:rPr>
    </w:lvl>
    <w:lvl w:ilvl="2">
      <w:start w:val="1"/>
      <w:numFmt w:val="bullet"/>
      <w:lvlText w:val=""/>
      <w:lvlJc w:val="left"/>
      <w:pPr>
        <w:ind w:left="1080" w:hanging="360"/>
      </w:pPr>
      <w:rPr>
        <w:rFonts w:ascii="Symbol" w:hAnsi="Symbol" w:hint="default"/>
        <w:color w:val="1F497D" w:themeColor="text2"/>
      </w:rPr>
    </w:lvl>
    <w:lvl w:ilvl="3">
      <w:start w:val="1"/>
      <w:numFmt w:val="bullet"/>
      <w:lvlText w:val=""/>
      <w:lvlJc w:val="left"/>
      <w:pPr>
        <w:ind w:left="1440" w:hanging="360"/>
      </w:pPr>
      <w:rPr>
        <w:rFonts w:ascii="Symbol" w:hAnsi="Symbol" w:hint="default"/>
        <w:color w:val="1F497D" w:themeColor="text2"/>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2DB1A9E"/>
    <w:multiLevelType w:val="hybridMultilevel"/>
    <w:tmpl w:val="A6DA6200"/>
    <w:lvl w:ilvl="0" w:tplc="0409000F">
      <w:start w:val="1"/>
      <w:numFmt w:val="decimal"/>
      <w:lvlText w:val="%1."/>
      <w:lvlJc w:val="left"/>
      <w:pPr>
        <w:ind w:left="2651" w:hanging="360"/>
      </w:pPr>
    </w:lvl>
    <w:lvl w:ilvl="1" w:tplc="04090019" w:tentative="1">
      <w:start w:val="1"/>
      <w:numFmt w:val="lowerLetter"/>
      <w:lvlText w:val="%2."/>
      <w:lvlJc w:val="left"/>
      <w:pPr>
        <w:ind w:left="3371" w:hanging="360"/>
      </w:pPr>
    </w:lvl>
    <w:lvl w:ilvl="2" w:tplc="0409001B" w:tentative="1">
      <w:start w:val="1"/>
      <w:numFmt w:val="lowerRoman"/>
      <w:lvlText w:val="%3."/>
      <w:lvlJc w:val="right"/>
      <w:pPr>
        <w:ind w:left="4091" w:hanging="180"/>
      </w:pPr>
    </w:lvl>
    <w:lvl w:ilvl="3" w:tplc="0409000F" w:tentative="1">
      <w:start w:val="1"/>
      <w:numFmt w:val="decimal"/>
      <w:lvlText w:val="%4."/>
      <w:lvlJc w:val="left"/>
      <w:pPr>
        <w:ind w:left="4811" w:hanging="360"/>
      </w:pPr>
    </w:lvl>
    <w:lvl w:ilvl="4" w:tplc="04090019" w:tentative="1">
      <w:start w:val="1"/>
      <w:numFmt w:val="lowerLetter"/>
      <w:lvlText w:val="%5."/>
      <w:lvlJc w:val="left"/>
      <w:pPr>
        <w:ind w:left="5531" w:hanging="360"/>
      </w:pPr>
    </w:lvl>
    <w:lvl w:ilvl="5" w:tplc="0409001B" w:tentative="1">
      <w:start w:val="1"/>
      <w:numFmt w:val="lowerRoman"/>
      <w:lvlText w:val="%6."/>
      <w:lvlJc w:val="right"/>
      <w:pPr>
        <w:ind w:left="6251" w:hanging="180"/>
      </w:pPr>
    </w:lvl>
    <w:lvl w:ilvl="6" w:tplc="0409000F" w:tentative="1">
      <w:start w:val="1"/>
      <w:numFmt w:val="decimal"/>
      <w:lvlText w:val="%7."/>
      <w:lvlJc w:val="left"/>
      <w:pPr>
        <w:ind w:left="6971" w:hanging="360"/>
      </w:pPr>
    </w:lvl>
    <w:lvl w:ilvl="7" w:tplc="04090019" w:tentative="1">
      <w:start w:val="1"/>
      <w:numFmt w:val="lowerLetter"/>
      <w:lvlText w:val="%8."/>
      <w:lvlJc w:val="left"/>
      <w:pPr>
        <w:ind w:left="7691" w:hanging="360"/>
      </w:pPr>
    </w:lvl>
    <w:lvl w:ilvl="8" w:tplc="0409001B" w:tentative="1">
      <w:start w:val="1"/>
      <w:numFmt w:val="lowerRoman"/>
      <w:lvlText w:val="%9."/>
      <w:lvlJc w:val="right"/>
      <w:pPr>
        <w:ind w:left="8411" w:hanging="180"/>
      </w:pPr>
    </w:lvl>
  </w:abstractNum>
  <w:abstractNum w:abstractNumId="39" w15:restartNumberingAfterBreak="0">
    <w:nsid w:val="731B1F5B"/>
    <w:multiLevelType w:val="hybridMultilevel"/>
    <w:tmpl w:val="F0E89884"/>
    <w:lvl w:ilvl="0" w:tplc="631A750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2F7C46"/>
    <w:multiLevelType w:val="hybridMultilevel"/>
    <w:tmpl w:val="D6F2C4AC"/>
    <w:lvl w:ilvl="0" w:tplc="C4FE0044">
      <w:start w:val="1"/>
      <w:numFmt w:val="decimal"/>
      <w:lvlText w:val="%1."/>
      <w:lvlJc w:val="left"/>
      <w:pPr>
        <w:tabs>
          <w:tab w:val="num" w:pos="720"/>
        </w:tabs>
        <w:ind w:left="720" w:hanging="360"/>
      </w:pPr>
      <w:rPr>
        <w:rFonts w:hint="default"/>
      </w:rPr>
    </w:lvl>
    <w:lvl w:ilvl="1" w:tplc="C8588D54">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360"/>
      </w:pPr>
      <w:rPr>
        <w:lang w:val="en-GB"/>
      </w:rPr>
    </w:lvl>
    <w:lvl w:ilvl="3" w:tplc="71B21A26">
      <w:start w:val="2010"/>
      <w:numFmt w:val="bullet"/>
      <w:lvlText w:val="-"/>
      <w:lvlJc w:val="left"/>
      <w:pPr>
        <w:ind w:left="2880" w:hanging="360"/>
      </w:pPr>
      <w:rPr>
        <w:rFonts w:ascii="Times New Roman" w:eastAsia="Times New Roman" w:hAnsi="Times New Roman" w:cs="Times New Roman" w:hint="default"/>
      </w:rPr>
    </w:lvl>
    <w:lvl w:ilvl="4" w:tplc="348A0266" w:tentative="1">
      <w:start w:val="1"/>
      <w:numFmt w:val="decimal"/>
      <w:lvlText w:val="%5."/>
      <w:lvlJc w:val="left"/>
      <w:pPr>
        <w:tabs>
          <w:tab w:val="num" w:pos="3600"/>
        </w:tabs>
        <w:ind w:left="3600" w:hanging="360"/>
      </w:pPr>
    </w:lvl>
    <w:lvl w:ilvl="5" w:tplc="4FC48724" w:tentative="1">
      <w:start w:val="1"/>
      <w:numFmt w:val="decimal"/>
      <w:lvlText w:val="%6."/>
      <w:lvlJc w:val="left"/>
      <w:pPr>
        <w:tabs>
          <w:tab w:val="num" w:pos="4320"/>
        </w:tabs>
        <w:ind w:left="4320" w:hanging="360"/>
      </w:pPr>
    </w:lvl>
    <w:lvl w:ilvl="6" w:tplc="CFE6305C" w:tentative="1">
      <w:start w:val="1"/>
      <w:numFmt w:val="decimal"/>
      <w:lvlText w:val="%7."/>
      <w:lvlJc w:val="left"/>
      <w:pPr>
        <w:tabs>
          <w:tab w:val="num" w:pos="5040"/>
        </w:tabs>
        <w:ind w:left="5040" w:hanging="360"/>
      </w:pPr>
    </w:lvl>
    <w:lvl w:ilvl="7" w:tplc="91724E7A" w:tentative="1">
      <w:start w:val="1"/>
      <w:numFmt w:val="decimal"/>
      <w:lvlText w:val="%8."/>
      <w:lvlJc w:val="left"/>
      <w:pPr>
        <w:tabs>
          <w:tab w:val="num" w:pos="5760"/>
        </w:tabs>
        <w:ind w:left="5760" w:hanging="360"/>
      </w:pPr>
    </w:lvl>
    <w:lvl w:ilvl="8" w:tplc="F3ACAFA0" w:tentative="1">
      <w:start w:val="1"/>
      <w:numFmt w:val="decimal"/>
      <w:lvlText w:val="%9."/>
      <w:lvlJc w:val="left"/>
      <w:pPr>
        <w:tabs>
          <w:tab w:val="num" w:pos="6480"/>
        </w:tabs>
        <w:ind w:left="6480" w:hanging="360"/>
      </w:pPr>
    </w:lvl>
  </w:abstractNum>
  <w:abstractNum w:abstractNumId="41" w15:restartNumberingAfterBreak="0">
    <w:nsid w:val="7B117CC4"/>
    <w:multiLevelType w:val="hybridMultilevel"/>
    <w:tmpl w:val="592ED6E6"/>
    <w:lvl w:ilvl="0" w:tplc="041D0001">
      <w:start w:val="1"/>
      <w:numFmt w:val="bullet"/>
      <w:lvlText w:val=""/>
      <w:lvlJc w:val="left"/>
      <w:pPr>
        <w:ind w:left="1514" w:hanging="360"/>
      </w:pPr>
      <w:rPr>
        <w:rFonts w:ascii="Symbol" w:hAnsi="Symbol" w:hint="default"/>
      </w:rPr>
    </w:lvl>
    <w:lvl w:ilvl="1" w:tplc="041D0003" w:tentative="1">
      <w:start w:val="1"/>
      <w:numFmt w:val="bullet"/>
      <w:lvlText w:val="o"/>
      <w:lvlJc w:val="left"/>
      <w:pPr>
        <w:ind w:left="2234" w:hanging="360"/>
      </w:pPr>
      <w:rPr>
        <w:rFonts w:ascii="Courier New" w:hAnsi="Courier New" w:cs="Courier New" w:hint="default"/>
      </w:rPr>
    </w:lvl>
    <w:lvl w:ilvl="2" w:tplc="041D0005" w:tentative="1">
      <w:start w:val="1"/>
      <w:numFmt w:val="bullet"/>
      <w:lvlText w:val=""/>
      <w:lvlJc w:val="left"/>
      <w:pPr>
        <w:ind w:left="2954" w:hanging="360"/>
      </w:pPr>
      <w:rPr>
        <w:rFonts w:ascii="Wingdings" w:hAnsi="Wingdings" w:hint="default"/>
      </w:rPr>
    </w:lvl>
    <w:lvl w:ilvl="3" w:tplc="041D0001" w:tentative="1">
      <w:start w:val="1"/>
      <w:numFmt w:val="bullet"/>
      <w:lvlText w:val=""/>
      <w:lvlJc w:val="left"/>
      <w:pPr>
        <w:ind w:left="3674" w:hanging="360"/>
      </w:pPr>
      <w:rPr>
        <w:rFonts w:ascii="Symbol" w:hAnsi="Symbol" w:hint="default"/>
      </w:rPr>
    </w:lvl>
    <w:lvl w:ilvl="4" w:tplc="041D0003" w:tentative="1">
      <w:start w:val="1"/>
      <w:numFmt w:val="bullet"/>
      <w:lvlText w:val="o"/>
      <w:lvlJc w:val="left"/>
      <w:pPr>
        <w:ind w:left="4394" w:hanging="360"/>
      </w:pPr>
      <w:rPr>
        <w:rFonts w:ascii="Courier New" w:hAnsi="Courier New" w:cs="Courier New" w:hint="default"/>
      </w:rPr>
    </w:lvl>
    <w:lvl w:ilvl="5" w:tplc="041D0005" w:tentative="1">
      <w:start w:val="1"/>
      <w:numFmt w:val="bullet"/>
      <w:lvlText w:val=""/>
      <w:lvlJc w:val="left"/>
      <w:pPr>
        <w:ind w:left="5114" w:hanging="360"/>
      </w:pPr>
      <w:rPr>
        <w:rFonts w:ascii="Wingdings" w:hAnsi="Wingdings" w:hint="default"/>
      </w:rPr>
    </w:lvl>
    <w:lvl w:ilvl="6" w:tplc="041D0001" w:tentative="1">
      <w:start w:val="1"/>
      <w:numFmt w:val="bullet"/>
      <w:lvlText w:val=""/>
      <w:lvlJc w:val="left"/>
      <w:pPr>
        <w:ind w:left="5834" w:hanging="360"/>
      </w:pPr>
      <w:rPr>
        <w:rFonts w:ascii="Symbol" w:hAnsi="Symbol" w:hint="default"/>
      </w:rPr>
    </w:lvl>
    <w:lvl w:ilvl="7" w:tplc="041D0003" w:tentative="1">
      <w:start w:val="1"/>
      <w:numFmt w:val="bullet"/>
      <w:lvlText w:val="o"/>
      <w:lvlJc w:val="left"/>
      <w:pPr>
        <w:ind w:left="6554" w:hanging="360"/>
      </w:pPr>
      <w:rPr>
        <w:rFonts w:ascii="Courier New" w:hAnsi="Courier New" w:cs="Courier New" w:hint="default"/>
      </w:rPr>
    </w:lvl>
    <w:lvl w:ilvl="8" w:tplc="041D0005" w:tentative="1">
      <w:start w:val="1"/>
      <w:numFmt w:val="bullet"/>
      <w:lvlText w:val=""/>
      <w:lvlJc w:val="left"/>
      <w:pPr>
        <w:ind w:left="7274" w:hanging="360"/>
      </w:pPr>
      <w:rPr>
        <w:rFonts w:ascii="Wingdings" w:hAnsi="Wingdings" w:hint="default"/>
      </w:rPr>
    </w:lvl>
  </w:abstractNum>
  <w:abstractNum w:abstractNumId="42" w15:restartNumberingAfterBreak="0">
    <w:nsid w:val="7BE67C31"/>
    <w:multiLevelType w:val="hybridMultilevel"/>
    <w:tmpl w:val="E506A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4A66AE"/>
    <w:multiLevelType w:val="hybridMultilevel"/>
    <w:tmpl w:val="26C0FC10"/>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num w:numId="1">
    <w:abstractNumId w:val="37"/>
  </w:num>
  <w:num w:numId="2">
    <w:abstractNumId w:val="4"/>
  </w:num>
  <w:num w:numId="3">
    <w:abstractNumId w:val="9"/>
  </w:num>
  <w:num w:numId="4">
    <w:abstractNumId w:val="16"/>
  </w:num>
  <w:num w:numId="5">
    <w:abstractNumId w:val="19"/>
  </w:num>
  <w:num w:numId="6">
    <w:abstractNumId w:val="41"/>
  </w:num>
  <w:num w:numId="7">
    <w:abstractNumId w:val="36"/>
  </w:num>
  <w:num w:numId="8">
    <w:abstractNumId w:val="25"/>
  </w:num>
  <w:num w:numId="9">
    <w:abstractNumId w:val="23"/>
  </w:num>
  <w:num w:numId="10">
    <w:abstractNumId w:val="15"/>
  </w:num>
  <w:num w:numId="11">
    <w:abstractNumId w:val="0"/>
  </w:num>
  <w:num w:numId="12">
    <w:abstractNumId w:val="43"/>
  </w:num>
  <w:num w:numId="13">
    <w:abstractNumId w:val="5"/>
  </w:num>
  <w:num w:numId="14">
    <w:abstractNumId w:val="18"/>
  </w:num>
  <w:num w:numId="15">
    <w:abstractNumId w:val="24"/>
  </w:num>
  <w:num w:numId="16">
    <w:abstractNumId w:val="26"/>
  </w:num>
  <w:num w:numId="17">
    <w:abstractNumId w:val="27"/>
  </w:num>
  <w:num w:numId="18">
    <w:abstractNumId w:val="28"/>
  </w:num>
  <w:num w:numId="19">
    <w:abstractNumId w:val="29"/>
  </w:num>
  <w:num w:numId="20">
    <w:abstractNumId w:val="11"/>
  </w:num>
  <w:num w:numId="21">
    <w:abstractNumId w:val="10"/>
  </w:num>
  <w:num w:numId="22">
    <w:abstractNumId w:val="40"/>
  </w:num>
  <w:num w:numId="23">
    <w:abstractNumId w:val="34"/>
  </w:num>
  <w:num w:numId="24">
    <w:abstractNumId w:val="33"/>
  </w:num>
  <w:num w:numId="25">
    <w:abstractNumId w:val="31"/>
  </w:num>
  <w:num w:numId="26">
    <w:abstractNumId w:val="20"/>
  </w:num>
  <w:num w:numId="27">
    <w:abstractNumId w:val="1"/>
  </w:num>
  <w:num w:numId="28">
    <w:abstractNumId w:val="8"/>
  </w:num>
  <w:num w:numId="29">
    <w:abstractNumId w:val="14"/>
  </w:num>
  <w:num w:numId="30">
    <w:abstractNumId w:val="2"/>
  </w:num>
  <w:num w:numId="31">
    <w:abstractNumId w:val="39"/>
  </w:num>
  <w:num w:numId="32">
    <w:abstractNumId w:val="30"/>
  </w:num>
  <w:num w:numId="33">
    <w:abstractNumId w:val="42"/>
  </w:num>
  <w:num w:numId="34">
    <w:abstractNumId w:val="13"/>
  </w:num>
  <w:num w:numId="35">
    <w:abstractNumId w:val="38"/>
  </w:num>
  <w:num w:numId="36">
    <w:abstractNumId w:val="6"/>
  </w:num>
  <w:num w:numId="37">
    <w:abstractNumId w:val="32"/>
  </w:num>
  <w:num w:numId="38">
    <w:abstractNumId w:val="17"/>
  </w:num>
  <w:num w:numId="39">
    <w:abstractNumId w:val="35"/>
  </w:num>
  <w:num w:numId="40">
    <w:abstractNumId w:val="3"/>
  </w:num>
  <w:num w:numId="41">
    <w:abstractNumId w:val="7"/>
  </w:num>
  <w:num w:numId="42">
    <w:abstractNumId w:val="22"/>
  </w:num>
  <w:num w:numId="43">
    <w:abstractNumId w:val="21"/>
  </w:num>
  <w:num w:numId="44">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850"/>
    <w:rsid w:val="00006564"/>
    <w:rsid w:val="00022933"/>
    <w:rsid w:val="00022E40"/>
    <w:rsid w:val="0003332D"/>
    <w:rsid w:val="00042CC4"/>
    <w:rsid w:val="00046E2D"/>
    <w:rsid w:val="000505C4"/>
    <w:rsid w:val="000532F0"/>
    <w:rsid w:val="00060C71"/>
    <w:rsid w:val="00065AB2"/>
    <w:rsid w:val="00065DAB"/>
    <w:rsid w:val="000742EE"/>
    <w:rsid w:val="00075A36"/>
    <w:rsid w:val="00075F1B"/>
    <w:rsid w:val="00080DCC"/>
    <w:rsid w:val="00081BDF"/>
    <w:rsid w:val="00087029"/>
    <w:rsid w:val="00091D89"/>
    <w:rsid w:val="000A1103"/>
    <w:rsid w:val="000A175B"/>
    <w:rsid w:val="000A1B6F"/>
    <w:rsid w:val="000A21ED"/>
    <w:rsid w:val="000A42B3"/>
    <w:rsid w:val="000A6EAF"/>
    <w:rsid w:val="000B2CCF"/>
    <w:rsid w:val="000E0720"/>
    <w:rsid w:val="000E1175"/>
    <w:rsid w:val="000E478E"/>
    <w:rsid w:val="000E7856"/>
    <w:rsid w:val="000F2087"/>
    <w:rsid w:val="000F6A80"/>
    <w:rsid w:val="00106886"/>
    <w:rsid w:val="001117F8"/>
    <w:rsid w:val="001202F6"/>
    <w:rsid w:val="00121090"/>
    <w:rsid w:val="00123DB0"/>
    <w:rsid w:val="0012529E"/>
    <w:rsid w:val="00134A3D"/>
    <w:rsid w:val="00140A13"/>
    <w:rsid w:val="001443DA"/>
    <w:rsid w:val="00145AEF"/>
    <w:rsid w:val="00145B37"/>
    <w:rsid w:val="0014695C"/>
    <w:rsid w:val="00147538"/>
    <w:rsid w:val="00151065"/>
    <w:rsid w:val="00153D7D"/>
    <w:rsid w:val="00164234"/>
    <w:rsid w:val="00170E4D"/>
    <w:rsid w:val="00171C5C"/>
    <w:rsid w:val="00173A2C"/>
    <w:rsid w:val="00184099"/>
    <w:rsid w:val="0018590C"/>
    <w:rsid w:val="00187015"/>
    <w:rsid w:val="00187E77"/>
    <w:rsid w:val="001950C8"/>
    <w:rsid w:val="001A7087"/>
    <w:rsid w:val="001A79A5"/>
    <w:rsid w:val="001B0308"/>
    <w:rsid w:val="001B3D69"/>
    <w:rsid w:val="001B6A19"/>
    <w:rsid w:val="001C3C6D"/>
    <w:rsid w:val="001C3CF3"/>
    <w:rsid w:val="001D16D5"/>
    <w:rsid w:val="001D25DB"/>
    <w:rsid w:val="001D7842"/>
    <w:rsid w:val="001D7A73"/>
    <w:rsid w:val="001D7FB4"/>
    <w:rsid w:val="001E06CD"/>
    <w:rsid w:val="001E2463"/>
    <w:rsid w:val="001E2CFD"/>
    <w:rsid w:val="001E39D6"/>
    <w:rsid w:val="001F1AB9"/>
    <w:rsid w:val="001F1FCF"/>
    <w:rsid w:val="001F6A6E"/>
    <w:rsid w:val="002035ED"/>
    <w:rsid w:val="00203A13"/>
    <w:rsid w:val="00206A1F"/>
    <w:rsid w:val="002133C7"/>
    <w:rsid w:val="002243C5"/>
    <w:rsid w:val="00231F88"/>
    <w:rsid w:val="002325DE"/>
    <w:rsid w:val="00232820"/>
    <w:rsid w:val="00250087"/>
    <w:rsid w:val="00256D36"/>
    <w:rsid w:val="002575EB"/>
    <w:rsid w:val="00262953"/>
    <w:rsid w:val="002643AE"/>
    <w:rsid w:val="002647BB"/>
    <w:rsid w:val="002664BF"/>
    <w:rsid w:val="00267102"/>
    <w:rsid w:val="00276BBE"/>
    <w:rsid w:val="00277C5E"/>
    <w:rsid w:val="0028767B"/>
    <w:rsid w:val="00291CAD"/>
    <w:rsid w:val="002A16C2"/>
    <w:rsid w:val="002A2171"/>
    <w:rsid w:val="002A40C1"/>
    <w:rsid w:val="002A42B7"/>
    <w:rsid w:val="002B6265"/>
    <w:rsid w:val="002C01A6"/>
    <w:rsid w:val="002D0064"/>
    <w:rsid w:val="002D4987"/>
    <w:rsid w:val="002D56B5"/>
    <w:rsid w:val="002D5F8D"/>
    <w:rsid w:val="002E1C1B"/>
    <w:rsid w:val="002E4788"/>
    <w:rsid w:val="002E4E22"/>
    <w:rsid w:val="002E686F"/>
    <w:rsid w:val="002F022B"/>
    <w:rsid w:val="002F51A8"/>
    <w:rsid w:val="002F7FD9"/>
    <w:rsid w:val="003063C6"/>
    <w:rsid w:val="003101EF"/>
    <w:rsid w:val="0031576C"/>
    <w:rsid w:val="00321DF5"/>
    <w:rsid w:val="00322365"/>
    <w:rsid w:val="00323337"/>
    <w:rsid w:val="00334C67"/>
    <w:rsid w:val="00336078"/>
    <w:rsid w:val="00353101"/>
    <w:rsid w:val="003615BC"/>
    <w:rsid w:val="00361BE2"/>
    <w:rsid w:val="00362265"/>
    <w:rsid w:val="0036490D"/>
    <w:rsid w:val="00364E6F"/>
    <w:rsid w:val="00365CE7"/>
    <w:rsid w:val="00366F7C"/>
    <w:rsid w:val="00372FA8"/>
    <w:rsid w:val="00384001"/>
    <w:rsid w:val="003938DE"/>
    <w:rsid w:val="00394BAA"/>
    <w:rsid w:val="00395521"/>
    <w:rsid w:val="00396ADD"/>
    <w:rsid w:val="003B01BB"/>
    <w:rsid w:val="003B2EDC"/>
    <w:rsid w:val="003B4DAD"/>
    <w:rsid w:val="003B54B1"/>
    <w:rsid w:val="003C26C9"/>
    <w:rsid w:val="003D04EB"/>
    <w:rsid w:val="003D0B53"/>
    <w:rsid w:val="003D24C7"/>
    <w:rsid w:val="003D4480"/>
    <w:rsid w:val="003E1F3E"/>
    <w:rsid w:val="003E4594"/>
    <w:rsid w:val="003E7DC4"/>
    <w:rsid w:val="003F38D1"/>
    <w:rsid w:val="00406365"/>
    <w:rsid w:val="004079BA"/>
    <w:rsid w:val="00414139"/>
    <w:rsid w:val="00414146"/>
    <w:rsid w:val="00417052"/>
    <w:rsid w:val="00427A9D"/>
    <w:rsid w:val="004300DB"/>
    <w:rsid w:val="0043155D"/>
    <w:rsid w:val="00431E25"/>
    <w:rsid w:val="00432204"/>
    <w:rsid w:val="004343DB"/>
    <w:rsid w:val="00440246"/>
    <w:rsid w:val="00446344"/>
    <w:rsid w:val="00457E2F"/>
    <w:rsid w:val="0046683C"/>
    <w:rsid w:val="004833E0"/>
    <w:rsid w:val="00483A93"/>
    <w:rsid w:val="00483DB7"/>
    <w:rsid w:val="004A2EF4"/>
    <w:rsid w:val="004A344D"/>
    <w:rsid w:val="004A4E32"/>
    <w:rsid w:val="004B549C"/>
    <w:rsid w:val="004C2544"/>
    <w:rsid w:val="004C3C4F"/>
    <w:rsid w:val="004D0A54"/>
    <w:rsid w:val="004D6701"/>
    <w:rsid w:val="004D676A"/>
    <w:rsid w:val="004E0537"/>
    <w:rsid w:val="004E2E66"/>
    <w:rsid w:val="004F1A08"/>
    <w:rsid w:val="004F5240"/>
    <w:rsid w:val="004F5F87"/>
    <w:rsid w:val="0050065F"/>
    <w:rsid w:val="00513489"/>
    <w:rsid w:val="00517672"/>
    <w:rsid w:val="00520438"/>
    <w:rsid w:val="005267D3"/>
    <w:rsid w:val="00533BC9"/>
    <w:rsid w:val="00537E32"/>
    <w:rsid w:val="00541431"/>
    <w:rsid w:val="00550711"/>
    <w:rsid w:val="00555747"/>
    <w:rsid w:val="00556648"/>
    <w:rsid w:val="00564046"/>
    <w:rsid w:val="005647A5"/>
    <w:rsid w:val="00566725"/>
    <w:rsid w:val="005674BC"/>
    <w:rsid w:val="00574E67"/>
    <w:rsid w:val="00582F7A"/>
    <w:rsid w:val="00584647"/>
    <w:rsid w:val="005863AA"/>
    <w:rsid w:val="005904B9"/>
    <w:rsid w:val="005A1697"/>
    <w:rsid w:val="005A2F2D"/>
    <w:rsid w:val="005B1C12"/>
    <w:rsid w:val="005B1FB8"/>
    <w:rsid w:val="005B2D5E"/>
    <w:rsid w:val="005C31A3"/>
    <w:rsid w:val="005C3AFA"/>
    <w:rsid w:val="005C3AFD"/>
    <w:rsid w:val="005C78E2"/>
    <w:rsid w:val="005D48E1"/>
    <w:rsid w:val="005D55DF"/>
    <w:rsid w:val="005D75EC"/>
    <w:rsid w:val="005E0061"/>
    <w:rsid w:val="005E4F99"/>
    <w:rsid w:val="005E6C1A"/>
    <w:rsid w:val="005E79B2"/>
    <w:rsid w:val="00602497"/>
    <w:rsid w:val="00606863"/>
    <w:rsid w:val="006136E4"/>
    <w:rsid w:val="00616BE8"/>
    <w:rsid w:val="00617749"/>
    <w:rsid w:val="00621392"/>
    <w:rsid w:val="006237DC"/>
    <w:rsid w:val="00626336"/>
    <w:rsid w:val="00630C8A"/>
    <w:rsid w:val="00632809"/>
    <w:rsid w:val="0063412C"/>
    <w:rsid w:val="0063477A"/>
    <w:rsid w:val="00643CA5"/>
    <w:rsid w:val="0064455E"/>
    <w:rsid w:val="00651FC8"/>
    <w:rsid w:val="00653098"/>
    <w:rsid w:val="00657E5E"/>
    <w:rsid w:val="006707F6"/>
    <w:rsid w:val="006708E7"/>
    <w:rsid w:val="00670FF3"/>
    <w:rsid w:val="00672C60"/>
    <w:rsid w:val="0068083D"/>
    <w:rsid w:val="00683DC7"/>
    <w:rsid w:val="00685BDD"/>
    <w:rsid w:val="0069075A"/>
    <w:rsid w:val="00692A3B"/>
    <w:rsid w:val="00696D41"/>
    <w:rsid w:val="00696F1E"/>
    <w:rsid w:val="0069718A"/>
    <w:rsid w:val="006A27CC"/>
    <w:rsid w:val="006C116D"/>
    <w:rsid w:val="006D34C4"/>
    <w:rsid w:val="006D3628"/>
    <w:rsid w:val="006D39C1"/>
    <w:rsid w:val="006D582D"/>
    <w:rsid w:val="006E22FF"/>
    <w:rsid w:val="006E74F1"/>
    <w:rsid w:val="006F2B9A"/>
    <w:rsid w:val="00700BCF"/>
    <w:rsid w:val="0070452D"/>
    <w:rsid w:val="00704B90"/>
    <w:rsid w:val="00704F6D"/>
    <w:rsid w:val="007137A6"/>
    <w:rsid w:val="00717C1B"/>
    <w:rsid w:val="00733850"/>
    <w:rsid w:val="00733E01"/>
    <w:rsid w:val="00736C4E"/>
    <w:rsid w:val="00742686"/>
    <w:rsid w:val="00742B30"/>
    <w:rsid w:val="00743E7B"/>
    <w:rsid w:val="00744F81"/>
    <w:rsid w:val="00756024"/>
    <w:rsid w:val="007634B0"/>
    <w:rsid w:val="00774DEF"/>
    <w:rsid w:val="00775032"/>
    <w:rsid w:val="00780739"/>
    <w:rsid w:val="00781160"/>
    <w:rsid w:val="00782D08"/>
    <w:rsid w:val="007835D4"/>
    <w:rsid w:val="00784948"/>
    <w:rsid w:val="00785AD7"/>
    <w:rsid w:val="00794AA2"/>
    <w:rsid w:val="007975D3"/>
    <w:rsid w:val="007A0F3E"/>
    <w:rsid w:val="007A6FAD"/>
    <w:rsid w:val="007A7DDF"/>
    <w:rsid w:val="007B0673"/>
    <w:rsid w:val="007B1DA4"/>
    <w:rsid w:val="007C375D"/>
    <w:rsid w:val="007C6968"/>
    <w:rsid w:val="007C7302"/>
    <w:rsid w:val="007D6283"/>
    <w:rsid w:val="007E41CA"/>
    <w:rsid w:val="007E4B5B"/>
    <w:rsid w:val="007E5C21"/>
    <w:rsid w:val="007E5FAB"/>
    <w:rsid w:val="007E6255"/>
    <w:rsid w:val="007F0BE1"/>
    <w:rsid w:val="00813D8A"/>
    <w:rsid w:val="0081403F"/>
    <w:rsid w:val="008148D6"/>
    <w:rsid w:val="00815528"/>
    <w:rsid w:val="008215E9"/>
    <w:rsid w:val="008221B6"/>
    <w:rsid w:val="00830EFE"/>
    <w:rsid w:val="00833B5B"/>
    <w:rsid w:val="008403AE"/>
    <w:rsid w:val="0084460C"/>
    <w:rsid w:val="008471FD"/>
    <w:rsid w:val="008474D2"/>
    <w:rsid w:val="00851B44"/>
    <w:rsid w:val="00860B2F"/>
    <w:rsid w:val="00861DE6"/>
    <w:rsid w:val="008641DF"/>
    <w:rsid w:val="00866053"/>
    <w:rsid w:val="008812CC"/>
    <w:rsid w:val="0088234E"/>
    <w:rsid w:val="008928CC"/>
    <w:rsid w:val="00895188"/>
    <w:rsid w:val="008951C3"/>
    <w:rsid w:val="008A0C83"/>
    <w:rsid w:val="008A6113"/>
    <w:rsid w:val="008A764D"/>
    <w:rsid w:val="008B430C"/>
    <w:rsid w:val="008C0BC0"/>
    <w:rsid w:val="008C210C"/>
    <w:rsid w:val="008D66FA"/>
    <w:rsid w:val="008E5395"/>
    <w:rsid w:val="008F1D9C"/>
    <w:rsid w:val="008F44DF"/>
    <w:rsid w:val="008F627D"/>
    <w:rsid w:val="00900126"/>
    <w:rsid w:val="00903CA1"/>
    <w:rsid w:val="00904AD8"/>
    <w:rsid w:val="00922BEF"/>
    <w:rsid w:val="00931A1B"/>
    <w:rsid w:val="00940271"/>
    <w:rsid w:val="00941EE8"/>
    <w:rsid w:val="00943533"/>
    <w:rsid w:val="00945A83"/>
    <w:rsid w:val="00952728"/>
    <w:rsid w:val="00954FAB"/>
    <w:rsid w:val="00963097"/>
    <w:rsid w:val="009643FD"/>
    <w:rsid w:val="0096733B"/>
    <w:rsid w:val="00972DC3"/>
    <w:rsid w:val="009731C3"/>
    <w:rsid w:val="009833C0"/>
    <w:rsid w:val="009833D5"/>
    <w:rsid w:val="00986BD0"/>
    <w:rsid w:val="0099144B"/>
    <w:rsid w:val="00992E68"/>
    <w:rsid w:val="00994675"/>
    <w:rsid w:val="009A0B3B"/>
    <w:rsid w:val="009A18E7"/>
    <w:rsid w:val="009A7B0C"/>
    <w:rsid w:val="009B06D2"/>
    <w:rsid w:val="009C2FEB"/>
    <w:rsid w:val="009C37DC"/>
    <w:rsid w:val="009C51F1"/>
    <w:rsid w:val="009D12C2"/>
    <w:rsid w:val="009D1DCF"/>
    <w:rsid w:val="009D7354"/>
    <w:rsid w:val="009D793B"/>
    <w:rsid w:val="009E2DB4"/>
    <w:rsid w:val="009E33CA"/>
    <w:rsid w:val="009E7331"/>
    <w:rsid w:val="00A02459"/>
    <w:rsid w:val="00A02CEC"/>
    <w:rsid w:val="00A06943"/>
    <w:rsid w:val="00A1540E"/>
    <w:rsid w:val="00A20932"/>
    <w:rsid w:val="00A24A6F"/>
    <w:rsid w:val="00A26F75"/>
    <w:rsid w:val="00A5017A"/>
    <w:rsid w:val="00A50715"/>
    <w:rsid w:val="00A50DE9"/>
    <w:rsid w:val="00A521C1"/>
    <w:rsid w:val="00A60075"/>
    <w:rsid w:val="00A66C99"/>
    <w:rsid w:val="00A735BA"/>
    <w:rsid w:val="00A82468"/>
    <w:rsid w:val="00A8517E"/>
    <w:rsid w:val="00A86F4C"/>
    <w:rsid w:val="00A95F8A"/>
    <w:rsid w:val="00A9606E"/>
    <w:rsid w:val="00A964C5"/>
    <w:rsid w:val="00A96500"/>
    <w:rsid w:val="00AA0263"/>
    <w:rsid w:val="00AA02F2"/>
    <w:rsid w:val="00AA129F"/>
    <w:rsid w:val="00AA4642"/>
    <w:rsid w:val="00AA5608"/>
    <w:rsid w:val="00AA6151"/>
    <w:rsid w:val="00AA7069"/>
    <w:rsid w:val="00AB3316"/>
    <w:rsid w:val="00AB4CC8"/>
    <w:rsid w:val="00AB5CA8"/>
    <w:rsid w:val="00AB6203"/>
    <w:rsid w:val="00AC006A"/>
    <w:rsid w:val="00AC14A1"/>
    <w:rsid w:val="00AD0C39"/>
    <w:rsid w:val="00AD3BF0"/>
    <w:rsid w:val="00AE41B5"/>
    <w:rsid w:val="00AE495C"/>
    <w:rsid w:val="00AE4E65"/>
    <w:rsid w:val="00AE72BF"/>
    <w:rsid w:val="00AE73DB"/>
    <w:rsid w:val="00AF182A"/>
    <w:rsid w:val="00AF4AE6"/>
    <w:rsid w:val="00B101BF"/>
    <w:rsid w:val="00B13845"/>
    <w:rsid w:val="00B22CE2"/>
    <w:rsid w:val="00B3391E"/>
    <w:rsid w:val="00B369EC"/>
    <w:rsid w:val="00B407FE"/>
    <w:rsid w:val="00B46954"/>
    <w:rsid w:val="00B4773F"/>
    <w:rsid w:val="00B623BE"/>
    <w:rsid w:val="00B7089D"/>
    <w:rsid w:val="00B806D8"/>
    <w:rsid w:val="00B8190B"/>
    <w:rsid w:val="00B82C1E"/>
    <w:rsid w:val="00B86C34"/>
    <w:rsid w:val="00B968C8"/>
    <w:rsid w:val="00BA65EA"/>
    <w:rsid w:val="00BB5766"/>
    <w:rsid w:val="00BB6672"/>
    <w:rsid w:val="00BB7B41"/>
    <w:rsid w:val="00BC41A7"/>
    <w:rsid w:val="00BC5711"/>
    <w:rsid w:val="00BD03B6"/>
    <w:rsid w:val="00BD03ED"/>
    <w:rsid w:val="00BD2248"/>
    <w:rsid w:val="00BD5ADE"/>
    <w:rsid w:val="00BD6889"/>
    <w:rsid w:val="00BE2016"/>
    <w:rsid w:val="00BE7AAF"/>
    <w:rsid w:val="00BF2660"/>
    <w:rsid w:val="00BF6E05"/>
    <w:rsid w:val="00C01E22"/>
    <w:rsid w:val="00C06680"/>
    <w:rsid w:val="00C10F7B"/>
    <w:rsid w:val="00C139F4"/>
    <w:rsid w:val="00C147DF"/>
    <w:rsid w:val="00C327F5"/>
    <w:rsid w:val="00C34F49"/>
    <w:rsid w:val="00C40849"/>
    <w:rsid w:val="00C4607F"/>
    <w:rsid w:val="00C5444B"/>
    <w:rsid w:val="00C55CE9"/>
    <w:rsid w:val="00C621E9"/>
    <w:rsid w:val="00C63C26"/>
    <w:rsid w:val="00C66162"/>
    <w:rsid w:val="00C7112B"/>
    <w:rsid w:val="00C72BA1"/>
    <w:rsid w:val="00C82FCD"/>
    <w:rsid w:val="00C8536F"/>
    <w:rsid w:val="00C86BE4"/>
    <w:rsid w:val="00C94C04"/>
    <w:rsid w:val="00CA0B13"/>
    <w:rsid w:val="00CA670D"/>
    <w:rsid w:val="00CA6E59"/>
    <w:rsid w:val="00CA79D0"/>
    <w:rsid w:val="00CC5F12"/>
    <w:rsid w:val="00CC65F4"/>
    <w:rsid w:val="00CD554F"/>
    <w:rsid w:val="00CE0D6E"/>
    <w:rsid w:val="00CE786D"/>
    <w:rsid w:val="00CE7E0E"/>
    <w:rsid w:val="00CF15A3"/>
    <w:rsid w:val="00CF52F6"/>
    <w:rsid w:val="00D024C0"/>
    <w:rsid w:val="00D04A4B"/>
    <w:rsid w:val="00D05EB8"/>
    <w:rsid w:val="00D103E4"/>
    <w:rsid w:val="00D114C0"/>
    <w:rsid w:val="00D13F15"/>
    <w:rsid w:val="00D1483D"/>
    <w:rsid w:val="00D327ED"/>
    <w:rsid w:val="00D429F8"/>
    <w:rsid w:val="00D4389A"/>
    <w:rsid w:val="00D469EB"/>
    <w:rsid w:val="00D50620"/>
    <w:rsid w:val="00D51B09"/>
    <w:rsid w:val="00D62CE7"/>
    <w:rsid w:val="00D65ADB"/>
    <w:rsid w:val="00D75044"/>
    <w:rsid w:val="00D8240A"/>
    <w:rsid w:val="00D85E54"/>
    <w:rsid w:val="00D92AA8"/>
    <w:rsid w:val="00D94EAD"/>
    <w:rsid w:val="00D95FC7"/>
    <w:rsid w:val="00DA1F67"/>
    <w:rsid w:val="00DA6F88"/>
    <w:rsid w:val="00DA6F92"/>
    <w:rsid w:val="00DB0BAE"/>
    <w:rsid w:val="00DB126E"/>
    <w:rsid w:val="00DB326C"/>
    <w:rsid w:val="00DB4E03"/>
    <w:rsid w:val="00DB63BD"/>
    <w:rsid w:val="00DC57CB"/>
    <w:rsid w:val="00DC7E8E"/>
    <w:rsid w:val="00DD23DB"/>
    <w:rsid w:val="00DD6233"/>
    <w:rsid w:val="00DE005C"/>
    <w:rsid w:val="00DF2B5D"/>
    <w:rsid w:val="00DF3976"/>
    <w:rsid w:val="00DF623E"/>
    <w:rsid w:val="00E04AD0"/>
    <w:rsid w:val="00E04CA5"/>
    <w:rsid w:val="00E07EFC"/>
    <w:rsid w:val="00E13295"/>
    <w:rsid w:val="00E161B9"/>
    <w:rsid w:val="00E23AAB"/>
    <w:rsid w:val="00E24E08"/>
    <w:rsid w:val="00E27B3C"/>
    <w:rsid w:val="00E408A5"/>
    <w:rsid w:val="00E4280E"/>
    <w:rsid w:val="00E43703"/>
    <w:rsid w:val="00E46179"/>
    <w:rsid w:val="00E55873"/>
    <w:rsid w:val="00E5603A"/>
    <w:rsid w:val="00E57193"/>
    <w:rsid w:val="00E64004"/>
    <w:rsid w:val="00E64AE3"/>
    <w:rsid w:val="00E654C3"/>
    <w:rsid w:val="00E72A30"/>
    <w:rsid w:val="00E74D99"/>
    <w:rsid w:val="00E8118F"/>
    <w:rsid w:val="00E8213C"/>
    <w:rsid w:val="00E82195"/>
    <w:rsid w:val="00E834E1"/>
    <w:rsid w:val="00E92D42"/>
    <w:rsid w:val="00E94D92"/>
    <w:rsid w:val="00E95257"/>
    <w:rsid w:val="00EB562B"/>
    <w:rsid w:val="00EB7F4B"/>
    <w:rsid w:val="00EC18A4"/>
    <w:rsid w:val="00ED41F8"/>
    <w:rsid w:val="00ED495B"/>
    <w:rsid w:val="00ED71E1"/>
    <w:rsid w:val="00ED7DBB"/>
    <w:rsid w:val="00EE3736"/>
    <w:rsid w:val="00F01831"/>
    <w:rsid w:val="00F06C04"/>
    <w:rsid w:val="00F0745E"/>
    <w:rsid w:val="00F11075"/>
    <w:rsid w:val="00F145D8"/>
    <w:rsid w:val="00F16447"/>
    <w:rsid w:val="00F330F4"/>
    <w:rsid w:val="00F353C1"/>
    <w:rsid w:val="00F45657"/>
    <w:rsid w:val="00F8020C"/>
    <w:rsid w:val="00F81C59"/>
    <w:rsid w:val="00F83E4B"/>
    <w:rsid w:val="00F92118"/>
    <w:rsid w:val="00F94F09"/>
    <w:rsid w:val="00FA09AD"/>
    <w:rsid w:val="00FA20F3"/>
    <w:rsid w:val="00FB2DA0"/>
    <w:rsid w:val="00FB65FE"/>
    <w:rsid w:val="00FC385E"/>
    <w:rsid w:val="00FC72CF"/>
    <w:rsid w:val="00FD4D36"/>
    <w:rsid w:val="00FD5B24"/>
    <w:rsid w:val="00FD5C38"/>
    <w:rsid w:val="00FE364E"/>
    <w:rsid w:val="00FE52A6"/>
    <w:rsid w:val="00FE6666"/>
    <w:rsid w:val="00FF243E"/>
    <w:rsid w:val="00FF5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69430D-7C78-4A4C-B9B6-EEEFDD21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850"/>
    <w:pPr>
      <w:spacing w:after="80"/>
    </w:pPr>
  </w:style>
  <w:style w:type="paragraph" w:styleId="Heading1">
    <w:name w:val="heading 1"/>
    <w:basedOn w:val="Normal"/>
    <w:next w:val="Normal"/>
    <w:link w:val="Heading1Char"/>
    <w:qFormat/>
    <w:rsid w:val="00A735BA"/>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A735BA"/>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171C5C"/>
    <w:pPr>
      <w:keepNext/>
      <w:keepLines/>
      <w:spacing w:before="200"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nhideWhenUsed/>
    <w:qFormat/>
    <w:rsid w:val="005E79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5E79B2"/>
    <w:pPr>
      <w:numPr>
        <w:ilvl w:val="4"/>
        <w:numId w:val="5"/>
      </w:numPr>
      <w:spacing w:before="240" w:after="60"/>
      <w:outlineLvl w:val="4"/>
    </w:pPr>
    <w:rPr>
      <w:b/>
      <w:bCs/>
      <w:i/>
      <w:iCs/>
      <w:sz w:val="26"/>
      <w:szCs w:val="26"/>
    </w:rPr>
  </w:style>
  <w:style w:type="paragraph" w:styleId="Heading6">
    <w:name w:val="heading 6"/>
    <w:basedOn w:val="Normal"/>
    <w:next w:val="Normal"/>
    <w:link w:val="Heading6Char"/>
    <w:qFormat/>
    <w:rsid w:val="005E79B2"/>
    <w:pPr>
      <w:numPr>
        <w:ilvl w:val="5"/>
        <w:numId w:val="5"/>
      </w:numPr>
      <w:spacing w:before="240" w:after="60"/>
      <w:outlineLvl w:val="5"/>
    </w:pPr>
    <w:rPr>
      <w:b/>
      <w:bCs/>
    </w:rPr>
  </w:style>
  <w:style w:type="paragraph" w:styleId="Heading7">
    <w:name w:val="heading 7"/>
    <w:basedOn w:val="Normal"/>
    <w:next w:val="Normal"/>
    <w:link w:val="Heading7Char"/>
    <w:qFormat/>
    <w:rsid w:val="005E79B2"/>
    <w:pPr>
      <w:numPr>
        <w:ilvl w:val="6"/>
        <w:numId w:val="5"/>
      </w:numPr>
      <w:spacing w:before="240" w:after="60"/>
      <w:outlineLvl w:val="6"/>
    </w:pPr>
  </w:style>
  <w:style w:type="paragraph" w:styleId="Heading8">
    <w:name w:val="heading 8"/>
    <w:basedOn w:val="Normal"/>
    <w:next w:val="Normal"/>
    <w:link w:val="Heading8Char"/>
    <w:qFormat/>
    <w:rsid w:val="005E79B2"/>
    <w:pPr>
      <w:numPr>
        <w:ilvl w:val="7"/>
        <w:numId w:val="5"/>
      </w:numPr>
      <w:spacing w:before="240" w:after="60"/>
      <w:outlineLvl w:val="7"/>
    </w:pPr>
    <w:rPr>
      <w:i/>
      <w:iCs/>
    </w:rPr>
  </w:style>
  <w:style w:type="paragraph" w:styleId="Heading9">
    <w:name w:val="heading 9"/>
    <w:basedOn w:val="Normal"/>
    <w:next w:val="Normal"/>
    <w:link w:val="Heading9Char"/>
    <w:qFormat/>
    <w:rsid w:val="005E79B2"/>
    <w:pPr>
      <w:numPr>
        <w:ilvl w:val="8"/>
        <w:numId w:val="5"/>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A3D"/>
  </w:style>
  <w:style w:type="paragraph" w:styleId="Footer">
    <w:name w:val="footer"/>
    <w:basedOn w:val="Normal"/>
    <w:link w:val="FooterChar"/>
    <w:uiPriority w:val="99"/>
    <w:unhideWhenUsed/>
    <w:rsid w:val="00134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A3D"/>
  </w:style>
  <w:style w:type="paragraph" w:styleId="BalloonText">
    <w:name w:val="Balloon Text"/>
    <w:basedOn w:val="Normal"/>
    <w:link w:val="BalloonTextChar"/>
    <w:uiPriority w:val="99"/>
    <w:semiHidden/>
    <w:unhideWhenUsed/>
    <w:rsid w:val="00134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A3D"/>
    <w:rPr>
      <w:rFonts w:ascii="Tahoma" w:hAnsi="Tahoma" w:cs="Tahoma"/>
      <w:sz w:val="16"/>
      <w:szCs w:val="16"/>
    </w:rPr>
  </w:style>
  <w:style w:type="character" w:customStyle="1" w:styleId="Heading1Char">
    <w:name w:val="Heading 1 Char"/>
    <w:basedOn w:val="DefaultParagraphFont"/>
    <w:link w:val="Heading1"/>
    <w:rsid w:val="00A735BA"/>
    <w:rPr>
      <w:rFonts w:asciiTheme="majorHAnsi" w:eastAsiaTheme="majorEastAsia" w:hAnsiTheme="majorHAns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A735BA"/>
    <w:rPr>
      <w:rFonts w:asciiTheme="majorHAnsi" w:eastAsiaTheme="majorEastAsia" w:hAnsiTheme="majorHAnsi" w:cstheme="majorBidi"/>
      <w:b/>
      <w:bCs/>
      <w:color w:val="1F497D" w:themeColor="text2"/>
      <w:sz w:val="26"/>
      <w:szCs w:val="26"/>
    </w:rPr>
  </w:style>
  <w:style w:type="character" w:customStyle="1" w:styleId="Heading3Char">
    <w:name w:val="Heading 3 Char"/>
    <w:basedOn w:val="DefaultParagraphFont"/>
    <w:link w:val="Heading3"/>
    <w:uiPriority w:val="9"/>
    <w:rsid w:val="00171C5C"/>
    <w:rPr>
      <w:rFonts w:asciiTheme="majorHAnsi" w:eastAsiaTheme="majorEastAsia" w:hAnsiTheme="majorHAnsi" w:cstheme="majorBidi"/>
      <w:b/>
      <w:bCs/>
      <w:color w:val="1F497D" w:themeColor="text2"/>
    </w:rPr>
  </w:style>
  <w:style w:type="paragraph" w:customStyle="1" w:styleId="Call-Out">
    <w:name w:val="Call-Out"/>
    <w:basedOn w:val="Normal"/>
    <w:qFormat/>
    <w:rsid w:val="00171C5C"/>
    <w:pPr>
      <w:spacing w:after="0"/>
    </w:pPr>
    <w:rPr>
      <w:rFonts w:asciiTheme="majorHAnsi" w:hAnsiTheme="majorHAnsi"/>
      <w:color w:val="1F497D" w:themeColor="text2"/>
    </w:rPr>
  </w:style>
  <w:style w:type="numbering" w:customStyle="1" w:styleId="Bullet0">
    <w:name w:val="Bullet"/>
    <w:basedOn w:val="NoList"/>
    <w:uiPriority w:val="99"/>
    <w:rsid w:val="00171C5C"/>
    <w:pPr>
      <w:numPr>
        <w:numId w:val="1"/>
      </w:numPr>
    </w:pPr>
  </w:style>
  <w:style w:type="paragraph" w:styleId="ListParagraph">
    <w:name w:val="List Paragraph"/>
    <w:basedOn w:val="Normal"/>
    <w:link w:val="ListParagraphChar"/>
    <w:uiPriority w:val="34"/>
    <w:qFormat/>
    <w:rsid w:val="00171C5C"/>
    <w:pPr>
      <w:ind w:left="720"/>
      <w:contextualSpacing/>
    </w:pPr>
  </w:style>
  <w:style w:type="numbering" w:customStyle="1" w:styleId="bullet">
    <w:name w:val="bullet"/>
    <w:basedOn w:val="NoList"/>
    <w:uiPriority w:val="99"/>
    <w:rsid w:val="00E24E08"/>
    <w:pPr>
      <w:numPr>
        <w:numId w:val="2"/>
      </w:numPr>
    </w:pPr>
  </w:style>
  <w:style w:type="numbering" w:customStyle="1" w:styleId="ListNumbered">
    <w:name w:val="List Numbered"/>
    <w:basedOn w:val="NoList"/>
    <w:uiPriority w:val="99"/>
    <w:rsid w:val="00E24E08"/>
    <w:pPr>
      <w:numPr>
        <w:numId w:val="4"/>
      </w:numPr>
    </w:pPr>
  </w:style>
  <w:style w:type="table" w:styleId="TableGrid">
    <w:name w:val="Table Grid"/>
    <w:basedOn w:val="TableNormal"/>
    <w:uiPriority w:val="59"/>
    <w:rsid w:val="00DB63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Blue">
    <w:name w:val="Table Blue"/>
    <w:basedOn w:val="TableGrid"/>
    <w:rsid w:val="00DB63BD"/>
    <w:rPr>
      <w:rFonts w:asciiTheme="majorHAnsi" w:hAnsiTheme="majorHAnsi"/>
      <w:color w:val="1F497D" w:themeColor="text2"/>
      <w:sz w:val="24"/>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pPr>
        <w:jc w:val="left"/>
      </w:pPr>
      <w:rPr>
        <w:rFonts w:asciiTheme="majorHAnsi" w:hAnsiTheme="majorHAnsi"/>
        <w:b/>
        <w:color w:val="FFFFFF" w:themeColor="background1"/>
        <w:sz w:val="24"/>
      </w:rPr>
      <w:tblPr/>
      <w:tcPr>
        <w:shd w:val="clear" w:color="auto" w:fill="1F497D" w:themeFill="text2"/>
        <w:vAlign w:val="center"/>
      </w:tcPr>
    </w:tblStylePr>
  </w:style>
  <w:style w:type="paragraph" w:customStyle="1" w:styleId="CaptionTitle">
    <w:name w:val="Caption Title"/>
    <w:basedOn w:val="Normal"/>
    <w:qFormat/>
    <w:rsid w:val="00E94D92"/>
    <w:pPr>
      <w:spacing w:after="0"/>
    </w:pPr>
    <w:rPr>
      <w:rFonts w:asciiTheme="majorHAnsi" w:hAnsiTheme="majorHAnsi"/>
      <w:b/>
    </w:rPr>
  </w:style>
  <w:style w:type="paragraph" w:customStyle="1" w:styleId="ChartTitle">
    <w:name w:val="Chart Title"/>
    <w:basedOn w:val="Normal"/>
    <w:qFormat/>
    <w:rsid w:val="00E94D92"/>
    <w:rPr>
      <w:rFonts w:asciiTheme="majorHAnsi" w:hAnsiTheme="majorHAnsi"/>
      <w:b/>
    </w:rPr>
  </w:style>
  <w:style w:type="paragraph" w:styleId="NoSpacing">
    <w:name w:val="No Spacing"/>
    <w:link w:val="NoSpacingChar"/>
    <w:uiPriority w:val="1"/>
    <w:qFormat/>
    <w:rsid w:val="00B968C8"/>
    <w:pPr>
      <w:spacing w:after="0" w:line="240" w:lineRule="auto"/>
    </w:pPr>
    <w:rPr>
      <w:rFonts w:eastAsiaTheme="minorEastAsia"/>
    </w:rPr>
  </w:style>
  <w:style w:type="character" w:customStyle="1" w:styleId="NoSpacingChar">
    <w:name w:val="No Spacing Char"/>
    <w:basedOn w:val="DefaultParagraphFont"/>
    <w:link w:val="NoSpacing"/>
    <w:uiPriority w:val="1"/>
    <w:rsid w:val="00B968C8"/>
    <w:rPr>
      <w:rFonts w:eastAsiaTheme="minorEastAsia"/>
    </w:rPr>
  </w:style>
  <w:style w:type="paragraph" w:styleId="TOCHeading">
    <w:name w:val="TOC Heading"/>
    <w:basedOn w:val="Heading1"/>
    <w:next w:val="Normal"/>
    <w:uiPriority w:val="39"/>
    <w:unhideWhenUsed/>
    <w:qFormat/>
    <w:rsid w:val="006237DC"/>
    <w:pPr>
      <w:outlineLvl w:val="9"/>
    </w:pPr>
    <w:rPr>
      <w:sz w:val="28"/>
    </w:rPr>
  </w:style>
  <w:style w:type="paragraph" w:styleId="TOC1">
    <w:name w:val="toc 1"/>
    <w:basedOn w:val="Normal"/>
    <w:next w:val="Normal"/>
    <w:autoRedefine/>
    <w:uiPriority w:val="39"/>
    <w:unhideWhenUsed/>
    <w:rsid w:val="006237DC"/>
    <w:pPr>
      <w:spacing w:after="100"/>
    </w:pPr>
  </w:style>
  <w:style w:type="paragraph" w:styleId="TOC2">
    <w:name w:val="toc 2"/>
    <w:basedOn w:val="Normal"/>
    <w:next w:val="Normal"/>
    <w:autoRedefine/>
    <w:uiPriority w:val="39"/>
    <w:unhideWhenUsed/>
    <w:rsid w:val="006237DC"/>
    <w:pPr>
      <w:spacing w:after="100"/>
      <w:ind w:left="220"/>
    </w:pPr>
  </w:style>
  <w:style w:type="paragraph" w:styleId="TOC3">
    <w:name w:val="toc 3"/>
    <w:basedOn w:val="Normal"/>
    <w:next w:val="Normal"/>
    <w:autoRedefine/>
    <w:uiPriority w:val="39"/>
    <w:unhideWhenUsed/>
    <w:rsid w:val="006237DC"/>
    <w:pPr>
      <w:spacing w:after="100"/>
      <w:ind w:left="440"/>
    </w:pPr>
  </w:style>
  <w:style w:type="character" w:styleId="Hyperlink">
    <w:name w:val="Hyperlink"/>
    <w:basedOn w:val="DefaultParagraphFont"/>
    <w:uiPriority w:val="99"/>
    <w:unhideWhenUsed/>
    <w:rsid w:val="006237DC"/>
    <w:rPr>
      <w:color w:val="1F497D" w:themeColor="hyperlink"/>
      <w:u w:val="single"/>
    </w:rPr>
  </w:style>
  <w:style w:type="paragraph" w:customStyle="1" w:styleId="Bullets">
    <w:name w:val="Bullets"/>
    <w:basedOn w:val="ListParagraph"/>
    <w:link w:val="BulletsChar"/>
    <w:qFormat/>
    <w:rsid w:val="006237DC"/>
    <w:pPr>
      <w:numPr>
        <w:ilvl w:val="1"/>
        <w:numId w:val="3"/>
      </w:numPr>
      <w:ind w:right="850"/>
    </w:pPr>
  </w:style>
  <w:style w:type="character" w:customStyle="1" w:styleId="ListParagraphChar">
    <w:name w:val="List Paragraph Char"/>
    <w:basedOn w:val="DefaultParagraphFont"/>
    <w:link w:val="ListParagraph"/>
    <w:uiPriority w:val="34"/>
    <w:rsid w:val="006237DC"/>
  </w:style>
  <w:style w:type="character" w:customStyle="1" w:styleId="BulletsChar">
    <w:name w:val="Bullets Char"/>
    <w:basedOn w:val="ListParagraphChar"/>
    <w:link w:val="Bullets"/>
    <w:rsid w:val="006237DC"/>
  </w:style>
  <w:style w:type="character" w:customStyle="1" w:styleId="Heading4Char">
    <w:name w:val="Heading 4 Char"/>
    <w:basedOn w:val="DefaultParagraphFont"/>
    <w:link w:val="Heading4"/>
    <w:rsid w:val="005E79B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5E79B2"/>
    <w:rPr>
      <w:b/>
      <w:bCs/>
      <w:i/>
      <w:iCs/>
      <w:sz w:val="26"/>
      <w:szCs w:val="26"/>
    </w:rPr>
  </w:style>
  <w:style w:type="character" w:customStyle="1" w:styleId="Heading6Char">
    <w:name w:val="Heading 6 Char"/>
    <w:basedOn w:val="DefaultParagraphFont"/>
    <w:link w:val="Heading6"/>
    <w:rsid w:val="005E79B2"/>
    <w:rPr>
      <w:b/>
      <w:bCs/>
    </w:rPr>
  </w:style>
  <w:style w:type="character" w:customStyle="1" w:styleId="Heading7Char">
    <w:name w:val="Heading 7 Char"/>
    <w:basedOn w:val="DefaultParagraphFont"/>
    <w:link w:val="Heading7"/>
    <w:rsid w:val="005E79B2"/>
  </w:style>
  <w:style w:type="character" w:customStyle="1" w:styleId="Heading8Char">
    <w:name w:val="Heading 8 Char"/>
    <w:basedOn w:val="DefaultParagraphFont"/>
    <w:link w:val="Heading8"/>
    <w:rsid w:val="005E79B2"/>
    <w:rPr>
      <w:i/>
      <w:iCs/>
    </w:rPr>
  </w:style>
  <w:style w:type="character" w:customStyle="1" w:styleId="Heading9Char">
    <w:name w:val="Heading 9 Char"/>
    <w:basedOn w:val="DefaultParagraphFont"/>
    <w:link w:val="Heading9"/>
    <w:rsid w:val="005E79B2"/>
    <w:rPr>
      <w:rFonts w:ascii="Arial" w:hAnsi="Arial" w:cs="Arial"/>
    </w:rPr>
  </w:style>
  <w:style w:type="paragraph" w:customStyle="1" w:styleId="Documenttitle">
    <w:name w:val="Document title"/>
    <w:next w:val="Normal"/>
    <w:autoRedefine/>
    <w:rsid w:val="005E79B2"/>
    <w:pPr>
      <w:spacing w:before="5000" w:after="0" w:line="360" w:lineRule="atLeast"/>
      <w:jc w:val="center"/>
    </w:pPr>
    <w:rPr>
      <w:rFonts w:ascii="Eurostile" w:eastAsia="Times New Roman" w:hAnsi="Eurostile" w:cs="Times New Roman"/>
      <w:b/>
      <w:caps/>
      <w:noProof/>
      <w:spacing w:val="40"/>
      <w:sz w:val="28"/>
      <w:szCs w:val="20"/>
      <w:lang w:val="en-GB"/>
    </w:rPr>
  </w:style>
  <w:style w:type="paragraph" w:styleId="TOC4">
    <w:name w:val="toc 4"/>
    <w:basedOn w:val="Normal"/>
    <w:next w:val="Normal"/>
    <w:autoRedefine/>
    <w:semiHidden/>
    <w:rsid w:val="005E79B2"/>
    <w:pPr>
      <w:ind w:left="720"/>
    </w:pPr>
  </w:style>
  <w:style w:type="paragraph" w:styleId="TOC5">
    <w:name w:val="toc 5"/>
    <w:basedOn w:val="Normal"/>
    <w:next w:val="Normal"/>
    <w:autoRedefine/>
    <w:semiHidden/>
    <w:rsid w:val="005E79B2"/>
    <w:pPr>
      <w:ind w:left="960"/>
    </w:pPr>
  </w:style>
  <w:style w:type="paragraph" w:styleId="TOC6">
    <w:name w:val="toc 6"/>
    <w:basedOn w:val="Normal"/>
    <w:next w:val="Normal"/>
    <w:autoRedefine/>
    <w:semiHidden/>
    <w:rsid w:val="005E79B2"/>
    <w:pPr>
      <w:ind w:left="1200"/>
    </w:pPr>
  </w:style>
  <w:style w:type="paragraph" w:styleId="TOC7">
    <w:name w:val="toc 7"/>
    <w:basedOn w:val="Normal"/>
    <w:next w:val="Normal"/>
    <w:autoRedefine/>
    <w:semiHidden/>
    <w:rsid w:val="005E79B2"/>
    <w:pPr>
      <w:ind w:left="1440"/>
    </w:pPr>
  </w:style>
  <w:style w:type="paragraph" w:styleId="TOC8">
    <w:name w:val="toc 8"/>
    <w:basedOn w:val="Normal"/>
    <w:next w:val="Normal"/>
    <w:autoRedefine/>
    <w:semiHidden/>
    <w:rsid w:val="005E79B2"/>
    <w:pPr>
      <w:ind w:left="1680"/>
    </w:pPr>
  </w:style>
  <w:style w:type="paragraph" w:styleId="TOC9">
    <w:name w:val="toc 9"/>
    <w:basedOn w:val="Normal"/>
    <w:next w:val="Normal"/>
    <w:autoRedefine/>
    <w:semiHidden/>
    <w:rsid w:val="005E79B2"/>
    <w:pPr>
      <w:ind w:left="1920"/>
    </w:pPr>
  </w:style>
  <w:style w:type="character" w:styleId="FollowedHyperlink">
    <w:name w:val="FollowedHyperlink"/>
    <w:basedOn w:val="DefaultParagraphFont"/>
    <w:rsid w:val="005E79B2"/>
    <w:rPr>
      <w:dstrike w:val="0"/>
      <w:color w:val="808080"/>
      <w:spacing w:val="0"/>
      <w:u w:val="none"/>
      <w:vertAlign w:val="baseline"/>
    </w:rPr>
  </w:style>
  <w:style w:type="character" w:styleId="PageNumber">
    <w:name w:val="page number"/>
    <w:basedOn w:val="DefaultParagraphFont"/>
    <w:rsid w:val="005E79B2"/>
  </w:style>
  <w:style w:type="paragraph" w:styleId="PlainText">
    <w:name w:val="Plain Text"/>
    <w:basedOn w:val="Normal"/>
    <w:link w:val="PlainTextChar"/>
    <w:rsid w:val="005E79B2"/>
    <w:rPr>
      <w:rFonts w:ascii="Courier New" w:hAnsi="Courier New" w:cs="Courier New"/>
      <w:sz w:val="18"/>
    </w:rPr>
  </w:style>
  <w:style w:type="character" w:customStyle="1" w:styleId="PlainTextChar">
    <w:name w:val="Plain Text Char"/>
    <w:basedOn w:val="DefaultParagraphFont"/>
    <w:link w:val="PlainText"/>
    <w:rsid w:val="005E79B2"/>
    <w:rPr>
      <w:rFonts w:ascii="Courier New" w:hAnsi="Courier New" w:cs="Courier New"/>
      <w:sz w:val="18"/>
    </w:rPr>
  </w:style>
  <w:style w:type="paragraph" w:customStyle="1" w:styleId="NoticeText">
    <w:name w:val="Notice Text"/>
    <w:basedOn w:val="Normal"/>
    <w:rsid w:val="005E79B2"/>
    <w:rPr>
      <w:i/>
    </w:rPr>
  </w:style>
  <w:style w:type="paragraph" w:customStyle="1" w:styleId="NoticeHeading">
    <w:name w:val="Notice Heading"/>
    <w:basedOn w:val="Documenttitle"/>
    <w:rsid w:val="005E79B2"/>
    <w:rPr>
      <w:rFonts w:ascii="Times New Roman" w:hAnsi="Times New Roman"/>
      <w:sz w:val="20"/>
    </w:rPr>
  </w:style>
  <w:style w:type="paragraph" w:customStyle="1" w:styleId="Starktcitat">
    <w:name w:val="Starkt citat"/>
    <w:basedOn w:val="Normal"/>
    <w:next w:val="Normal"/>
    <w:link w:val="StarktcitatChar"/>
    <w:uiPriority w:val="30"/>
    <w:qFormat/>
    <w:rsid w:val="005E79B2"/>
    <w:pPr>
      <w:pBdr>
        <w:bottom w:val="single" w:sz="4" w:space="4" w:color="4F81BD"/>
      </w:pBdr>
      <w:spacing w:before="200" w:after="280"/>
      <w:ind w:left="936" w:right="936"/>
    </w:pPr>
    <w:rPr>
      <w:b/>
      <w:bCs/>
      <w:i/>
      <w:iCs/>
      <w:color w:val="4F81BD"/>
    </w:rPr>
  </w:style>
  <w:style w:type="paragraph" w:customStyle="1" w:styleId="TableText">
    <w:name w:val="Table Text"/>
    <w:rsid w:val="005E79B2"/>
    <w:pPr>
      <w:spacing w:after="100" w:line="220" w:lineRule="atLeast"/>
    </w:pPr>
    <w:rPr>
      <w:rFonts w:ascii="Eurostile" w:eastAsia="Times New Roman" w:hAnsi="Eurostile" w:cs="Times New Roman"/>
      <w:noProof/>
      <w:sz w:val="16"/>
      <w:szCs w:val="20"/>
      <w:lang w:val="en-GB"/>
    </w:rPr>
  </w:style>
  <w:style w:type="paragraph" w:styleId="Title">
    <w:name w:val="Title"/>
    <w:basedOn w:val="Normal"/>
    <w:link w:val="TitleChar"/>
    <w:qFormat/>
    <w:rsid w:val="005E79B2"/>
    <w:pPr>
      <w:jc w:val="center"/>
    </w:pPr>
    <w:rPr>
      <w:rFonts w:eastAsia="MS Mincho"/>
      <w:b/>
      <w:bCs/>
      <w:sz w:val="24"/>
      <w:szCs w:val="24"/>
    </w:rPr>
  </w:style>
  <w:style w:type="character" w:customStyle="1" w:styleId="TitleChar">
    <w:name w:val="Title Char"/>
    <w:basedOn w:val="DefaultParagraphFont"/>
    <w:link w:val="Title"/>
    <w:rsid w:val="005E79B2"/>
    <w:rPr>
      <w:rFonts w:eastAsia="MS Mincho"/>
      <w:b/>
      <w:bCs/>
      <w:sz w:val="24"/>
      <w:szCs w:val="24"/>
    </w:rPr>
  </w:style>
  <w:style w:type="paragraph" w:customStyle="1" w:styleId="Bulletlist">
    <w:name w:val="Bullet list"/>
    <w:basedOn w:val="BodyText1"/>
    <w:qFormat/>
    <w:rsid w:val="005E79B2"/>
    <w:pPr>
      <w:tabs>
        <w:tab w:val="num" w:pos="851"/>
      </w:tabs>
      <w:ind w:left="850" w:hanging="425"/>
    </w:pPr>
  </w:style>
  <w:style w:type="paragraph" w:styleId="NormalWeb">
    <w:name w:val="Normal (Web)"/>
    <w:basedOn w:val="Normal"/>
    <w:uiPriority w:val="99"/>
    <w:rsid w:val="005E79B2"/>
    <w:pPr>
      <w:spacing w:before="100" w:beforeAutospacing="1" w:after="100" w:afterAutospacing="1"/>
    </w:pPr>
    <w:rPr>
      <w:rFonts w:ascii="Arial" w:hAnsi="Arial" w:cs="Arial"/>
      <w:sz w:val="17"/>
      <w:szCs w:val="17"/>
      <w:lang w:val="sv-SE" w:eastAsia="sv-SE"/>
    </w:rPr>
  </w:style>
  <w:style w:type="paragraph" w:styleId="FootnoteText">
    <w:name w:val="footnote text"/>
    <w:basedOn w:val="Normal"/>
    <w:link w:val="FootnoteTextChar"/>
    <w:semiHidden/>
    <w:rsid w:val="005E79B2"/>
  </w:style>
  <w:style w:type="character" w:customStyle="1" w:styleId="FootnoteTextChar">
    <w:name w:val="Footnote Text Char"/>
    <w:basedOn w:val="DefaultParagraphFont"/>
    <w:link w:val="FootnoteText"/>
    <w:semiHidden/>
    <w:rsid w:val="005E79B2"/>
  </w:style>
  <w:style w:type="character" w:styleId="FootnoteReference">
    <w:name w:val="footnote reference"/>
    <w:basedOn w:val="DefaultParagraphFont"/>
    <w:semiHidden/>
    <w:rsid w:val="005E79B2"/>
    <w:rPr>
      <w:vertAlign w:val="superscript"/>
    </w:rPr>
  </w:style>
  <w:style w:type="paragraph" w:customStyle="1" w:styleId="BodyText1">
    <w:name w:val="Body Text1"/>
    <w:basedOn w:val="Normal"/>
    <w:link w:val="BodytextChar"/>
    <w:qFormat/>
    <w:rsid w:val="005E79B2"/>
    <w:pPr>
      <w:spacing w:after="120"/>
      <w:ind w:left="794"/>
    </w:pPr>
    <w:rPr>
      <w:rFonts w:ascii="Palatino Linotype" w:hAnsi="Palatino Linotype"/>
    </w:rPr>
  </w:style>
  <w:style w:type="paragraph" w:customStyle="1" w:styleId="BodyImage">
    <w:name w:val="Body Image"/>
    <w:basedOn w:val="BodyText1"/>
    <w:next w:val="BodyText1"/>
    <w:link w:val="BodyImageChar"/>
    <w:qFormat/>
    <w:rsid w:val="005E79B2"/>
    <w:pPr>
      <w:keepNext/>
      <w:ind w:left="0"/>
      <w:jc w:val="right"/>
    </w:pPr>
    <w:rPr>
      <w:lang w:val="sv-SE"/>
    </w:rPr>
  </w:style>
  <w:style w:type="paragraph" w:customStyle="1" w:styleId="CoverMainTitle">
    <w:name w:val="Cover Main Title"/>
    <w:basedOn w:val="PlainText"/>
    <w:qFormat/>
    <w:rsid w:val="005E79B2"/>
    <w:pPr>
      <w:framePr w:wrap="notBeside" w:vAnchor="page" w:hAnchor="page" w:xAlign="center" w:yAlign="center"/>
      <w:jc w:val="center"/>
    </w:pPr>
    <w:rPr>
      <w:rFonts w:ascii="Lucida Sans" w:eastAsia="MS Mincho" w:hAnsi="Lucida Sans" w:cs="Times New Roman"/>
      <w:sz w:val="48"/>
    </w:rPr>
  </w:style>
  <w:style w:type="character" w:customStyle="1" w:styleId="BodytextChar">
    <w:name w:val="Body text Char"/>
    <w:basedOn w:val="DefaultParagraphFont"/>
    <w:link w:val="BodyText1"/>
    <w:rsid w:val="005E79B2"/>
    <w:rPr>
      <w:rFonts w:ascii="Palatino Linotype" w:hAnsi="Palatino Linotype"/>
    </w:rPr>
  </w:style>
  <w:style w:type="character" w:customStyle="1" w:styleId="BodyImageChar">
    <w:name w:val="Body Image Char"/>
    <w:basedOn w:val="BodytextChar"/>
    <w:link w:val="BodyImage"/>
    <w:rsid w:val="005E79B2"/>
    <w:rPr>
      <w:rFonts w:ascii="Palatino Linotype" w:hAnsi="Palatino Linotype"/>
      <w:lang w:val="sv-SE"/>
    </w:rPr>
  </w:style>
  <w:style w:type="paragraph" w:customStyle="1" w:styleId="CoverSubTitle">
    <w:name w:val="Cover Sub Title"/>
    <w:basedOn w:val="CoverMainTitle"/>
    <w:qFormat/>
    <w:rsid w:val="005E79B2"/>
    <w:pPr>
      <w:framePr w:wrap="notBeside"/>
    </w:pPr>
    <w:rPr>
      <w:sz w:val="40"/>
    </w:rPr>
  </w:style>
  <w:style w:type="paragraph" w:customStyle="1" w:styleId="Documenttext">
    <w:name w:val="Documenttext"/>
    <w:basedOn w:val="PlainText"/>
    <w:qFormat/>
    <w:rsid w:val="005E79B2"/>
  </w:style>
  <w:style w:type="paragraph" w:customStyle="1" w:styleId="Tabletext0">
    <w:name w:val="Table text"/>
    <w:basedOn w:val="Normal"/>
    <w:qFormat/>
    <w:rsid w:val="005E79B2"/>
    <w:pPr>
      <w:keepNext/>
      <w:keepLines/>
      <w:spacing w:after="120" w:line="280" w:lineRule="atLeast"/>
      <w:ind w:left="34"/>
    </w:pPr>
    <w:rPr>
      <w:rFonts w:ascii="Lucida Sans" w:hAnsi="Lucida Sans"/>
      <w:sz w:val="16"/>
      <w:szCs w:val="16"/>
    </w:rPr>
  </w:style>
  <w:style w:type="paragraph" w:styleId="Caption">
    <w:name w:val="caption"/>
    <w:basedOn w:val="Normal"/>
    <w:next w:val="Normal"/>
    <w:qFormat/>
    <w:rsid w:val="005E79B2"/>
    <w:rPr>
      <w:b/>
      <w:bCs/>
    </w:rPr>
  </w:style>
  <w:style w:type="paragraph" w:customStyle="1" w:styleId="BodyImagereference">
    <w:name w:val="Body Image reference"/>
    <w:basedOn w:val="BodyText1"/>
    <w:next w:val="BodyText1"/>
    <w:qFormat/>
    <w:rsid w:val="005E79B2"/>
    <w:rPr>
      <w:i/>
      <w:iCs/>
    </w:rPr>
  </w:style>
  <w:style w:type="paragraph" w:customStyle="1" w:styleId="TableHeader">
    <w:name w:val="Table Header"/>
    <w:basedOn w:val="Tabletext0"/>
    <w:next w:val="Tabletext0"/>
    <w:qFormat/>
    <w:rsid w:val="005E79B2"/>
    <w:rPr>
      <w:b/>
      <w:bCs/>
    </w:rPr>
  </w:style>
  <w:style w:type="character" w:customStyle="1" w:styleId="StarktcitatChar">
    <w:name w:val="Starkt citat Char"/>
    <w:basedOn w:val="DefaultParagraphFont"/>
    <w:link w:val="Starktcitat"/>
    <w:uiPriority w:val="30"/>
    <w:rsid w:val="005E79B2"/>
    <w:rPr>
      <w:b/>
      <w:bCs/>
      <w:i/>
      <w:iCs/>
      <w:color w:val="4F81BD"/>
    </w:rPr>
  </w:style>
  <w:style w:type="character" w:styleId="CommentReference">
    <w:name w:val="annotation reference"/>
    <w:basedOn w:val="DefaultParagraphFont"/>
    <w:rsid w:val="005E79B2"/>
    <w:rPr>
      <w:sz w:val="16"/>
      <w:szCs w:val="16"/>
    </w:rPr>
  </w:style>
  <w:style w:type="paragraph" w:styleId="CommentText">
    <w:name w:val="annotation text"/>
    <w:basedOn w:val="Normal"/>
    <w:link w:val="CommentTextChar"/>
    <w:rsid w:val="005E79B2"/>
  </w:style>
  <w:style w:type="character" w:customStyle="1" w:styleId="CommentTextChar">
    <w:name w:val="Comment Text Char"/>
    <w:basedOn w:val="DefaultParagraphFont"/>
    <w:link w:val="CommentText"/>
    <w:rsid w:val="005E79B2"/>
  </w:style>
  <w:style w:type="paragraph" w:styleId="CommentSubject">
    <w:name w:val="annotation subject"/>
    <w:basedOn w:val="CommentText"/>
    <w:next w:val="CommentText"/>
    <w:link w:val="CommentSubjectChar"/>
    <w:rsid w:val="005E79B2"/>
    <w:rPr>
      <w:b/>
      <w:bCs/>
    </w:rPr>
  </w:style>
  <w:style w:type="character" w:customStyle="1" w:styleId="CommentSubjectChar">
    <w:name w:val="Comment Subject Char"/>
    <w:basedOn w:val="CommentTextChar"/>
    <w:link w:val="CommentSubject"/>
    <w:rsid w:val="005E79B2"/>
    <w:rPr>
      <w:b/>
      <w:bCs/>
    </w:rPr>
  </w:style>
  <w:style w:type="paragraph" w:styleId="Index1">
    <w:name w:val="index 1"/>
    <w:basedOn w:val="Normal"/>
    <w:next w:val="Normal"/>
    <w:autoRedefine/>
    <w:uiPriority w:val="99"/>
    <w:qFormat/>
    <w:rsid w:val="005E79B2"/>
    <w:pPr>
      <w:tabs>
        <w:tab w:val="right" w:leader="dot" w:pos="3315"/>
        <w:tab w:val="right" w:pos="7360"/>
      </w:tabs>
      <w:ind w:left="284" w:hanging="284"/>
    </w:pPr>
    <w:rPr>
      <w:rFonts w:ascii="Palatino Linotype" w:hAnsi="Palatino Linotype"/>
      <w:noProof/>
      <w:sz w:val="16"/>
    </w:rPr>
  </w:style>
  <w:style w:type="character" w:customStyle="1" w:styleId="Starkbetoning">
    <w:name w:val="Stark betoning"/>
    <w:basedOn w:val="DefaultParagraphFont"/>
    <w:uiPriority w:val="21"/>
    <w:qFormat/>
    <w:rsid w:val="005E79B2"/>
    <w:rPr>
      <w:b/>
      <w:bCs/>
      <w:i/>
      <w:iCs/>
      <w:color w:val="4F81BD"/>
    </w:rPr>
  </w:style>
  <w:style w:type="paragraph" w:styleId="TableofFigures">
    <w:name w:val="table of figures"/>
    <w:basedOn w:val="Normal"/>
    <w:next w:val="Normal"/>
    <w:uiPriority w:val="99"/>
    <w:rsid w:val="005E79B2"/>
    <w:pPr>
      <w:tabs>
        <w:tab w:val="right" w:leader="dot" w:pos="7360"/>
      </w:tabs>
      <w:ind w:left="709"/>
    </w:pPr>
    <w:rPr>
      <w:rFonts w:ascii="Palatino Linotype" w:hAnsi="Palatino Linotype"/>
      <w:noProof/>
      <w:lang w:val="sv-SE" w:eastAsia="sv-SE"/>
    </w:rPr>
  </w:style>
  <w:style w:type="paragraph" w:styleId="Index2">
    <w:name w:val="index 2"/>
    <w:basedOn w:val="Index1"/>
    <w:autoRedefine/>
    <w:uiPriority w:val="99"/>
    <w:qFormat/>
    <w:rsid w:val="005E79B2"/>
    <w:pPr>
      <w:tabs>
        <w:tab w:val="clear" w:pos="3315"/>
        <w:tab w:val="right" w:leader="dot" w:pos="3402"/>
      </w:tabs>
      <w:ind w:hanging="142"/>
    </w:pPr>
    <w:rPr>
      <w:i/>
    </w:rPr>
  </w:style>
  <w:style w:type="paragraph" w:styleId="HTMLPreformatted">
    <w:name w:val="HTML Preformatted"/>
    <w:basedOn w:val="Normal"/>
    <w:link w:val="HTMLPreformattedChar"/>
    <w:rsid w:val="005E7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sv-SE" w:eastAsia="sv-SE"/>
    </w:rPr>
  </w:style>
  <w:style w:type="character" w:customStyle="1" w:styleId="HTMLPreformattedChar">
    <w:name w:val="HTML Preformatted Char"/>
    <w:basedOn w:val="DefaultParagraphFont"/>
    <w:link w:val="HTMLPreformatted"/>
    <w:rsid w:val="005E79B2"/>
    <w:rPr>
      <w:rFonts w:ascii="Courier New" w:hAnsi="Courier New" w:cs="Courier New"/>
      <w:lang w:val="sv-SE" w:eastAsia="sv-SE"/>
    </w:rPr>
  </w:style>
  <w:style w:type="paragraph" w:styleId="BodyText">
    <w:name w:val="Body Text"/>
    <w:basedOn w:val="Normal"/>
    <w:link w:val="BodyTextChar0"/>
    <w:unhideWhenUsed/>
    <w:qFormat/>
    <w:rsid w:val="005E79B2"/>
    <w:pPr>
      <w:spacing w:after="120"/>
    </w:pPr>
    <w:rPr>
      <w:rFonts w:ascii="Calibri" w:hAnsi="Calibri"/>
    </w:rPr>
  </w:style>
  <w:style w:type="character" w:customStyle="1" w:styleId="BodyTextChar0">
    <w:name w:val="Body Text Char"/>
    <w:basedOn w:val="DefaultParagraphFont"/>
    <w:link w:val="BodyText"/>
    <w:rsid w:val="005E79B2"/>
    <w:rPr>
      <w:rFonts w:ascii="Calibri" w:hAnsi="Calibri"/>
    </w:rPr>
  </w:style>
  <w:style w:type="paragraph" w:customStyle="1" w:styleId="Default">
    <w:name w:val="Default"/>
    <w:rsid w:val="005E79B2"/>
    <w:pPr>
      <w:autoSpaceDE w:val="0"/>
      <w:autoSpaceDN w:val="0"/>
      <w:adjustRightInd w:val="0"/>
      <w:spacing w:after="0" w:line="240" w:lineRule="auto"/>
    </w:pPr>
    <w:rPr>
      <w:rFonts w:ascii="Frutiger 45 Light" w:eastAsia="Times New Roman" w:hAnsi="Frutiger 45 Light" w:cs="Frutiger 45 Light"/>
      <w:color w:val="000000"/>
      <w:sz w:val="24"/>
      <w:szCs w:val="24"/>
    </w:rPr>
  </w:style>
  <w:style w:type="paragraph" w:customStyle="1" w:styleId="Pa6">
    <w:name w:val="Pa6"/>
    <w:basedOn w:val="Default"/>
    <w:next w:val="Default"/>
    <w:uiPriority w:val="99"/>
    <w:rsid w:val="005E79B2"/>
    <w:pPr>
      <w:spacing w:line="201" w:lineRule="atLeast"/>
    </w:pPr>
    <w:rPr>
      <w:rFonts w:cs="Times New Roman"/>
      <w:color w:val="auto"/>
    </w:rPr>
  </w:style>
  <w:style w:type="character" w:customStyle="1" w:styleId="A6">
    <w:name w:val="A6"/>
    <w:uiPriority w:val="99"/>
    <w:rsid w:val="005E79B2"/>
    <w:rPr>
      <w:rFonts w:cs="Frutiger 45 Light"/>
      <w:b/>
      <w:bCs/>
      <w:color w:val="000000"/>
    </w:rPr>
  </w:style>
  <w:style w:type="character" w:customStyle="1" w:styleId="A2">
    <w:name w:val="A2"/>
    <w:uiPriority w:val="99"/>
    <w:rsid w:val="005E79B2"/>
    <w:rPr>
      <w:rFonts w:cs="Frutiger 45 Light"/>
      <w:b/>
      <w:bCs/>
      <w:color w:val="000000"/>
      <w:sz w:val="22"/>
      <w:szCs w:val="22"/>
    </w:rPr>
  </w:style>
  <w:style w:type="paragraph" w:customStyle="1" w:styleId="Pa7">
    <w:name w:val="Pa7"/>
    <w:basedOn w:val="Default"/>
    <w:next w:val="Default"/>
    <w:uiPriority w:val="99"/>
    <w:rsid w:val="005E79B2"/>
    <w:pPr>
      <w:spacing w:line="241" w:lineRule="atLeast"/>
    </w:pPr>
    <w:rPr>
      <w:rFonts w:cs="Times New Roman"/>
      <w:color w:val="auto"/>
    </w:rPr>
  </w:style>
  <w:style w:type="paragraph" w:styleId="DocumentMap">
    <w:name w:val="Document Map"/>
    <w:basedOn w:val="Normal"/>
    <w:link w:val="DocumentMapChar"/>
    <w:uiPriority w:val="99"/>
    <w:semiHidden/>
    <w:unhideWhenUsed/>
    <w:rsid w:val="005E79B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79B2"/>
    <w:rPr>
      <w:rFonts w:ascii="Tahoma" w:hAnsi="Tahoma" w:cs="Tahoma"/>
      <w:sz w:val="16"/>
      <w:szCs w:val="16"/>
    </w:rPr>
  </w:style>
  <w:style w:type="paragraph" w:customStyle="1" w:styleId="Storytitleheading">
    <w:name w:val="Storytitleheading"/>
    <w:basedOn w:val="Normal"/>
    <w:next w:val="Normal"/>
    <w:qFormat/>
    <w:rsid w:val="00B82C1E"/>
    <w:pPr>
      <w:tabs>
        <w:tab w:val="left" w:pos="1620"/>
      </w:tabs>
      <w:spacing w:before="240" w:after="120" w:line="240" w:lineRule="auto"/>
      <w:ind w:left="432"/>
      <w:outlineLvl w:val="0"/>
    </w:pPr>
    <w:rPr>
      <w:rFonts w:asciiTheme="majorHAnsi" w:eastAsia="Times New Roman" w:hAnsiTheme="majorHAnsi" w:cstheme="majorBidi"/>
      <w:b/>
      <w:bCs/>
      <w:color w:val="365F91" w:themeColor="accent1" w:themeShade="BF"/>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10421">
      <w:bodyDiv w:val="1"/>
      <w:marLeft w:val="0"/>
      <w:marRight w:val="0"/>
      <w:marTop w:val="0"/>
      <w:marBottom w:val="0"/>
      <w:divBdr>
        <w:top w:val="none" w:sz="0" w:space="0" w:color="auto"/>
        <w:left w:val="none" w:sz="0" w:space="0" w:color="auto"/>
        <w:bottom w:val="none" w:sz="0" w:space="0" w:color="auto"/>
        <w:right w:val="none" w:sz="0" w:space="0" w:color="auto"/>
      </w:divBdr>
    </w:div>
    <w:div w:id="250163181">
      <w:bodyDiv w:val="1"/>
      <w:marLeft w:val="0"/>
      <w:marRight w:val="0"/>
      <w:marTop w:val="0"/>
      <w:marBottom w:val="0"/>
      <w:divBdr>
        <w:top w:val="none" w:sz="0" w:space="0" w:color="auto"/>
        <w:left w:val="none" w:sz="0" w:space="0" w:color="auto"/>
        <w:bottom w:val="none" w:sz="0" w:space="0" w:color="auto"/>
        <w:right w:val="none" w:sz="0" w:space="0" w:color="auto"/>
      </w:divBdr>
    </w:div>
    <w:div w:id="516042724">
      <w:bodyDiv w:val="1"/>
      <w:marLeft w:val="0"/>
      <w:marRight w:val="0"/>
      <w:marTop w:val="0"/>
      <w:marBottom w:val="0"/>
      <w:divBdr>
        <w:top w:val="none" w:sz="0" w:space="0" w:color="auto"/>
        <w:left w:val="none" w:sz="0" w:space="0" w:color="auto"/>
        <w:bottom w:val="none" w:sz="0" w:space="0" w:color="auto"/>
        <w:right w:val="none" w:sz="0" w:space="0" w:color="auto"/>
      </w:divBdr>
    </w:div>
    <w:div w:id="623469009">
      <w:bodyDiv w:val="1"/>
      <w:marLeft w:val="0"/>
      <w:marRight w:val="0"/>
      <w:marTop w:val="0"/>
      <w:marBottom w:val="0"/>
      <w:divBdr>
        <w:top w:val="none" w:sz="0" w:space="0" w:color="auto"/>
        <w:left w:val="none" w:sz="0" w:space="0" w:color="auto"/>
        <w:bottom w:val="none" w:sz="0" w:space="0" w:color="auto"/>
        <w:right w:val="none" w:sz="0" w:space="0" w:color="auto"/>
      </w:divBdr>
    </w:div>
    <w:div w:id="983848999">
      <w:bodyDiv w:val="1"/>
      <w:marLeft w:val="0"/>
      <w:marRight w:val="0"/>
      <w:marTop w:val="0"/>
      <w:marBottom w:val="0"/>
      <w:divBdr>
        <w:top w:val="none" w:sz="0" w:space="0" w:color="auto"/>
        <w:left w:val="none" w:sz="0" w:space="0" w:color="auto"/>
        <w:bottom w:val="none" w:sz="0" w:space="0" w:color="auto"/>
        <w:right w:val="none" w:sz="0" w:space="0" w:color="auto"/>
      </w:divBdr>
    </w:div>
    <w:div w:id="1036199081">
      <w:bodyDiv w:val="1"/>
      <w:marLeft w:val="0"/>
      <w:marRight w:val="0"/>
      <w:marTop w:val="0"/>
      <w:marBottom w:val="0"/>
      <w:divBdr>
        <w:top w:val="none" w:sz="0" w:space="0" w:color="auto"/>
        <w:left w:val="none" w:sz="0" w:space="0" w:color="auto"/>
        <w:bottom w:val="none" w:sz="0" w:space="0" w:color="auto"/>
        <w:right w:val="none" w:sz="0" w:space="0" w:color="auto"/>
      </w:divBdr>
    </w:div>
    <w:div w:id="1778089504">
      <w:bodyDiv w:val="1"/>
      <w:marLeft w:val="0"/>
      <w:marRight w:val="0"/>
      <w:marTop w:val="0"/>
      <w:marBottom w:val="0"/>
      <w:divBdr>
        <w:top w:val="none" w:sz="0" w:space="0" w:color="auto"/>
        <w:left w:val="none" w:sz="0" w:space="0" w:color="auto"/>
        <w:bottom w:val="none" w:sz="0" w:space="0" w:color="auto"/>
        <w:right w:val="none" w:sz="0" w:space="0" w:color="auto"/>
      </w:divBdr>
    </w:div>
    <w:div w:id="1860659606">
      <w:bodyDiv w:val="1"/>
      <w:marLeft w:val="0"/>
      <w:marRight w:val="0"/>
      <w:marTop w:val="0"/>
      <w:marBottom w:val="0"/>
      <w:divBdr>
        <w:top w:val="none" w:sz="0" w:space="0" w:color="auto"/>
        <w:left w:val="none" w:sz="0" w:space="0" w:color="auto"/>
        <w:bottom w:val="none" w:sz="0" w:space="0" w:color="auto"/>
        <w:right w:val="none" w:sz="0" w:space="0" w:color="auto"/>
      </w:divBdr>
    </w:div>
    <w:div w:id="191929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cure.payments.digitalriver.com/pay/?creq"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est.payment.netgiro.com/pay/?cre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owasp.or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0.tiff"/><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s">
      <a:dk1>
        <a:sysClr val="windowText" lastClr="000000"/>
      </a:dk1>
      <a:lt1>
        <a:sysClr val="window" lastClr="FFFFFF"/>
      </a:lt1>
      <a:dk2>
        <a:srgbClr val="1F497D"/>
      </a:dk2>
      <a:lt2>
        <a:srgbClr val="EEECE1"/>
      </a:lt2>
      <a:accent1>
        <a:srgbClr val="4F81BD"/>
      </a:accent1>
      <a:accent2>
        <a:srgbClr val="8DB3E2"/>
      </a:accent2>
      <a:accent3>
        <a:srgbClr val="17365D"/>
      </a:accent3>
      <a:accent4>
        <a:srgbClr val="1F497D"/>
      </a:accent4>
      <a:accent5>
        <a:srgbClr val="0070C0"/>
      </a:accent5>
      <a:accent6>
        <a:srgbClr val="DBE5F1"/>
      </a:accent6>
      <a:hlink>
        <a:srgbClr val="1F497D"/>
      </a:hlink>
      <a:folHlink>
        <a:srgbClr val="4F81BD"/>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D8B804-B9C5-4EC4-B53D-F7B5728D3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15989</TotalTime>
  <Pages>56</Pages>
  <Words>10144</Words>
  <Characters>57825</Characters>
  <Application>Microsoft Office Word</Application>
  <DocSecurity>0</DocSecurity>
  <Lines>481</Lines>
  <Paragraphs>135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Digital River, Inc.</Company>
  <LinksUpToDate>false</LinksUpToDate>
  <CharactersWithSpaces>67834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enilsson2</dc:creator>
  <cp:lastModifiedBy>Robert Andersson</cp:lastModifiedBy>
  <cp:revision>145</cp:revision>
  <cp:lastPrinted>2016-04-11T08:33:00Z</cp:lastPrinted>
  <dcterms:created xsi:type="dcterms:W3CDTF">2015-09-23T06:29:00Z</dcterms:created>
  <dcterms:modified xsi:type="dcterms:W3CDTF">2016-04-11T08:51:00Z</dcterms:modified>
</cp:coreProperties>
</file>