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D39B6" w14:textId="77777777" w:rsidR="000B4CDB" w:rsidRDefault="000B4CDB" w:rsidP="000B4CDB">
      <w:pPr>
        <w:jc w:val="right"/>
      </w:pPr>
      <w:r>
        <w:rPr>
          <w:rFonts w:hint="eastAsia"/>
        </w:rPr>
        <w:t>学籍番号20211351</w:t>
      </w:r>
      <w:r w:rsidR="008264CD">
        <w:t>7</w:t>
      </w:r>
    </w:p>
    <w:p w14:paraId="1A1C05D0" w14:textId="77777777" w:rsidR="000B4CDB" w:rsidRDefault="000B4CDB" w:rsidP="000B4CDB">
      <w:pPr>
        <w:wordWrap w:val="0"/>
        <w:jc w:val="right"/>
      </w:pPr>
      <w:r>
        <w:rPr>
          <w:rFonts w:hint="eastAsia"/>
        </w:rPr>
        <w:t>所属</w:t>
      </w:r>
      <w:r>
        <w:t xml:space="preserve"> </w:t>
      </w:r>
      <w:r>
        <w:rPr>
          <w:rFonts w:hint="eastAsia"/>
        </w:rPr>
        <w:t>情報学群情報メディア創成学類</w:t>
      </w:r>
      <w:r>
        <w:t xml:space="preserve"> 3</w:t>
      </w:r>
      <w:r>
        <w:rPr>
          <w:rFonts w:hint="eastAsia"/>
        </w:rPr>
        <w:t>年</w:t>
      </w:r>
    </w:p>
    <w:p w14:paraId="4017B86E" w14:textId="77777777" w:rsidR="000B4CDB" w:rsidRDefault="000B4CDB" w:rsidP="000B4CDB">
      <w:pPr>
        <w:jc w:val="right"/>
      </w:pPr>
      <w:r>
        <w:rPr>
          <w:rFonts w:hint="eastAsia"/>
        </w:rPr>
        <w:t>氏名</w:t>
      </w:r>
      <w:r>
        <w:t xml:space="preserve"> 高橋</w:t>
      </w:r>
      <w:r>
        <w:rPr>
          <w:rFonts w:hint="eastAsia"/>
        </w:rPr>
        <w:t xml:space="preserve"> 健太郎</w:t>
      </w:r>
    </w:p>
    <w:p w14:paraId="690B32D1" w14:textId="78ECE642" w:rsidR="00CB114C" w:rsidRDefault="00647C97" w:rsidP="00647C97">
      <w:pPr>
        <w:pStyle w:val="1"/>
      </w:pPr>
      <w:r>
        <w:rPr>
          <w:rFonts w:hint="eastAsia"/>
        </w:rPr>
        <w:t>課題</w:t>
      </w:r>
      <w:r>
        <w:t>1~</w:t>
      </w:r>
      <w:bookmarkStart w:id="0" w:name="OLE_LINK1"/>
      <w:bookmarkStart w:id="1" w:name="OLE_LINK2"/>
      <w:r w:rsidR="008205A5">
        <w:t>3</w:t>
      </w:r>
    </w:p>
    <w:bookmarkEnd w:id="0"/>
    <w:bookmarkEnd w:id="1"/>
    <w:p w14:paraId="71261703" w14:textId="150DC2AF" w:rsidR="00647C97" w:rsidRDefault="00647C97" w:rsidP="00647C97">
      <w:pPr>
        <w:pStyle w:val="2"/>
      </w:pPr>
      <w:r>
        <w:rPr>
          <w:rFonts w:hint="eastAsia"/>
        </w:rPr>
        <w:t>プログラム</w:t>
      </w:r>
    </w:p>
    <w:p w14:paraId="46249E4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#define</w:t>
      </w:r>
      <w:r w:rsidRPr="00E36B1B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NOMINMAX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Windows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上で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min/max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のマクロを無効化するためのおまじない</w:t>
      </w:r>
    </w:p>
    <w:p w14:paraId="05D80B9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E36B1B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>&lt;stdio.h&gt;</w:t>
      </w:r>
    </w:p>
    <w:p w14:paraId="4C42645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E36B1B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>&lt;stdlib.h&gt;</w:t>
      </w:r>
    </w:p>
    <w:p w14:paraId="2A115E4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E36B1B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>&lt;GLUT/glut.h&gt;</w:t>
      </w:r>
    </w:p>
    <w:p w14:paraId="775B053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E36B1B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>&lt;math.h&gt;</w:t>
      </w:r>
    </w:p>
    <w:p w14:paraId="79E2E72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E36B1B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>&lt;algorithm&gt;</w:t>
      </w:r>
    </w:p>
    <w:p w14:paraId="10CA2EB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76EE5D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class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</w:p>
    <w:p w14:paraId="34744E4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6CEB1C0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public:</w:t>
      </w:r>
    </w:p>
    <w:p w14:paraId="12A03C6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x, y, z;</w:t>
      </w:r>
    </w:p>
    <w:p w14:paraId="2838E8F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() {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 }</w:t>
      </w:r>
    </w:p>
    <w:p w14:paraId="2A4D5CF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_x,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_y,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_z)</w:t>
      </w:r>
    </w:p>
    <w:p w14:paraId="74F51DE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7A89893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_x;</w:t>
      </w:r>
    </w:p>
    <w:p w14:paraId="096158A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_y;</w:t>
      </w:r>
    </w:p>
    <w:p w14:paraId="76929A2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_z;</w:t>
      </w:r>
    </w:p>
    <w:p w14:paraId="7131307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071E601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_x,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_y,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_z)</w:t>
      </w:r>
    </w:p>
    <w:p w14:paraId="33581D4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56671F7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_x;</w:t>
      </w:r>
    </w:p>
    <w:p w14:paraId="4D2F757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_y;</w:t>
      </w:r>
    </w:p>
    <w:p w14:paraId="30BB4B6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_z;</w:t>
      </w:r>
    </w:p>
    <w:p w14:paraId="1C476B3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7AE9899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C50CA9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長さを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1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に正規化する</w:t>
      </w:r>
    </w:p>
    <w:p w14:paraId="7279B1A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</w:t>
      </w:r>
    </w:p>
    <w:p w14:paraId="41A0BAD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4E2DABD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len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length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4926451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len;</w:t>
      </w:r>
    </w:p>
    <w:p w14:paraId="5C35C2C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len;</w:t>
      </w:r>
    </w:p>
    <w:p w14:paraId="157EE97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len;</w:t>
      </w:r>
    </w:p>
    <w:p w14:paraId="40CF86D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7475F08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B994AE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lastRenderedPageBreak/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長さを返す</w:t>
      </w:r>
    </w:p>
    <w:p w14:paraId="72DA598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length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() {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sqrt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z); }</w:t>
      </w:r>
    </w:p>
    <w:p w14:paraId="3DA8738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2647E1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s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倍する</w:t>
      </w:r>
    </w:p>
    <w:p w14:paraId="644560B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scale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s)</w:t>
      </w:r>
    </w:p>
    <w:p w14:paraId="549B2C3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5FFBF02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s;</w:t>
      </w:r>
    </w:p>
    <w:p w14:paraId="5F38EE8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s;</w:t>
      </w:r>
    </w:p>
    <w:p w14:paraId="262342C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s;</w:t>
      </w:r>
    </w:p>
    <w:p w14:paraId="31C68E3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2949878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4E01EF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加算の定義</w:t>
      </w:r>
    </w:p>
    <w:p w14:paraId="25104E3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+(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v) {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 }</w:t>
      </w:r>
    </w:p>
    <w:p w14:paraId="7D96143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19323B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減算の定義</w:t>
      </w:r>
    </w:p>
    <w:p w14:paraId="04CE800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-(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v) {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 }</w:t>
      </w:r>
    </w:p>
    <w:p w14:paraId="011122E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975691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内積の定義</w:t>
      </w:r>
    </w:p>
    <w:p w14:paraId="784CADF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*(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v) {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 }</w:t>
      </w:r>
    </w:p>
    <w:p w14:paraId="30BB734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241DF0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外積の定義</w:t>
      </w:r>
    </w:p>
    <w:p w14:paraId="5415FBE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%(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v) {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 }</w:t>
      </w:r>
    </w:p>
    <w:p w14:paraId="6A6D265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78644FC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代入演算の定義</w:t>
      </w:r>
    </w:p>
    <w:p w14:paraId="3B56BC9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=(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098E11E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2A526A7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36CC42D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52DB8A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611CA7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this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039205D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13F7AAB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1F5C96C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加算代入の定義</w:t>
      </w:r>
    </w:p>
    <w:p w14:paraId="3E12276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+=(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597DF6E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5075D20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3068B9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3D26EDA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9784E4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this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375ECFA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}</w:t>
      </w:r>
    </w:p>
    <w:p w14:paraId="4B50404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0BF007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減算代入の定義</w:t>
      </w:r>
    </w:p>
    <w:p w14:paraId="1A81CE2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-=(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00CF018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207AF4A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2807BB1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4BA1A80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3B7F2F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this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12F1BF5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5F46F20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FBFECE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値を出力する</w:t>
      </w:r>
    </w:p>
    <w:p w14:paraId="40F1400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print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() {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printf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>"Vector3d(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%f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%f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%f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>)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\n</w:t>
      </w:r>
      <w:r w:rsidRPr="00E36B1B">
        <w:rPr>
          <w:rFonts w:ascii="Menlo" w:eastAsia="ＭＳ Ｐゴシック" w:hAnsi="Menlo" w:cs="Menlo"/>
          <w:color w:val="2AA198"/>
          <w:kern w:val="0"/>
          <w:sz w:val="24"/>
        </w:rPr>
        <w:t>"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, x, y, z); }</w:t>
      </w:r>
    </w:p>
    <w:p w14:paraId="02311C2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};</w:t>
      </w:r>
    </w:p>
    <w:p w14:paraId="31123AC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マイナスの符号の付いたベクトルを扱えるようにするための定義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例：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b=(-a);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のように記述できる</w:t>
      </w:r>
    </w:p>
    <w:p w14:paraId="2365644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-(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v) {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)); }</w:t>
      </w:r>
    </w:p>
    <w:p w14:paraId="03C5821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B1C74F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ベクトルと実数の積を扱えるようにするための定義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例：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c=5*a+2*b; c=b*3;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のように記述できる</w:t>
      </w:r>
    </w:p>
    <w:p w14:paraId="1DBFDB9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*(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k,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v) {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(k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k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k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)); }</w:t>
      </w:r>
    </w:p>
    <w:p w14:paraId="6457B14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*(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v,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k) {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k,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k,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k)); }</w:t>
      </w:r>
    </w:p>
    <w:p w14:paraId="1338DBF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75A7CA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ベクトルを実数で割る操作を扱えるようにするための定義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例：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c=a/2.3;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のように記述できる</w:t>
      </w:r>
    </w:p>
    <w:p w14:paraId="356CCCD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operator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/(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v,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k) {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k,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k,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k)); }</w:t>
      </w:r>
    </w:p>
    <w:p w14:paraId="29FA1F9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7B9B413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球体</w:t>
      </w:r>
    </w:p>
    <w:p w14:paraId="0E20E45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class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Sphere</w:t>
      </w:r>
    </w:p>
    <w:p w14:paraId="1EE5D5D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7248B3C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public:</w:t>
      </w:r>
    </w:p>
    <w:p w14:paraId="6A26A97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Vector3d center;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中心座標</w:t>
      </w:r>
    </w:p>
    <w:p w14:paraId="684147D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radius;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半径</w:t>
      </w:r>
    </w:p>
    <w:p w14:paraId="2B6F34F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cR, cG, cB;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Red, Green, Blue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値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0.0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～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1.0</w:t>
      </w:r>
    </w:p>
    <w:p w14:paraId="644ECFD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E88B0E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z,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r,</w:t>
      </w:r>
    </w:p>
    <w:p w14:paraId="1CF7EF3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cr,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cg,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cb)</w:t>
      </w:r>
    </w:p>
    <w:p w14:paraId="6EA1655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40B9188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x;</w:t>
      </w:r>
    </w:p>
    <w:p w14:paraId="17EE411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y;</w:t>
      </w:r>
    </w:p>
    <w:p w14:paraId="2A42FD1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z;</w:t>
      </w:r>
    </w:p>
    <w:p w14:paraId="66F46C5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radius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r;</w:t>
      </w:r>
    </w:p>
    <w:p w14:paraId="49ED31A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cR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cr;</w:t>
      </w:r>
    </w:p>
    <w:p w14:paraId="2B96AAA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cG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cg;</w:t>
      </w:r>
    </w:p>
    <w:p w14:paraId="4E1DEAD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cB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cb;</w:t>
      </w:r>
    </w:p>
    <w:p w14:paraId="6CC60A1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047E477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7B874BF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点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p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を通り、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v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方向の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Ray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との交わりを判定する。</w:t>
      </w:r>
    </w:p>
    <w:p w14:paraId="1079DFA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交点が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p+tv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として表せる場合の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の値を返す。交わらない場合は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-1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を返す</w:t>
      </w:r>
    </w:p>
    <w:p w14:paraId="2E85E80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p,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62223C2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5669F96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A*t^2 + B*t + C = 0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の形で表す</w:t>
      </w:r>
    </w:p>
    <w:p w14:paraId="3A91094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A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691ED3F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</w:p>
    <w:p w14:paraId="5EB6BAB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</w:p>
    <w:p w14:paraId="2326E93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26CD7C7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C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</w:p>
    <w:p w14:paraId="342C650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</w:p>
    <w:p w14:paraId="262D87A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</w:p>
    <w:p w14:paraId="3BBADD8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radius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radius;</w:t>
      </w:r>
    </w:p>
    <w:p w14:paraId="0AD14A2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4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A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C;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判別式</w:t>
      </w:r>
    </w:p>
    <w:p w14:paraId="1A177AC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11CE541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&gt;=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337C3BB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交わる</w:t>
      </w:r>
    </w:p>
    <w:p w14:paraId="400AA02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t1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sqrt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(D))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A);</w:t>
      </w:r>
    </w:p>
    <w:p w14:paraId="72AF1AD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t2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sqrt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(D))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A);</w:t>
      </w:r>
    </w:p>
    <w:p w14:paraId="42A56AB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t1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&lt;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t2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?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t1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: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t2;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小さいほうの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t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の値を返す</w:t>
      </w:r>
    </w:p>
    <w:p w14:paraId="5EFAF85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5D152A7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100B1EC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交わらない</w:t>
      </w:r>
    </w:p>
    <w:p w14:paraId="15A8825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C9C6F4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18671CA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46C28BA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};</w:t>
      </w:r>
    </w:p>
    <w:p w14:paraId="3073875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B1BE50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板。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xz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平面に平行な面とする</w:t>
      </w:r>
    </w:p>
    <w:p w14:paraId="582D2D6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class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Board</w:t>
      </w:r>
    </w:p>
    <w:p w14:paraId="5832D02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30687A4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public:</w:t>
      </w:r>
    </w:p>
    <w:p w14:paraId="3327D74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y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座標値</w:t>
      </w:r>
    </w:p>
    <w:p w14:paraId="1A7A7E5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84D5DE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_y)</w:t>
      </w:r>
    </w:p>
    <w:p w14:paraId="7B18CE7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{</w:t>
      </w:r>
    </w:p>
    <w:p w14:paraId="01B4CF9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_y;</w:t>
      </w:r>
    </w:p>
    <w:p w14:paraId="108CCE8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04DB5EB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ECC9AB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点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p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を通り、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v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方向の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Ray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との交わりを判定する。</w:t>
      </w:r>
    </w:p>
    <w:p w14:paraId="3A59613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交点が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p+tv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として表せる場合の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の値を返す。交わらない場合は負の値を返す</w:t>
      </w:r>
    </w:p>
    <w:p w14:paraId="11F2332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//(viewPosition, ray)</w:t>
      </w:r>
    </w:p>
    <w:p w14:paraId="13A101F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p,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22D4127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3CD4C3C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fabs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&lt;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e-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4968A39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4E594F1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水平な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Ray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は交わらない</w:t>
      </w:r>
    </w:p>
    <w:p w14:paraId="533D1B9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6A5987E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7BFFE1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6B83894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ここで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の値を計算する</w:t>
      </w:r>
    </w:p>
    <w:p w14:paraId="3036493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ただし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z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座標が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-3000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より小さいなら交わらないものとする</w:t>
      </w:r>
    </w:p>
    <w:p w14:paraId="2DA4073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Vector3d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o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y,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08B5BE5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Vector3d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y,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3F53148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sn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(p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o)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n;</w:t>
      </w:r>
    </w:p>
    <w:p w14:paraId="71463BA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dn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(v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p)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n;</w:t>
      </w:r>
    </w:p>
    <w:p w14:paraId="2E6A741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(sn)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dn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&gt;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44F57AA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186EB3F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t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(sn)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(dn);</w:t>
      </w:r>
    </w:p>
    <w:p w14:paraId="69FA715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47DA8D9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&lt;=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3000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2677A1A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5681EA9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t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111C26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315AD21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t;</w:t>
      </w:r>
    </w:p>
    <w:p w14:paraId="04398CF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2EE117A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C551F3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x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z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の値から床の色を返す（格子模様になるように）</w:t>
      </w:r>
    </w:p>
    <w:p w14:paraId="389A2CC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Vector3d</w:t>
      </w:r>
    </w:p>
    <w:p w14:paraId="0DB4E54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getColorVec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z)</w:t>
      </w:r>
    </w:p>
    <w:p w14:paraId="6FCC887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149D305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 x, z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の値によって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(1.0, 1.0, 0.7)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または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(0.6, 0.6, 0.6)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のどちらかの色を返すようにする</w:t>
      </w:r>
    </w:p>
    <w:p w14:paraId="6D54B9C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100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%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66689D6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566C420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100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%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122DE1C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{</w:t>
      </w:r>
    </w:p>
    <w:p w14:paraId="053C7ED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CD9EFB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}</w:t>
      </w:r>
    </w:p>
    <w:p w14:paraId="4FCF215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583FE8C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{</w:t>
      </w:r>
    </w:p>
    <w:p w14:paraId="26D27ED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4583EA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}</w:t>
      </w:r>
    </w:p>
    <w:p w14:paraId="7867F92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47CF779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7D2B848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0988942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100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%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57A9478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{</w:t>
      </w:r>
    </w:p>
    <w:p w14:paraId="142912C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06C334B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}</w:t>
      </w:r>
    </w:p>
    <w:p w14:paraId="09CB109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4E47B00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{</w:t>
      </w:r>
    </w:p>
    <w:p w14:paraId="2F396B4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8D4DE4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}</w:t>
      </w:r>
    </w:p>
    <w:p w14:paraId="29611E9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0DDE7E6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2BA464E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};</w:t>
      </w:r>
    </w:p>
    <w:p w14:paraId="5CBFB4D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halfWidth;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描画領域の横幅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/2</w:t>
      </w:r>
    </w:p>
    <w:p w14:paraId="41890AB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halfHeight;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描画領域の縦幅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/2</w:t>
      </w:r>
    </w:p>
    <w:p w14:paraId="416D2FA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screen_z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1000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投影面の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z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</w:t>
      </w:r>
    </w:p>
    <w:p w14:paraId="14C9E85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0.8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拡散反射定数</w:t>
      </w:r>
    </w:p>
    <w:p w14:paraId="20E3472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0.8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鏡面反射定数</w:t>
      </w:r>
    </w:p>
    <w:p w14:paraId="4A2E163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Iin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入射光の強さ</w:t>
      </w:r>
    </w:p>
    <w:p w14:paraId="6517DEE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Ia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環境光</w:t>
      </w:r>
    </w:p>
    <w:p w14:paraId="5FD00FD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原点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=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視点</w:t>
      </w:r>
    </w:p>
    <w:p w14:paraId="4BFCEB4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lightDirection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4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入射光の進行方向</w:t>
      </w:r>
    </w:p>
    <w:p w14:paraId="40DB98E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3869F8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レンダリングする球体</w:t>
      </w:r>
    </w:p>
    <w:p w14:paraId="1EA2D94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1500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,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中心座標</w:t>
      </w:r>
    </w:p>
    <w:p w14:paraId="6877685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150.0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,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半径</w:t>
      </w:r>
    </w:p>
    <w:p w14:paraId="47E9C33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0.1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// RGB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値</w:t>
      </w:r>
    </w:p>
    <w:p w14:paraId="6DF3F6D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352783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球体の置かれている床</w:t>
      </w:r>
    </w:p>
    <w:p w14:paraId="4DDAC09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Board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150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y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座標値を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-150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にする。（球と接するようにする）</w:t>
      </w:r>
    </w:p>
    <w:p w14:paraId="5C1BBFF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FA14A4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// 2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つのベクトルの成す角の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cos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値を計算する</w:t>
      </w:r>
    </w:p>
    <w:p w14:paraId="59AAE81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getCos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v0,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v1)</w:t>
      </w:r>
    </w:p>
    <w:p w14:paraId="0C97C9C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36257D7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v1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v1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v1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length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v1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length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());</w:t>
      </w:r>
    </w:p>
    <w:p w14:paraId="574AF65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71D9B66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8379A3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x, y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で指定されたスクリーン座標での色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(RGB)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colorVec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xyz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の値に格納する</w:t>
      </w:r>
    </w:p>
    <w:p w14:paraId="1823C8C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getPixelColor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y,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colorVec)</w:t>
      </w:r>
    </w:p>
    <w:p w14:paraId="2FDA7F3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6C4F43A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原点からスクリーン上のピクセルへ飛ばすレイの方向</w:t>
      </w:r>
    </w:p>
    <w:p w14:paraId="37E38CB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Vector3d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screen_z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2F9994D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1F069A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レイの長さの正規化</w:t>
      </w:r>
    </w:p>
    <w:p w14:paraId="6F1117A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7DC6786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レイを飛ばして球と交差するか求める</w:t>
      </w:r>
    </w:p>
    <w:p w14:paraId="4204F8F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t_sphere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(viewPosition, ray);</w:t>
      </w:r>
    </w:p>
    <w:p w14:paraId="53D083A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156BE8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(t_sphere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&gt;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77D7673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球との交点がある</w:t>
      </w:r>
    </w:p>
    <w:p w14:paraId="1D9F17E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前回の課題を参考に、球体の表面の色を計算で求め、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colorVec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に設定する</w:t>
      </w:r>
    </w:p>
    <w:p w14:paraId="7B64A80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t_Is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鏡面反射光</w:t>
      </w:r>
    </w:p>
    <w:p w14:paraId="5F8FB7D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t_Id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拡散反射光</w:t>
      </w:r>
    </w:p>
    <w:p w14:paraId="278D7B8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79C855C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ここで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t_Is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および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t_Id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の値を計算する</w:t>
      </w:r>
    </w:p>
    <w:p w14:paraId="1590E4C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Vector3d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((t_sphere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ray).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(t_sphere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ray).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(t_sphere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ray).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2A4920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2E82450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lightDirection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&lt;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569EB90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222DA7E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t_Id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4C8DFDC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7E4DF7C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1028C0B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067580A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t_Id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Iin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lightDirection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n);</w:t>
      </w:r>
    </w:p>
    <w:p w14:paraId="64D5302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61A6205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a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lightDirection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n;</w:t>
      </w:r>
    </w:p>
    <w:p w14:paraId="3D32817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Vector3d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(lightDirection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a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n);</w:t>
      </w:r>
    </w:p>
    <w:p w14:paraId="559D9B5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t_Is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Iin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(R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(ray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viewPosition));</w:t>
      </w:r>
    </w:p>
    <w:p w14:paraId="1A5DC5D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t_Id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t_Is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Ia;</w:t>
      </w:r>
    </w:p>
    <w:p w14:paraId="1A7B32B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(I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0354F15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g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(I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cG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6CBA86A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(I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cB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4ACD2A9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(r, g, b);</w:t>
      </w:r>
    </w:p>
    <w:p w14:paraId="3BE78C9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3D095D5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2B4F90D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673D8E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レイを飛ばして床と交差するか求める</w:t>
      </w:r>
    </w:p>
    <w:p w14:paraId="4554DF1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t_board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(viewPosition, ray);</w:t>
      </w:r>
    </w:p>
    <w:p w14:paraId="640093D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535327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(t_board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&gt;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64DDED6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床との交点がある</w:t>
      </w:r>
    </w:p>
    <w:p w14:paraId="30E8562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床の表面の色を設定する</w:t>
      </w:r>
    </w:p>
    <w:p w14:paraId="5C3E5E6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球の影になる場合は、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RGB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の値をそれぞれ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0.5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倍する</w:t>
      </w:r>
    </w:p>
    <w:p w14:paraId="5FB76FE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鏡面反射光</w:t>
      </w:r>
    </w:p>
    <w:p w14:paraId="1B4CC16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拡散反射光</w:t>
      </w:r>
    </w:p>
    <w:p w14:paraId="6AA3F65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F2D44D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ここで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Is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および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Id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の値を計算する</w:t>
      </w:r>
    </w:p>
    <w:p w14:paraId="76B7980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Vector3d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((t_board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ray).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(t_board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ray).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(t_board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ray).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C50BBF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4047777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lightDirection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&lt;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10BE61B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72B6F19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Id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6F5ECDF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2311ACF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782661C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73817FB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Id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Iin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lightDirection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n);</w:t>
      </w:r>
    </w:p>
    <w:p w14:paraId="4A0D24F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7550B67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a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lightDirection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n;</w:t>
      </w:r>
    </w:p>
    <w:p w14:paraId="34756BD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Vector3d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(lightDirection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a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n);</w:t>
      </w:r>
    </w:p>
    <w:p w14:paraId="17B70B5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Is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Iin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(R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(ray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viewPosition));</w:t>
      </w:r>
    </w:p>
    <w:p w14:paraId="643A181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Is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Ia;</w:t>
      </w:r>
    </w:p>
    <w:p w14:paraId="23B9FE6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Vector3d rgb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getColorVec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((viewPosition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t_board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ray).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(viewPosition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t_board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ray).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316147B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(I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rgb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7C08842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g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(I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rgb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6DC2BC1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(I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rgb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62B76665" w14:textId="6A4A9F08" w:rsid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bookmarkStart w:id="2" w:name="OLE_LINK5"/>
      <w:bookmarkStart w:id="3" w:name="OLE_LINK6"/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Vector3d shadePosition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viewPosition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t_board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ray;</w:t>
      </w:r>
    </w:p>
    <w:p w14:paraId="4BC3F5F5" w14:textId="7D85842F" w:rsidR="008205A5" w:rsidRPr="00E36B1B" w:rsidRDefault="008205A5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>
        <w:rPr>
          <w:rFonts w:ascii="Menlo" w:eastAsia="ＭＳ Ｐゴシック" w:hAnsi="Menlo" w:cs="Menlo"/>
          <w:color w:val="BBBBBB"/>
          <w:kern w:val="0"/>
          <w:sz w:val="24"/>
        </w:rPr>
        <w:tab/>
        <w:t xml:space="preserve"> </w:t>
      </w:r>
      <w:r w:rsidR="006A4B03">
        <w:rPr>
          <w:rFonts w:ascii="Menlo" w:eastAsia="ＭＳ Ｐゴシック" w:hAnsi="Menlo" w:cs="Menlo"/>
          <w:color w:val="BBBBBB"/>
          <w:kern w:val="0"/>
          <w:sz w:val="24"/>
        </w:rPr>
        <w:t>lightDirection.normalize();</w:t>
      </w:r>
    </w:p>
    <w:p w14:paraId="30E02402" w14:textId="62D396BC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Vector3d ray_shade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lightDirection;</w:t>
      </w:r>
    </w:p>
    <w:p w14:paraId="21D2291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t_shade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(shadePosition, ray_shade);</w:t>
      </w:r>
    </w:p>
    <w:p w14:paraId="167FDC7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(t_shade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&gt;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423A353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4E17A93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r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CC2711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g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4A79C40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        b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3C62AC7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(r, g, b);</w:t>
      </w:r>
    </w:p>
    <w:p w14:paraId="3080371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41CE349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1EC53AE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0F71C84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(r, g, b);</w:t>
      </w:r>
    </w:p>
    <w:p w14:paraId="1B1BFD4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bookmarkEnd w:id="2"/>
    <w:bookmarkEnd w:id="3"/>
    <w:p w14:paraId="1BD0E90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3887C57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4BB075D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BA4ED9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何とも交差しない</w:t>
      </w:r>
    </w:p>
    <w:p w14:paraId="113B1D0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背景色（黒）を設定する</w:t>
      </w:r>
    </w:p>
    <w:p w14:paraId="23D4B23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31C4BAD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33FECE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描画を行う</w:t>
      </w:r>
    </w:p>
    <w:p w14:paraId="266FE88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display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2E386CFE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45BA1FF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106942D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glClear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(GL_COLOR_BUFFER_BIT);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描画内容のクリア</w:t>
      </w:r>
    </w:p>
    <w:p w14:paraId="3134F79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80BF18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ピクセル単位で描画色を決定するループ処理</w:t>
      </w:r>
    </w:p>
    <w:p w14:paraId="5D3E1B1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for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halfHeight); y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&lt;=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halfHeight; y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32A31B8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3663C46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for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halfWidth); x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&lt;=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halfWidth; x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++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2C72DD1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4D98993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723BA9D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Vector3d colorVec;</w:t>
      </w:r>
    </w:p>
    <w:p w14:paraId="75EFF13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1106209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// x, y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座標の色を取得する</w:t>
      </w:r>
    </w:p>
    <w:p w14:paraId="331D886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getPixelColor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(x, y, colorVec);</w:t>
      </w:r>
    </w:p>
    <w:p w14:paraId="0F06330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7BDF7C8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//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取得した色で、描画色を設定する</w:t>
      </w:r>
    </w:p>
    <w:p w14:paraId="47BA79E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glColor3d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57E45C3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EB302D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// (x, y)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の画素を描画</w:t>
      </w:r>
    </w:p>
    <w:p w14:paraId="648025C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glBegin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(GL_POINTS);</w:t>
      </w:r>
    </w:p>
    <w:p w14:paraId="2335338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glVertex2i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(x, y);</w:t>
      </w:r>
    </w:p>
    <w:p w14:paraId="4B05C64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glEnd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3793CF7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3C8B850A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4F7BA4E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glFlush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5572FF3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37B51EF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A71E8F6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resizeWindow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w,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h)</w:t>
      </w:r>
    </w:p>
    <w:p w14:paraId="3F02E92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6DB84BF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h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(h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?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: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h;</w:t>
      </w:r>
    </w:p>
    <w:p w14:paraId="524672A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glViewport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, w, h);</w:t>
      </w:r>
    </w:p>
    <w:p w14:paraId="73A8841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halfWidth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w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22E0855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halfHeight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h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A68B89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glMatrixMode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(GL_PROJECTION);</w:t>
      </w:r>
    </w:p>
    <w:p w14:paraId="3E7F66F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glLoadIdentity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389D8B8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EFDF78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ウィンドウ内の座標系設定</w:t>
      </w:r>
    </w:p>
    <w:p w14:paraId="400D04A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glOrtho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halfWidth, halfWidth,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halfHeight, halfHeight,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E79418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glMatrixMode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(GL_MODELVIEW);</w:t>
      </w:r>
    </w:p>
    <w:p w14:paraId="1CD2D7D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5FAF351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F95637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keyboard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unsigned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char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key,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x,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y)</w:t>
      </w:r>
    </w:p>
    <w:p w14:paraId="011696F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5AAA526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switch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(key)</w:t>
      </w:r>
    </w:p>
    <w:p w14:paraId="5329117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6990D14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case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27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:</w:t>
      </w:r>
    </w:p>
    <w:p w14:paraId="73BAA8E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exit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E36B1B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/* ESC code */</w:t>
      </w:r>
    </w:p>
    <w:p w14:paraId="5AEF7525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2F6DFFC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glutPostRedisplay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29F97DD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635E263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DED7FF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main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argc,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char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**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argv)</w:t>
      </w:r>
    </w:p>
    <w:p w14:paraId="0B5250F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6FF7E1D9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lightDirection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13A039CC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4D5F33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glutInit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&amp;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argc, argv);</w:t>
      </w:r>
    </w:p>
    <w:p w14:paraId="1EE16AD7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glutInitDisplayMode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(GLUT_SINGLE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|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GLUT_RGB);</w:t>
      </w:r>
    </w:p>
    <w:p w14:paraId="48CC815D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glutInitWindowSize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400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400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688B9CA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glutInitWindowPosition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180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F05CAF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glutCreateWindow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argv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[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]);</w:t>
      </w:r>
    </w:p>
    <w:p w14:paraId="2C497D0B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glClearColor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1A4ED1C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glShadeModel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(GL_FLAT);</w:t>
      </w:r>
    </w:p>
    <w:p w14:paraId="5CD1D33F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78A1F492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glutDisplayFunc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(display);</w:t>
      </w:r>
    </w:p>
    <w:p w14:paraId="78307953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glutReshapeFunc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(resizeWindow);</w:t>
      </w:r>
    </w:p>
    <w:p w14:paraId="76AB61C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glutKeyboardFunc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(keyboard);</w:t>
      </w:r>
    </w:p>
    <w:p w14:paraId="27D22C0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E36B1B">
        <w:rPr>
          <w:rFonts w:ascii="Menlo" w:eastAsia="ＭＳ Ｐゴシック" w:hAnsi="Menlo" w:cs="Menlo"/>
          <w:color w:val="268BD2"/>
          <w:kern w:val="0"/>
          <w:sz w:val="24"/>
        </w:rPr>
        <w:t>glutMainLoop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44EF5584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CB08E68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</w:t>
      </w:r>
      <w:r w:rsidRPr="00E36B1B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E36B1B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0C540360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E36B1B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0E123A51" w14:textId="77777777" w:rsidR="00E36B1B" w:rsidRPr="00E36B1B" w:rsidRDefault="00E36B1B" w:rsidP="00E36B1B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BF277FC" w14:textId="759892C4" w:rsidR="00647C97" w:rsidRDefault="00647C97" w:rsidP="00647C97"/>
    <w:p w14:paraId="79436C1A" w14:textId="1DA3B8C4" w:rsidR="00647C97" w:rsidRDefault="00647C97" w:rsidP="00647C97">
      <w:pPr>
        <w:pStyle w:val="2"/>
      </w:pPr>
      <w:r>
        <w:rPr>
          <w:rFonts w:hint="eastAsia"/>
        </w:rPr>
        <w:t>実行結果</w:t>
      </w:r>
    </w:p>
    <w:p w14:paraId="2CF3F5FF" w14:textId="7F9599AB" w:rsidR="00647C97" w:rsidRDefault="006A4B03" w:rsidP="00647C97">
      <w:r>
        <w:rPr>
          <w:noProof/>
        </w:rPr>
        <w:drawing>
          <wp:inline distT="0" distB="0" distL="0" distR="0" wp14:anchorId="29352CDC" wp14:editId="75268B3D">
            <wp:extent cx="6642100" cy="753745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5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B8B7" w14:textId="6B958E48" w:rsidR="0094079B" w:rsidRDefault="00007196" w:rsidP="00007196">
      <w:pPr>
        <w:pStyle w:val="1"/>
      </w:pPr>
      <w:r>
        <w:lastRenderedPageBreak/>
        <w:t>課題</w:t>
      </w:r>
      <w:r>
        <w:t>4</w:t>
      </w:r>
    </w:p>
    <w:p w14:paraId="63804CBA" w14:textId="01EB4AF3" w:rsidR="00007196" w:rsidRDefault="00007196" w:rsidP="00007196">
      <w:pPr>
        <w:pStyle w:val="2"/>
      </w:pPr>
      <w:r>
        <w:rPr>
          <w:rFonts w:hint="eastAsia"/>
        </w:rPr>
        <w:t>プログラム</w:t>
      </w:r>
    </w:p>
    <w:p w14:paraId="343F51B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#define</w:t>
      </w:r>
      <w:r w:rsidRPr="005C358A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NOMINMAX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Windows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上で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min/max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のマクロを無効化するためのおまじない</w:t>
      </w:r>
    </w:p>
    <w:p w14:paraId="7C2D8B6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5C358A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>&lt;stdio.h&gt;</w:t>
      </w:r>
    </w:p>
    <w:p w14:paraId="7A4AC12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5C358A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>&lt;stdlib.h&gt;</w:t>
      </w:r>
    </w:p>
    <w:p w14:paraId="20E1701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5C358A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>&lt;GLUT/glut.h&gt;</w:t>
      </w:r>
    </w:p>
    <w:p w14:paraId="03967B6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5C358A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>&lt;math.h&gt;</w:t>
      </w:r>
    </w:p>
    <w:p w14:paraId="3F09C03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#include</w:t>
      </w:r>
      <w:r w:rsidRPr="005C358A">
        <w:rPr>
          <w:rFonts w:ascii="Menlo" w:eastAsia="ＭＳ Ｐゴシック" w:hAnsi="Menlo" w:cs="Menlo"/>
          <w:color w:val="B58900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>&lt;algorithm&gt;</w:t>
      </w:r>
    </w:p>
    <w:p w14:paraId="7420D47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A8430E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class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</w:p>
    <w:p w14:paraId="2C53D23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26B4AE2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public:</w:t>
      </w:r>
    </w:p>
    <w:p w14:paraId="7C8AA32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6DA2E35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() {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 }</w:t>
      </w:r>
    </w:p>
    <w:p w14:paraId="1CF8735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_x,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_y,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_z)</w:t>
      </w:r>
    </w:p>
    <w:p w14:paraId="026CEE3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27FBEDF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_x;</w:t>
      </w:r>
    </w:p>
    <w:p w14:paraId="06E47D0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_y;</w:t>
      </w:r>
    </w:p>
    <w:p w14:paraId="069DB97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_z;</w:t>
      </w:r>
    </w:p>
    <w:p w14:paraId="6BE17D2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448AF00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_x,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_y,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_z)</w:t>
      </w:r>
    </w:p>
    <w:p w14:paraId="2125F7B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489CAE1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_x;</w:t>
      </w:r>
    </w:p>
    <w:p w14:paraId="3DCEE82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_y;</w:t>
      </w:r>
    </w:p>
    <w:p w14:paraId="45AC93B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_z;</w:t>
      </w:r>
    </w:p>
    <w:p w14:paraId="08AC40E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5343B5B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79E08D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長さを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1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に正規化する</w:t>
      </w:r>
    </w:p>
    <w:p w14:paraId="34C6DDA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</w:t>
      </w:r>
    </w:p>
    <w:p w14:paraId="4C32219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3A3E7F9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len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length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0AB2458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len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42265A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len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66A252B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len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C4C265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1068057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1A5831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長さを返す</w:t>
      </w:r>
    </w:p>
    <w:p w14:paraId="45A3B8D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length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() {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sqrt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 }</w:t>
      </w:r>
    </w:p>
    <w:p w14:paraId="34F5F62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AF02AE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s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倍する</w:t>
      </w:r>
    </w:p>
    <w:p w14:paraId="4AA9B9E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scale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s)</w:t>
      </w:r>
    </w:p>
    <w:p w14:paraId="6C4CB2C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55740F9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s;</w:t>
      </w:r>
    </w:p>
    <w:p w14:paraId="6086881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s;</w:t>
      </w:r>
    </w:p>
    <w:p w14:paraId="241FC6B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s;</w:t>
      </w:r>
    </w:p>
    <w:p w14:paraId="7216B3E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6C001D2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B6A32A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加算の定義</w:t>
      </w:r>
    </w:p>
    <w:p w14:paraId="142655B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v) {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 }</w:t>
      </w:r>
    </w:p>
    <w:p w14:paraId="1DB3ED0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1A9A112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減算の定義</w:t>
      </w:r>
    </w:p>
    <w:p w14:paraId="23918BB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v) {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 }</w:t>
      </w:r>
    </w:p>
    <w:p w14:paraId="21A9D74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BB58D6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内積の定義</w:t>
      </w:r>
    </w:p>
    <w:p w14:paraId="4EFF4A0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v) {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 }</w:t>
      </w:r>
    </w:p>
    <w:p w14:paraId="32C756D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45C4D3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外積の定義</w:t>
      </w:r>
    </w:p>
    <w:p w14:paraId="040A937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operator%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v) {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 }</w:t>
      </w:r>
    </w:p>
    <w:p w14:paraId="24C8125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A73C8A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代入演算の定義</w:t>
      </w:r>
    </w:p>
    <w:p w14:paraId="36E67C7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43420FD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586580F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49108A5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A98484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F19C4B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this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A9CF3D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7243DBB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0500BE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加算代入の定義</w:t>
      </w:r>
    </w:p>
    <w:p w14:paraId="09E5D82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operator+=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51A29A0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65FBBF0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05DD64F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977FCC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2B2920F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this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63E309F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1802E95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2BF159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減算代入の定義</w:t>
      </w:r>
    </w:p>
    <w:p w14:paraId="37ACDB7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operator-=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7D6B226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{</w:t>
      </w:r>
    </w:p>
    <w:p w14:paraId="121333D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05B88CF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404624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073B1E6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this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020927E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344BEF3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025740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値を出力する</w:t>
      </w:r>
    </w:p>
    <w:p w14:paraId="17E0962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print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() {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printf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>"Vector3d(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%f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%f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%f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>)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\n</w:t>
      </w:r>
      <w:r w:rsidRPr="005C358A">
        <w:rPr>
          <w:rFonts w:ascii="Menlo" w:eastAsia="ＭＳ Ｐゴシック" w:hAnsi="Menlo" w:cs="Menlo"/>
          <w:color w:val="2AA198"/>
          <w:kern w:val="0"/>
          <w:sz w:val="24"/>
        </w:rPr>
        <w:t>"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 }</w:t>
      </w:r>
    </w:p>
    <w:p w14:paraId="1DEDCBD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};</w:t>
      </w:r>
    </w:p>
    <w:p w14:paraId="46B2816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マイナスの符号の付いたベクトルを扱えるようにするための定義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例：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b=(-a);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のように記述できる</w:t>
      </w:r>
    </w:p>
    <w:p w14:paraId="491B150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v) {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)); }</w:t>
      </w:r>
    </w:p>
    <w:p w14:paraId="2F02616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95F2DD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ベクトルと実数の積を扱えるようにするための定義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例：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c=5*a+2*b; c=b*3;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のように記述できる</w:t>
      </w:r>
    </w:p>
    <w:p w14:paraId="236E7C4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k,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v) {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(k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k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k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)); }</w:t>
      </w:r>
    </w:p>
    <w:p w14:paraId="60A199B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v,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k) {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k,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k,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k)); }</w:t>
      </w:r>
    </w:p>
    <w:p w14:paraId="3292BBA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234C12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ベクトルを実数で割る操作を扱えるようにするための定義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例：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c=a/2.3;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のように記述できる</w:t>
      </w:r>
    </w:p>
    <w:p w14:paraId="7CE3528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operator/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v,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const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k) {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k,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k,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k)); }</w:t>
      </w:r>
    </w:p>
    <w:p w14:paraId="37E10E6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FF37DA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球体</w:t>
      </w:r>
    </w:p>
    <w:p w14:paraId="4B278A5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class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Sphere</w:t>
      </w:r>
    </w:p>
    <w:p w14:paraId="46F3FBC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19100ED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public:</w:t>
      </w:r>
    </w:p>
    <w:p w14:paraId="181705E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中心座標</w:t>
      </w:r>
    </w:p>
    <w:p w14:paraId="4649818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radius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半径</w:t>
      </w:r>
    </w:p>
    <w:p w14:paraId="0CFAC40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Red, Green, Blue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値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0.0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～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1.0</w:t>
      </w:r>
    </w:p>
    <w:p w14:paraId="0B3F0BE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CB92C3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x,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y,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z,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r,</w:t>
      </w:r>
    </w:p>
    <w:p w14:paraId="36E2C8E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cr,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cg,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cb)</w:t>
      </w:r>
    </w:p>
    <w:p w14:paraId="3542D86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6073E87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x;</w:t>
      </w:r>
    </w:p>
    <w:p w14:paraId="59AAE8C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y;</w:t>
      </w:r>
    </w:p>
    <w:p w14:paraId="0CB15E0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z;</w:t>
      </w:r>
    </w:p>
    <w:p w14:paraId="0B70374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radius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r;</w:t>
      </w:r>
    </w:p>
    <w:p w14:paraId="6B05CD1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cr;</w:t>
      </w:r>
    </w:p>
    <w:p w14:paraId="58993EC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cg;</w:t>
      </w:r>
    </w:p>
    <w:p w14:paraId="0A0A08E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cb;</w:t>
      </w:r>
    </w:p>
    <w:p w14:paraId="3E051B2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64EF83B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39C76B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点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p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を通り、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v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方向の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との交わりを判定する。</w:t>
      </w:r>
    </w:p>
    <w:p w14:paraId="3484358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交点が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p+tv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として表せる場合の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の値を返す。交わらない場合は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-1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を返す</w:t>
      </w:r>
    </w:p>
    <w:p w14:paraId="4F0597F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p,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24A2B89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1191447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A*t^2 + B*t + C = 0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の形で表す</w:t>
      </w:r>
    </w:p>
    <w:p w14:paraId="0CFD470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6B99B1C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</w:p>
    <w:p w14:paraId="0246E76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</w:p>
    <w:p w14:paraId="752843D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24BF7EC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</w:p>
    <w:p w14:paraId="616E6F0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</w:p>
    <w:p w14:paraId="64A6533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</w:p>
    <w:p w14:paraId="5BD3E9A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radius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radius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6BB7A91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4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判別式</w:t>
      </w:r>
    </w:p>
    <w:p w14:paraId="7FDF007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921D41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&gt;=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11D2176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交わる</w:t>
      </w:r>
    </w:p>
    <w:p w14:paraId="43D881D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sqrt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63FAE50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sqrt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2B3062E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&lt;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?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: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小さいほうの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t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の値を返す</w:t>
      </w:r>
    </w:p>
    <w:p w14:paraId="7A4E33D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2526D03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5D0E880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交わらない</w:t>
      </w:r>
    </w:p>
    <w:p w14:paraId="11862BC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634AF91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4E43BCB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17AC1AB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};</w:t>
      </w:r>
    </w:p>
    <w:p w14:paraId="4088BA1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857CA4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板。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xz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平面に平行な面とする</w:t>
      </w:r>
    </w:p>
    <w:p w14:paraId="3AF7583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class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Board</w:t>
      </w:r>
    </w:p>
    <w:p w14:paraId="3E00E53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43664CA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public:</w:t>
      </w:r>
    </w:p>
    <w:p w14:paraId="46970B5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y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座標値</w:t>
      </w:r>
    </w:p>
    <w:p w14:paraId="2B9BDC2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155AB20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_y)</w:t>
      </w:r>
    </w:p>
    <w:p w14:paraId="536D27F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1DA2EBA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_y;</w:t>
      </w:r>
    </w:p>
    <w:p w14:paraId="0E370CA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70EC67B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853882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lastRenderedPageBreak/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点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p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を通り、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v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方向の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との交わりを判定する。</w:t>
      </w:r>
    </w:p>
    <w:p w14:paraId="779C4F9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交点が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p+tv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として表せる場合の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の値を返す。交わらない場合は負の値を返す</w:t>
      </w:r>
    </w:p>
    <w:p w14:paraId="42A6FA0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//(viewPosition, ray)</w:t>
      </w:r>
    </w:p>
    <w:p w14:paraId="1AD296D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p,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v)</w:t>
      </w:r>
    </w:p>
    <w:p w14:paraId="1BF0933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774C5CC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fabs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&lt;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47910AA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22535F6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水平な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は交わらない</w:t>
      </w:r>
    </w:p>
    <w:p w14:paraId="737F89A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7ED0649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1BB0EDF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6DA6249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ここで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の値を計算する</w:t>
      </w:r>
    </w:p>
    <w:p w14:paraId="19D6014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ただし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z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座標が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-3000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より小さいなら交わらないものとする</w:t>
      </w:r>
    </w:p>
    <w:p w14:paraId="41FCE86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1E6B78F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1C0BE67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(p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o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0F94EAB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dn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(v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p)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EFD9B5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dn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&gt;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423D342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41072E1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dn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B80D5D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28997C7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&lt;=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3000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2349B54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5DBB636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8E0D8E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64EF07F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4112538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771BE52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4329AA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x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と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z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の値から床の色を返す（格子模様になるように）</w:t>
      </w:r>
    </w:p>
    <w:p w14:paraId="2462D26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</w:p>
    <w:p w14:paraId="7E2E90E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x,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z)</w:t>
      </w:r>
    </w:p>
    <w:p w14:paraId="5B7B00A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18D5132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 x, z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の値によって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(1.0, 1.0, 0.7)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または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(0.6, 0.6, 0.6)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のどちらかの色を返すようにする</w:t>
      </w:r>
    </w:p>
    <w:p w14:paraId="414CD57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(x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&gt;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3BA66B0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7A64F73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(x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%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0E6C9C4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{</w:t>
      </w:r>
    </w:p>
    <w:p w14:paraId="77B3F22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(z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%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4D5EDD3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{</w:t>
      </w:r>
    </w:p>
    <w:p w14:paraId="4B59C02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D2C857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}</w:t>
      </w:r>
    </w:p>
    <w:p w14:paraId="4008C0A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2AD4B19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{</w:t>
      </w:r>
    </w:p>
    <w:p w14:paraId="3CAEF58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1F0D406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}</w:t>
      </w:r>
    </w:p>
    <w:p w14:paraId="5A6CE13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}</w:t>
      </w:r>
    </w:p>
    <w:p w14:paraId="1E0922D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5F89A75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{</w:t>
      </w:r>
    </w:p>
    <w:p w14:paraId="3EE547F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(z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%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7D0596C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{</w:t>
      </w:r>
    </w:p>
    <w:p w14:paraId="5A76534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0865450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}</w:t>
      </w:r>
    </w:p>
    <w:p w14:paraId="3015D18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50149D9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{</w:t>
      </w:r>
    </w:p>
    <w:p w14:paraId="41EE400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6C1B6A1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}</w:t>
      </w:r>
    </w:p>
    <w:p w14:paraId="72C2DA5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}</w:t>
      </w:r>
    </w:p>
    <w:p w14:paraId="383FF72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08F882A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40B84BE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7945C37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(x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%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0467F26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{</w:t>
      </w:r>
    </w:p>
    <w:p w14:paraId="22CA911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(z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%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502DD48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{</w:t>
      </w:r>
    </w:p>
    <w:p w14:paraId="093E6A4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3A80D51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}</w:t>
      </w:r>
    </w:p>
    <w:p w14:paraId="7B7C2B1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658D4F9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{</w:t>
      </w:r>
    </w:p>
    <w:p w14:paraId="79325B9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1BF0C1F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}</w:t>
      </w:r>
    </w:p>
    <w:p w14:paraId="7E4E025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}</w:t>
      </w:r>
    </w:p>
    <w:p w14:paraId="11BD774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2C95184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{</w:t>
      </w:r>
    </w:p>
    <w:p w14:paraId="6ED1854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(z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%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76F2F00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{</w:t>
      </w:r>
    </w:p>
    <w:p w14:paraId="60EFF4E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093BF3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}</w:t>
      </w:r>
    </w:p>
    <w:p w14:paraId="6F1CD8F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40BC1F9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{</w:t>
      </w:r>
    </w:p>
    <w:p w14:paraId="0C15F0E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0.6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0C7951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}</w:t>
      </w:r>
    </w:p>
    <w:p w14:paraId="43AFCF5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}</w:t>
      </w:r>
    </w:p>
    <w:p w14:paraId="4AB27F6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3CCF0FE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}</w:t>
      </w:r>
    </w:p>
    <w:p w14:paraId="6EA1D73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};</w:t>
      </w:r>
    </w:p>
    <w:p w14:paraId="51C9A7E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halfWidth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描画領域の横幅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/2</w:t>
      </w:r>
    </w:p>
    <w:p w14:paraId="403B23C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halfHeight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描画領域の縦幅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/2</w:t>
      </w:r>
    </w:p>
    <w:p w14:paraId="37D97C5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screen_z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1000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投影面の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z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</w:t>
      </w:r>
    </w:p>
    <w:p w14:paraId="2D83DBA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Kd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0.8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拡散反射定数</w:t>
      </w:r>
    </w:p>
    <w:p w14:paraId="368EDC3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Ks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0.8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鏡面反射定数</w:t>
      </w:r>
    </w:p>
    <w:p w14:paraId="21A3844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入射光の強さ</w:t>
      </w:r>
    </w:p>
    <w:p w14:paraId="1915434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環境光</w:t>
      </w:r>
    </w:p>
    <w:p w14:paraId="5FC38F5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原点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=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視点</w:t>
      </w:r>
    </w:p>
    <w:p w14:paraId="6C5F5A3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4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入射光の進行方向</w:t>
      </w:r>
    </w:p>
    <w:p w14:paraId="2115E19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F7CAC2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レンダリングする球体</w:t>
      </w:r>
    </w:p>
    <w:p w14:paraId="4CE4705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1500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,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中心座標</w:t>
      </w:r>
    </w:p>
    <w:p w14:paraId="72B77BB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150.0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,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半径</w:t>
      </w:r>
    </w:p>
    <w:p w14:paraId="04123D2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0.7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// RGB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値</w:t>
      </w:r>
    </w:p>
    <w:p w14:paraId="4AC1C09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606212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球体の置かれている床</w:t>
      </w:r>
    </w:p>
    <w:p w14:paraId="34325C7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150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y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座標値を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-150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にする。（球と接するようにする）</w:t>
      </w:r>
    </w:p>
    <w:p w14:paraId="0B10FFE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6369BE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// 2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つのベクトルの成す角の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cos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値を計算する</w:t>
      </w:r>
    </w:p>
    <w:p w14:paraId="1808F73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getCos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v0,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v1)</w:t>
      </w:r>
    </w:p>
    <w:p w14:paraId="2AFFE4B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35F56EF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length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length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());</w:t>
      </w:r>
    </w:p>
    <w:p w14:paraId="23AE953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7B9FC54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B614F7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x, y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で指定されたスクリーン座標での色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(RGB)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colorVec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xyz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の値に格納する</w:t>
      </w:r>
    </w:p>
    <w:p w14:paraId="1F32C4D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getPixelColor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x,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y,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colorVec)</w:t>
      </w:r>
    </w:p>
    <w:p w14:paraId="79B5B3C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4ABE02E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原点からスクリーン上のピクセルへ飛ばすレイの方向</w:t>
      </w:r>
    </w:p>
    <w:p w14:paraId="7682214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(x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y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screen_z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9434D9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604D86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レイの長さの正規化</w:t>
      </w:r>
    </w:p>
    <w:p w14:paraId="22EE979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63A9A8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レイを飛ばして球と交差するか求める</w:t>
      </w:r>
    </w:p>
    <w:p w14:paraId="0148087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37A612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48EDE26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&gt;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6914129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球との交点がある</w:t>
      </w:r>
    </w:p>
    <w:p w14:paraId="4219FE0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前回の課題を参考に、球体の表面の色を計算で求め、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に設定する</w:t>
      </w:r>
    </w:p>
    <w:p w14:paraId="7A331DD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t_Is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鏡面反射光</w:t>
      </w:r>
    </w:p>
    <w:p w14:paraId="160CD65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拡散反射光</w:t>
      </w:r>
    </w:p>
    <w:p w14:paraId="0588810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0CAE22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ここで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t_Is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および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t_Id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の値を計算する</w:t>
      </w:r>
    </w:p>
    <w:p w14:paraId="6253C31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,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,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center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2714FE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10125FD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&lt;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2BF4045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4B58394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29A3C4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420811D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4AA143F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27B932E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Kd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06E3598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5AEF83E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31A46DF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0C1C75C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t_Is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Ks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));</w:t>
      </w:r>
    </w:p>
    <w:p w14:paraId="3ADF183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t_Is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BB1471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7B01AF1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0AA644B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27A61D9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2AC9AA7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59D0F5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456339D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AAF3C9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レイを飛ばして床と交差するか求める</w:t>
      </w:r>
    </w:p>
    <w:p w14:paraId="7FB3F88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3652D33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27E0CB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&gt;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58BBC97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床との交点がある</w:t>
      </w:r>
    </w:p>
    <w:p w14:paraId="372C980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床の表面の色を設定する</w:t>
      </w:r>
    </w:p>
    <w:p w14:paraId="44D1D89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球の影になる場合は、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RGB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の値をそれぞれ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倍する</w:t>
      </w:r>
    </w:p>
    <w:p w14:paraId="416E85E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鏡面反射光</w:t>
      </w:r>
    </w:p>
    <w:p w14:paraId="4813A41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拡散反射光</w:t>
      </w:r>
    </w:p>
    <w:p w14:paraId="348BEB6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76D222A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// ★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ここで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Is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および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Id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の値を計算する</w:t>
      </w:r>
    </w:p>
    <w:p w14:paraId="7688843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,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,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6E45DFB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09A45B4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&lt;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014F818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6227CDE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2C1254C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564A6CD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003F6B0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1BFA828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Kd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46D4BD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2003F33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2974D8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118693E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Ks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));</w:t>
      </w:r>
    </w:p>
    <w:p w14:paraId="72E5E16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Ia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8054BB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rgb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,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E368BE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rgb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0DA2612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rgb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29760A9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std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::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min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I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rgb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1.0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を超えないようにする</w:t>
      </w:r>
    </w:p>
    <w:p w14:paraId="3080C1C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shadePosition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viewPosition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697E73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1C8DC14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ray_shade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-lightDirection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053BD52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t_shade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sphere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getIntersec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shadePosition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ray_shade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636BDF6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if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t_shade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&gt;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3C67384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5EE6FA4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E1C1A4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729279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*=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00E12AE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5938497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5F67611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else</w:t>
      </w:r>
    </w:p>
    <w:p w14:paraId="1C0505F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07C21D8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3CF2E31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4CFE9B2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E942BE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7564D78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8ACCF4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何とも交差しない</w:t>
      </w:r>
    </w:p>
    <w:p w14:paraId="589989A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set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背景色（黒）を設定する</w:t>
      </w:r>
    </w:p>
    <w:p w14:paraId="1541920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0F8AB96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7F889F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描画を行う</w:t>
      </w:r>
    </w:p>
    <w:p w14:paraId="74D20D9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display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395F540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1927A78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15299B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glClear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GL_COLOR_BUFFER_BIT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描画内容のクリア</w:t>
      </w:r>
    </w:p>
    <w:p w14:paraId="78E0F49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91484F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ピクセル単位で描画色を決定するループ処理</w:t>
      </w:r>
    </w:p>
    <w:p w14:paraId="533E13C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for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halfHeight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);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&lt;=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halfHeight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;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0F8AAD6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562A89D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for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halfWidth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);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&lt;=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halfWidth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;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38F756B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{</w:t>
      </w:r>
    </w:p>
    <w:p w14:paraId="03C5D71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CB4B16"/>
          <w:kern w:val="0"/>
          <w:sz w:val="24"/>
        </w:rPr>
        <w:t>Vector3d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7D93A7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x_slide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43A4A80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y_slide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ECF8C6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B4A4687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0B806D3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double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58EB2F2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for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y_slide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;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y_slide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&lt;=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;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y_slide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517C9FE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{</w:t>
      </w:r>
    </w:p>
    <w:p w14:paraId="350FCF6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for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x_slide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;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x_slide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&lt;=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;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x_slide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0.5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</w:t>
      </w:r>
    </w:p>
    <w:p w14:paraId="3A94F59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{</w:t>
      </w:r>
    </w:p>
    <w:p w14:paraId="7F9D904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        // x, y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座標の色を取得する</w:t>
      </w:r>
    </w:p>
    <w:p w14:paraId="5AB483A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getPixelColor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5A2C712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5FE58F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39A897A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+=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colorVec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z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13CE04D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    }</w:t>
      </w:r>
    </w:p>
    <w:p w14:paraId="619C3731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}</w:t>
      </w:r>
    </w:p>
    <w:p w14:paraId="40FE4E8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9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716A6C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9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3B09A43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9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BEDD68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//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取得した色で、描画色を設定する</w:t>
      </w:r>
    </w:p>
    <w:p w14:paraId="6E4BDF3E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glColor3d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6FC0446F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E0E3A5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        // (x, y)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の画素を描画</w:t>
      </w:r>
    </w:p>
    <w:p w14:paraId="42E17B6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glBegin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GL_POINTS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5F4880D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glVertex2i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x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B8401E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glEnd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1249416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}</w:t>
      </w:r>
    </w:p>
    <w:p w14:paraId="1F5DC68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6B96344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glFlush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7C5FB48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7E9E405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18172F9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resizeWindow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w,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h)</w:t>
      </w:r>
    </w:p>
    <w:p w14:paraId="4C89493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49CA6D8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h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(h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)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?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: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h;</w:t>
      </w:r>
    </w:p>
    <w:p w14:paraId="75D9279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glViewport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, w, h);</w:t>
      </w:r>
    </w:p>
    <w:p w14:paraId="26CFB6C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lastRenderedPageBreak/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halfWidth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w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09A2ABE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halfHeight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=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h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/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40A9BA0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glMatrixMode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GL_PROJECTION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A53453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glLoadIdentity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7793F7B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2924CE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   // 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>ウィンドウ内の座標系設定</w:t>
      </w:r>
    </w:p>
    <w:p w14:paraId="419CAFF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glOrtho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halfWidth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halfWidth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-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halfHeight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halfHeight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3316F76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glMatrixMode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GL_MODELVIEW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131E6AD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10F5589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2F54E30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void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keyboard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unsigned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char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key,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x,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y)</w:t>
      </w:r>
    </w:p>
    <w:p w14:paraId="6695C679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1AEC0EB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switch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(key)</w:t>
      </w:r>
    </w:p>
    <w:p w14:paraId="6CFE290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{</w:t>
      </w:r>
    </w:p>
    <w:p w14:paraId="6D78A62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case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27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:</w:t>
      </w:r>
    </w:p>
    <w:p w14:paraId="488AA0B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exit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  <w:r w:rsidRPr="005C358A">
        <w:rPr>
          <w:rFonts w:ascii="Menlo" w:eastAsia="ＭＳ Ｐゴシック" w:hAnsi="Menlo" w:cs="Menlo"/>
          <w:i/>
          <w:iCs/>
          <w:color w:val="657B83"/>
          <w:kern w:val="0"/>
          <w:sz w:val="24"/>
        </w:rPr>
        <w:t xml:space="preserve"> /* ESC code */</w:t>
      </w:r>
    </w:p>
    <w:p w14:paraId="0943C2F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}</w:t>
      </w:r>
    </w:p>
    <w:p w14:paraId="079BC36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glutPostRedisplay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7DA3B39C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0C2E512D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67ECD53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main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int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argc,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char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b/>
          <w:bCs/>
          <w:color w:val="93A1A1"/>
          <w:kern w:val="0"/>
          <w:sz w:val="24"/>
        </w:rPr>
        <w:t>**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argv)</w:t>
      </w:r>
    </w:p>
    <w:p w14:paraId="03BD26E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{</w:t>
      </w:r>
    </w:p>
    <w:p w14:paraId="0A89558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lightDirection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.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normalize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51A353C4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1D16EB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glutInit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&amp;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argc, argv);</w:t>
      </w:r>
    </w:p>
    <w:p w14:paraId="5A91BE5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glutInitDisplayMode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GLUT_SINGLE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|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GLUT_RGB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243F271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glutInitWindowSize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800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800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25CB329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glutInitWindowPosition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180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F5F814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glutCreateWindow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argv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[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]);</w:t>
      </w:r>
    </w:p>
    <w:p w14:paraId="0DF0294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glClearColor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,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1.0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516CA5EB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glShadeModel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GL_FLAT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5025FE63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5C9D09E2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glutDisplayFunc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display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0F910EDA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glutReshapeFunc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resizeWindow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4AF37C5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glutKeyboardFunc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keyboard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);</w:t>
      </w:r>
    </w:p>
    <w:p w14:paraId="79F4EEF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268BD2"/>
          <w:kern w:val="0"/>
          <w:sz w:val="24"/>
        </w:rPr>
        <w:t>glutMainLoop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();</w:t>
      </w:r>
    </w:p>
    <w:p w14:paraId="448054C5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0A40D7B8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   </w:t>
      </w:r>
      <w:r w:rsidRPr="005C358A">
        <w:rPr>
          <w:rFonts w:ascii="Menlo" w:eastAsia="ＭＳ Ｐゴシック" w:hAnsi="Menlo" w:cs="Menlo"/>
          <w:color w:val="859900"/>
          <w:kern w:val="0"/>
          <w:sz w:val="24"/>
        </w:rPr>
        <w:t>return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 xml:space="preserve"> </w:t>
      </w:r>
      <w:r w:rsidRPr="005C358A">
        <w:rPr>
          <w:rFonts w:ascii="Menlo" w:eastAsia="ＭＳ Ｐゴシック" w:hAnsi="Menlo" w:cs="Menlo"/>
          <w:color w:val="D33682"/>
          <w:kern w:val="0"/>
          <w:sz w:val="24"/>
        </w:rPr>
        <w:t>0</w:t>
      </w: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;</w:t>
      </w:r>
    </w:p>
    <w:p w14:paraId="74A072A0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  <w:r w:rsidRPr="005C358A">
        <w:rPr>
          <w:rFonts w:ascii="Menlo" w:eastAsia="ＭＳ Ｐゴシック" w:hAnsi="Menlo" w:cs="Menlo"/>
          <w:color w:val="BBBBBB"/>
          <w:kern w:val="0"/>
          <w:sz w:val="24"/>
        </w:rPr>
        <w:t>}</w:t>
      </w:r>
    </w:p>
    <w:p w14:paraId="4A5A5A96" w14:textId="77777777" w:rsidR="005C358A" w:rsidRPr="005C358A" w:rsidRDefault="005C358A" w:rsidP="005C358A">
      <w:pPr>
        <w:widowControl/>
        <w:shd w:val="clear" w:color="auto" w:fill="002B36"/>
        <w:spacing w:line="360" w:lineRule="atLeast"/>
        <w:jc w:val="left"/>
        <w:rPr>
          <w:rFonts w:ascii="Menlo" w:eastAsia="ＭＳ Ｐゴシック" w:hAnsi="Menlo" w:cs="Menlo"/>
          <w:color w:val="BBBBBB"/>
          <w:kern w:val="0"/>
          <w:sz w:val="24"/>
        </w:rPr>
      </w:pPr>
    </w:p>
    <w:p w14:paraId="3AA6FF9B" w14:textId="2348A411" w:rsidR="00007196" w:rsidRDefault="005C358A" w:rsidP="005C358A">
      <w:pPr>
        <w:pStyle w:val="2"/>
      </w:pPr>
      <w:r>
        <w:rPr>
          <w:rFonts w:hint="eastAsia"/>
        </w:rPr>
        <w:lastRenderedPageBreak/>
        <w:t>実行結果</w:t>
      </w:r>
    </w:p>
    <w:p w14:paraId="34CAF1EC" w14:textId="3B472C1D" w:rsidR="005C358A" w:rsidRPr="005C358A" w:rsidRDefault="005C358A" w:rsidP="005C35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7420D0" wp14:editId="04D86EC7">
            <wp:extent cx="6642100" cy="6534785"/>
            <wp:effectExtent l="0" t="0" r="0" b="0"/>
            <wp:docPr id="1" name="図 1" descr="バブル チャー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バブル チャート が含まれている画像&#10;&#10;自動的に生成された説明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58A" w:rsidRPr="005C358A" w:rsidSect="00B05398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nlo">
    <w:altName w:val="﷽﷽﷽﷽﷽﷽Đ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3"/>
  <w:bordersDoNotSurroundHeader/>
  <w:bordersDoNotSurroundFooter/>
  <w:attachedTemplate r:id="rId1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C97"/>
    <w:rsid w:val="00007196"/>
    <w:rsid w:val="000B4CDB"/>
    <w:rsid w:val="0020165E"/>
    <w:rsid w:val="003C6666"/>
    <w:rsid w:val="0041768C"/>
    <w:rsid w:val="005C358A"/>
    <w:rsid w:val="00647C97"/>
    <w:rsid w:val="00653CFD"/>
    <w:rsid w:val="006A4B03"/>
    <w:rsid w:val="00776D5F"/>
    <w:rsid w:val="007F7665"/>
    <w:rsid w:val="008205A5"/>
    <w:rsid w:val="008264CD"/>
    <w:rsid w:val="0091563B"/>
    <w:rsid w:val="0094079B"/>
    <w:rsid w:val="00B05398"/>
    <w:rsid w:val="00CB114C"/>
    <w:rsid w:val="00E36B1B"/>
    <w:rsid w:val="00E43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CC9282"/>
  <w15:chartTrackingRefBased/>
  <w15:docId w15:val="{6517C700-025F-DC4C-89F1-D184C898F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F7665"/>
    <w:pPr>
      <w:keepNext/>
      <w:widowControl/>
      <w:spacing w:before="240" w:after="240" w:line="480" w:lineRule="auto"/>
      <w:jc w:val="left"/>
      <w:outlineLvl w:val="0"/>
    </w:pPr>
    <w:rPr>
      <w:rFonts w:asciiTheme="majorHAnsi" w:eastAsia="ＭＳ Ｐゴシック" w:hAnsiTheme="majorHAnsi" w:cstheme="majorBidi"/>
      <w:kern w:val="0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F7665"/>
    <w:pPr>
      <w:keepNext/>
      <w:widowControl/>
      <w:spacing w:line="480" w:lineRule="auto"/>
      <w:jc w:val="center"/>
      <w:outlineLvl w:val="1"/>
    </w:pPr>
    <w:rPr>
      <w:rFonts w:asciiTheme="majorHAnsi" w:eastAsia="ＭＳ Ｐゴシック" w:hAnsiTheme="majorHAnsi" w:cstheme="majorBidi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F7665"/>
    <w:rPr>
      <w:rFonts w:asciiTheme="majorHAnsi" w:eastAsia="ＭＳ Ｐゴシック" w:hAnsiTheme="majorHAnsi" w:cstheme="majorBidi"/>
      <w:kern w:val="0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7F7665"/>
    <w:rPr>
      <w:rFonts w:asciiTheme="majorHAnsi" w:eastAsia="ＭＳ Ｐゴシック" w:hAnsiTheme="majorHAnsi" w:cstheme="majorBidi"/>
      <w:kern w:val="0"/>
      <w:sz w:val="24"/>
    </w:rPr>
  </w:style>
  <w:style w:type="paragraph" w:customStyle="1" w:styleId="msonormal0">
    <w:name w:val="msonormal"/>
    <w:basedOn w:val="a"/>
    <w:rsid w:val="00E36B1B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bookpro/Library/Group%20Containers/UBF8T346G9.Office/User%20Content.localized/Templates.localized/&#23398;&#31821;&#30058;&#21495;202113517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学籍番号202113517.dotx</Template>
  <TotalTime>9</TotalTime>
  <Pages>23</Pages>
  <Words>3235</Words>
  <Characters>18446</Characters>
  <Application>Microsoft Office Word</Application>
  <DocSecurity>0</DocSecurity>
  <Lines>153</Lines>
  <Paragraphs>43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urotan.kentaro@icloud.com</dc:creator>
  <cp:keywords/>
  <dc:description/>
  <cp:lastModifiedBy>urotan.kentaro@icloud.com</cp:lastModifiedBy>
  <cp:revision>12</cp:revision>
  <cp:lastPrinted>2021-04-13T07:07:00Z</cp:lastPrinted>
  <dcterms:created xsi:type="dcterms:W3CDTF">2021-06-18T01:48:00Z</dcterms:created>
  <dcterms:modified xsi:type="dcterms:W3CDTF">2021-06-19T03:28:00Z</dcterms:modified>
</cp:coreProperties>
</file>