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rPr>
          <w:b/>
          <w:bCs/>
          <w:color w:val="1A5276"/>
          <w:sz w:val="36"/>
          <w:szCs w:val="36"/>
        </w:rPr>
        <w:t xml:space="preserve">VIGIL — Enterprise Technical Specification</w:t>
      </w:r>
    </w:p>
    <w:tbl>
      <w:tblPr>
        <w:tblW w:type="dxa" w:w="9025"/>
        <w:tblBorders>
          <w:top w:val="single" w:color="CCCCCC" w:sz="4"/>
          <w:left w:val="single" w:color="CCCCCC" w:sz="4"/>
          <w:bottom w:val="single" w:color="CCCCCC" w:sz="4"/>
          <w:right w:val="single" w:color="CCCCCC" w:sz="4"/>
          <w:insideH w:val="single" w:color="CCCCCC" w:sz="4"/>
          <w:insideV w:val="single" w:color="CCCCCC" w:sz="4"/>
        </w:tblBorders>
      </w:tblPr>
      <w:tblGrid>
        <w:gridCol w:w="2256"/>
        <w:gridCol w:w="6769"/>
      </w:tblGrid>
      <w:tr>
        <w:trPr>
          <w:tblHeader/>
        </w:trPr>
        <w:tc>
          <w:tcPr>
            <w:tcW w:type="dxa" w:w="2256"/>
            <w:shd w:fill="D6EAF8" w:color="auto" w:val="clear"/>
            <w:tcMar>
              <w:top w:type="dxa" w:w="60"/>
              <w:left w:type="dxa" w:w="100"/>
              <w:bottom w:type="dxa" w:w="60"/>
              <w:right w:type="dxa" w:w="100"/>
            </w:tcMar>
            <w:vAlign w:val="center"/>
          </w:tcPr>
          <w:p>
            <w:r>
              <w:rPr>
                <w:b/>
                <w:bCs/>
                <w:sz w:val="18"/>
                <w:szCs w:val="18"/>
              </w:rPr>
              <w:t xml:space="preserve">Field</w:t>
            </w:r>
          </w:p>
        </w:tc>
        <w:tc>
          <w:tcPr>
            <w:tcW w:type="dxa" w:w="6769"/>
            <w:shd w:fill="D6EAF8" w:color="auto" w:val="clear"/>
            <w:tcMar>
              <w:top w:type="dxa" w:w="60"/>
              <w:left w:type="dxa" w:w="100"/>
              <w:bottom w:type="dxa" w:w="60"/>
              <w:right w:type="dxa" w:w="100"/>
            </w:tcMar>
            <w:vAlign w:val="center"/>
          </w:tcPr>
          <w:p>
            <w:r>
              <w:rPr>
                <w:b/>
                <w:bCs/>
                <w:sz w:val="18"/>
                <w:szCs w:val="18"/>
              </w:rPr>
              <w:t xml:space="preserve">Value</w:t>
            </w:r>
          </w:p>
        </w:tc>
      </w:tr>
      <w:tr>
        <w:tc>
          <w:tcPr>
            <w:tcW w:type="dxa" w:w="2256"/>
            <w:tcMar>
              <w:top w:type="dxa" w:w="60"/>
              <w:left w:type="dxa" w:w="100"/>
              <w:bottom w:type="dxa" w:w="60"/>
              <w:right w:type="dxa" w:w="100"/>
            </w:tcMar>
            <w:vAlign w:val="center"/>
          </w:tcPr>
          <w:p>
            <w:r>
              <w:rPr>
                <w:b w:val="false"/>
                <w:bCs w:val="false"/>
                <w:sz w:val="18"/>
                <w:szCs w:val="18"/>
              </w:rPr>
              <w:t xml:space="preserve">Project</w:t>
            </w:r>
          </w:p>
        </w:tc>
        <w:tc>
          <w:tcPr>
            <w:tcW w:type="dxa" w:w="6769"/>
            <w:tcMar>
              <w:top w:type="dxa" w:w="60"/>
              <w:left w:type="dxa" w:w="100"/>
              <w:bottom w:type="dxa" w:w="60"/>
              <w:right w:type="dxa" w:w="100"/>
            </w:tcMar>
            <w:vAlign w:val="center"/>
          </w:tcPr>
          <w:p>
            <w:r>
              <w:rPr>
                <w:b w:val="false"/>
                <w:bCs w:val="false"/>
                <w:sz w:val="18"/>
                <w:szCs w:val="18"/>
              </w:rPr>
              <w:t xml:space="preserve">VIGIL (drowsiness-detection app for drivers)</w:t>
            </w:r>
          </w:p>
        </w:tc>
      </w:tr>
      <w:tr>
        <w:tc>
          <w:tcPr>
            <w:tcW w:type="dxa" w:w="2256"/>
            <w:tcMar>
              <w:top w:type="dxa" w:w="60"/>
              <w:left w:type="dxa" w:w="100"/>
              <w:bottom w:type="dxa" w:w="60"/>
              <w:right w:type="dxa" w:w="100"/>
            </w:tcMar>
            <w:vAlign w:val="center"/>
          </w:tcPr>
          <w:p>
            <w:r>
              <w:rPr>
                <w:b w:val="false"/>
                <w:bCs w:val="false"/>
                <w:sz w:val="18"/>
                <w:szCs w:val="18"/>
              </w:rPr>
              <w:t xml:space="preserve">Version</w:t>
            </w:r>
          </w:p>
        </w:tc>
        <w:tc>
          <w:tcPr>
            <w:tcW w:type="dxa" w:w="6769"/>
            <w:tcMar>
              <w:top w:type="dxa" w:w="60"/>
              <w:left w:type="dxa" w:w="100"/>
              <w:bottom w:type="dxa" w:w="60"/>
              <w:right w:type="dxa" w:w="100"/>
            </w:tcMar>
            <w:vAlign w:val="center"/>
          </w:tcPr>
          <w:p>
            <w:r>
              <w:rPr>
                <w:b w:val="false"/>
                <w:bCs w:val="false"/>
                <w:sz w:val="18"/>
                <w:szCs w:val="18"/>
              </w:rPr>
              <w:t xml:space="preserve">1.0 — Initial generation</w:t>
            </w:r>
          </w:p>
        </w:tc>
      </w:tr>
      <w:tr>
        <w:tc>
          <w:tcPr>
            <w:tcW w:type="dxa" w:w="2256"/>
            <w:tcMar>
              <w:top w:type="dxa" w:w="60"/>
              <w:left w:type="dxa" w:w="100"/>
              <w:bottom w:type="dxa" w:w="60"/>
              <w:right w:type="dxa" w:w="100"/>
            </w:tcMar>
            <w:vAlign w:val="center"/>
          </w:tcPr>
          <w:p>
            <w:r>
              <w:rPr>
                <w:b w:val="false"/>
                <w:bCs w:val="false"/>
                <w:sz w:val="18"/>
                <w:szCs w:val="18"/>
              </w:rPr>
              <w:t xml:space="preserve">Date</w:t>
            </w:r>
          </w:p>
        </w:tc>
        <w:tc>
          <w:tcPr>
            <w:tcW w:type="dxa" w:w="6769"/>
            <w:tcMar>
              <w:top w:type="dxa" w:w="60"/>
              <w:left w:type="dxa" w:w="100"/>
              <w:bottom w:type="dxa" w:w="60"/>
              <w:right w:type="dxa" w:w="100"/>
            </w:tcMar>
            <w:vAlign w:val="center"/>
          </w:tcPr>
          <w:p>
            <w:r>
              <w:rPr>
                <w:b w:val="false"/>
                <w:bCs w:val="false"/>
                <w:sz w:val="18"/>
                <w:szCs w:val="18"/>
              </w:rPr>
              <w:t xml:space="preserve">2026-09-18</w:t>
            </w:r>
          </w:p>
        </w:tc>
      </w:tr>
      <w:tr>
        <w:tc>
          <w:tcPr>
            <w:tcW w:type="dxa" w:w="2256"/>
            <w:tcMar>
              <w:top w:type="dxa" w:w="60"/>
              <w:left w:type="dxa" w:w="100"/>
              <w:bottom w:type="dxa" w:w="60"/>
              <w:right w:type="dxa" w:w="100"/>
            </w:tcMar>
            <w:vAlign w:val="center"/>
          </w:tcPr>
          <w:p>
            <w:r>
              <w:rPr>
                <w:b w:val="false"/>
                <w:bCs w:val="false"/>
                <w:sz w:val="18"/>
                <w:szCs w:val="18"/>
              </w:rPr>
              <w:t xml:space="preserve">Generated by</w:t>
            </w:r>
          </w:p>
        </w:tc>
        <w:tc>
          <w:tcPr>
            <w:tcW w:type="dxa" w:w="6769"/>
            <w:tcMar>
              <w:top w:type="dxa" w:w="60"/>
              <w:left w:type="dxa" w:w="100"/>
              <w:bottom w:type="dxa" w:w="60"/>
              <w:right w:type="dxa" w:w="100"/>
            </w:tcMar>
            <w:vAlign w:val="center"/>
          </w:tcPr>
          <w:p>
            <w:r>
              <w:rPr>
                <w:b w:val="false"/>
                <w:bCs w:val="false"/>
                <w:sz w:val="18"/>
                <w:szCs w:val="18"/>
              </w:rPr>
              <w:t xml:space="preserve">tech-spec-writer subagent, via the functional-spec-generator skill</w:t>
            </w:r>
          </w:p>
        </w:tc>
      </w:tr>
      <w:tr>
        <w:tc>
          <w:tcPr>
            <w:tcW w:type="dxa" w:w="2256"/>
            <w:tcMar>
              <w:top w:type="dxa" w:w="60"/>
              <w:left w:type="dxa" w:w="100"/>
              <w:bottom w:type="dxa" w:w="60"/>
              <w:right w:type="dxa" w:w="100"/>
            </w:tcMar>
            <w:vAlign w:val="center"/>
          </w:tcPr>
          <w:p>
            <w:r>
              <w:rPr>
                <w:b w:val="false"/>
                <w:bCs w:val="false"/>
                <w:sz w:val="18"/>
                <w:szCs w:val="18"/>
              </w:rPr>
              <w:t xml:space="preserve">Status</w:t>
            </w:r>
          </w:p>
        </w:tc>
        <w:tc>
          <w:tcPr>
            <w:tcW w:type="dxa" w:w="6769"/>
            <w:tcMar>
              <w:top w:type="dxa" w:w="60"/>
              <w:left w:type="dxa" w:w="100"/>
              <w:bottom w:type="dxa" w:w="60"/>
              <w:right w:type="dxa" w:w="100"/>
            </w:tcMar>
            <w:vAlign w:val="center"/>
          </w:tcPr>
          <w:p>
            <w:r>
              <w:rPr>
                <w:b w:val="false"/>
                <w:bCs w:val="false"/>
                <w:sz w:val="18"/>
                <w:szCs w:val="18"/>
              </w:rPr>
              <w:t xml:space="preserve">Draft — grounded in the codebase at commit 140cdeb ("Add user story and PRD documentation for VIGIL app features")</w:t>
            </w:r>
          </w:p>
        </w:tc>
      </w:tr>
    </w:tbl>
    <w:p>
      <w:pPr>
        <w:spacing w:after="160"/>
      </w:pPr>
    </w:p>
    <w:p>
      <w:pPr>
        <w:spacing w:after="160"/>
      </w:pPr>
      <w:r>
        <w:rPr>
          <w:b w:val="false"/>
          <w:bCs w:val="false"/>
          <w:i w:val="false"/>
          <w:iCs w:val="false"/>
        </w:rPr>
        <w:t xml:space="preserve">This is a single whole-system technical specification covering VIGIL's data model, business logic, application structure, data flow, and security posture as a whole — not a per-feature document. It complements (and cross-references, rather than duplicates) docs/prd/play-store-redesign.md and docs/user-stories/play-store-redesign-flow.md, which describe one initiative (the Play Store redesign) from the product side.</w:t>
      </w:r>
    </w:p>
    <w:p>
      <w:pPr>
        <w:spacing w:after="160"/>
      </w:pPr>
      <w:r>
        <w:rPr>
          <w:b w:val="false"/>
          <w:bCs w:val="false"/>
          <w:i w:val="false"/>
          <w:iCs w:val="false"/>
        </w:rPr>
        <w:t xml:space="preserve">How to read this document — CURRENT vs PROPOSED. VIGIL's codebase today already ships most of what the Play Store redesign PRD describes as new work: plain-English status words, a preset system that hides raw detector thresholds, a screen-off “Pocket Mode,” onboarding disclosure, and full privacy/PDPA screens are all already implemented, not proposed. Wherever this spec draws on the PRD/user-stories content, each item is explicitly tagged </w:t>
      </w:r>
      <w:r>
        <w:rPr>
          <w:b w:val="false"/>
          <w:bCs w:val="false"/>
          <w:i w:val="false"/>
          <w:iCs w:val="false"/>
          <w:color w:val="1E8449"/>
        </w:rPr>
        <w:t xml:space="preserve">[SHIPPED]</w:t>
      </w:r>
      <w:r>
        <w:rPr>
          <w:b w:val="false"/>
          <w:bCs w:val="false"/>
          <w:i w:val="false"/>
          <w:iCs w:val="false"/>
        </w:rPr>
        <w:t xml:space="preserve"> (exists in the code read for this spec), </w:t>
      </w:r>
      <w:r>
        <w:rPr>
          <w:b w:val="false"/>
          <w:bCs w:val="false"/>
          <w:i w:val="false"/>
          <w:iCs w:val="false"/>
          <w:color w:val="CA6F1E"/>
        </w:rPr>
        <w:t xml:space="preserve">[PARTIAL]</w:t>
      </w:r>
      <w:r>
        <w:rPr>
          <w:b w:val="false"/>
          <w:bCs w:val="false"/>
          <w:i w:val="false"/>
          <w:iCs w:val="false"/>
        </w:rPr>
        <w:t xml:space="preserve"> (one of several competing designs is shipped; others are not), or </w:t>
      </w:r>
      <w:r>
        <w:rPr>
          <w:b w:val="false"/>
          <w:bCs w:val="false"/>
          <w:i w:val="false"/>
          <w:iCs w:val="false"/>
          <w:color w:val="7F8C8D"/>
        </w:rPr>
        <w:t xml:space="preserve">[PROPOSED]</w:t>
      </w:r>
      <w:r>
        <w:rPr>
          <w:b w:val="false"/>
          <w:bCs w:val="false"/>
          <w:i w:val="false"/>
          <w:iCs w:val="false"/>
        </w:rPr>
        <w:t xml:space="preserve"> (described in the PRD/user-stories only, no corresponding code found). See Section 3 (Business Rules) and Section 4 (Stages &amp; Results) for the full breakdown.</w:t>
      </w:r>
    </w:p>
    <w:p>
      <w:pPr>
        <w:pStyle w:val="Heading1"/>
        <w:spacing w:after="140" w:before="260"/>
      </w:pPr>
      <w:r>
        <w:rPr>
          <w:b/>
          <w:bCs/>
          <w:color w:val="1A5276"/>
        </w:rPr>
        <w:t xml:space="preserve">1. Entity Relationship Diagram</w:t>
      </w:r>
    </w:p>
    <w:p>
      <w:pPr>
        <w:spacing w:after="160"/>
      </w:pPr>
      <w:r>
        <w:rPr>
          <w:b w:val="false"/>
          <w:bCs w:val="false"/>
          <w:i w:val="false"/>
          <w:iCs w:val="false"/>
          <w:color w:val="E74C3C"/>
        </w:rPr>
        <w:t xml:space="preserve">[TO BE CONFIRMED]</w:t>
      </w:r>
      <w:r>
        <w:rPr>
          <w:b w:val="false"/>
          <w:bCs w:val="false"/>
          <w:i w:val="false"/>
          <w:iCs w:val="false"/>
        </w:rPr>
        <w:t xml:space="preserve"> — No supabase/ or migrations directory exists anywhere in this repository. Every entity and column below is reverse-engineered from the actual Supabase client calls in lib/supabase.ts, app/watch.tsx, app/index.tsx, app/history.tsx, and app/privacy.tsx. There is no schema file, SQL migration, or Supabase project export to cite. The live Supabase project's true column types, constraints, indexes, and RLS policies should be confirmed against the actual project before this ERD is treated as authoritative.</w:t>
      </w:r>
    </w:p>
    <w:tbl>
      <w:tblPr>
        <w:tblW w:type="dxa" w:w="9026"/>
        <w:tblBorders>
          <w:top w:val="single" w:color="999999" w:sz="6"/>
          <w:left w:val="single" w:color="999999" w:sz="6"/>
          <w:bottom w:val="single" w:color="999999" w:sz="6"/>
          <w:right w:val="single" w:color="999999" w:sz="6"/>
          <w:insideH w:val="none"/>
          <w:insideV w:val="none"/>
        </w:tblBorders>
      </w:tblPr>
      <w:tblGrid>
        <w:gridCol w:w="100"/>
      </w:tblGrid>
      <w:tr>
        <w:tc>
          <w:tcPr>
            <w:shd w:fill="F4F4F4" w:color="auto" w:val="clear"/>
            <w:tcMar>
              <w:top w:type="dxa" w:w="120"/>
              <w:left w:type="dxa" w:w="160"/>
              <w:bottom w:type="dxa" w:w="120"/>
              <w:right w:type="dxa" w:w="160"/>
            </w:tcMar>
          </w:tcPr>
          <w:p>
            <w:pPr>
              <w:spacing w:after="80"/>
            </w:pPr>
            <w:r>
              <w:rPr>
                <w:b/>
                <w:bCs/>
                <w:color w:val="2C3E50"/>
                <w:sz w:val="18"/>
                <w:szCs w:val="18"/>
              </w:rPr>
              <w:t xml:space="preserve">Mermaid erDiagram — VIGIL data model (reverse-engineered, [TO BE CONFIRMED])</w:t>
            </w:r>
          </w:p>
          <w:p>
            <w:pPr>
              <w:spacing w:after="0"/>
            </w:pPr>
            <w:r>
              <w:rPr>
                <w:rFonts w:ascii="Consolas" w:cs="Consolas" w:eastAsia="Consolas" w:hAnsi="Consolas"/>
                <w:sz w:val="16"/>
                <w:szCs w:val="16"/>
              </w:rPr>
              <w:t xml:space="preserve">erDiagram</w:t>
            </w:r>
          </w:p>
          <w:p>
            <w:pPr>
              <w:spacing w:after="0"/>
            </w:pPr>
            <w:r>
              <w:rPr>
                <w:rFonts w:ascii="Consolas" w:cs="Consolas" w:eastAsia="Consolas" w:hAnsi="Consolas"/>
                <w:sz w:val="16"/>
                <w:szCs w:val="16"/>
              </w:rPr>
              <w:t xml:space="preserve">  AUTH_USERS {</w:t>
            </w:r>
          </w:p>
          <w:p>
            <w:pPr>
              <w:spacing w:after="0"/>
            </w:pPr>
            <w:r>
              <w:rPr>
                <w:rFonts w:ascii="Consolas" w:cs="Consolas" w:eastAsia="Consolas" w:hAnsi="Consolas"/>
                <w:sz w:val="16"/>
                <w:szCs w:val="16"/>
              </w:rPr>
              <w:t xml:space="preserve">    uuid id PK "Supabase-managed auth.users"</w:t>
            </w:r>
          </w:p>
          <w:p>
            <w:pPr>
              <w:spacing w:after="0"/>
            </w:pPr>
            <w:r>
              <w:rPr>
                <w:rFonts w:ascii="Consolas" w:cs="Consolas" w:eastAsia="Consolas" w:hAnsi="Consolas"/>
                <w:sz w:val="16"/>
                <w:szCs w:val="16"/>
              </w:rPr>
              <w:t xml:space="preserve">    string email</w:t>
            </w:r>
          </w:p>
          <w:p>
            <w:pPr>
              <w:spacing w:after="0"/>
            </w:pPr>
            <w:r>
              <w:rPr>
                <w:rFonts w:ascii="Consolas" w:cs="Consolas" w:eastAsia="Consolas" w:hAnsi="Consolas"/>
                <w:sz w:val="16"/>
                <w:szCs w:val="16"/>
              </w:rPr>
              <w:t xml:space="preserve">    jsonb user_metadata "contains username"</w:t>
            </w:r>
          </w:p>
          <w:p>
            <w:pPr>
              <w:spacing w:after="0"/>
            </w:pPr>
            <w:r>
              <w:rPr>
                <w:rFonts w:ascii="Consolas" w:cs="Consolas" w:eastAsia="Consolas" w:hAnsi="Consolas"/>
                <w:sz w:val="16"/>
                <w:szCs w:val="16"/>
              </w:rPr>
              <w:t xml:space="preserve">    timestamp created_at</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VIGIL_EVENTS {</w:t>
            </w:r>
          </w:p>
          <w:p>
            <w:pPr>
              <w:spacing w:after="0"/>
            </w:pPr>
            <w:r>
              <w:rPr>
                <w:rFonts w:ascii="Consolas" w:cs="Consolas" w:eastAsia="Consolas" w:hAnsi="Consolas"/>
                <w:sz w:val="16"/>
                <w:szCs w:val="16"/>
              </w:rPr>
              <w:t xml:space="preserve">    uuid id PK "client-generated UUIDv4"</w:t>
            </w:r>
          </w:p>
          <w:p>
            <w:pPr>
              <w:spacing w:after="0"/>
            </w:pPr>
            <w:r>
              <w:rPr>
                <w:rFonts w:ascii="Consolas" w:cs="Consolas" w:eastAsia="Consolas" w:hAnsi="Consolas"/>
                <w:sz w:val="16"/>
                <w:szCs w:val="16"/>
              </w:rPr>
              <w:t xml:space="preserve">    uuid user_id FK "RLS enforcement unverified"</w:t>
            </w:r>
          </w:p>
          <w:p>
            <w:pPr>
              <w:spacing w:after="0"/>
            </w:pPr>
            <w:r>
              <w:rPr>
                <w:rFonts w:ascii="Consolas" w:cs="Consolas" w:eastAsia="Consolas" w:hAnsi="Consolas"/>
                <w:sz w:val="16"/>
                <w:szCs w:val="16"/>
              </w:rPr>
              <w:t xml:space="preserve">    string device_label "always 'Vigil' today"</w:t>
            </w:r>
          </w:p>
          <w:p>
            <w:pPr>
              <w:spacing w:after="0"/>
            </w:pPr>
            <w:r>
              <w:rPr>
                <w:rFonts w:ascii="Consolas" w:cs="Consolas" w:eastAsia="Consolas" w:hAnsi="Consolas"/>
                <w:sz w:val="16"/>
                <w:szCs w:val="16"/>
              </w:rPr>
              <w:t xml:space="preserve">    timestamp ts "event time"</w:t>
            </w:r>
          </w:p>
          <w:p>
            <w:pPr>
              <w:spacing w:after="0"/>
            </w:pPr>
            <w:r>
              <w:rPr>
                <w:rFonts w:ascii="Consolas" w:cs="Consolas" w:eastAsia="Consolas" w:hAnsi="Consolas"/>
                <w:sz w:val="16"/>
                <w:szCs w:val="16"/>
              </w:rPr>
              <w:t xml:space="preserve">    string type "session_start|session_end|calibrated|drowsy|alarm"</w:t>
            </w:r>
          </w:p>
          <w:p>
            <w:pPr>
              <w:spacing w:after="0"/>
            </w:pPr>
            <w:r>
              <w:rPr>
                <w:rFonts w:ascii="Consolas" w:cs="Consolas" w:eastAsia="Consolas" w:hAnsi="Consolas"/>
                <w:sz w:val="16"/>
                <w:szCs w:val="16"/>
              </w:rPr>
              <w:t xml:space="preserve">    string cause "eyes|yawn|nod|null"</w:t>
            </w:r>
          </w:p>
          <w:p>
            <w:pPr>
              <w:spacing w:after="0"/>
            </w:pPr>
            <w:r>
              <w:rPr>
                <w:rFonts w:ascii="Consolas" w:cs="Consolas" w:eastAsia="Consolas" w:hAnsi="Consolas"/>
                <w:sz w:val="16"/>
                <w:szCs w:val="16"/>
              </w:rPr>
              <w:t xml:space="preserve">    int duration_ms "nullable, effectively always null today"</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USER_STATS {</w:t>
            </w:r>
          </w:p>
          <w:p>
            <w:pPr>
              <w:spacing w:after="0"/>
            </w:pPr>
            <w:r>
              <w:rPr>
                <w:rFonts w:ascii="Consolas" w:cs="Consolas" w:eastAsia="Consolas" w:hAnsi="Consolas"/>
                <w:sz w:val="16"/>
                <w:szCs w:val="16"/>
              </w:rPr>
              <w:t xml:space="preserve">    uuid user_id PK, FK "fetchUserStats() never called anywhere"</w:t>
            </w:r>
          </w:p>
          <w:p>
            <w:pPr>
              <w:spacing w:after="0"/>
            </w:pPr>
            <w:r>
              <w:rPr>
                <w:rFonts w:ascii="Consolas" w:cs="Consolas" w:eastAsia="Consolas" w:hAnsi="Consolas"/>
                <w:sz w:val="16"/>
                <w:szCs w:val="16"/>
              </w:rPr>
              <w:t xml:space="preserve">    int alarms</w:t>
            </w:r>
          </w:p>
          <w:p>
            <w:pPr>
              <w:spacing w:after="0"/>
            </w:pPr>
            <w:r>
              <w:rPr>
                <w:rFonts w:ascii="Consolas" w:cs="Consolas" w:eastAsia="Consolas" w:hAnsi="Consolas"/>
                <w:sz w:val="16"/>
                <w:szCs w:val="16"/>
              </w:rPr>
              <w:t xml:space="preserve">    int drowsy</w:t>
            </w:r>
          </w:p>
          <w:p>
            <w:pPr>
              <w:spacing w:after="0"/>
            </w:pPr>
            <w:r>
              <w:rPr>
                <w:rFonts w:ascii="Consolas" w:cs="Consolas" w:eastAsia="Consolas" w:hAnsi="Consolas"/>
                <w:sz w:val="16"/>
                <w:szCs w:val="16"/>
              </w:rPr>
              <w:t xml:space="preserve">    int sessions</w:t>
            </w:r>
          </w:p>
          <w:p>
            <w:pPr>
              <w:spacing w:after="0"/>
            </w:pPr>
            <w:r>
              <w:rPr>
                <w:rFonts w:ascii="Consolas" w:cs="Consolas" w:eastAsia="Consolas" w:hAnsi="Consolas"/>
                <w:sz w:val="16"/>
                <w:szCs w:val="16"/>
              </w:rPr>
              <w:t xml:space="preserve">    int eye_events</w:t>
            </w:r>
          </w:p>
          <w:p>
            <w:pPr>
              <w:spacing w:after="0"/>
            </w:pPr>
            <w:r>
              <w:rPr>
                <w:rFonts w:ascii="Consolas" w:cs="Consolas" w:eastAsia="Consolas" w:hAnsi="Consolas"/>
                <w:sz w:val="16"/>
                <w:szCs w:val="16"/>
              </w:rPr>
              <w:t xml:space="preserve">    int yawns</w:t>
            </w:r>
          </w:p>
          <w:p>
            <w:pPr>
              <w:spacing w:after="0"/>
            </w:pPr>
            <w:r>
              <w:rPr>
                <w:rFonts w:ascii="Consolas" w:cs="Consolas" w:eastAsia="Consolas" w:hAnsi="Consolas"/>
                <w:sz w:val="16"/>
                <w:szCs w:val="16"/>
              </w:rPr>
              <w:t xml:space="preserve">    int nods</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AUTH_USERS ||--o{ VIGIL_EVENTS : "generates (user_id)"</w:t>
            </w:r>
          </w:p>
          <w:p>
            <w:pPr>
              <w:spacing w:after="0"/>
            </w:pPr>
            <w:r>
              <w:rPr>
                <w:rFonts w:ascii="Consolas" w:cs="Consolas" w:eastAsia="Consolas" w:hAnsi="Consolas"/>
                <w:sz w:val="16"/>
                <w:szCs w:val="16"/>
              </w:rPr>
              <w:t xml:space="preserve">  AUTH_USERS ||--o| USER_STATS : "likely a view/aggregate, unconfirmed"</w:t>
            </w:r>
          </w:p>
        </w:tc>
      </w:tr>
    </w:tbl>
    <w:p>
      <w:pPr>
        <w:spacing w:after="160"/>
      </w:pPr>
    </w:p>
    <w:p>
      <w:pPr>
        <w:spacing w:after="120"/>
      </w:pPr>
      <w:r>
        <w:rPr>
          <w:b/>
          <w:bCs/>
          <w:i w:val="false"/>
          <w:iCs w:val="false"/>
        </w:rPr>
        <w:t xml:space="preserve">Notes on what is NOT a stored entity:</w:t>
      </w:r>
    </w:p>
    <w:p>
      <w:pPr>
        <w:pStyle w:val="ListParagraph"/>
        <w:numPr>
          <w:ilvl w:val="0"/>
          <w:numId w:val="1"/>
        </w:numPr>
        <w:spacing w:after="90"/>
      </w:pPr>
      <w:r>
        <w:t xml:space="preserve">No sessions/drives table exists. A “drive session” is not a row anywhere. lib/history.ts computeDriveSessions() reconstructs sessions client-side, at read time, by pairing session_start/session_end events and counting drowsy/alarm events between them.</w:t>
      </w:r>
    </w:p>
    <w:p>
      <w:pPr>
        <w:pStyle w:val="ListParagraph"/>
        <w:numPr>
          <w:ilvl w:val="0"/>
          <w:numId w:val="1"/>
        </w:numPr>
        <w:spacing w:after="90"/>
      </w:pPr>
      <w:r>
        <w:t xml:space="preserve">No profiles table exists. The display name (username) lives in Supabase Auth's own user_metadata JSON, set via supabase.auth.updateUser(), not a custom row.</w:t>
      </w:r>
    </w:p>
    <w:p>
      <w:pPr>
        <w:pStyle w:val="ListParagraph"/>
        <w:numPr>
          <w:ilvl w:val="0"/>
          <w:numId w:val="1"/>
        </w:numPr>
        <w:spacing w:after="90"/>
      </w:pPr>
      <w:r>
        <w:t xml:space="preserve">Settings and onboarding state are not in Supabase at all. VigilSettings and the onboarding-complete flag are AsyncStorage-only — local to the device, never synced.</w:t>
      </w:r>
    </w:p>
    <w:p>
      <w:pPr>
        <w:pStyle w:val="Heading1"/>
        <w:spacing w:after="140" w:before="260"/>
      </w:pPr>
      <w:r>
        <w:rPr>
          <w:b/>
          <w:bCs/>
          <w:color w:val="1A5276"/>
        </w:rPr>
        <w:t xml:space="preserve">2. Data Fields Reference</w:t>
      </w:r>
    </w:p>
    <w:p>
      <w:pPr>
        <w:pStyle w:val="Heading2"/>
        <w:spacing w:after="140" w:before="260"/>
      </w:pPr>
      <w:r>
        <w:rPr>
          <w:b/>
          <w:bCs/>
          <w:color w:val="2C3E50"/>
        </w:rPr>
        <w:t xml:space="preserve">2.1 vigil_events [TO BE CONFIRMED against live Supabase project]</w:t>
      </w:r>
    </w:p>
    <w:tbl>
      <w:tblPr>
        <w:tblW w:type="dxa" w:w="9024"/>
        <w:tblBorders>
          <w:top w:val="single" w:color="CCCCCC" w:sz="4"/>
          <w:left w:val="single" w:color="CCCCCC" w:sz="4"/>
          <w:bottom w:val="single" w:color="CCCCCC" w:sz="4"/>
          <w:right w:val="single" w:color="CCCCCC" w:sz="4"/>
          <w:insideH w:val="single" w:color="CCCCCC" w:sz="4"/>
          <w:insideV w:val="single" w:color="CCCCCC" w:sz="4"/>
        </w:tblBorders>
      </w:tblPr>
      <w:tblGrid>
        <w:gridCol w:w="1128"/>
        <w:gridCol w:w="1128"/>
        <w:gridCol w:w="902"/>
        <w:gridCol w:w="1579"/>
        <w:gridCol w:w="1805"/>
        <w:gridCol w:w="2482"/>
      </w:tblGrid>
      <w:tr>
        <w:trPr>
          <w:tblHeader/>
        </w:trPr>
        <w:tc>
          <w:tcPr>
            <w:tcW w:type="dxa" w:w="1128"/>
            <w:shd w:fill="D6EAF8" w:color="auto" w:val="clear"/>
            <w:tcMar>
              <w:top w:type="dxa" w:w="60"/>
              <w:left w:type="dxa" w:w="100"/>
              <w:bottom w:type="dxa" w:w="60"/>
              <w:right w:type="dxa" w:w="100"/>
            </w:tcMar>
            <w:vAlign w:val="center"/>
          </w:tcPr>
          <w:p>
            <w:r>
              <w:rPr>
                <w:b/>
                <w:bCs/>
                <w:sz w:val="18"/>
                <w:szCs w:val="18"/>
              </w:rPr>
              <w:t xml:space="preserve">Field</w:t>
            </w:r>
          </w:p>
        </w:tc>
        <w:tc>
          <w:tcPr>
            <w:tcW w:type="dxa" w:w="1128"/>
            <w:shd w:fill="D6EAF8" w:color="auto" w:val="clear"/>
            <w:tcMar>
              <w:top w:type="dxa" w:w="60"/>
              <w:left w:type="dxa" w:w="100"/>
              <w:bottom w:type="dxa" w:w="60"/>
              <w:right w:type="dxa" w:w="100"/>
            </w:tcMar>
            <w:vAlign w:val="center"/>
          </w:tcPr>
          <w:p>
            <w:r>
              <w:rPr>
                <w:b/>
                <w:bCs/>
                <w:sz w:val="18"/>
                <w:szCs w:val="18"/>
              </w:rPr>
              <w:t xml:space="preserve">Type</w:t>
            </w:r>
          </w:p>
        </w:tc>
        <w:tc>
          <w:tcPr>
            <w:tcW w:type="dxa" w:w="902"/>
            <w:shd w:fill="D6EAF8" w:color="auto" w:val="clear"/>
            <w:tcMar>
              <w:top w:type="dxa" w:w="60"/>
              <w:left w:type="dxa" w:w="100"/>
              <w:bottom w:type="dxa" w:w="60"/>
              <w:right w:type="dxa" w:w="100"/>
            </w:tcMar>
            <w:vAlign w:val="center"/>
          </w:tcPr>
          <w:p>
            <w:r>
              <w:rPr>
                <w:b/>
                <w:bCs/>
                <w:sz w:val="18"/>
                <w:szCs w:val="18"/>
              </w:rPr>
              <w:t xml:space="preserve">Required</w:t>
            </w:r>
          </w:p>
        </w:tc>
        <w:tc>
          <w:tcPr>
            <w:tcW w:type="dxa" w:w="1579"/>
            <w:shd w:fill="D6EAF8" w:color="auto" w:val="clear"/>
            <w:tcMar>
              <w:top w:type="dxa" w:w="60"/>
              <w:left w:type="dxa" w:w="100"/>
              <w:bottom w:type="dxa" w:w="60"/>
              <w:right w:type="dxa" w:w="100"/>
            </w:tcMar>
            <w:vAlign w:val="center"/>
          </w:tcPr>
          <w:p>
            <w:r>
              <w:rPr>
                <w:b/>
                <w:bCs/>
                <w:sz w:val="18"/>
                <w:szCs w:val="18"/>
              </w:rPr>
              <w:t xml:space="preserve">Default</w:t>
            </w:r>
          </w:p>
        </w:tc>
        <w:tc>
          <w:tcPr>
            <w:tcW w:type="dxa" w:w="1805"/>
            <w:shd w:fill="D6EAF8" w:color="auto" w:val="clear"/>
            <w:tcMar>
              <w:top w:type="dxa" w:w="60"/>
              <w:left w:type="dxa" w:w="100"/>
              <w:bottom w:type="dxa" w:w="60"/>
              <w:right w:type="dxa" w:w="100"/>
            </w:tcMar>
            <w:vAlign w:val="center"/>
          </w:tcPr>
          <w:p>
            <w:r>
              <w:rPr>
                <w:b/>
                <w:bCs/>
                <w:sz w:val="18"/>
                <w:szCs w:val="18"/>
              </w:rPr>
              <w:t xml:space="preserve">Constraints</w:t>
            </w:r>
          </w:p>
        </w:tc>
        <w:tc>
          <w:tcPr>
            <w:tcW w:type="dxa" w:w="2482"/>
            <w:shd w:fill="D6EAF8" w:color="auto" w:val="clear"/>
            <w:tcMar>
              <w:top w:type="dxa" w:w="60"/>
              <w:left w:type="dxa" w:w="100"/>
              <w:bottom w:type="dxa" w:w="60"/>
              <w:right w:type="dxa" w:w="100"/>
            </w:tcMar>
            <w:vAlign w:val="center"/>
          </w:tcPr>
          <w:p>
            <w:r>
              <w:rPr>
                <w:b/>
                <w:bCs/>
                <w:sz w:val="18"/>
                <w:szCs w:val="18"/>
              </w:rPr>
              <w:t xml:space="preserve">Description</w:t>
            </w:r>
          </w:p>
        </w:tc>
      </w:tr>
      <w:tr>
        <w:tc>
          <w:tcPr>
            <w:tcW w:type="dxa" w:w="1128"/>
            <w:tcMar>
              <w:top w:type="dxa" w:w="60"/>
              <w:left w:type="dxa" w:w="100"/>
              <w:bottom w:type="dxa" w:w="60"/>
              <w:right w:type="dxa" w:w="100"/>
            </w:tcMar>
            <w:vAlign w:val="center"/>
          </w:tcPr>
          <w:p>
            <w:r>
              <w:rPr>
                <w:b w:val="false"/>
                <w:bCs w:val="false"/>
                <w:sz w:val="18"/>
                <w:szCs w:val="18"/>
              </w:rPr>
              <w:t xml:space="preserve">id</w:t>
            </w:r>
          </w:p>
        </w:tc>
        <w:tc>
          <w:tcPr>
            <w:tcW w:type="dxa" w:w="1128"/>
            <w:tcMar>
              <w:top w:type="dxa" w:w="60"/>
              <w:left w:type="dxa" w:w="100"/>
              <w:bottom w:type="dxa" w:w="60"/>
              <w:right w:type="dxa" w:w="100"/>
            </w:tcMar>
            <w:vAlign w:val="center"/>
          </w:tcPr>
          <w:p>
            <w:r>
              <w:rPr>
                <w:b w:val="false"/>
                <w:bCs w:val="false"/>
                <w:sz w:val="18"/>
                <w:szCs w:val="18"/>
              </w:rPr>
              <w:t xml:space="preserve">uuid/string</w:t>
            </w:r>
          </w:p>
        </w:tc>
        <w:tc>
          <w:tcPr>
            <w:tcW w:type="dxa" w:w="902"/>
            <w:tcMar>
              <w:top w:type="dxa" w:w="60"/>
              <w:left w:type="dxa" w:w="100"/>
              <w:bottom w:type="dxa" w:w="60"/>
              <w:right w:type="dxa" w:w="100"/>
            </w:tcMar>
            <w:vAlign w:val="center"/>
          </w:tcPr>
          <w:p>
            <w:r>
              <w:rPr>
                <w:b w:val="false"/>
                <w:bCs w:val="false"/>
                <w:sz w:val="18"/>
                <w:szCs w:val="18"/>
              </w:rPr>
              <w:t xml:space="preserve">Yes</w:t>
            </w:r>
          </w:p>
        </w:tc>
        <w:tc>
          <w:tcPr>
            <w:tcW w:type="dxa" w:w="1579"/>
            <w:tcMar>
              <w:top w:type="dxa" w:w="60"/>
              <w:left w:type="dxa" w:w="100"/>
              <w:bottom w:type="dxa" w:w="60"/>
              <w:right w:type="dxa" w:w="100"/>
            </w:tcMar>
            <w:vAlign w:val="center"/>
          </w:tcPr>
          <w:p>
            <w:r>
              <w:rPr>
                <w:b w:val="false"/>
                <w:bCs w:val="false"/>
                <w:sz w:val="18"/>
                <w:szCs w:val="18"/>
              </w:rPr>
              <w:t xml:space="preserve">none — client-supplied</w:t>
            </w:r>
          </w:p>
        </w:tc>
        <w:tc>
          <w:tcPr>
            <w:tcW w:type="dxa" w:w="1805"/>
            <w:tcMar>
              <w:top w:type="dxa" w:w="60"/>
              <w:left w:type="dxa" w:w="100"/>
              <w:bottom w:type="dxa" w:w="60"/>
              <w:right w:type="dxa" w:w="100"/>
            </w:tcMar>
            <w:vAlign w:val="center"/>
          </w:tcPr>
          <w:p>
            <w:r>
              <w:rPr>
                <w:b w:val="false"/>
                <w:bCs w:val="false"/>
                <w:sz w:val="18"/>
                <w:szCs w:val="18"/>
              </w:rPr>
              <w:t xml:space="preserve">PK, unique</w:t>
            </w:r>
          </w:p>
        </w:tc>
        <w:tc>
          <w:tcPr>
            <w:tcW w:type="dxa" w:w="2482"/>
            <w:tcMar>
              <w:top w:type="dxa" w:w="60"/>
              <w:left w:type="dxa" w:w="100"/>
              <w:bottom w:type="dxa" w:w="60"/>
              <w:right w:type="dxa" w:w="100"/>
            </w:tcMar>
            <w:vAlign w:val="center"/>
          </w:tcPr>
          <w:p>
            <w:r>
              <w:rPr>
                <w:b w:val="false"/>
                <w:bCs w:val="false"/>
                <w:color w:val="CA6F1E"/>
                <w:sz w:val="18"/>
                <w:szCs w:val="18"/>
              </w:rPr>
              <w:t xml:space="preserve">[REVIEW REQUIRED]</w:t>
            </w:r>
            <w:r>
              <w:rPr>
                <w:b w:val="false"/>
                <w:bCs w:val="false"/>
                <w:sz w:val="18"/>
                <w:szCs w:val="18"/>
              </w:rPr>
              <w:t xml:space="preserve"> Generated client-side via a Math.random()-based UUIDv4-shaped helper (app/watch.tsx uuid()) — not crypto.randomUUID(); not cryptographically strong, and the client (not server) mints the PK.</w:t>
            </w:r>
          </w:p>
        </w:tc>
      </w:tr>
      <w:tr>
        <w:tc>
          <w:tcPr>
            <w:tcW w:type="dxa" w:w="1128"/>
            <w:tcMar>
              <w:top w:type="dxa" w:w="60"/>
              <w:left w:type="dxa" w:w="100"/>
              <w:bottom w:type="dxa" w:w="60"/>
              <w:right w:type="dxa" w:w="100"/>
            </w:tcMar>
            <w:vAlign w:val="center"/>
          </w:tcPr>
          <w:p>
            <w:r>
              <w:rPr>
                <w:b w:val="false"/>
                <w:bCs w:val="false"/>
                <w:sz w:val="18"/>
                <w:szCs w:val="18"/>
              </w:rPr>
              <w:t xml:space="preserve">user_id</w:t>
            </w:r>
          </w:p>
        </w:tc>
        <w:tc>
          <w:tcPr>
            <w:tcW w:type="dxa" w:w="1128"/>
            <w:tcMar>
              <w:top w:type="dxa" w:w="60"/>
              <w:left w:type="dxa" w:w="100"/>
              <w:bottom w:type="dxa" w:w="60"/>
              <w:right w:type="dxa" w:w="100"/>
            </w:tcMar>
            <w:vAlign w:val="center"/>
          </w:tcPr>
          <w:p>
            <w:r>
              <w:rPr>
                <w:b w:val="false"/>
                <w:bCs w:val="false"/>
                <w:sz w:val="18"/>
                <w:szCs w:val="18"/>
              </w:rPr>
              <w:t xml:space="preserve">uuid/string</w:t>
            </w:r>
          </w:p>
        </w:tc>
        <w:tc>
          <w:tcPr>
            <w:tcW w:type="dxa" w:w="902"/>
            <w:tcMar>
              <w:top w:type="dxa" w:w="60"/>
              <w:left w:type="dxa" w:w="100"/>
              <w:bottom w:type="dxa" w:w="60"/>
              <w:right w:type="dxa" w:w="100"/>
            </w:tcMar>
            <w:vAlign w:val="center"/>
          </w:tcPr>
          <w:p>
            <w:r>
              <w:rPr>
                <w:b w:val="false"/>
                <w:bCs w:val="false"/>
                <w:sz w:val="18"/>
                <w:szCs w:val="18"/>
              </w:rPr>
              <w:t xml:space="preserve">Yes</w:t>
            </w:r>
          </w:p>
        </w:tc>
        <w:tc>
          <w:tcPr>
            <w:tcW w:type="dxa" w:w="1579"/>
            <w:tcMar>
              <w:top w:type="dxa" w:w="60"/>
              <w:left w:type="dxa" w:w="100"/>
              <w:bottom w:type="dxa" w:w="60"/>
              <w:right w:type="dxa" w:w="100"/>
            </w:tcMar>
            <w:vAlign w:val="center"/>
          </w:tcPr>
          <w:p>
            <w:r>
              <w:rPr>
                <w:b w:val="false"/>
                <w:bCs w:val="false"/>
                <w:sz w:val="18"/>
                <w:szCs w:val="18"/>
              </w:rPr>
              <w:t xml:space="preserve">none</w:t>
            </w:r>
          </w:p>
        </w:tc>
        <w:tc>
          <w:tcPr>
            <w:tcW w:type="dxa" w:w="1805"/>
            <w:tcMar>
              <w:top w:type="dxa" w:w="60"/>
              <w:left w:type="dxa" w:w="100"/>
              <w:bottom w:type="dxa" w:w="60"/>
              <w:right w:type="dxa" w:w="100"/>
            </w:tcMar>
            <w:vAlign w:val="center"/>
          </w:tcPr>
          <w:p>
            <w:r>
              <w:rPr>
                <w:b w:val="false"/>
                <w:bCs w:val="false"/>
                <w:sz w:val="18"/>
                <w:szCs w:val="18"/>
              </w:rPr>
              <w:t xml:space="preserve">FK -&gt; auth.users.id (intended)</w:t>
            </w:r>
          </w:p>
        </w:tc>
        <w:tc>
          <w:tcPr>
            <w:tcW w:type="dxa" w:w="2482"/>
            <w:tcMar>
              <w:top w:type="dxa" w:w="60"/>
              <w:left w:type="dxa" w:w="100"/>
              <w:bottom w:type="dxa" w:w="60"/>
              <w:right w:type="dxa" w:w="100"/>
            </w:tcMar>
            <w:vAlign w:val="center"/>
          </w:tcPr>
          <w:p>
            <w:r>
              <w:rPr>
                <w:b w:val="false"/>
                <w:bCs w:val="false"/>
                <w:color w:val="E74C3C"/>
                <w:sz w:val="18"/>
                <w:szCs w:val="18"/>
              </w:rPr>
              <w:t xml:space="preserve">[TO BE CONFIRMED]</w:t>
            </w:r>
            <w:r>
              <w:rPr>
                <w:b w:val="false"/>
                <w:bCs w:val="false"/>
                <w:sz w:val="18"/>
                <w:szCs w:val="18"/>
              </w:rPr>
              <w:t xml:space="preserve"> whether RLS restricts insert/select to auth.uid() = user_id — no policy file found.</w:t>
            </w:r>
          </w:p>
        </w:tc>
      </w:tr>
      <w:tr>
        <w:tc>
          <w:tcPr>
            <w:tcW w:type="dxa" w:w="1128"/>
            <w:tcMar>
              <w:top w:type="dxa" w:w="60"/>
              <w:left w:type="dxa" w:w="100"/>
              <w:bottom w:type="dxa" w:w="60"/>
              <w:right w:type="dxa" w:w="100"/>
            </w:tcMar>
            <w:vAlign w:val="center"/>
          </w:tcPr>
          <w:p>
            <w:r>
              <w:rPr>
                <w:b w:val="false"/>
                <w:bCs w:val="false"/>
                <w:sz w:val="18"/>
                <w:szCs w:val="18"/>
              </w:rPr>
              <w:t xml:space="preserve">device_label</w:t>
            </w:r>
          </w:p>
        </w:tc>
        <w:tc>
          <w:tcPr>
            <w:tcW w:type="dxa" w:w="1128"/>
            <w:tcMar>
              <w:top w:type="dxa" w:w="60"/>
              <w:left w:type="dxa" w:w="100"/>
              <w:bottom w:type="dxa" w:w="60"/>
              <w:right w:type="dxa" w:w="100"/>
            </w:tcMar>
            <w:vAlign w:val="center"/>
          </w:tcPr>
          <w:p>
            <w:r>
              <w:rPr>
                <w:b w:val="false"/>
                <w:bCs w:val="false"/>
                <w:sz w:val="18"/>
                <w:szCs w:val="18"/>
              </w:rPr>
              <w:t xml:space="preserve">string</w:t>
            </w:r>
          </w:p>
        </w:tc>
        <w:tc>
          <w:tcPr>
            <w:tcW w:type="dxa" w:w="902"/>
            <w:tcMar>
              <w:top w:type="dxa" w:w="60"/>
              <w:left w:type="dxa" w:w="100"/>
              <w:bottom w:type="dxa" w:w="60"/>
              <w:right w:type="dxa" w:w="100"/>
            </w:tcMar>
            <w:vAlign w:val="center"/>
          </w:tcPr>
          <w:p>
            <w:r>
              <w:rPr>
                <w:b w:val="false"/>
                <w:bCs w:val="false"/>
                <w:sz w:val="18"/>
                <w:szCs w:val="18"/>
              </w:rPr>
              <w:t xml:space="preserve">Yes</w:t>
            </w:r>
          </w:p>
        </w:tc>
        <w:tc>
          <w:tcPr>
            <w:tcW w:type="dxa" w:w="1579"/>
            <w:tcMar>
              <w:top w:type="dxa" w:w="60"/>
              <w:left w:type="dxa" w:w="100"/>
              <w:bottom w:type="dxa" w:w="60"/>
              <w:right w:type="dxa" w:w="100"/>
            </w:tcMar>
            <w:vAlign w:val="center"/>
          </w:tcPr>
          <w:p>
            <w:r>
              <w:rPr>
                <w:b w:val="false"/>
                <w:bCs w:val="false"/>
                <w:sz w:val="18"/>
                <w:szCs w:val="18"/>
              </w:rPr>
              <w:t xml:space="preserve">'Vigil' (hardcoded)</w:t>
            </w:r>
          </w:p>
        </w:tc>
        <w:tc>
          <w:tcPr>
            <w:tcW w:type="dxa" w:w="1805"/>
            <w:tcMar>
              <w:top w:type="dxa" w:w="60"/>
              <w:left w:type="dxa" w:w="100"/>
              <w:bottom w:type="dxa" w:w="60"/>
              <w:right w:type="dxa" w:w="100"/>
            </w:tcMar>
            <w:vAlign w:val="center"/>
          </w:tcPr>
          <w:p>
            <w:r>
              <w:rPr>
                <w:b w:val="false"/>
                <w:bCs w:val="false"/>
                <w:sz w:val="18"/>
                <w:szCs w:val="18"/>
              </w:rPr>
              <w:t xml:space="preserve">none observed</w:t>
            </w:r>
          </w:p>
        </w:tc>
        <w:tc>
          <w:tcPr>
            <w:tcW w:type="dxa" w:w="2482"/>
            <w:tcMar>
              <w:top w:type="dxa" w:w="60"/>
              <w:left w:type="dxa" w:w="100"/>
              <w:bottom w:type="dxa" w:w="60"/>
              <w:right w:type="dxa" w:w="100"/>
            </w:tcMar>
            <w:vAlign w:val="center"/>
          </w:tcPr>
          <w:p>
            <w:r>
              <w:rPr>
                <w:b w:val="false"/>
                <w:bCs w:val="false"/>
                <w:sz w:val="18"/>
                <w:szCs w:val="18"/>
              </w:rPr>
              <w:t xml:space="preserve">Exists for multi-device support but never set to anything but the literal constant DEVICE_LABEL today.</w:t>
            </w:r>
          </w:p>
        </w:tc>
      </w:tr>
      <w:tr>
        <w:tc>
          <w:tcPr>
            <w:tcW w:type="dxa" w:w="1128"/>
            <w:tcMar>
              <w:top w:type="dxa" w:w="60"/>
              <w:left w:type="dxa" w:w="100"/>
              <w:bottom w:type="dxa" w:w="60"/>
              <w:right w:type="dxa" w:w="100"/>
            </w:tcMar>
            <w:vAlign w:val="center"/>
          </w:tcPr>
          <w:p>
            <w:r>
              <w:rPr>
                <w:b w:val="false"/>
                <w:bCs w:val="false"/>
                <w:sz w:val="18"/>
                <w:szCs w:val="18"/>
              </w:rPr>
              <w:t xml:space="preserve">ts</w:t>
            </w:r>
          </w:p>
        </w:tc>
        <w:tc>
          <w:tcPr>
            <w:tcW w:type="dxa" w:w="1128"/>
            <w:tcMar>
              <w:top w:type="dxa" w:w="60"/>
              <w:left w:type="dxa" w:w="100"/>
              <w:bottom w:type="dxa" w:w="60"/>
              <w:right w:type="dxa" w:w="100"/>
            </w:tcMar>
            <w:vAlign w:val="center"/>
          </w:tcPr>
          <w:p>
            <w:r>
              <w:rPr>
                <w:b w:val="false"/>
                <w:bCs w:val="false"/>
                <w:sz w:val="18"/>
                <w:szCs w:val="18"/>
              </w:rPr>
              <w:t xml:space="preserve">timestamptz</w:t>
            </w:r>
          </w:p>
        </w:tc>
        <w:tc>
          <w:tcPr>
            <w:tcW w:type="dxa" w:w="902"/>
            <w:tcMar>
              <w:top w:type="dxa" w:w="60"/>
              <w:left w:type="dxa" w:w="100"/>
              <w:bottom w:type="dxa" w:w="60"/>
              <w:right w:type="dxa" w:w="100"/>
            </w:tcMar>
            <w:vAlign w:val="center"/>
          </w:tcPr>
          <w:p>
            <w:r>
              <w:rPr>
                <w:b w:val="false"/>
                <w:bCs w:val="false"/>
                <w:sz w:val="18"/>
                <w:szCs w:val="18"/>
              </w:rPr>
              <w:t xml:space="preserve">Yes</w:t>
            </w:r>
          </w:p>
        </w:tc>
        <w:tc>
          <w:tcPr>
            <w:tcW w:type="dxa" w:w="1579"/>
            <w:tcMar>
              <w:top w:type="dxa" w:w="60"/>
              <w:left w:type="dxa" w:w="100"/>
              <w:bottom w:type="dxa" w:w="60"/>
              <w:right w:type="dxa" w:w="100"/>
            </w:tcMar>
            <w:vAlign w:val="center"/>
          </w:tcPr>
          <w:p>
            <w:r>
              <w:rPr>
                <w:b w:val="false"/>
                <w:bCs w:val="false"/>
                <w:sz w:val="18"/>
                <w:szCs w:val="18"/>
              </w:rPr>
              <w:t xml:space="preserve">client Date.now()</w:t>
            </w:r>
          </w:p>
        </w:tc>
        <w:tc>
          <w:tcPr>
            <w:tcW w:type="dxa" w:w="1805"/>
            <w:tcMar>
              <w:top w:type="dxa" w:w="60"/>
              <w:left w:type="dxa" w:w="100"/>
              <w:bottom w:type="dxa" w:w="60"/>
              <w:right w:type="dxa" w:w="100"/>
            </w:tcMar>
            <w:vAlign w:val="center"/>
          </w:tcPr>
          <w:p>
            <w:r>
              <w:rPr>
                <w:b w:val="false"/>
                <w:bCs w:val="false"/>
                <w:sz w:val="18"/>
                <w:szCs w:val="18"/>
              </w:rPr>
              <w:t xml:space="preserve">none observed</w:t>
            </w:r>
          </w:p>
        </w:tc>
        <w:tc>
          <w:tcPr>
            <w:tcW w:type="dxa" w:w="2482"/>
            <w:tcMar>
              <w:top w:type="dxa" w:w="60"/>
              <w:left w:type="dxa" w:w="100"/>
              <w:bottom w:type="dxa" w:w="60"/>
              <w:right w:type="dxa" w:w="100"/>
            </w:tcMar>
            <w:vAlign w:val="center"/>
          </w:tcPr>
          <w:p>
            <w:r>
              <w:rPr>
                <w:b w:val="false"/>
                <w:bCs w:val="false"/>
                <w:color w:val="CA6F1E"/>
                <w:sz w:val="18"/>
                <w:szCs w:val="18"/>
              </w:rPr>
              <w:t xml:space="preserve">[REVIEW REQUIRED]</w:t>
            </w:r>
            <w:r>
              <w:rPr>
                <w:b w:val="false"/>
                <w:bCs w:val="false"/>
                <w:sz w:val="18"/>
                <w:szCs w:val="18"/>
              </w:rPr>
              <w:t xml:space="preserve"> Always client-clock-derived; no server-side timestamp validation found.</w:t>
            </w:r>
          </w:p>
        </w:tc>
      </w:tr>
      <w:tr>
        <w:tc>
          <w:tcPr>
            <w:tcW w:type="dxa" w:w="1128"/>
            <w:tcMar>
              <w:top w:type="dxa" w:w="60"/>
              <w:left w:type="dxa" w:w="100"/>
              <w:bottom w:type="dxa" w:w="60"/>
              <w:right w:type="dxa" w:w="100"/>
            </w:tcMar>
            <w:vAlign w:val="center"/>
          </w:tcPr>
          <w:p>
            <w:r>
              <w:rPr>
                <w:b w:val="false"/>
                <w:bCs w:val="false"/>
                <w:sz w:val="18"/>
                <w:szCs w:val="18"/>
              </w:rPr>
              <w:t xml:space="preserve">type</w:t>
            </w:r>
          </w:p>
        </w:tc>
        <w:tc>
          <w:tcPr>
            <w:tcW w:type="dxa" w:w="1128"/>
            <w:tcMar>
              <w:top w:type="dxa" w:w="60"/>
              <w:left w:type="dxa" w:w="100"/>
              <w:bottom w:type="dxa" w:w="60"/>
              <w:right w:type="dxa" w:w="100"/>
            </w:tcMar>
            <w:vAlign w:val="center"/>
          </w:tcPr>
          <w:p>
            <w:r>
              <w:rPr>
                <w:b w:val="false"/>
                <w:bCs w:val="false"/>
                <w:sz w:val="18"/>
                <w:szCs w:val="18"/>
              </w:rPr>
              <w:t xml:space="preserve">string (union)</w:t>
            </w:r>
          </w:p>
        </w:tc>
        <w:tc>
          <w:tcPr>
            <w:tcW w:type="dxa" w:w="902"/>
            <w:tcMar>
              <w:top w:type="dxa" w:w="60"/>
              <w:left w:type="dxa" w:w="100"/>
              <w:bottom w:type="dxa" w:w="60"/>
              <w:right w:type="dxa" w:w="100"/>
            </w:tcMar>
            <w:vAlign w:val="center"/>
          </w:tcPr>
          <w:p>
            <w:r>
              <w:rPr>
                <w:b w:val="false"/>
                <w:bCs w:val="false"/>
                <w:sz w:val="18"/>
                <w:szCs w:val="18"/>
              </w:rPr>
              <w:t xml:space="preserve">Yes</w:t>
            </w:r>
          </w:p>
        </w:tc>
        <w:tc>
          <w:tcPr>
            <w:tcW w:type="dxa" w:w="1579"/>
            <w:tcMar>
              <w:top w:type="dxa" w:w="60"/>
              <w:left w:type="dxa" w:w="100"/>
              <w:bottom w:type="dxa" w:w="60"/>
              <w:right w:type="dxa" w:w="100"/>
            </w:tcMar>
            <w:vAlign w:val="center"/>
          </w:tcPr>
          <w:p>
            <w:r>
              <w:rPr>
                <w:b w:val="false"/>
                <w:bCs w:val="false"/>
                <w:sz w:val="18"/>
                <w:szCs w:val="18"/>
              </w:rPr>
              <w:t xml:space="preserve">none</w:t>
            </w:r>
          </w:p>
        </w:tc>
        <w:tc>
          <w:tcPr>
            <w:tcW w:type="dxa" w:w="1805"/>
            <w:tcMar>
              <w:top w:type="dxa" w:w="60"/>
              <w:left w:type="dxa" w:w="100"/>
              <w:bottom w:type="dxa" w:w="60"/>
              <w:right w:type="dxa" w:w="100"/>
            </w:tcMar>
            <w:vAlign w:val="center"/>
          </w:tcPr>
          <w:p>
            <w:r>
              <w:rPr>
                <w:b w:val="false"/>
                <w:bCs w:val="false"/>
                <w:sz w:val="18"/>
                <w:szCs w:val="18"/>
              </w:rPr>
              <w:t xml:space="preserve">'session_start'|'session_end'|'calibrated'|'drowsy'|'alarm' (app-level only)</w:t>
            </w:r>
          </w:p>
        </w:tc>
        <w:tc>
          <w:tcPr>
            <w:tcW w:type="dxa" w:w="2482"/>
            <w:tcMar>
              <w:top w:type="dxa" w:w="60"/>
              <w:left w:type="dxa" w:w="100"/>
              <w:bottom w:type="dxa" w:w="60"/>
              <w:right w:type="dxa" w:w="100"/>
            </w:tcMar>
            <w:vAlign w:val="center"/>
          </w:tcPr>
          <w:p>
            <w:r>
              <w:rPr>
                <w:b w:val="false"/>
                <w:bCs w:val="false"/>
                <w:color w:val="CA6F1E"/>
                <w:sz w:val="18"/>
                <w:szCs w:val="18"/>
              </w:rPr>
              <w:t xml:space="preserve">[REVIEW REQUIRED]</w:t>
            </w:r>
            <w:r>
              <w:rPr>
                <w:b w:val="false"/>
                <w:bCs w:val="false"/>
                <w:sz w:val="18"/>
                <w:szCs w:val="18"/>
              </w:rPr>
              <w:t xml:space="preserve"> 'calibrated' is declared but never actually dispatched in app/watch.tsx — likely dead/future code.</w:t>
            </w:r>
          </w:p>
        </w:tc>
      </w:tr>
      <w:tr>
        <w:tc>
          <w:tcPr>
            <w:tcW w:type="dxa" w:w="1128"/>
            <w:tcMar>
              <w:top w:type="dxa" w:w="60"/>
              <w:left w:type="dxa" w:w="100"/>
              <w:bottom w:type="dxa" w:w="60"/>
              <w:right w:type="dxa" w:w="100"/>
            </w:tcMar>
            <w:vAlign w:val="center"/>
          </w:tcPr>
          <w:p>
            <w:r>
              <w:rPr>
                <w:b w:val="false"/>
                <w:bCs w:val="false"/>
                <w:sz w:val="18"/>
                <w:szCs w:val="18"/>
              </w:rPr>
              <w:t xml:space="preserve">cause</w:t>
            </w:r>
          </w:p>
        </w:tc>
        <w:tc>
          <w:tcPr>
            <w:tcW w:type="dxa" w:w="1128"/>
            <w:tcMar>
              <w:top w:type="dxa" w:w="60"/>
              <w:left w:type="dxa" w:w="100"/>
              <w:bottom w:type="dxa" w:w="60"/>
              <w:right w:type="dxa" w:w="100"/>
            </w:tcMar>
            <w:vAlign w:val="center"/>
          </w:tcPr>
          <w:p>
            <w:r>
              <w:rPr>
                <w:b w:val="false"/>
                <w:bCs w:val="false"/>
                <w:sz w:val="18"/>
                <w:szCs w:val="18"/>
              </w:rPr>
              <w:t xml:space="preserve">string|null</w:t>
            </w:r>
          </w:p>
        </w:tc>
        <w:tc>
          <w:tcPr>
            <w:tcW w:type="dxa" w:w="902"/>
            <w:tcMar>
              <w:top w:type="dxa" w:w="60"/>
              <w:left w:type="dxa" w:w="100"/>
              <w:bottom w:type="dxa" w:w="60"/>
              <w:right w:type="dxa" w:w="100"/>
            </w:tcMar>
            <w:vAlign w:val="center"/>
          </w:tcPr>
          <w:p>
            <w:r>
              <w:rPr>
                <w:b w:val="false"/>
                <w:bCs w:val="false"/>
                <w:sz w:val="18"/>
                <w:szCs w:val="18"/>
              </w:rPr>
              <w:t xml:space="preserve">No</w:t>
            </w:r>
          </w:p>
        </w:tc>
        <w:tc>
          <w:tcPr>
            <w:tcW w:type="dxa" w:w="1579"/>
            <w:tcMar>
              <w:top w:type="dxa" w:w="60"/>
              <w:left w:type="dxa" w:w="100"/>
              <w:bottom w:type="dxa" w:w="60"/>
              <w:right w:type="dxa" w:w="100"/>
            </w:tcMar>
            <w:vAlign w:val="center"/>
          </w:tcPr>
          <w:p>
            <w:r>
              <w:rPr>
                <w:b w:val="false"/>
                <w:bCs w:val="false"/>
                <w:sz w:val="18"/>
                <w:szCs w:val="18"/>
              </w:rPr>
              <w:t xml:space="preserve">null</w:t>
            </w:r>
          </w:p>
        </w:tc>
        <w:tc>
          <w:tcPr>
            <w:tcW w:type="dxa" w:w="1805"/>
            <w:tcMar>
              <w:top w:type="dxa" w:w="60"/>
              <w:left w:type="dxa" w:w="100"/>
              <w:bottom w:type="dxa" w:w="60"/>
              <w:right w:type="dxa" w:w="100"/>
            </w:tcMar>
            <w:vAlign w:val="center"/>
          </w:tcPr>
          <w:p>
            <w:r>
              <w:rPr>
                <w:b w:val="false"/>
                <w:bCs w:val="false"/>
                <w:sz w:val="18"/>
                <w:szCs w:val="18"/>
              </w:rPr>
              <w:t xml:space="preserve">'eyes'|'yawn'|'nod'|null (app-level only)</w:t>
            </w:r>
          </w:p>
        </w:tc>
        <w:tc>
          <w:tcPr>
            <w:tcW w:type="dxa" w:w="2482"/>
            <w:tcMar>
              <w:top w:type="dxa" w:w="60"/>
              <w:left w:type="dxa" w:w="100"/>
              <w:bottom w:type="dxa" w:w="60"/>
              <w:right w:type="dxa" w:w="100"/>
            </w:tcMar>
            <w:vAlign w:val="center"/>
          </w:tcPr>
          <w:p>
            <w:r>
              <w:rPr>
                <w:b w:val="false"/>
                <w:bCs w:val="false"/>
                <w:sz w:val="18"/>
                <w:szCs w:val="18"/>
              </w:rPr>
              <w:t xml:space="preserve">Populated from DetectorUpdate.cause on drowsy/alarm events.</w:t>
            </w:r>
          </w:p>
        </w:tc>
      </w:tr>
      <w:tr>
        <w:tc>
          <w:tcPr>
            <w:tcW w:type="dxa" w:w="1128"/>
            <w:tcMar>
              <w:top w:type="dxa" w:w="60"/>
              <w:left w:type="dxa" w:w="100"/>
              <w:bottom w:type="dxa" w:w="60"/>
              <w:right w:type="dxa" w:w="100"/>
            </w:tcMar>
            <w:vAlign w:val="center"/>
          </w:tcPr>
          <w:p>
            <w:r>
              <w:rPr>
                <w:b w:val="false"/>
                <w:bCs w:val="false"/>
                <w:sz w:val="18"/>
                <w:szCs w:val="18"/>
              </w:rPr>
              <w:t xml:space="preserve">duration_ms</w:t>
            </w:r>
          </w:p>
        </w:tc>
        <w:tc>
          <w:tcPr>
            <w:tcW w:type="dxa" w:w="1128"/>
            <w:tcMar>
              <w:top w:type="dxa" w:w="60"/>
              <w:left w:type="dxa" w:w="100"/>
              <w:bottom w:type="dxa" w:w="60"/>
              <w:right w:type="dxa" w:w="100"/>
            </w:tcMar>
            <w:vAlign w:val="center"/>
          </w:tcPr>
          <w:p>
            <w:r>
              <w:rPr>
                <w:b w:val="false"/>
                <w:bCs w:val="false"/>
                <w:sz w:val="18"/>
                <w:szCs w:val="18"/>
              </w:rPr>
              <w:t xml:space="preserve">int|null</w:t>
            </w:r>
          </w:p>
        </w:tc>
        <w:tc>
          <w:tcPr>
            <w:tcW w:type="dxa" w:w="902"/>
            <w:tcMar>
              <w:top w:type="dxa" w:w="60"/>
              <w:left w:type="dxa" w:w="100"/>
              <w:bottom w:type="dxa" w:w="60"/>
              <w:right w:type="dxa" w:w="100"/>
            </w:tcMar>
            <w:vAlign w:val="center"/>
          </w:tcPr>
          <w:p>
            <w:r>
              <w:rPr>
                <w:b w:val="false"/>
                <w:bCs w:val="false"/>
                <w:sz w:val="18"/>
                <w:szCs w:val="18"/>
              </w:rPr>
              <w:t xml:space="preserve">No</w:t>
            </w:r>
          </w:p>
        </w:tc>
        <w:tc>
          <w:tcPr>
            <w:tcW w:type="dxa" w:w="1579"/>
            <w:tcMar>
              <w:top w:type="dxa" w:w="60"/>
              <w:left w:type="dxa" w:w="100"/>
              <w:bottom w:type="dxa" w:w="60"/>
              <w:right w:type="dxa" w:w="100"/>
            </w:tcMar>
            <w:vAlign w:val="center"/>
          </w:tcPr>
          <w:p>
            <w:r>
              <w:rPr>
                <w:b w:val="false"/>
                <w:bCs w:val="false"/>
                <w:sz w:val="18"/>
                <w:szCs w:val="18"/>
              </w:rPr>
              <w:t xml:space="preserve">null</w:t>
            </w:r>
          </w:p>
        </w:tc>
        <w:tc>
          <w:tcPr>
            <w:tcW w:type="dxa" w:w="1805"/>
            <w:tcMar>
              <w:top w:type="dxa" w:w="60"/>
              <w:left w:type="dxa" w:w="100"/>
              <w:bottom w:type="dxa" w:w="60"/>
              <w:right w:type="dxa" w:w="100"/>
            </w:tcMar>
            <w:vAlign w:val="center"/>
          </w:tcPr>
          <w:p>
            <w:r>
              <w:rPr>
                <w:b w:val="false"/>
                <w:bCs w:val="false"/>
                <w:sz w:val="18"/>
                <w:szCs w:val="18"/>
              </w:rPr>
              <w:t xml:space="preserve">none observed</w:t>
            </w:r>
          </w:p>
        </w:tc>
        <w:tc>
          <w:tcPr>
            <w:tcW w:type="dxa" w:w="2482"/>
            <w:tcMar>
              <w:top w:type="dxa" w:w="60"/>
              <w:left w:type="dxa" w:w="100"/>
              <w:bottom w:type="dxa" w:w="60"/>
              <w:right w:type="dxa" w:w="100"/>
            </w:tcMar>
            <w:vAlign w:val="center"/>
          </w:tcPr>
          <w:p>
            <w:r>
              <w:rPr>
                <w:b w:val="false"/>
                <w:bCs w:val="false"/>
                <w:color w:val="CA6F1E"/>
                <w:sz w:val="18"/>
                <w:szCs w:val="18"/>
              </w:rPr>
              <w:t xml:space="preserve">[REVIEW REQUIRED]</w:t>
            </w:r>
            <w:r>
              <w:rPr>
                <w:b w:val="false"/>
                <w:bCs w:val="false"/>
                <w:sz w:val="18"/>
                <w:szCs w:val="18"/>
              </w:rPr>
              <w:t xml:space="preserve"> dispatch() in app/watch.tsx never actually passes durationMs — effectively always null in practice today.</w:t>
            </w:r>
          </w:p>
        </w:tc>
      </w:tr>
    </w:tbl>
    <w:p>
      <w:pPr>
        <w:spacing w:after="160"/>
      </w:pPr>
    </w:p>
    <w:p>
      <w:pPr>
        <w:pStyle w:val="Heading2"/>
        <w:spacing w:after="140" w:before="260"/>
      </w:pPr>
      <w:r>
        <w:rPr>
          <w:b/>
          <w:bCs/>
          <w:color w:val="2C3E50"/>
        </w:rPr>
        <w:t xml:space="preserve">2.2 user_stats [TO BE CONFIRMED — no schema definition found; possibly a Postgres view]</w:t>
      </w:r>
    </w:p>
    <w:tbl>
      <w:tblPr>
        <w:tblW w:type="dxa" w:w="9025"/>
        <w:tblBorders>
          <w:top w:val="single" w:color="CCCCCC" w:sz="4"/>
          <w:left w:val="single" w:color="CCCCCC" w:sz="4"/>
          <w:bottom w:val="single" w:color="CCCCCC" w:sz="4"/>
          <w:right w:val="single" w:color="CCCCCC" w:sz="4"/>
          <w:insideH w:val="single" w:color="CCCCCC" w:sz="4"/>
          <w:insideV w:val="single" w:color="CCCCCC" w:sz="4"/>
        </w:tblBorders>
      </w:tblPr>
      <w:tblGrid>
        <w:gridCol w:w="1805"/>
        <w:gridCol w:w="1805"/>
        <w:gridCol w:w="5415"/>
      </w:tblGrid>
      <w:tr>
        <w:trPr>
          <w:tblHeader/>
        </w:trPr>
        <w:tc>
          <w:tcPr>
            <w:tcW w:type="dxa" w:w="1805"/>
            <w:shd w:fill="D6EAF8" w:color="auto" w:val="clear"/>
            <w:tcMar>
              <w:top w:type="dxa" w:w="60"/>
              <w:left w:type="dxa" w:w="100"/>
              <w:bottom w:type="dxa" w:w="60"/>
              <w:right w:type="dxa" w:w="100"/>
            </w:tcMar>
            <w:vAlign w:val="center"/>
          </w:tcPr>
          <w:p>
            <w:r>
              <w:rPr>
                <w:b/>
                <w:bCs/>
                <w:sz w:val="18"/>
                <w:szCs w:val="18"/>
              </w:rPr>
              <w:t xml:space="preserve">Field</w:t>
            </w:r>
          </w:p>
        </w:tc>
        <w:tc>
          <w:tcPr>
            <w:tcW w:type="dxa" w:w="1805"/>
            <w:shd w:fill="D6EAF8" w:color="auto" w:val="clear"/>
            <w:tcMar>
              <w:top w:type="dxa" w:w="60"/>
              <w:left w:type="dxa" w:w="100"/>
              <w:bottom w:type="dxa" w:w="60"/>
              <w:right w:type="dxa" w:w="100"/>
            </w:tcMar>
            <w:vAlign w:val="center"/>
          </w:tcPr>
          <w:p>
            <w:r>
              <w:rPr>
                <w:b/>
                <w:bCs/>
                <w:sz w:val="18"/>
                <w:szCs w:val="18"/>
              </w:rPr>
              <w:t xml:space="preserve">Type</w:t>
            </w:r>
          </w:p>
        </w:tc>
        <w:tc>
          <w:tcPr>
            <w:tcW w:type="dxa" w:w="5415"/>
            <w:shd w:fill="D6EAF8" w:color="auto" w:val="clear"/>
            <w:tcMar>
              <w:top w:type="dxa" w:w="60"/>
              <w:left w:type="dxa" w:w="100"/>
              <w:bottom w:type="dxa" w:w="60"/>
              <w:right w:type="dxa" w:w="100"/>
            </w:tcMar>
            <w:vAlign w:val="center"/>
          </w:tcPr>
          <w:p>
            <w:r>
              <w:rPr>
                <w:b/>
                <w:bCs/>
                <w:sz w:val="18"/>
                <w:szCs w:val="18"/>
              </w:rPr>
              <w:t xml:space="preserve">Description</w:t>
            </w:r>
          </w:p>
        </w:tc>
      </w:tr>
      <w:tr>
        <w:tc>
          <w:tcPr>
            <w:tcW w:type="dxa" w:w="1805"/>
            <w:tcMar>
              <w:top w:type="dxa" w:w="60"/>
              <w:left w:type="dxa" w:w="100"/>
              <w:bottom w:type="dxa" w:w="60"/>
              <w:right w:type="dxa" w:w="100"/>
            </w:tcMar>
            <w:vAlign w:val="center"/>
          </w:tcPr>
          <w:p>
            <w:r>
              <w:rPr>
                <w:b w:val="false"/>
                <w:bCs w:val="false"/>
                <w:sz w:val="18"/>
                <w:szCs w:val="18"/>
              </w:rPr>
              <w:t xml:space="preserve">user_id</w:t>
            </w:r>
          </w:p>
        </w:tc>
        <w:tc>
          <w:tcPr>
            <w:tcW w:type="dxa" w:w="1805"/>
            <w:tcMar>
              <w:top w:type="dxa" w:w="60"/>
              <w:left w:type="dxa" w:w="100"/>
              <w:bottom w:type="dxa" w:w="60"/>
              <w:right w:type="dxa" w:w="100"/>
            </w:tcMar>
            <w:vAlign w:val="center"/>
          </w:tcPr>
          <w:p>
            <w:r>
              <w:rPr>
                <w:b w:val="false"/>
                <w:bCs w:val="false"/>
                <w:sz w:val="18"/>
                <w:szCs w:val="18"/>
              </w:rPr>
              <w:t xml:space="preserve">uuid</w:t>
            </w:r>
          </w:p>
        </w:tc>
        <w:tc>
          <w:tcPr>
            <w:tcW w:type="dxa" w:w="5415"/>
            <w:tcMar>
              <w:top w:type="dxa" w:w="60"/>
              <w:left w:type="dxa" w:w="100"/>
              <w:bottom w:type="dxa" w:w="60"/>
              <w:right w:type="dxa" w:w="100"/>
            </w:tcMar>
            <w:vAlign w:val="center"/>
          </w:tcPr>
          <w:p>
            <w:r>
              <w:rPr>
                <w:b w:val="false"/>
                <w:bCs w:val="false"/>
                <w:sz w:val="18"/>
                <w:szCs w:val="18"/>
              </w:rPr>
              <w:t xml:space="preserve">Queried via .eq('user_id', userId).single() in fetchUserStats().</w:t>
            </w:r>
          </w:p>
        </w:tc>
      </w:tr>
      <w:tr>
        <w:tc>
          <w:tcPr>
            <w:tcW w:type="dxa" w:w="1805"/>
            <w:tcMar>
              <w:top w:type="dxa" w:w="60"/>
              <w:left w:type="dxa" w:w="100"/>
              <w:bottom w:type="dxa" w:w="60"/>
              <w:right w:type="dxa" w:w="100"/>
            </w:tcMar>
            <w:vAlign w:val="center"/>
          </w:tcPr>
          <w:p>
            <w:r>
              <w:rPr>
                <w:b w:val="false"/>
                <w:bCs w:val="false"/>
                <w:sz w:val="18"/>
                <w:szCs w:val="18"/>
              </w:rPr>
              <w:t xml:space="preserve">alarms</w:t>
            </w:r>
          </w:p>
        </w:tc>
        <w:tc>
          <w:tcPr>
            <w:tcW w:type="dxa" w:w="1805"/>
            <w:tcMar>
              <w:top w:type="dxa" w:w="60"/>
              <w:left w:type="dxa" w:w="100"/>
              <w:bottom w:type="dxa" w:w="60"/>
              <w:right w:type="dxa" w:w="100"/>
            </w:tcMar>
            <w:vAlign w:val="center"/>
          </w:tcPr>
          <w:p>
            <w:r>
              <w:rPr>
                <w:b w:val="false"/>
                <w:bCs w:val="false"/>
                <w:sz w:val="18"/>
                <w:szCs w:val="18"/>
              </w:rPr>
              <w:t xml:space="preserve">int</w:t>
            </w:r>
          </w:p>
        </w:tc>
        <w:tc>
          <w:tcPr>
            <w:tcW w:type="dxa" w:w="5415"/>
            <w:tcMar>
              <w:top w:type="dxa" w:w="60"/>
              <w:left w:type="dxa" w:w="100"/>
              <w:bottom w:type="dxa" w:w="60"/>
              <w:right w:type="dxa" w:w="100"/>
            </w:tcMar>
            <w:vAlign w:val="center"/>
          </w:tcPr>
          <w:p>
            <w:r>
              <w:rPr>
                <w:b w:val="false"/>
                <w:bCs w:val="false"/>
                <w:sz w:val="18"/>
                <w:szCs w:val="18"/>
              </w:rPr>
              <w:t xml:space="preserve">Cumulative alarm count (assumed aggregate over vigil_events where type='alarm').</w:t>
            </w:r>
          </w:p>
        </w:tc>
      </w:tr>
      <w:tr>
        <w:tc>
          <w:tcPr>
            <w:tcW w:type="dxa" w:w="1805"/>
            <w:tcMar>
              <w:top w:type="dxa" w:w="60"/>
              <w:left w:type="dxa" w:w="100"/>
              <w:bottom w:type="dxa" w:w="60"/>
              <w:right w:type="dxa" w:w="100"/>
            </w:tcMar>
            <w:vAlign w:val="center"/>
          </w:tcPr>
          <w:p>
            <w:r>
              <w:rPr>
                <w:b w:val="false"/>
                <w:bCs w:val="false"/>
                <w:sz w:val="18"/>
                <w:szCs w:val="18"/>
              </w:rPr>
              <w:t xml:space="preserve">drowsy</w:t>
            </w:r>
          </w:p>
        </w:tc>
        <w:tc>
          <w:tcPr>
            <w:tcW w:type="dxa" w:w="1805"/>
            <w:tcMar>
              <w:top w:type="dxa" w:w="60"/>
              <w:left w:type="dxa" w:w="100"/>
              <w:bottom w:type="dxa" w:w="60"/>
              <w:right w:type="dxa" w:w="100"/>
            </w:tcMar>
            <w:vAlign w:val="center"/>
          </w:tcPr>
          <w:p>
            <w:r>
              <w:rPr>
                <w:b w:val="false"/>
                <w:bCs w:val="false"/>
                <w:sz w:val="18"/>
                <w:szCs w:val="18"/>
              </w:rPr>
              <w:t xml:space="preserve">int</w:t>
            </w:r>
          </w:p>
        </w:tc>
        <w:tc>
          <w:tcPr>
            <w:tcW w:type="dxa" w:w="5415"/>
            <w:tcMar>
              <w:top w:type="dxa" w:w="60"/>
              <w:left w:type="dxa" w:w="100"/>
              <w:bottom w:type="dxa" w:w="60"/>
              <w:right w:type="dxa" w:w="100"/>
            </w:tcMar>
            <w:vAlign w:val="center"/>
          </w:tcPr>
          <w:p>
            <w:r>
              <w:rPr>
                <w:b w:val="false"/>
                <w:bCs w:val="false"/>
                <w:sz w:val="18"/>
                <w:szCs w:val="18"/>
              </w:rPr>
              <w:t xml:space="preserve">Cumulative drowsy-event count.</w:t>
            </w:r>
          </w:p>
        </w:tc>
      </w:tr>
      <w:tr>
        <w:tc>
          <w:tcPr>
            <w:tcW w:type="dxa" w:w="1805"/>
            <w:tcMar>
              <w:top w:type="dxa" w:w="60"/>
              <w:left w:type="dxa" w:w="100"/>
              <w:bottom w:type="dxa" w:w="60"/>
              <w:right w:type="dxa" w:w="100"/>
            </w:tcMar>
            <w:vAlign w:val="center"/>
          </w:tcPr>
          <w:p>
            <w:r>
              <w:rPr>
                <w:b w:val="false"/>
                <w:bCs w:val="false"/>
                <w:sz w:val="18"/>
                <w:szCs w:val="18"/>
              </w:rPr>
              <w:t xml:space="preserve">sessions</w:t>
            </w:r>
          </w:p>
        </w:tc>
        <w:tc>
          <w:tcPr>
            <w:tcW w:type="dxa" w:w="1805"/>
            <w:tcMar>
              <w:top w:type="dxa" w:w="60"/>
              <w:left w:type="dxa" w:w="100"/>
              <w:bottom w:type="dxa" w:w="60"/>
              <w:right w:type="dxa" w:w="100"/>
            </w:tcMar>
            <w:vAlign w:val="center"/>
          </w:tcPr>
          <w:p>
            <w:r>
              <w:rPr>
                <w:b w:val="false"/>
                <w:bCs w:val="false"/>
                <w:sz w:val="18"/>
                <w:szCs w:val="18"/>
              </w:rPr>
              <w:t xml:space="preserve">int</w:t>
            </w:r>
          </w:p>
        </w:tc>
        <w:tc>
          <w:tcPr>
            <w:tcW w:type="dxa" w:w="5415"/>
            <w:tcMar>
              <w:top w:type="dxa" w:w="60"/>
              <w:left w:type="dxa" w:w="100"/>
              <w:bottom w:type="dxa" w:w="60"/>
              <w:right w:type="dxa" w:w="100"/>
            </w:tcMar>
            <w:vAlign w:val="center"/>
          </w:tcPr>
          <w:p>
            <w:r>
              <w:rPr>
                <w:b w:val="false"/>
                <w:bCs w:val="false"/>
                <w:sz w:val="18"/>
                <w:szCs w:val="18"/>
              </w:rPr>
              <w:t xml:space="preserve">Cumulative session count.</w:t>
            </w:r>
          </w:p>
        </w:tc>
      </w:tr>
      <w:tr>
        <w:tc>
          <w:tcPr>
            <w:tcW w:type="dxa" w:w="1805"/>
            <w:tcMar>
              <w:top w:type="dxa" w:w="60"/>
              <w:left w:type="dxa" w:w="100"/>
              <w:bottom w:type="dxa" w:w="60"/>
              <w:right w:type="dxa" w:w="100"/>
            </w:tcMar>
            <w:vAlign w:val="center"/>
          </w:tcPr>
          <w:p>
            <w:r>
              <w:rPr>
                <w:b w:val="false"/>
                <w:bCs w:val="false"/>
                <w:sz w:val="18"/>
                <w:szCs w:val="18"/>
              </w:rPr>
              <w:t xml:space="preserve">eye_events</w:t>
            </w:r>
          </w:p>
        </w:tc>
        <w:tc>
          <w:tcPr>
            <w:tcW w:type="dxa" w:w="1805"/>
            <w:tcMar>
              <w:top w:type="dxa" w:w="60"/>
              <w:left w:type="dxa" w:w="100"/>
              <w:bottom w:type="dxa" w:w="60"/>
              <w:right w:type="dxa" w:w="100"/>
            </w:tcMar>
            <w:vAlign w:val="center"/>
          </w:tcPr>
          <w:p>
            <w:r>
              <w:rPr>
                <w:b w:val="false"/>
                <w:bCs w:val="false"/>
                <w:sz w:val="18"/>
                <w:szCs w:val="18"/>
              </w:rPr>
              <w:t xml:space="preserve">int</w:t>
            </w:r>
          </w:p>
        </w:tc>
        <w:tc>
          <w:tcPr>
            <w:tcW w:type="dxa" w:w="5415"/>
            <w:tcMar>
              <w:top w:type="dxa" w:w="60"/>
              <w:left w:type="dxa" w:w="100"/>
              <w:bottom w:type="dxa" w:w="60"/>
              <w:right w:type="dxa" w:w="100"/>
            </w:tcMar>
            <w:vAlign w:val="center"/>
          </w:tcPr>
          <w:p>
            <w:r>
              <w:rPr>
                <w:b w:val="false"/>
                <w:bCs w:val="false"/>
                <w:color w:val="E74C3C"/>
                <w:sz w:val="18"/>
                <w:szCs w:val="18"/>
              </w:rPr>
              <w:t xml:space="preserve">[TO BE CONFIRMED]</w:t>
            </w:r>
            <w:r>
              <w:rPr>
                <w:b w:val="false"/>
                <w:bCs w:val="false"/>
                <w:sz w:val="18"/>
                <w:szCs w:val="18"/>
              </w:rPr>
              <w:t xml:space="preserve"> no clean corresponding type value; likely aggregate of cause='eyes'.</w:t>
            </w:r>
          </w:p>
        </w:tc>
      </w:tr>
      <w:tr>
        <w:tc>
          <w:tcPr>
            <w:tcW w:type="dxa" w:w="1805"/>
            <w:tcMar>
              <w:top w:type="dxa" w:w="60"/>
              <w:left w:type="dxa" w:w="100"/>
              <w:bottom w:type="dxa" w:w="60"/>
              <w:right w:type="dxa" w:w="100"/>
            </w:tcMar>
            <w:vAlign w:val="center"/>
          </w:tcPr>
          <w:p>
            <w:r>
              <w:rPr>
                <w:b w:val="false"/>
                <w:bCs w:val="false"/>
                <w:sz w:val="18"/>
                <w:szCs w:val="18"/>
              </w:rPr>
              <w:t xml:space="preserve">yawns</w:t>
            </w:r>
          </w:p>
        </w:tc>
        <w:tc>
          <w:tcPr>
            <w:tcW w:type="dxa" w:w="1805"/>
            <w:tcMar>
              <w:top w:type="dxa" w:w="60"/>
              <w:left w:type="dxa" w:w="100"/>
              <w:bottom w:type="dxa" w:w="60"/>
              <w:right w:type="dxa" w:w="100"/>
            </w:tcMar>
            <w:vAlign w:val="center"/>
          </w:tcPr>
          <w:p>
            <w:r>
              <w:rPr>
                <w:b w:val="false"/>
                <w:bCs w:val="false"/>
                <w:sz w:val="18"/>
                <w:szCs w:val="18"/>
              </w:rPr>
              <w:t xml:space="preserve">int</w:t>
            </w:r>
          </w:p>
        </w:tc>
        <w:tc>
          <w:tcPr>
            <w:tcW w:type="dxa" w:w="5415"/>
            <w:tcMar>
              <w:top w:type="dxa" w:w="60"/>
              <w:left w:type="dxa" w:w="100"/>
              <w:bottom w:type="dxa" w:w="60"/>
              <w:right w:type="dxa" w:w="100"/>
            </w:tcMar>
            <w:vAlign w:val="center"/>
          </w:tcPr>
          <w:p>
            <w:r>
              <w:rPr>
                <w:b w:val="false"/>
                <w:bCs w:val="false"/>
                <w:sz w:val="18"/>
                <w:szCs w:val="18"/>
              </w:rPr>
              <w:t xml:space="preserve">Likely aggregate of cause='yawn' rows.</w:t>
            </w:r>
          </w:p>
        </w:tc>
      </w:tr>
      <w:tr>
        <w:tc>
          <w:tcPr>
            <w:tcW w:type="dxa" w:w="1805"/>
            <w:tcMar>
              <w:top w:type="dxa" w:w="60"/>
              <w:left w:type="dxa" w:w="100"/>
              <w:bottom w:type="dxa" w:w="60"/>
              <w:right w:type="dxa" w:w="100"/>
            </w:tcMar>
            <w:vAlign w:val="center"/>
          </w:tcPr>
          <w:p>
            <w:r>
              <w:rPr>
                <w:b w:val="false"/>
                <w:bCs w:val="false"/>
                <w:sz w:val="18"/>
                <w:szCs w:val="18"/>
              </w:rPr>
              <w:t xml:space="preserve">nods</w:t>
            </w:r>
          </w:p>
        </w:tc>
        <w:tc>
          <w:tcPr>
            <w:tcW w:type="dxa" w:w="1805"/>
            <w:tcMar>
              <w:top w:type="dxa" w:w="60"/>
              <w:left w:type="dxa" w:w="100"/>
              <w:bottom w:type="dxa" w:w="60"/>
              <w:right w:type="dxa" w:w="100"/>
            </w:tcMar>
            <w:vAlign w:val="center"/>
          </w:tcPr>
          <w:p>
            <w:r>
              <w:rPr>
                <w:b w:val="false"/>
                <w:bCs w:val="false"/>
                <w:sz w:val="18"/>
                <w:szCs w:val="18"/>
              </w:rPr>
              <w:t xml:space="preserve">int</w:t>
            </w:r>
          </w:p>
        </w:tc>
        <w:tc>
          <w:tcPr>
            <w:tcW w:type="dxa" w:w="5415"/>
            <w:tcMar>
              <w:top w:type="dxa" w:w="60"/>
              <w:left w:type="dxa" w:w="100"/>
              <w:bottom w:type="dxa" w:w="60"/>
              <w:right w:type="dxa" w:w="100"/>
            </w:tcMar>
            <w:vAlign w:val="center"/>
          </w:tcPr>
          <w:p>
            <w:r>
              <w:rPr>
                <w:b w:val="false"/>
                <w:bCs w:val="false"/>
                <w:sz w:val="18"/>
                <w:szCs w:val="18"/>
              </w:rPr>
              <w:t xml:space="preserve">Likely aggregate of cause='nod' rows.</w:t>
            </w:r>
          </w:p>
        </w:tc>
      </w:tr>
    </w:tbl>
    <w:p>
      <w:pPr>
        <w:spacing w:after="160"/>
      </w:pPr>
    </w:p>
    <w:p>
      <w:pPr>
        <w:spacing w:after="160"/>
      </w:pPr>
      <w:r>
        <w:rPr>
          <w:b w:val="false"/>
          <w:bCs w:val="false"/>
          <w:i w:val="false"/>
          <w:iCs w:val="false"/>
          <w:color w:val="CA6F1E"/>
        </w:rPr>
        <w:t xml:space="preserve">[REVIEW REQUIRED]</w:t>
      </w:r>
      <w:r>
        <w:rPr>
          <w:b w:val="false"/>
          <w:bCs w:val="false"/>
          <w:i w:val="false"/>
          <w:iCs w:val="false"/>
        </w:rPr>
        <w:t xml:space="preserve">: fetchUserStats() is fully implemented in lib/supabase.ts but is not imported or called anywhere under app/ in this codebase snapshot. Either dead code from a prior UI iteration, or scaffolding for an unwired feature. Confirm intent before removing or building against it.</w:t>
      </w:r>
    </w:p>
    <w:p>
      <w:pPr>
        <w:pStyle w:val="Heading2"/>
        <w:spacing w:after="140" w:before="260"/>
      </w:pPr>
      <w:r>
        <w:rPr>
          <w:b/>
          <w:bCs/>
          <w:color w:val="2C3E50"/>
        </w:rPr>
        <w:t xml:space="preserve">2.3 auth.users (Supabase-managed)</w:t>
      </w:r>
    </w:p>
    <w:tbl>
      <w:tblPr>
        <w:tblW w:type="dxa" w:w="9024"/>
        <w:tblBorders>
          <w:top w:val="single" w:color="CCCCCC" w:sz="4"/>
          <w:left w:val="single" w:color="CCCCCC" w:sz="4"/>
          <w:bottom w:val="single" w:color="CCCCCC" w:sz="4"/>
          <w:right w:val="single" w:color="CCCCCC" w:sz="4"/>
          <w:insideH w:val="single" w:color="CCCCCC" w:sz="4"/>
          <w:insideV w:val="single" w:color="CCCCCC" w:sz="4"/>
        </w:tblBorders>
      </w:tblPr>
      <w:tblGrid>
        <w:gridCol w:w="2082"/>
        <w:gridCol w:w="1735"/>
        <w:gridCol w:w="5207"/>
      </w:tblGrid>
      <w:tr>
        <w:trPr>
          <w:tblHeader/>
        </w:trPr>
        <w:tc>
          <w:tcPr>
            <w:tcW w:type="dxa" w:w="2082"/>
            <w:shd w:fill="D6EAF8" w:color="auto" w:val="clear"/>
            <w:tcMar>
              <w:top w:type="dxa" w:w="60"/>
              <w:left w:type="dxa" w:w="100"/>
              <w:bottom w:type="dxa" w:w="60"/>
              <w:right w:type="dxa" w:w="100"/>
            </w:tcMar>
            <w:vAlign w:val="center"/>
          </w:tcPr>
          <w:p>
            <w:r>
              <w:rPr>
                <w:b/>
                <w:bCs/>
                <w:sz w:val="18"/>
                <w:szCs w:val="18"/>
              </w:rPr>
              <w:t xml:space="preserve">Field</w:t>
            </w:r>
          </w:p>
        </w:tc>
        <w:tc>
          <w:tcPr>
            <w:tcW w:type="dxa" w:w="1735"/>
            <w:shd w:fill="D6EAF8" w:color="auto" w:val="clear"/>
            <w:tcMar>
              <w:top w:type="dxa" w:w="60"/>
              <w:left w:type="dxa" w:w="100"/>
              <w:bottom w:type="dxa" w:w="60"/>
              <w:right w:type="dxa" w:w="100"/>
            </w:tcMar>
            <w:vAlign w:val="center"/>
          </w:tcPr>
          <w:p>
            <w:r>
              <w:rPr>
                <w:b/>
                <w:bCs/>
                <w:sz w:val="18"/>
                <w:szCs w:val="18"/>
              </w:rPr>
              <w:t xml:space="preserve">Type</w:t>
            </w:r>
          </w:p>
        </w:tc>
        <w:tc>
          <w:tcPr>
            <w:tcW w:type="dxa" w:w="5207"/>
            <w:shd w:fill="D6EAF8" w:color="auto" w:val="clear"/>
            <w:tcMar>
              <w:top w:type="dxa" w:w="60"/>
              <w:left w:type="dxa" w:w="100"/>
              <w:bottom w:type="dxa" w:w="60"/>
              <w:right w:type="dxa" w:w="100"/>
            </w:tcMar>
            <w:vAlign w:val="center"/>
          </w:tcPr>
          <w:p>
            <w:r>
              <w:rPr>
                <w:b/>
                <w:bCs/>
                <w:sz w:val="18"/>
                <w:szCs w:val="18"/>
              </w:rPr>
              <w:t xml:space="preserve">Description</w:t>
            </w:r>
          </w:p>
        </w:tc>
      </w:tr>
      <w:tr>
        <w:tc>
          <w:tcPr>
            <w:tcW w:type="dxa" w:w="2082"/>
            <w:tcMar>
              <w:top w:type="dxa" w:w="60"/>
              <w:left w:type="dxa" w:w="100"/>
              <w:bottom w:type="dxa" w:w="60"/>
              <w:right w:type="dxa" w:w="100"/>
            </w:tcMar>
            <w:vAlign w:val="center"/>
          </w:tcPr>
          <w:p>
            <w:r>
              <w:rPr>
                <w:b w:val="false"/>
                <w:bCs w:val="false"/>
                <w:sz w:val="18"/>
                <w:szCs w:val="18"/>
              </w:rPr>
              <w:t xml:space="preserve">id</w:t>
            </w:r>
          </w:p>
        </w:tc>
        <w:tc>
          <w:tcPr>
            <w:tcW w:type="dxa" w:w="1735"/>
            <w:tcMar>
              <w:top w:type="dxa" w:w="60"/>
              <w:left w:type="dxa" w:w="100"/>
              <w:bottom w:type="dxa" w:w="60"/>
              <w:right w:type="dxa" w:w="100"/>
            </w:tcMar>
            <w:vAlign w:val="center"/>
          </w:tcPr>
          <w:p>
            <w:r>
              <w:rPr>
                <w:b w:val="false"/>
                <w:bCs w:val="false"/>
                <w:sz w:val="18"/>
                <w:szCs w:val="18"/>
              </w:rPr>
              <w:t xml:space="preserve">uuid</w:t>
            </w:r>
          </w:p>
        </w:tc>
        <w:tc>
          <w:tcPr>
            <w:tcW w:type="dxa" w:w="5207"/>
            <w:tcMar>
              <w:top w:type="dxa" w:w="60"/>
              <w:left w:type="dxa" w:w="100"/>
              <w:bottom w:type="dxa" w:w="60"/>
              <w:right w:type="dxa" w:w="100"/>
            </w:tcMar>
            <w:vAlign w:val="center"/>
          </w:tcPr>
          <w:p>
            <w:r>
              <w:rPr>
                <w:b w:val="false"/>
                <w:bCs w:val="false"/>
                <w:sz w:val="18"/>
                <w:szCs w:val="18"/>
              </w:rPr>
              <w:t xml:space="preserve">Standard Supabase Auth user id (PK).</w:t>
            </w:r>
          </w:p>
        </w:tc>
      </w:tr>
      <w:tr>
        <w:tc>
          <w:tcPr>
            <w:tcW w:type="dxa" w:w="2082"/>
            <w:tcMar>
              <w:top w:type="dxa" w:w="60"/>
              <w:left w:type="dxa" w:w="100"/>
              <w:bottom w:type="dxa" w:w="60"/>
              <w:right w:type="dxa" w:w="100"/>
            </w:tcMar>
            <w:vAlign w:val="center"/>
          </w:tcPr>
          <w:p>
            <w:r>
              <w:rPr>
                <w:b w:val="false"/>
                <w:bCs w:val="false"/>
                <w:sz w:val="18"/>
                <w:szCs w:val="18"/>
              </w:rPr>
              <w:t xml:space="preserve">email</w:t>
            </w:r>
          </w:p>
        </w:tc>
        <w:tc>
          <w:tcPr>
            <w:tcW w:type="dxa" w:w="1735"/>
            <w:tcMar>
              <w:top w:type="dxa" w:w="60"/>
              <w:left w:type="dxa" w:w="100"/>
              <w:bottom w:type="dxa" w:w="60"/>
              <w:right w:type="dxa" w:w="100"/>
            </w:tcMar>
            <w:vAlign w:val="center"/>
          </w:tcPr>
          <w:p>
            <w:r>
              <w:rPr>
                <w:b w:val="false"/>
                <w:bCs w:val="false"/>
                <w:sz w:val="18"/>
                <w:szCs w:val="18"/>
              </w:rPr>
              <w:t xml:space="preserve">string</w:t>
            </w:r>
          </w:p>
        </w:tc>
        <w:tc>
          <w:tcPr>
            <w:tcW w:type="dxa" w:w="5207"/>
            <w:tcMar>
              <w:top w:type="dxa" w:w="60"/>
              <w:left w:type="dxa" w:w="100"/>
              <w:bottom w:type="dxa" w:w="60"/>
              <w:right w:type="dxa" w:w="100"/>
            </w:tcMar>
            <w:vAlign w:val="center"/>
          </w:tcPr>
          <w:p>
            <w:r>
              <w:rPr>
                <w:b w:val="false"/>
                <w:bCs w:val="false"/>
                <w:sz w:val="18"/>
                <w:szCs w:val="18"/>
              </w:rPr>
              <w:t xml:space="preserve">Used for sign-in and displayed in Settings/Privacy screens.</w:t>
            </w:r>
          </w:p>
        </w:tc>
      </w:tr>
      <w:tr>
        <w:tc>
          <w:tcPr>
            <w:tcW w:type="dxa" w:w="2082"/>
            <w:tcMar>
              <w:top w:type="dxa" w:w="60"/>
              <w:left w:type="dxa" w:w="100"/>
              <w:bottom w:type="dxa" w:w="60"/>
              <w:right w:type="dxa" w:w="100"/>
            </w:tcMar>
            <w:vAlign w:val="center"/>
          </w:tcPr>
          <w:p>
            <w:r>
              <w:rPr>
                <w:b w:val="false"/>
                <w:bCs w:val="false"/>
                <w:sz w:val="18"/>
                <w:szCs w:val="18"/>
              </w:rPr>
              <w:t xml:space="preserve">user_metadata.username</w:t>
            </w:r>
          </w:p>
        </w:tc>
        <w:tc>
          <w:tcPr>
            <w:tcW w:type="dxa" w:w="1735"/>
            <w:tcMar>
              <w:top w:type="dxa" w:w="60"/>
              <w:left w:type="dxa" w:w="100"/>
              <w:bottom w:type="dxa" w:w="60"/>
              <w:right w:type="dxa" w:w="100"/>
            </w:tcMar>
            <w:vAlign w:val="center"/>
          </w:tcPr>
          <w:p>
            <w:r>
              <w:rPr>
                <w:b w:val="false"/>
                <w:bCs w:val="false"/>
                <w:sz w:val="18"/>
                <w:szCs w:val="18"/>
              </w:rPr>
              <w:t xml:space="preserve">string</w:t>
            </w:r>
          </w:p>
        </w:tc>
        <w:tc>
          <w:tcPr>
            <w:tcW w:type="dxa" w:w="5207"/>
            <w:tcMar>
              <w:top w:type="dxa" w:w="60"/>
              <w:left w:type="dxa" w:w="100"/>
              <w:bottom w:type="dxa" w:w="60"/>
              <w:right w:type="dxa" w:w="100"/>
            </w:tcMar>
            <w:vAlign w:val="center"/>
          </w:tcPr>
          <w:p>
            <w:r>
              <w:rPr>
                <w:b w:val="false"/>
                <w:bCs w:val="false"/>
                <w:sz w:val="18"/>
                <w:szCs w:val="18"/>
              </w:rPr>
              <w:t xml:space="preserve">Set at sign-up and editable via updateUsername(); falls back to email local-part if unset.</w:t>
            </w:r>
          </w:p>
        </w:tc>
      </w:tr>
    </w:tbl>
    <w:p>
      <w:pPr>
        <w:spacing w:after="160"/>
      </w:pPr>
    </w:p>
    <w:p>
      <w:pPr>
        <w:pStyle w:val="Heading2"/>
        <w:spacing w:after="140" w:before="260"/>
      </w:pPr>
      <w:r>
        <w:rPr>
          <w:b/>
          <w:bCs/>
          <w:color w:val="2C3E50"/>
        </w:rPr>
        <w:t xml:space="preserve">2.4 Local-only settings (AsyncStorage, never synced to Supabase)</w:t>
      </w:r>
    </w:p>
    <w:tbl>
      <w:tblPr>
        <w:tblW w:type="dxa" w:w="9025"/>
        <w:tblBorders>
          <w:top w:val="single" w:color="CCCCCC" w:sz="4"/>
          <w:left w:val="single" w:color="CCCCCC" w:sz="4"/>
          <w:bottom w:val="single" w:color="CCCCCC" w:sz="4"/>
          <w:right w:val="single" w:color="CCCCCC" w:sz="4"/>
          <w:insideH w:val="single" w:color="CCCCCC" w:sz="4"/>
          <w:insideV w:val="single" w:color="CCCCCC" w:sz="4"/>
        </w:tblBorders>
      </w:tblPr>
      <w:tblGrid>
        <w:gridCol w:w="2340"/>
        <w:gridCol w:w="4011"/>
        <w:gridCol w:w="2674"/>
      </w:tblGrid>
      <w:tr>
        <w:trPr>
          <w:tblHeader/>
        </w:trPr>
        <w:tc>
          <w:tcPr>
            <w:tcW w:type="dxa" w:w="2340"/>
            <w:shd w:fill="D6EAF8" w:color="auto" w:val="clear"/>
            <w:tcMar>
              <w:top w:type="dxa" w:w="60"/>
              <w:left w:type="dxa" w:w="100"/>
              <w:bottom w:type="dxa" w:w="60"/>
              <w:right w:type="dxa" w:w="100"/>
            </w:tcMar>
            <w:vAlign w:val="center"/>
          </w:tcPr>
          <w:p>
            <w:r>
              <w:rPr>
                <w:b/>
                <w:bCs/>
                <w:sz w:val="18"/>
                <w:szCs w:val="18"/>
              </w:rPr>
              <w:t xml:space="preserve">Key</w:t>
            </w:r>
          </w:p>
        </w:tc>
        <w:tc>
          <w:tcPr>
            <w:tcW w:type="dxa" w:w="4011"/>
            <w:shd w:fill="D6EAF8" w:color="auto" w:val="clear"/>
            <w:tcMar>
              <w:top w:type="dxa" w:w="60"/>
              <w:left w:type="dxa" w:w="100"/>
              <w:bottom w:type="dxa" w:w="60"/>
              <w:right w:type="dxa" w:w="100"/>
            </w:tcMar>
            <w:vAlign w:val="center"/>
          </w:tcPr>
          <w:p>
            <w:r>
              <w:rPr>
                <w:b/>
                <w:bCs/>
                <w:sz w:val="18"/>
                <w:szCs w:val="18"/>
              </w:rPr>
              <w:t xml:space="preserve">Shape</w:t>
            </w:r>
          </w:p>
        </w:tc>
        <w:tc>
          <w:tcPr>
            <w:tcW w:type="dxa" w:w="2674"/>
            <w:shd w:fill="D6EAF8" w:color="auto" w:val="clear"/>
            <w:tcMar>
              <w:top w:type="dxa" w:w="60"/>
              <w:left w:type="dxa" w:w="100"/>
              <w:bottom w:type="dxa" w:w="60"/>
              <w:right w:type="dxa" w:w="100"/>
            </w:tcMar>
            <w:vAlign w:val="center"/>
          </w:tcPr>
          <w:p>
            <w:r>
              <w:rPr>
                <w:b/>
                <w:bCs/>
                <w:sz w:val="18"/>
                <w:szCs w:val="18"/>
              </w:rPr>
              <w:t xml:space="preserve">Default</w:t>
            </w:r>
          </w:p>
        </w:tc>
      </w:tr>
      <w:tr>
        <w:tc>
          <w:tcPr>
            <w:tcW w:type="dxa" w:w="2340"/>
            <w:tcMar>
              <w:top w:type="dxa" w:w="60"/>
              <w:left w:type="dxa" w:w="100"/>
              <w:bottom w:type="dxa" w:w="60"/>
              <w:right w:type="dxa" w:w="100"/>
            </w:tcMar>
            <w:vAlign w:val="center"/>
          </w:tcPr>
          <w:p>
            <w:r>
              <w:rPr>
                <w:b w:val="false"/>
                <w:bCs w:val="false"/>
                <w:sz w:val="18"/>
                <w:szCs w:val="18"/>
              </w:rPr>
              <w:t xml:space="preserve">vigil.settings.v1</w:t>
            </w:r>
          </w:p>
        </w:tc>
        <w:tc>
          <w:tcPr>
            <w:tcW w:type="dxa" w:w="4011"/>
            <w:tcMar>
              <w:top w:type="dxa" w:w="60"/>
              <w:left w:type="dxa" w:w="100"/>
              <w:bottom w:type="dxa" w:w="60"/>
              <w:right w:type="dxa" w:w="100"/>
            </w:tcMar>
            <w:vAlign w:val="center"/>
          </w:tcPr>
          <w:p>
            <w:r>
              <w:rPr>
                <w:b w:val="false"/>
                <w:bCs w:val="false"/>
                <w:sz w:val="18"/>
                <w:szCs w:val="18"/>
              </w:rPr>
              <w:t xml:space="preserve">VigilSettings JSON: preset, screenOffEnabled, spokenWarning, siren, vibration</w:t>
            </w:r>
          </w:p>
        </w:tc>
        <w:tc>
          <w:tcPr>
            <w:tcW w:type="dxa" w:w="2674"/>
            <w:tcMar>
              <w:top w:type="dxa" w:w="60"/>
              <w:left w:type="dxa" w:w="100"/>
              <w:bottom w:type="dxa" w:w="60"/>
              <w:right w:type="dxa" w:w="100"/>
            </w:tcMar>
            <w:vAlign w:val="center"/>
          </w:tcPr>
          <w:p>
            <w:r>
              <w:rPr>
                <w:b w:val="false"/>
                <w:bCs w:val="false"/>
                <w:sz w:val="18"/>
                <w:szCs w:val="18"/>
              </w:rPr>
              <w:t xml:space="preserve">preset:'standard', all toggles true</w:t>
            </w:r>
          </w:p>
        </w:tc>
      </w:tr>
      <w:tr>
        <w:tc>
          <w:tcPr>
            <w:tcW w:type="dxa" w:w="2340"/>
            <w:tcMar>
              <w:top w:type="dxa" w:w="60"/>
              <w:left w:type="dxa" w:w="100"/>
              <w:bottom w:type="dxa" w:w="60"/>
              <w:right w:type="dxa" w:w="100"/>
            </w:tcMar>
            <w:vAlign w:val="center"/>
          </w:tcPr>
          <w:p>
            <w:r>
              <w:rPr>
                <w:b w:val="false"/>
                <w:bCs w:val="false"/>
                <w:sz w:val="18"/>
                <w:szCs w:val="18"/>
              </w:rPr>
              <w:t xml:space="preserve">vigil.onboarding-complete.v1</w:t>
            </w:r>
          </w:p>
        </w:tc>
        <w:tc>
          <w:tcPr>
            <w:tcW w:type="dxa" w:w="4011"/>
            <w:tcMar>
              <w:top w:type="dxa" w:w="60"/>
              <w:left w:type="dxa" w:w="100"/>
              <w:bottom w:type="dxa" w:w="60"/>
              <w:right w:type="dxa" w:w="100"/>
            </w:tcMar>
            <w:vAlign w:val="center"/>
          </w:tcPr>
          <w:p>
            <w:r>
              <w:rPr>
                <w:b w:val="false"/>
                <w:bCs w:val="false"/>
                <w:sz w:val="18"/>
                <w:szCs w:val="18"/>
              </w:rPr>
              <w:t xml:space="preserve">'1' string flag</w:t>
            </w:r>
          </w:p>
        </w:tc>
        <w:tc>
          <w:tcPr>
            <w:tcW w:type="dxa" w:w="2674"/>
            <w:tcMar>
              <w:top w:type="dxa" w:w="60"/>
              <w:left w:type="dxa" w:w="100"/>
              <w:bottom w:type="dxa" w:w="60"/>
              <w:right w:type="dxa" w:w="100"/>
            </w:tcMar>
            <w:vAlign w:val="center"/>
          </w:tcPr>
          <w:p>
            <w:r>
              <w:rPr>
                <w:b w:val="false"/>
                <w:bCs w:val="false"/>
                <w:sz w:val="18"/>
                <w:szCs w:val="18"/>
              </w:rPr>
              <w:t xml:space="preserve">absent (treated as not-complete)</w:t>
            </w:r>
          </w:p>
        </w:tc>
      </w:tr>
    </w:tbl>
    <w:p>
      <w:pPr>
        <w:pStyle w:val="Heading1"/>
        <w:spacing w:after="140" w:before="260"/>
      </w:pPr>
      <w:r>
        <w:rPr>
          <w:b/>
          <w:bCs/>
          <w:color w:val="1A5276"/>
        </w:rPr>
        <w:t xml:space="preserve">3. Business Rules</w:t>
      </w:r>
    </w:p>
    <w:p>
      <w:pPr>
        <w:spacing w:after="160"/>
      </w:pPr>
      <w:r>
        <w:rPr>
          <w:b w:val="false"/>
          <w:bCs w:val="false"/>
          <w:i w:val="false"/>
          <w:iCs w:val="false"/>
        </w:rPr>
        <w:t xml:space="preserve">Rules are numbered BR-xxx. Each is tagged </w:t>
      </w:r>
      <w:r>
        <w:rPr>
          <w:b w:val="false"/>
          <w:bCs w:val="false"/>
          <w:i w:val="false"/>
          <w:iCs w:val="false"/>
          <w:color w:val="1E8449"/>
        </w:rPr>
        <w:t xml:space="preserve">[SHIPPED]</w:t>
      </w:r>
      <w:r>
        <w:rPr>
          <w:b w:val="false"/>
          <w:bCs w:val="false"/>
          <w:i w:val="false"/>
          <w:iCs w:val="false"/>
        </w:rPr>
        <w:t xml:space="preserve"> (verified in code read for this spec), </w:t>
      </w:r>
      <w:r>
        <w:rPr>
          <w:b w:val="false"/>
          <w:bCs w:val="false"/>
          <w:i w:val="false"/>
          <w:iCs w:val="false"/>
          <w:color w:val="CA6F1E"/>
        </w:rPr>
        <w:t xml:space="preserve">[PARTIAL]</w:t>
      </w:r>
      <w:r>
        <w:rPr>
          <w:b w:val="false"/>
          <w:bCs w:val="false"/>
          <w:i w:val="false"/>
          <w:iCs w:val="false"/>
        </w:rPr>
        <w:t xml:space="preserve"> (one of several competing options shipped), or </w:t>
      </w:r>
      <w:r>
        <w:rPr>
          <w:b w:val="false"/>
          <w:bCs w:val="false"/>
          <w:i w:val="false"/>
          <w:iCs w:val="false"/>
          <w:color w:val="7F8C8D"/>
        </w:rPr>
        <w:t xml:space="preserve">[PROPOSED]</w:t>
      </w:r>
      <w:r>
        <w:rPr>
          <w:b w:val="false"/>
          <w:bCs w:val="false"/>
          <w:i w:val="false"/>
          <w:iCs w:val="false"/>
        </w:rPr>
        <w:t xml:space="preserve"> (documented in the PRD/user-stories only; no supporting code found).</w:t>
      </w:r>
    </w:p>
    <w:tbl>
      <w:tblPr>
        <w:tblW w:type="dxa" w:w="9025"/>
        <w:tblBorders>
          <w:top w:val="single" w:color="CCCCCC" w:sz="4"/>
          <w:left w:val="single" w:color="CCCCCC" w:sz="4"/>
          <w:bottom w:val="single" w:color="CCCCCC" w:sz="4"/>
          <w:right w:val="single" w:color="CCCCCC" w:sz="4"/>
          <w:insideH w:val="single" w:color="CCCCCC" w:sz="4"/>
          <w:insideV w:val="single" w:color="CCCCCC" w:sz="4"/>
        </w:tblBorders>
      </w:tblPr>
      <w:tblGrid>
        <w:gridCol w:w="902"/>
        <w:gridCol w:w="1676"/>
        <w:gridCol w:w="4384"/>
        <w:gridCol w:w="2063"/>
      </w:tblGrid>
      <w:tr>
        <w:trPr>
          <w:tblHeader/>
        </w:trPr>
        <w:tc>
          <w:tcPr>
            <w:tcW w:type="dxa" w:w="902"/>
            <w:shd w:fill="D6EAF8" w:color="auto" w:val="clear"/>
            <w:tcMar>
              <w:top w:type="dxa" w:w="60"/>
              <w:left w:type="dxa" w:w="100"/>
              <w:bottom w:type="dxa" w:w="60"/>
              <w:right w:type="dxa" w:w="100"/>
            </w:tcMar>
            <w:vAlign w:val="center"/>
          </w:tcPr>
          <w:p>
            <w:r>
              <w:rPr>
                <w:b/>
                <w:bCs/>
                <w:sz w:val="18"/>
                <w:szCs w:val="18"/>
              </w:rPr>
              <w:t xml:space="preserve">Rule ID</w:t>
            </w:r>
          </w:p>
        </w:tc>
        <w:tc>
          <w:tcPr>
            <w:tcW w:type="dxa" w:w="1676"/>
            <w:shd w:fill="D6EAF8" w:color="auto" w:val="clear"/>
            <w:tcMar>
              <w:top w:type="dxa" w:w="60"/>
              <w:left w:type="dxa" w:w="100"/>
              <w:bottom w:type="dxa" w:w="60"/>
              <w:right w:type="dxa" w:w="100"/>
            </w:tcMar>
            <w:vAlign w:val="center"/>
          </w:tcPr>
          <w:p>
            <w:r>
              <w:rPr>
                <w:b/>
                <w:bCs/>
                <w:sz w:val="18"/>
                <w:szCs w:val="18"/>
              </w:rPr>
              <w:t xml:space="preserve">Category</w:t>
            </w:r>
          </w:p>
        </w:tc>
        <w:tc>
          <w:tcPr>
            <w:tcW w:type="dxa" w:w="4384"/>
            <w:shd w:fill="D6EAF8" w:color="auto" w:val="clear"/>
            <w:tcMar>
              <w:top w:type="dxa" w:w="60"/>
              <w:left w:type="dxa" w:w="100"/>
              <w:bottom w:type="dxa" w:w="60"/>
              <w:right w:type="dxa" w:w="100"/>
            </w:tcMar>
            <w:vAlign w:val="center"/>
          </w:tcPr>
          <w:p>
            <w:r>
              <w:rPr>
                <w:b/>
                <w:bCs/>
                <w:sz w:val="18"/>
                <w:szCs w:val="18"/>
              </w:rPr>
              <w:t xml:space="preserve">Description</w:t>
            </w:r>
          </w:p>
        </w:tc>
        <w:tc>
          <w:tcPr>
            <w:tcW w:type="dxa" w:w="2063"/>
            <w:shd w:fill="D6EAF8" w:color="auto" w:val="clear"/>
            <w:tcMar>
              <w:top w:type="dxa" w:w="60"/>
              <w:left w:type="dxa" w:w="100"/>
              <w:bottom w:type="dxa" w:w="60"/>
              <w:right w:type="dxa" w:w="100"/>
            </w:tcMar>
            <w:vAlign w:val="center"/>
          </w:tcPr>
          <w:p>
            <w:r>
              <w:rPr>
                <w:b/>
                <w:bCs/>
                <w:sz w:val="18"/>
                <w:szCs w:val="18"/>
              </w:rPr>
              <w:t xml:space="preserve">Status</w:t>
            </w:r>
          </w:p>
        </w:tc>
      </w:tr>
      <w:tr>
        <w:tc>
          <w:tcPr>
            <w:tcW w:type="dxa" w:w="902"/>
            <w:tcMar>
              <w:top w:type="dxa" w:w="60"/>
              <w:left w:type="dxa" w:w="100"/>
              <w:bottom w:type="dxa" w:w="60"/>
              <w:right w:type="dxa" w:w="100"/>
            </w:tcMar>
            <w:vAlign w:val="center"/>
          </w:tcPr>
          <w:p>
            <w:r>
              <w:rPr>
                <w:b w:val="false"/>
                <w:bCs w:val="false"/>
                <w:sz w:val="18"/>
                <w:szCs w:val="18"/>
              </w:rPr>
              <w:t xml:space="preserve">BR-001</w:t>
            </w:r>
          </w:p>
        </w:tc>
        <w:tc>
          <w:tcPr>
            <w:tcW w:type="dxa" w:w="1676"/>
            <w:tcMar>
              <w:top w:type="dxa" w:w="60"/>
              <w:left w:type="dxa" w:w="100"/>
              <w:bottom w:type="dxa" w:w="60"/>
              <w:right w:type="dxa" w:w="100"/>
            </w:tcMar>
            <w:vAlign w:val="center"/>
          </w:tcPr>
          <w:p>
            <w:r>
              <w:rPr>
                <w:b w:val="false"/>
                <w:bCs w:val="false"/>
                <w:sz w:val="18"/>
                <w:szCs w:val="18"/>
              </w:rPr>
              <w:t xml:space="preserve">Detection</w:t>
            </w:r>
          </w:p>
        </w:tc>
        <w:tc>
          <w:tcPr>
            <w:tcW w:type="dxa" w:w="4384"/>
            <w:tcMar>
              <w:top w:type="dxa" w:w="60"/>
              <w:left w:type="dxa" w:w="100"/>
              <w:bottom w:type="dxa" w:w="60"/>
              <w:right w:type="dxa" w:w="100"/>
            </w:tcMar>
            <w:vAlign w:val="center"/>
          </w:tcPr>
          <w:p>
            <w:r>
              <w:rPr>
                <w:b w:val="false"/>
                <w:bCs w:val="false"/>
                <w:sz w:val="18"/>
                <w:szCs w:val="18"/>
              </w:rPr>
              <w:t xml:space="preserve">Eyes classified “closed” when avg left/right eye-open probability &lt; eyeClosedThreshold (default 0.4).</w:t>
            </w:r>
          </w:p>
        </w:tc>
        <w:tc>
          <w:tcPr>
            <w:tcW w:type="dxa" w:w="2063"/>
            <w:tcMar>
              <w:top w:type="dxa" w:w="60"/>
              <w:left w:type="dxa" w:w="100"/>
              <w:bottom w:type="dxa" w:w="60"/>
              <w:right w:type="dxa" w:w="100"/>
            </w:tcMar>
            <w:vAlign w:val="center"/>
          </w:tcPr>
          <w:p>
            <w:r>
              <w:rPr>
                <w:b w:val="false"/>
                <w:bCs w:val="false"/>
                <w:color w:val="1E8449"/>
                <w:sz w:val="18"/>
                <w:szCs w:val="18"/>
              </w:rPr>
              <w:t xml:space="preserve">[SHIPPED]</w:t>
            </w:r>
          </w:p>
        </w:tc>
      </w:tr>
      <w:tr>
        <w:tc>
          <w:tcPr>
            <w:tcW w:type="dxa" w:w="902"/>
            <w:tcMar>
              <w:top w:type="dxa" w:w="60"/>
              <w:left w:type="dxa" w:w="100"/>
              <w:bottom w:type="dxa" w:w="60"/>
              <w:right w:type="dxa" w:w="100"/>
            </w:tcMar>
            <w:vAlign w:val="center"/>
          </w:tcPr>
          <w:p>
            <w:r>
              <w:rPr>
                <w:b w:val="false"/>
                <w:bCs w:val="false"/>
                <w:sz w:val="18"/>
                <w:szCs w:val="18"/>
              </w:rPr>
              <w:t xml:space="preserve">BR-002</w:t>
            </w:r>
          </w:p>
        </w:tc>
        <w:tc>
          <w:tcPr>
            <w:tcW w:type="dxa" w:w="1676"/>
            <w:tcMar>
              <w:top w:type="dxa" w:w="60"/>
              <w:left w:type="dxa" w:w="100"/>
              <w:bottom w:type="dxa" w:w="60"/>
              <w:right w:type="dxa" w:w="100"/>
            </w:tcMar>
            <w:vAlign w:val="center"/>
          </w:tcPr>
          <w:p>
            <w:r>
              <w:rPr>
                <w:b w:val="false"/>
                <w:bCs w:val="false"/>
                <w:sz w:val="18"/>
                <w:szCs w:val="18"/>
              </w:rPr>
              <w:t xml:space="preserve">Detection</w:t>
            </w:r>
          </w:p>
        </w:tc>
        <w:tc>
          <w:tcPr>
            <w:tcW w:type="dxa" w:w="4384"/>
            <w:tcMar>
              <w:top w:type="dxa" w:w="60"/>
              <w:left w:type="dxa" w:w="100"/>
              <w:bottom w:type="dxa" w:w="60"/>
              <w:right w:type="dxa" w:w="100"/>
            </w:tcMar>
            <w:vAlign w:val="center"/>
          </w:tcPr>
          <w:p>
            <w:r>
              <w:rPr>
                <w:b w:val="false"/>
                <w:bCs w:val="false"/>
                <w:sz w:val="18"/>
                <w:szCs w:val="18"/>
              </w:rPr>
              <w:t xml:space="preserve">DROWSY fires when closure &gt;= warnSeconds (1.0s), OR nod duration &gt;= half nodSeconds, OR yawn count in last 60s &gt;= yawnsPerMinuteAlarm-1.</w:t>
            </w:r>
          </w:p>
        </w:tc>
        <w:tc>
          <w:tcPr>
            <w:tcW w:type="dxa" w:w="2063"/>
            <w:tcMar>
              <w:top w:type="dxa" w:w="60"/>
              <w:left w:type="dxa" w:w="100"/>
              <w:bottom w:type="dxa" w:w="60"/>
              <w:right w:type="dxa" w:w="100"/>
            </w:tcMar>
            <w:vAlign w:val="center"/>
          </w:tcPr>
          <w:p>
            <w:r>
              <w:rPr>
                <w:b w:val="false"/>
                <w:bCs w:val="false"/>
                <w:color w:val="1E8449"/>
                <w:sz w:val="18"/>
                <w:szCs w:val="18"/>
              </w:rPr>
              <w:t xml:space="preserve">[SHIPPED]</w:t>
            </w:r>
          </w:p>
        </w:tc>
      </w:tr>
      <w:tr>
        <w:tc>
          <w:tcPr>
            <w:tcW w:type="dxa" w:w="902"/>
            <w:tcMar>
              <w:top w:type="dxa" w:w="60"/>
              <w:left w:type="dxa" w:w="100"/>
              <w:bottom w:type="dxa" w:w="60"/>
              <w:right w:type="dxa" w:w="100"/>
            </w:tcMar>
            <w:vAlign w:val="center"/>
          </w:tcPr>
          <w:p>
            <w:r>
              <w:rPr>
                <w:b w:val="false"/>
                <w:bCs w:val="false"/>
                <w:sz w:val="18"/>
                <w:szCs w:val="18"/>
              </w:rPr>
              <w:t xml:space="preserve">BR-003</w:t>
            </w:r>
          </w:p>
        </w:tc>
        <w:tc>
          <w:tcPr>
            <w:tcW w:type="dxa" w:w="1676"/>
            <w:tcMar>
              <w:top w:type="dxa" w:w="60"/>
              <w:left w:type="dxa" w:w="100"/>
              <w:bottom w:type="dxa" w:w="60"/>
              <w:right w:type="dxa" w:w="100"/>
            </w:tcMar>
            <w:vAlign w:val="center"/>
          </w:tcPr>
          <w:p>
            <w:r>
              <w:rPr>
                <w:b w:val="false"/>
                <w:bCs w:val="false"/>
                <w:sz w:val="18"/>
                <w:szCs w:val="18"/>
              </w:rPr>
              <w:t xml:space="preserve">Detection</w:t>
            </w:r>
          </w:p>
        </w:tc>
        <w:tc>
          <w:tcPr>
            <w:tcW w:type="dxa" w:w="4384"/>
            <w:tcMar>
              <w:top w:type="dxa" w:w="60"/>
              <w:left w:type="dxa" w:w="100"/>
              <w:bottom w:type="dxa" w:w="60"/>
              <w:right w:type="dxa" w:w="100"/>
            </w:tcMar>
            <w:vAlign w:val="center"/>
          </w:tcPr>
          <w:p>
            <w:r>
              <w:rPr>
                <w:b w:val="false"/>
                <w:bCs w:val="false"/>
                <w:sz w:val="18"/>
                <w:szCs w:val="18"/>
              </w:rPr>
              <w:t xml:space="preserve">ALARM fires when closure &gt;= alarmSeconds (1.8s), OR nod duration &gt;= nodSeconds (1.2s), OR yawn count &gt;= yawnsPerMinuteAlarm (3).</w:t>
            </w:r>
          </w:p>
        </w:tc>
        <w:tc>
          <w:tcPr>
            <w:tcW w:type="dxa" w:w="2063"/>
            <w:tcMar>
              <w:top w:type="dxa" w:w="60"/>
              <w:left w:type="dxa" w:w="100"/>
              <w:bottom w:type="dxa" w:w="60"/>
              <w:right w:type="dxa" w:w="100"/>
            </w:tcMar>
            <w:vAlign w:val="center"/>
          </w:tcPr>
          <w:p>
            <w:r>
              <w:rPr>
                <w:b w:val="false"/>
                <w:bCs w:val="false"/>
                <w:color w:val="1E8449"/>
                <w:sz w:val="18"/>
                <w:szCs w:val="18"/>
              </w:rPr>
              <w:t xml:space="preserve">[SHIPPED]</w:t>
            </w:r>
          </w:p>
        </w:tc>
      </w:tr>
      <w:tr>
        <w:tc>
          <w:tcPr>
            <w:tcW w:type="dxa" w:w="902"/>
            <w:tcMar>
              <w:top w:type="dxa" w:w="60"/>
              <w:left w:type="dxa" w:w="100"/>
              <w:bottom w:type="dxa" w:w="60"/>
              <w:right w:type="dxa" w:w="100"/>
            </w:tcMar>
            <w:vAlign w:val="center"/>
          </w:tcPr>
          <w:p>
            <w:r>
              <w:rPr>
                <w:b w:val="false"/>
                <w:bCs w:val="false"/>
                <w:sz w:val="18"/>
                <w:szCs w:val="18"/>
              </w:rPr>
              <w:t xml:space="preserve">BR-004</w:t>
            </w:r>
          </w:p>
        </w:tc>
        <w:tc>
          <w:tcPr>
            <w:tcW w:type="dxa" w:w="1676"/>
            <w:tcMar>
              <w:top w:type="dxa" w:w="60"/>
              <w:left w:type="dxa" w:w="100"/>
              <w:bottom w:type="dxa" w:w="60"/>
              <w:right w:type="dxa" w:w="100"/>
            </w:tcMar>
            <w:vAlign w:val="center"/>
          </w:tcPr>
          <w:p>
            <w:r>
              <w:rPr>
                <w:b w:val="false"/>
                <w:bCs w:val="false"/>
                <w:sz w:val="18"/>
                <w:szCs w:val="18"/>
              </w:rPr>
              <w:t xml:space="preserve">Detection</w:t>
            </w:r>
          </w:p>
        </w:tc>
        <w:tc>
          <w:tcPr>
            <w:tcW w:type="dxa" w:w="4384"/>
            <w:tcMar>
              <w:top w:type="dxa" w:w="60"/>
              <w:left w:type="dxa" w:w="100"/>
              <w:bottom w:type="dxa" w:w="60"/>
              <w:right w:type="dxa" w:w="100"/>
            </w:tcMar>
            <w:vAlign w:val="center"/>
          </w:tcPr>
          <w:p>
            <w:r>
              <w:rPr>
                <w:b w:val="false"/>
                <w:bCs w:val="false"/>
                <w:sz w:val="18"/>
                <w:szCs w:val="18"/>
              </w:rPr>
              <w:t xml:space="preserve">Calibration runs for first 60 frames of every session, computing median head-pitch baseline before any classification.</w:t>
            </w:r>
          </w:p>
        </w:tc>
        <w:tc>
          <w:tcPr>
            <w:tcW w:type="dxa" w:w="2063"/>
            <w:tcMar>
              <w:top w:type="dxa" w:w="60"/>
              <w:left w:type="dxa" w:w="100"/>
              <w:bottom w:type="dxa" w:w="60"/>
              <w:right w:type="dxa" w:w="100"/>
            </w:tcMar>
            <w:vAlign w:val="center"/>
          </w:tcPr>
          <w:p>
            <w:r>
              <w:rPr>
                <w:b w:val="false"/>
                <w:bCs w:val="false"/>
                <w:color w:val="1E8449"/>
                <w:sz w:val="18"/>
                <w:szCs w:val="18"/>
              </w:rPr>
              <w:t xml:space="preserve">[SHIPPED]</w:t>
            </w:r>
          </w:p>
        </w:tc>
      </w:tr>
      <w:tr>
        <w:tc>
          <w:tcPr>
            <w:tcW w:type="dxa" w:w="902"/>
            <w:tcMar>
              <w:top w:type="dxa" w:w="60"/>
              <w:left w:type="dxa" w:w="100"/>
              <w:bottom w:type="dxa" w:w="60"/>
              <w:right w:type="dxa" w:w="100"/>
            </w:tcMar>
            <w:vAlign w:val="center"/>
          </w:tcPr>
          <w:p>
            <w:r>
              <w:rPr>
                <w:b w:val="false"/>
                <w:bCs w:val="false"/>
                <w:sz w:val="18"/>
                <w:szCs w:val="18"/>
              </w:rPr>
              <w:t xml:space="preserve">BR-005</w:t>
            </w:r>
          </w:p>
        </w:tc>
        <w:tc>
          <w:tcPr>
            <w:tcW w:type="dxa" w:w="1676"/>
            <w:tcMar>
              <w:top w:type="dxa" w:w="60"/>
              <w:left w:type="dxa" w:w="100"/>
              <w:bottom w:type="dxa" w:w="60"/>
              <w:right w:type="dxa" w:w="100"/>
            </w:tcMar>
            <w:vAlign w:val="center"/>
          </w:tcPr>
          <w:p>
            <w:r>
              <w:rPr>
                <w:b w:val="false"/>
                <w:bCs w:val="false"/>
                <w:sz w:val="18"/>
                <w:szCs w:val="18"/>
              </w:rPr>
              <w:t xml:space="preserve">Sensitivity presets</w:t>
            </w:r>
          </w:p>
        </w:tc>
        <w:tc>
          <w:tcPr>
            <w:tcW w:type="dxa" w:w="4384"/>
            <w:tcMar>
              <w:top w:type="dxa" w:w="60"/>
              <w:left w:type="dxa" w:w="100"/>
              <w:bottom w:type="dxa" w:w="60"/>
              <w:right w:type="dxa" w:w="100"/>
            </w:tcMar>
            <w:vAlign w:val="center"/>
          </w:tcPr>
          <w:p>
            <w:r>
              <w:rPr>
                <w:b w:val="false"/>
                <w:bCs w:val="false"/>
                <w:sz w:val="18"/>
                <w:szCs w:val="18"/>
              </w:rPr>
              <w:t xml:space="preserve">3 named presets (Relaxed/Standard/Strict) remap detector thresholds without exposing numeric values.</w:t>
            </w:r>
          </w:p>
        </w:tc>
        <w:tc>
          <w:tcPr>
            <w:tcW w:type="dxa" w:w="2063"/>
            <w:tcMar>
              <w:top w:type="dxa" w:w="60"/>
              <w:left w:type="dxa" w:w="100"/>
              <w:bottom w:type="dxa" w:w="60"/>
              <w:right w:type="dxa" w:w="100"/>
            </w:tcMar>
            <w:vAlign w:val="center"/>
          </w:tcPr>
          <w:p>
            <w:r>
              <w:rPr>
                <w:b w:val="false"/>
                <w:bCs w:val="false"/>
                <w:color w:val="1E8449"/>
                <w:sz w:val="18"/>
                <w:szCs w:val="18"/>
              </w:rPr>
              <w:t xml:space="preserve">[SHIPPED]</w:t>
            </w:r>
          </w:p>
        </w:tc>
      </w:tr>
      <w:tr>
        <w:tc>
          <w:tcPr>
            <w:tcW w:type="dxa" w:w="902"/>
            <w:tcMar>
              <w:top w:type="dxa" w:w="60"/>
              <w:left w:type="dxa" w:w="100"/>
              <w:bottom w:type="dxa" w:w="60"/>
              <w:right w:type="dxa" w:w="100"/>
            </w:tcMar>
            <w:vAlign w:val="center"/>
          </w:tcPr>
          <w:p>
            <w:r>
              <w:rPr>
                <w:b w:val="false"/>
                <w:bCs w:val="false"/>
                <w:sz w:val="18"/>
                <w:szCs w:val="18"/>
              </w:rPr>
              <w:t xml:space="preserve">BR-006</w:t>
            </w:r>
          </w:p>
        </w:tc>
        <w:tc>
          <w:tcPr>
            <w:tcW w:type="dxa" w:w="1676"/>
            <w:tcMar>
              <w:top w:type="dxa" w:w="60"/>
              <w:left w:type="dxa" w:w="100"/>
              <w:bottom w:type="dxa" w:w="60"/>
              <w:right w:type="dxa" w:w="100"/>
            </w:tcMar>
            <w:vAlign w:val="center"/>
          </w:tcPr>
          <w:p>
            <w:r>
              <w:rPr>
                <w:b w:val="false"/>
                <w:bCs w:val="false"/>
                <w:sz w:val="18"/>
                <w:szCs w:val="18"/>
              </w:rPr>
              <w:t xml:space="preserve">Alertness scoring</w:t>
            </w:r>
          </w:p>
        </w:tc>
        <w:tc>
          <w:tcPr>
            <w:tcW w:type="dxa" w:w="4384"/>
            <w:tcMar>
              <w:top w:type="dxa" w:w="60"/>
              <w:left w:type="dxa" w:w="100"/>
              <w:bottom w:type="dxa" w:w="60"/>
              <w:right w:type="dxa" w:w="100"/>
            </w:tcMar>
            <w:vAlign w:val="center"/>
          </w:tcPr>
          <w:p>
            <w:r>
              <w:rPr>
                <w:b w:val="false"/>
                <w:bCs w:val="false"/>
                <w:sz w:val="18"/>
                <w:szCs w:val="18"/>
              </w:rPr>
              <w:t xml:space="preserve">score = max(0, min(100, 100 - alarms*15 - drowsy*8)).</w:t>
            </w:r>
          </w:p>
        </w:tc>
        <w:tc>
          <w:tcPr>
            <w:tcW w:type="dxa" w:w="2063"/>
            <w:tcMar>
              <w:top w:type="dxa" w:w="60"/>
              <w:left w:type="dxa" w:w="100"/>
              <w:bottom w:type="dxa" w:w="60"/>
              <w:right w:type="dxa" w:w="100"/>
            </w:tcMar>
            <w:vAlign w:val="center"/>
          </w:tcPr>
          <w:p>
            <w:r>
              <w:rPr>
                <w:b w:val="false"/>
                <w:bCs w:val="false"/>
                <w:color w:val="1E8449"/>
                <w:sz w:val="18"/>
                <w:szCs w:val="18"/>
              </w:rPr>
              <w:t xml:space="preserve">[SHIPPED]</w:t>
            </w:r>
          </w:p>
        </w:tc>
      </w:tr>
      <w:tr>
        <w:tc>
          <w:tcPr>
            <w:tcW w:type="dxa" w:w="902"/>
            <w:tcMar>
              <w:top w:type="dxa" w:w="60"/>
              <w:left w:type="dxa" w:w="100"/>
              <w:bottom w:type="dxa" w:w="60"/>
              <w:right w:type="dxa" w:w="100"/>
            </w:tcMar>
            <w:vAlign w:val="center"/>
          </w:tcPr>
          <w:p>
            <w:r>
              <w:rPr>
                <w:b w:val="false"/>
                <w:bCs w:val="false"/>
                <w:sz w:val="18"/>
                <w:szCs w:val="18"/>
              </w:rPr>
              <w:t xml:space="preserve">BR-007</w:t>
            </w:r>
          </w:p>
        </w:tc>
        <w:tc>
          <w:tcPr>
            <w:tcW w:type="dxa" w:w="1676"/>
            <w:tcMar>
              <w:top w:type="dxa" w:w="60"/>
              <w:left w:type="dxa" w:w="100"/>
              <w:bottom w:type="dxa" w:w="60"/>
              <w:right w:type="dxa" w:w="100"/>
            </w:tcMar>
            <w:vAlign w:val="center"/>
          </w:tcPr>
          <w:p>
            <w:r>
              <w:rPr>
                <w:b w:val="false"/>
                <w:bCs w:val="false"/>
                <w:sz w:val="18"/>
                <w:szCs w:val="18"/>
              </w:rPr>
              <w:t xml:space="preserve">Risk pattern</w:t>
            </w:r>
          </w:p>
        </w:tc>
        <w:tc>
          <w:tcPr>
            <w:tcW w:type="dxa" w:w="4384"/>
            <w:tcMar>
              <w:top w:type="dxa" w:w="60"/>
              <w:left w:type="dxa" w:w="100"/>
              <w:bottom w:type="dxa" w:w="60"/>
              <w:right w:type="dxa" w:w="100"/>
            </w:tcMar>
            <w:vAlign w:val="center"/>
          </w:tcPr>
          <w:p>
            <w:r>
              <w:rPr>
                <w:b w:val="false"/>
                <w:bCs w:val="false"/>
                <w:sz w:val="18"/>
                <w:szCs w:val="18"/>
              </w:rPr>
              <w:t xml:space="preserve">Hourly buckets accumulate +2 per alarm, +1 per drowsy event for the risky-hours chart.</w:t>
            </w:r>
          </w:p>
        </w:tc>
        <w:tc>
          <w:tcPr>
            <w:tcW w:type="dxa" w:w="2063"/>
            <w:tcMar>
              <w:top w:type="dxa" w:w="60"/>
              <w:left w:type="dxa" w:w="100"/>
              <w:bottom w:type="dxa" w:w="60"/>
              <w:right w:type="dxa" w:w="100"/>
            </w:tcMar>
            <w:vAlign w:val="center"/>
          </w:tcPr>
          <w:p>
            <w:r>
              <w:rPr>
                <w:b w:val="false"/>
                <w:bCs w:val="false"/>
                <w:color w:val="1E8449"/>
                <w:sz w:val="18"/>
                <w:szCs w:val="18"/>
              </w:rPr>
              <w:t xml:space="preserve">[SHIPPED]</w:t>
            </w:r>
          </w:p>
        </w:tc>
      </w:tr>
      <w:tr>
        <w:tc>
          <w:tcPr>
            <w:tcW w:type="dxa" w:w="902"/>
            <w:tcMar>
              <w:top w:type="dxa" w:w="60"/>
              <w:left w:type="dxa" w:w="100"/>
              <w:bottom w:type="dxa" w:w="60"/>
              <w:right w:type="dxa" w:w="100"/>
            </w:tcMar>
            <w:vAlign w:val="center"/>
          </w:tcPr>
          <w:p>
            <w:r>
              <w:rPr>
                <w:b w:val="false"/>
                <w:bCs w:val="false"/>
                <w:sz w:val="18"/>
                <w:szCs w:val="18"/>
              </w:rPr>
              <w:t xml:space="preserve">BR-008</w:t>
            </w:r>
          </w:p>
        </w:tc>
        <w:tc>
          <w:tcPr>
            <w:tcW w:type="dxa" w:w="1676"/>
            <w:tcMar>
              <w:top w:type="dxa" w:w="60"/>
              <w:left w:type="dxa" w:w="100"/>
              <w:bottom w:type="dxa" w:w="60"/>
              <w:right w:type="dxa" w:w="100"/>
            </w:tcMar>
            <w:vAlign w:val="center"/>
          </w:tcPr>
          <w:p>
            <w:r>
              <w:rPr>
                <w:b w:val="false"/>
                <w:bCs w:val="false"/>
                <w:sz w:val="18"/>
                <w:szCs w:val="18"/>
              </w:rPr>
              <w:t xml:space="preserve">Session reconstruction</w:t>
            </w:r>
          </w:p>
        </w:tc>
        <w:tc>
          <w:tcPr>
            <w:tcW w:type="dxa" w:w="4384"/>
            <w:tcMar>
              <w:top w:type="dxa" w:w="60"/>
              <w:left w:type="dxa" w:w="100"/>
              <w:bottom w:type="dxa" w:w="60"/>
              <w:right w:type="dxa" w:w="100"/>
            </w:tcMar>
            <w:vAlign w:val="center"/>
          </w:tcPr>
          <w:p>
            <w:r>
              <w:rPr>
                <w:b w:val="false"/>
                <w:bCs w:val="false"/>
                <w:sz w:val="18"/>
                <w:szCs w:val="18"/>
              </w:rPr>
              <w:t xml:space="preserve">A drive is derived (not stored): paired session_start/session_end events, with drowsy/alarm tallied between them.</w:t>
            </w:r>
          </w:p>
        </w:tc>
        <w:tc>
          <w:tcPr>
            <w:tcW w:type="dxa" w:w="2063"/>
            <w:tcMar>
              <w:top w:type="dxa" w:w="60"/>
              <w:left w:type="dxa" w:w="100"/>
              <w:bottom w:type="dxa" w:w="60"/>
              <w:right w:type="dxa" w:w="100"/>
            </w:tcMar>
            <w:vAlign w:val="center"/>
          </w:tcPr>
          <w:p>
            <w:r>
              <w:rPr>
                <w:b w:val="false"/>
                <w:bCs w:val="false"/>
                <w:color w:val="1E8449"/>
                <w:sz w:val="18"/>
                <w:szCs w:val="18"/>
              </w:rPr>
              <w:t xml:space="preserve">[SHIPPED]</w:t>
            </w:r>
          </w:p>
        </w:tc>
      </w:tr>
      <w:tr>
        <w:tc>
          <w:tcPr>
            <w:tcW w:type="dxa" w:w="902"/>
            <w:tcMar>
              <w:top w:type="dxa" w:w="60"/>
              <w:left w:type="dxa" w:w="100"/>
              <w:bottom w:type="dxa" w:w="60"/>
              <w:right w:type="dxa" w:w="100"/>
            </w:tcMar>
            <w:vAlign w:val="center"/>
          </w:tcPr>
          <w:p>
            <w:r>
              <w:rPr>
                <w:b w:val="false"/>
                <w:bCs w:val="false"/>
                <w:sz w:val="18"/>
                <w:szCs w:val="18"/>
              </w:rPr>
              <w:t xml:space="preserve">BR-009</w:t>
            </w:r>
          </w:p>
        </w:tc>
        <w:tc>
          <w:tcPr>
            <w:tcW w:type="dxa" w:w="1676"/>
            <w:tcMar>
              <w:top w:type="dxa" w:w="60"/>
              <w:left w:type="dxa" w:w="100"/>
              <w:bottom w:type="dxa" w:w="60"/>
              <w:right w:type="dxa" w:w="100"/>
            </w:tcMar>
            <w:vAlign w:val="center"/>
          </w:tcPr>
          <w:p>
            <w:r>
              <w:rPr>
                <w:b w:val="false"/>
                <w:bCs w:val="false"/>
                <w:sz w:val="18"/>
                <w:szCs w:val="18"/>
              </w:rPr>
              <w:t xml:space="preserve">Raw internals hidden</w:t>
            </w:r>
          </w:p>
        </w:tc>
        <w:tc>
          <w:tcPr>
            <w:tcW w:type="dxa" w:w="4384"/>
            <w:tcMar>
              <w:top w:type="dxa" w:w="60"/>
              <w:left w:type="dxa" w:w="100"/>
              <w:bottom w:type="dxa" w:w="60"/>
              <w:right w:type="dxa" w:w="100"/>
            </w:tcMar>
            <w:vAlign w:val="center"/>
          </w:tcPr>
          <w:p>
            <w:r>
              <w:rPr>
                <w:b w:val="false"/>
                <w:bCs w:val="false"/>
                <w:sz w:val="18"/>
                <w:szCs w:val="18"/>
              </w:rPr>
              <w:t xml:space="preserve">No screen renders EAR/MAR-equivalent numeric probabilities, thresholds, or per-frame counters.</w:t>
            </w:r>
          </w:p>
        </w:tc>
        <w:tc>
          <w:tcPr>
            <w:tcW w:type="dxa" w:w="2063"/>
            <w:tcMar>
              <w:top w:type="dxa" w:w="60"/>
              <w:left w:type="dxa" w:w="100"/>
              <w:bottom w:type="dxa" w:w="60"/>
              <w:right w:type="dxa" w:w="100"/>
            </w:tcMar>
            <w:vAlign w:val="center"/>
          </w:tcPr>
          <w:p>
            <w:r>
              <w:rPr>
                <w:b w:val="false"/>
                <w:bCs w:val="false"/>
                <w:color w:val="1E8449"/>
                <w:sz w:val="18"/>
                <w:szCs w:val="18"/>
              </w:rPr>
              <w:t xml:space="preserve">[SHIPPED]</w:t>
            </w:r>
            <w:r>
              <w:rPr>
                <w:b w:val="false"/>
                <w:bCs w:val="false"/>
                <w:sz w:val="18"/>
                <w:szCs w:val="18"/>
              </w:rPr>
              <w:t xml:space="preserve"> — contrary to the PRD's framing of the 'current' UI</w:t>
            </w:r>
          </w:p>
        </w:tc>
      </w:tr>
      <w:tr>
        <w:tc>
          <w:tcPr>
            <w:tcW w:type="dxa" w:w="902"/>
            <w:tcMar>
              <w:top w:type="dxa" w:w="60"/>
              <w:left w:type="dxa" w:w="100"/>
              <w:bottom w:type="dxa" w:w="60"/>
              <w:right w:type="dxa" w:w="100"/>
            </w:tcMar>
            <w:vAlign w:val="center"/>
          </w:tcPr>
          <w:p>
            <w:r>
              <w:rPr>
                <w:b w:val="false"/>
                <w:bCs w:val="false"/>
                <w:sz w:val="18"/>
                <w:szCs w:val="18"/>
              </w:rPr>
              <w:t xml:space="preserve">BR-010</w:t>
            </w:r>
          </w:p>
        </w:tc>
        <w:tc>
          <w:tcPr>
            <w:tcW w:type="dxa" w:w="1676"/>
            <w:tcMar>
              <w:top w:type="dxa" w:w="60"/>
              <w:left w:type="dxa" w:w="100"/>
              <w:bottom w:type="dxa" w:w="60"/>
              <w:right w:type="dxa" w:w="100"/>
            </w:tcMar>
            <w:vAlign w:val="center"/>
          </w:tcPr>
          <w:p>
            <w:r>
              <w:rPr>
                <w:b w:val="false"/>
                <w:bCs w:val="false"/>
                <w:sz w:val="18"/>
                <w:szCs w:val="18"/>
              </w:rPr>
              <w:t xml:space="preserve">Alarm dismissal</w:t>
            </w:r>
          </w:p>
        </w:tc>
        <w:tc>
          <w:tcPr>
            <w:tcW w:type="dxa" w:w="4384"/>
            <w:tcMar>
              <w:top w:type="dxa" w:w="60"/>
              <w:left w:type="dxa" w:w="100"/>
              <w:bottom w:type="dxa" w:w="60"/>
              <w:right w:type="dxa" w:w="100"/>
            </w:tcMar>
            <w:vAlign w:val="center"/>
          </w:tcPr>
          <w:p>
            <w:r>
              <w:rPr>
                <w:b w:val="false"/>
                <w:bCs w:val="false"/>
                <w:sz w:val="18"/>
                <w:szCs w:val="18"/>
              </w:rPr>
              <w:t xml:space="preserve">Silencing requires exactly two sequential taps; only the second stops all channels.</w:t>
            </w:r>
          </w:p>
        </w:tc>
        <w:tc>
          <w:tcPr>
            <w:tcW w:type="dxa" w:w="2063"/>
            <w:tcMar>
              <w:top w:type="dxa" w:w="60"/>
              <w:left w:type="dxa" w:w="100"/>
              <w:bottom w:type="dxa" w:w="60"/>
              <w:right w:type="dxa" w:w="100"/>
            </w:tcMar>
            <w:vAlign w:val="center"/>
          </w:tcPr>
          <w:p>
            <w:r>
              <w:rPr>
                <w:b w:val="false"/>
                <w:bCs w:val="false"/>
                <w:color w:val="1E8449"/>
                <w:sz w:val="18"/>
                <w:szCs w:val="18"/>
              </w:rPr>
              <w:t xml:space="preserve">[SHIPPED]</w:t>
            </w:r>
          </w:p>
        </w:tc>
      </w:tr>
      <w:tr>
        <w:tc>
          <w:tcPr>
            <w:tcW w:type="dxa" w:w="902"/>
            <w:tcMar>
              <w:top w:type="dxa" w:w="60"/>
              <w:left w:type="dxa" w:w="100"/>
              <w:bottom w:type="dxa" w:w="60"/>
              <w:right w:type="dxa" w:w="100"/>
            </w:tcMar>
            <w:vAlign w:val="center"/>
          </w:tcPr>
          <w:p>
            <w:r>
              <w:rPr>
                <w:b w:val="false"/>
                <w:bCs w:val="false"/>
                <w:sz w:val="18"/>
                <w:szCs w:val="18"/>
              </w:rPr>
              <w:t xml:space="preserve">BR-011</w:t>
            </w:r>
          </w:p>
        </w:tc>
        <w:tc>
          <w:tcPr>
            <w:tcW w:type="dxa" w:w="1676"/>
            <w:tcMar>
              <w:top w:type="dxa" w:w="60"/>
              <w:left w:type="dxa" w:w="100"/>
              <w:bottom w:type="dxa" w:w="60"/>
              <w:right w:type="dxa" w:w="100"/>
            </w:tcMar>
            <w:vAlign w:val="center"/>
          </w:tcPr>
          <w:p>
            <w:r>
              <w:rPr>
                <w:b w:val="false"/>
                <w:bCs w:val="false"/>
                <w:sz w:val="18"/>
                <w:szCs w:val="18"/>
              </w:rPr>
              <w:t xml:space="preserve">Alert-channel combination</w:t>
            </w:r>
          </w:p>
        </w:tc>
        <w:tc>
          <w:tcPr>
            <w:tcW w:type="dxa" w:w="4384"/>
            <w:tcMar>
              <w:top w:type="dxa" w:w="60"/>
              <w:left w:type="dxa" w:w="100"/>
              <w:bottom w:type="dxa" w:w="60"/>
              <w:right w:type="dxa" w:w="100"/>
            </w:tcMar>
            <w:vAlign w:val="center"/>
          </w:tcPr>
          <w:p>
            <w:r>
              <w:rPr>
                <w:b w:val="false"/>
                <w:bCs w:val="false"/>
                <w:sz w:val="18"/>
                <w:szCs w:val="18"/>
              </w:rPr>
              <w:t xml:space="preserve">Spoken warning, siren, vibration independently toggleable; fire together by default.</w:t>
            </w:r>
          </w:p>
        </w:tc>
        <w:tc>
          <w:tcPr>
            <w:tcW w:type="dxa" w:w="2063"/>
            <w:tcMar>
              <w:top w:type="dxa" w:w="60"/>
              <w:left w:type="dxa" w:w="100"/>
              <w:bottom w:type="dxa" w:w="60"/>
              <w:right w:type="dxa" w:w="100"/>
            </w:tcMar>
            <w:vAlign w:val="center"/>
          </w:tcPr>
          <w:p>
            <w:r>
              <w:rPr>
                <w:b w:val="false"/>
                <w:bCs w:val="false"/>
                <w:color w:val="1E8449"/>
                <w:sz w:val="18"/>
                <w:szCs w:val="18"/>
              </w:rPr>
              <w:t xml:space="preserve">[SHIPPED]</w:t>
            </w:r>
          </w:p>
        </w:tc>
      </w:tr>
      <w:tr>
        <w:tc>
          <w:tcPr>
            <w:tcW w:type="dxa" w:w="902"/>
            <w:tcMar>
              <w:top w:type="dxa" w:w="60"/>
              <w:left w:type="dxa" w:w="100"/>
              <w:bottom w:type="dxa" w:w="60"/>
              <w:right w:type="dxa" w:w="100"/>
            </w:tcMar>
            <w:vAlign w:val="center"/>
          </w:tcPr>
          <w:p>
            <w:r>
              <w:rPr>
                <w:b w:val="false"/>
                <w:bCs w:val="false"/>
                <w:sz w:val="18"/>
                <w:szCs w:val="18"/>
              </w:rPr>
              <w:t xml:space="preserve">BR-011a</w:t>
            </w:r>
          </w:p>
        </w:tc>
        <w:tc>
          <w:tcPr>
            <w:tcW w:type="dxa" w:w="1676"/>
            <w:tcMar>
              <w:top w:type="dxa" w:w="60"/>
              <w:left w:type="dxa" w:w="100"/>
              <w:bottom w:type="dxa" w:w="60"/>
              <w:right w:type="dxa" w:w="100"/>
            </w:tcMar>
            <w:vAlign w:val="center"/>
          </w:tcPr>
          <w:p>
            <w:r>
              <w:rPr>
                <w:b w:val="false"/>
                <w:bCs w:val="false"/>
                <w:sz w:val="18"/>
                <w:szCs w:val="18"/>
              </w:rPr>
              <w:t xml:space="preserve">Prevent all-channels-disabled</w:t>
            </w:r>
          </w:p>
        </w:tc>
        <w:tc>
          <w:tcPr>
            <w:tcW w:type="dxa" w:w="4384"/>
            <w:tcMar>
              <w:top w:type="dxa" w:w="60"/>
              <w:left w:type="dxa" w:w="100"/>
              <w:bottom w:type="dxa" w:w="60"/>
              <w:right w:type="dxa" w:w="100"/>
            </w:tcMar>
            <w:vAlign w:val="center"/>
          </w:tcPr>
          <w:p>
            <w:r>
              <w:rPr>
                <w:b w:val="false"/>
                <w:bCs w:val="false"/>
                <w:sz w:val="18"/>
                <w:szCs w:val="18"/>
              </w:rPr>
              <w:t xml:space="preserve">Should prevent/warn when all 3 alert channels are disabled simultaneously.</w:t>
            </w:r>
          </w:p>
        </w:tc>
        <w:tc>
          <w:tcPr>
            <w:tcW w:type="dxa" w:w="2063"/>
            <w:tcMar>
              <w:top w:type="dxa" w:w="60"/>
              <w:left w:type="dxa" w:w="100"/>
              <w:bottom w:type="dxa" w:w="60"/>
              <w:right w:type="dxa" w:w="100"/>
            </w:tcMar>
            <w:vAlign w:val="center"/>
          </w:tcPr>
          <w:p>
            <w:r>
              <w:rPr>
                <w:b w:val="false"/>
                <w:bCs w:val="false"/>
                <w:color w:val="7F8C8D"/>
                <w:sz w:val="18"/>
                <w:szCs w:val="18"/>
              </w:rPr>
              <w:t xml:space="preserve">[PROPOSED]</w:t>
            </w:r>
            <w:r>
              <w:rPr>
                <w:b w:val="false"/>
                <w:bCs w:val="false"/>
                <w:sz w:val="18"/>
                <w:szCs w:val="18"/>
              </w:rPr>
              <w:t xml:space="preserve"> — </w:t>
            </w:r>
            <w:r>
              <w:rPr>
                <w:b w:val="false"/>
                <w:bCs w:val="false"/>
                <w:color w:val="CA6F1E"/>
                <w:sz w:val="18"/>
                <w:szCs w:val="18"/>
              </w:rPr>
              <w:t xml:space="preserve">[REVIEW REQUIRED]</w:t>
            </w:r>
            <w:r>
              <w:rPr>
                <w:b w:val="false"/>
                <w:bCs w:val="false"/>
                <w:sz w:val="18"/>
                <w:szCs w:val="18"/>
              </w:rPr>
              <w:t xml:space="preserve"> no such guard exists in app/settings.tsx</w:t>
            </w:r>
          </w:p>
        </w:tc>
      </w:tr>
      <w:tr>
        <w:tc>
          <w:tcPr>
            <w:tcW w:type="dxa" w:w="902"/>
            <w:tcMar>
              <w:top w:type="dxa" w:w="60"/>
              <w:left w:type="dxa" w:w="100"/>
              <w:bottom w:type="dxa" w:w="60"/>
              <w:right w:type="dxa" w:w="100"/>
            </w:tcMar>
            <w:vAlign w:val="center"/>
          </w:tcPr>
          <w:p>
            <w:r>
              <w:rPr>
                <w:b w:val="false"/>
                <w:bCs w:val="false"/>
                <w:sz w:val="18"/>
                <w:szCs w:val="18"/>
              </w:rPr>
              <w:t xml:space="preserve">BR-012</w:t>
            </w:r>
          </w:p>
        </w:tc>
        <w:tc>
          <w:tcPr>
            <w:tcW w:type="dxa" w:w="1676"/>
            <w:tcMar>
              <w:top w:type="dxa" w:w="60"/>
              <w:left w:type="dxa" w:w="100"/>
              <w:bottom w:type="dxa" w:w="60"/>
              <w:right w:type="dxa" w:w="100"/>
            </w:tcMar>
            <w:vAlign w:val="center"/>
          </w:tcPr>
          <w:p>
            <w:r>
              <w:rPr>
                <w:b w:val="false"/>
                <w:bCs w:val="false"/>
                <w:sz w:val="18"/>
                <w:szCs w:val="18"/>
              </w:rPr>
              <w:t xml:space="preserve">Screen-off watching</w:t>
            </w:r>
          </w:p>
        </w:tc>
        <w:tc>
          <w:tcPr>
            <w:tcW w:type="dxa" w:w="4384"/>
            <w:tcMar>
              <w:top w:type="dxa" w:w="60"/>
              <w:left w:type="dxa" w:w="100"/>
              <w:bottom w:type="dxa" w:w="60"/>
              <w:right w:type="dxa" w:w="100"/>
            </w:tcMar>
            <w:vAlign w:val="center"/>
          </w:tcPr>
          <w:p>
            <w:r>
              <w:rPr>
                <w:b w:val="false"/>
                <w:bCs w:val="false"/>
                <w:sz w:val="18"/>
                <w:szCs w:val="18"/>
              </w:rPr>
              <w:t xml:space="preserve">Detection/alarm continue in the Pocket Mode overlay, collapsed or expanded.</w:t>
            </w:r>
          </w:p>
        </w:tc>
        <w:tc>
          <w:tcPr>
            <w:tcW w:type="dxa" w:w="2063"/>
            <w:tcMar>
              <w:top w:type="dxa" w:w="60"/>
              <w:left w:type="dxa" w:w="100"/>
              <w:bottom w:type="dxa" w:w="60"/>
              <w:right w:type="dxa" w:w="100"/>
            </w:tcMar>
            <w:vAlign w:val="center"/>
          </w:tcPr>
          <w:p>
            <w:r>
              <w:rPr>
                <w:b w:val="false"/>
                <w:bCs w:val="false"/>
                <w:color w:val="CA6F1E"/>
                <w:sz w:val="18"/>
                <w:szCs w:val="18"/>
              </w:rPr>
              <w:t xml:space="preserve">[PARTIAL]</w:t>
            </w:r>
            <w:r>
              <w:rPr>
                <w:b w:val="false"/>
                <w:bCs w:val="false"/>
                <w:sz w:val="18"/>
                <w:szCs w:val="18"/>
              </w:rPr>
              <w:t xml:space="preserve"> matches Story 4.1 only; 4.2/4.3 </w:t>
            </w:r>
            <w:r>
              <w:rPr>
                <w:b w:val="false"/>
                <w:bCs w:val="false"/>
                <w:color w:val="7F8C8D"/>
                <w:sz w:val="18"/>
                <w:szCs w:val="18"/>
              </w:rPr>
              <w:t xml:space="preserve">[PROPOSED]</w:t>
            </w:r>
          </w:p>
        </w:tc>
      </w:tr>
      <w:tr>
        <w:tc>
          <w:tcPr>
            <w:tcW w:type="dxa" w:w="902"/>
            <w:tcMar>
              <w:top w:type="dxa" w:w="60"/>
              <w:left w:type="dxa" w:w="100"/>
              <w:bottom w:type="dxa" w:w="60"/>
              <w:right w:type="dxa" w:w="100"/>
            </w:tcMar>
            <w:vAlign w:val="center"/>
          </w:tcPr>
          <w:p>
            <w:r>
              <w:rPr>
                <w:b w:val="false"/>
                <w:bCs w:val="false"/>
                <w:sz w:val="18"/>
                <w:szCs w:val="18"/>
              </w:rPr>
              <w:t xml:space="preserve">BR-013</w:t>
            </w:r>
          </w:p>
        </w:tc>
        <w:tc>
          <w:tcPr>
            <w:tcW w:type="dxa" w:w="1676"/>
            <w:tcMar>
              <w:top w:type="dxa" w:w="60"/>
              <w:left w:type="dxa" w:w="100"/>
              <w:bottom w:type="dxa" w:w="60"/>
              <w:right w:type="dxa" w:w="100"/>
            </w:tcMar>
            <w:vAlign w:val="center"/>
          </w:tcPr>
          <w:p>
            <w:r>
              <w:rPr>
                <w:b w:val="false"/>
                <w:bCs w:val="false"/>
                <w:sz w:val="18"/>
                <w:szCs w:val="18"/>
              </w:rPr>
              <w:t xml:space="preserve">True screen-off / locked-device operation</w:t>
            </w:r>
          </w:p>
        </w:tc>
        <w:tc>
          <w:tcPr>
            <w:tcW w:type="dxa" w:w="4384"/>
            <w:tcMar>
              <w:top w:type="dxa" w:w="60"/>
              <w:left w:type="dxa" w:w="100"/>
              <w:bottom w:type="dxa" w:w="60"/>
              <w:right w:type="dxa" w:w="100"/>
            </w:tcMar>
            <w:vAlign w:val="center"/>
          </w:tcPr>
          <w:p>
            <w:r>
              <w:rPr>
                <w:b w:val="false"/>
                <w:bCs w:val="false"/>
                <w:sz w:val="18"/>
                <w:szCs w:val="18"/>
              </w:rPr>
              <w:t xml:space="preserve">Camera+detection should run via an Android foreground service even with OS screen off/locked.</w:t>
            </w:r>
          </w:p>
        </w:tc>
        <w:tc>
          <w:tcPr>
            <w:tcW w:type="dxa" w:w="2063"/>
            <w:tcMar>
              <w:top w:type="dxa" w:w="60"/>
              <w:left w:type="dxa" w:w="100"/>
              <w:bottom w:type="dxa" w:w="60"/>
              <w:right w:type="dxa" w:w="100"/>
            </w:tcMar>
            <w:vAlign w:val="center"/>
          </w:tcPr>
          <w:p>
            <w:r>
              <w:rPr>
                <w:b w:val="false"/>
                <w:bCs w:val="false"/>
                <w:color w:val="7F8C8D"/>
                <w:sz w:val="18"/>
                <w:szCs w:val="18"/>
              </w:rPr>
              <w:t xml:space="preserve">[PROPOSED]</w:t>
            </w:r>
            <w:r>
              <w:rPr>
                <w:b w:val="false"/>
                <w:bCs w:val="false"/>
                <w:sz w:val="18"/>
                <w:szCs w:val="18"/>
              </w:rPr>
              <w:t xml:space="preserve"> — </w:t>
            </w:r>
            <w:r>
              <w:rPr>
                <w:b w:val="false"/>
                <w:bCs w:val="false"/>
                <w:color w:val="CA6F1E"/>
                <w:sz w:val="18"/>
                <w:szCs w:val="18"/>
              </w:rPr>
              <w:t xml:space="preserve">[REVIEW REQUIRED]</w:t>
            </w:r>
            <w:r>
              <w:rPr>
                <w:b w:val="false"/>
                <w:bCs w:val="false"/>
                <w:sz w:val="18"/>
                <w:szCs w:val="18"/>
              </w:rPr>
              <w:t xml:space="preserve"> no foreground-service implementation found despite declared permissions</w:t>
            </w:r>
          </w:p>
        </w:tc>
      </w:tr>
      <w:tr>
        <w:tc>
          <w:tcPr>
            <w:tcW w:type="dxa" w:w="902"/>
            <w:tcMar>
              <w:top w:type="dxa" w:w="60"/>
              <w:left w:type="dxa" w:w="100"/>
              <w:bottom w:type="dxa" w:w="60"/>
              <w:right w:type="dxa" w:w="100"/>
            </w:tcMar>
            <w:vAlign w:val="center"/>
          </w:tcPr>
          <w:p>
            <w:r>
              <w:rPr>
                <w:b w:val="false"/>
                <w:bCs w:val="false"/>
                <w:sz w:val="18"/>
                <w:szCs w:val="18"/>
              </w:rPr>
              <w:t xml:space="preserve">BR-014</w:t>
            </w:r>
          </w:p>
        </w:tc>
        <w:tc>
          <w:tcPr>
            <w:tcW w:type="dxa" w:w="1676"/>
            <w:tcMar>
              <w:top w:type="dxa" w:w="60"/>
              <w:left w:type="dxa" w:w="100"/>
              <w:bottom w:type="dxa" w:w="60"/>
              <w:right w:type="dxa" w:w="100"/>
            </w:tcMar>
            <w:vAlign w:val="center"/>
          </w:tcPr>
          <w:p>
            <w:r>
              <w:rPr>
                <w:b w:val="false"/>
                <w:bCs w:val="false"/>
                <w:sz w:val="18"/>
                <w:szCs w:val="18"/>
              </w:rPr>
              <w:t xml:space="preserve">Do Not Disturb override</w:t>
            </w:r>
          </w:p>
        </w:tc>
        <w:tc>
          <w:tcPr>
            <w:tcW w:type="dxa" w:w="4384"/>
            <w:tcMar>
              <w:top w:type="dxa" w:w="60"/>
              <w:left w:type="dxa" w:w="100"/>
              <w:bottom w:type="dxa" w:w="60"/>
              <w:right w:type="dxa" w:w="100"/>
            </w:tcMar>
            <w:vAlign w:val="center"/>
          </w:tcPr>
          <w:p>
            <w:r>
              <w:rPr>
                <w:b w:val="false"/>
                <w:bCs w:val="false"/>
                <w:sz w:val="18"/>
                <w:szCs w:val="18"/>
              </w:rPr>
              <w:t xml:space="preserve">Alarm should override DND/silent mode.</w:t>
            </w:r>
          </w:p>
        </w:tc>
        <w:tc>
          <w:tcPr>
            <w:tcW w:type="dxa" w:w="2063"/>
            <w:tcMar>
              <w:top w:type="dxa" w:w="60"/>
              <w:left w:type="dxa" w:w="100"/>
              <w:bottom w:type="dxa" w:w="60"/>
              <w:right w:type="dxa" w:w="100"/>
            </w:tcMar>
            <w:vAlign w:val="center"/>
          </w:tcPr>
          <w:p>
            <w:r>
              <w:rPr>
                <w:b w:val="false"/>
                <w:bCs w:val="false"/>
                <w:color w:val="7F8C8D"/>
                <w:sz w:val="18"/>
                <w:szCs w:val="18"/>
              </w:rPr>
              <w:t xml:space="preserve">[PROPOSED]</w:t>
            </w:r>
            <w:r>
              <w:rPr>
                <w:b w:val="false"/>
                <w:bCs w:val="false"/>
                <w:sz w:val="18"/>
                <w:szCs w:val="18"/>
              </w:rPr>
              <w:t xml:space="preserve"> — </w:t>
            </w:r>
            <w:r>
              <w:rPr>
                <w:b w:val="false"/>
                <w:bCs w:val="false"/>
                <w:color w:val="CA6F1E"/>
                <w:sz w:val="18"/>
                <w:szCs w:val="18"/>
              </w:rPr>
              <w:t xml:space="preserve">[REVIEW REQUIRED]</w:t>
            </w:r>
            <w:r>
              <w:rPr>
                <w:b w:val="false"/>
                <w:bCs w:val="false"/>
                <w:sz w:val="18"/>
                <w:szCs w:val="18"/>
              </w:rPr>
              <w:t xml:space="preserve"> no DND-override code found</w:t>
            </w:r>
          </w:p>
        </w:tc>
      </w:tr>
      <w:tr>
        <w:tc>
          <w:tcPr>
            <w:tcW w:type="dxa" w:w="902"/>
            <w:tcMar>
              <w:top w:type="dxa" w:w="60"/>
              <w:left w:type="dxa" w:w="100"/>
              <w:bottom w:type="dxa" w:w="60"/>
              <w:right w:type="dxa" w:w="100"/>
            </w:tcMar>
            <w:vAlign w:val="center"/>
          </w:tcPr>
          <w:p>
            <w:r>
              <w:rPr>
                <w:b w:val="false"/>
                <w:bCs w:val="false"/>
                <w:sz w:val="18"/>
                <w:szCs w:val="18"/>
              </w:rPr>
              <w:t xml:space="preserve">BR-015</w:t>
            </w:r>
          </w:p>
        </w:tc>
        <w:tc>
          <w:tcPr>
            <w:tcW w:type="dxa" w:w="1676"/>
            <w:tcMar>
              <w:top w:type="dxa" w:w="60"/>
              <w:left w:type="dxa" w:w="100"/>
              <w:bottom w:type="dxa" w:w="60"/>
              <w:right w:type="dxa" w:w="100"/>
            </w:tcMar>
            <w:vAlign w:val="center"/>
          </w:tcPr>
          <w:p>
            <w:r>
              <w:rPr>
                <w:b w:val="false"/>
                <w:bCs w:val="false"/>
                <w:sz w:val="18"/>
                <w:szCs w:val="18"/>
              </w:rPr>
              <w:t xml:space="preserve">Account/data deletion execution</w:t>
            </w:r>
          </w:p>
        </w:tc>
        <w:tc>
          <w:tcPr>
            <w:tcW w:type="dxa" w:w="4384"/>
            <w:tcMar>
              <w:top w:type="dxa" w:w="60"/>
              <w:left w:type="dxa" w:w="100"/>
              <w:bottom w:type="dxa" w:w="60"/>
              <w:right w:type="dxa" w:w="100"/>
            </w:tcMar>
            <w:vAlign w:val="center"/>
          </w:tcPr>
          <w:p>
            <w:r>
              <w:rPr>
                <w:b w:val="false"/>
                <w:bCs w:val="false"/>
                <w:sz w:val="18"/>
                <w:szCs w:val="18"/>
              </w:rPr>
              <w:t xml:space="preserve">Deletion must be fully executed (incl. backups) within 30 days of confirmation.</w:t>
            </w:r>
          </w:p>
        </w:tc>
        <w:tc>
          <w:tcPr>
            <w:tcW w:type="dxa" w:w="2063"/>
            <w:tcMar>
              <w:top w:type="dxa" w:w="60"/>
              <w:left w:type="dxa" w:w="100"/>
              <w:bottom w:type="dxa" w:w="60"/>
              <w:right w:type="dxa" w:w="100"/>
            </w:tcMar>
            <w:vAlign w:val="center"/>
          </w:tcPr>
          <w:p>
            <w:r>
              <w:rPr>
                <w:b w:val="false"/>
                <w:bCs w:val="false"/>
                <w:color w:val="7F8C8D"/>
                <w:sz w:val="18"/>
                <w:szCs w:val="18"/>
              </w:rPr>
              <w:t xml:space="preserve">[PROPOSED — UI only]</w:t>
            </w:r>
            <w:r>
              <w:rPr>
                <w:b w:val="false"/>
                <w:bCs w:val="false"/>
                <w:sz w:val="18"/>
                <w:szCs w:val="18"/>
              </w:rPr>
              <w:t xml:space="preserve"> — </w:t>
            </w:r>
            <w:r>
              <w:rPr>
                <w:b w:val="false"/>
                <w:bCs w:val="false"/>
                <w:color w:val="CA6F1E"/>
                <w:sz w:val="18"/>
                <w:szCs w:val="18"/>
              </w:rPr>
              <w:t xml:space="preserve">[REVIEW REQUIRED]</w:t>
            </w:r>
            <w:r>
              <w:rPr>
                <w:b w:val="false"/>
                <w:bCs w:val="false"/>
                <w:sz w:val="18"/>
                <w:szCs w:val="18"/>
              </w:rPr>
              <w:t xml:space="preserve"> no server-side purge mechanism found</w:t>
            </w:r>
          </w:p>
        </w:tc>
      </w:tr>
      <w:tr>
        <w:tc>
          <w:tcPr>
            <w:tcW w:type="dxa" w:w="902"/>
            <w:tcMar>
              <w:top w:type="dxa" w:w="60"/>
              <w:left w:type="dxa" w:w="100"/>
              <w:bottom w:type="dxa" w:w="60"/>
              <w:right w:type="dxa" w:w="100"/>
            </w:tcMar>
            <w:vAlign w:val="center"/>
          </w:tcPr>
          <w:p>
            <w:r>
              <w:rPr>
                <w:b w:val="false"/>
                <w:bCs w:val="false"/>
                <w:sz w:val="18"/>
                <w:szCs w:val="18"/>
              </w:rPr>
              <w:t xml:space="preserve">BR-016</w:t>
            </w:r>
          </w:p>
        </w:tc>
        <w:tc>
          <w:tcPr>
            <w:tcW w:type="dxa" w:w="1676"/>
            <w:tcMar>
              <w:top w:type="dxa" w:w="60"/>
              <w:left w:type="dxa" w:w="100"/>
              <w:bottom w:type="dxa" w:w="60"/>
              <w:right w:type="dxa" w:w="100"/>
            </w:tcMar>
            <w:vAlign w:val="center"/>
          </w:tcPr>
          <w:p>
            <w:r>
              <w:rPr>
                <w:b w:val="false"/>
                <w:bCs w:val="false"/>
                <w:sz w:val="18"/>
                <w:szCs w:val="18"/>
              </w:rPr>
              <w:t xml:space="preserve">Camera frames never persisted</w:t>
            </w:r>
          </w:p>
        </w:tc>
        <w:tc>
          <w:tcPr>
            <w:tcW w:type="dxa" w:w="4384"/>
            <w:tcMar>
              <w:top w:type="dxa" w:w="60"/>
              <w:left w:type="dxa" w:w="100"/>
              <w:bottom w:type="dxa" w:w="60"/>
              <w:right w:type="dxa" w:w="100"/>
            </w:tcMar>
            <w:vAlign w:val="center"/>
          </w:tcPr>
          <w:p>
            <w:r>
              <w:rPr>
                <w:b w:val="false"/>
                <w:bCs w:val="false"/>
                <w:sz w:val="18"/>
                <w:szCs w:val="18"/>
              </w:rPr>
              <w:t xml:space="preserve">Raw camera image data must never leave the phone or be written to storage.</w:t>
            </w:r>
          </w:p>
        </w:tc>
        <w:tc>
          <w:tcPr>
            <w:tcW w:type="dxa" w:w="2063"/>
            <w:tcMar>
              <w:top w:type="dxa" w:w="60"/>
              <w:left w:type="dxa" w:w="100"/>
              <w:bottom w:type="dxa" w:w="60"/>
              <w:right w:type="dxa" w:w="100"/>
            </w:tcMar>
            <w:vAlign w:val="center"/>
          </w:tcPr>
          <w:p>
            <w:r>
              <w:rPr>
                <w:b w:val="false"/>
                <w:bCs w:val="false"/>
                <w:color w:val="1E8449"/>
                <w:sz w:val="18"/>
                <w:szCs w:val="18"/>
              </w:rPr>
              <w:t xml:space="preserve">[SHIPPED]</w:t>
            </w:r>
            <w:r>
              <w:rPr>
                <w:b w:val="false"/>
                <w:bCs w:val="false"/>
                <w:sz w:val="18"/>
                <w:szCs w:val="18"/>
              </w:rPr>
              <w:t xml:space="preserve"> — verified in the actual data-flow code path</w:t>
            </w:r>
          </w:p>
        </w:tc>
      </w:tr>
      <w:tr>
        <w:tc>
          <w:tcPr>
            <w:tcW w:type="dxa" w:w="902"/>
            <w:tcMar>
              <w:top w:type="dxa" w:w="60"/>
              <w:left w:type="dxa" w:w="100"/>
              <w:bottom w:type="dxa" w:w="60"/>
              <w:right w:type="dxa" w:w="100"/>
            </w:tcMar>
            <w:vAlign w:val="center"/>
          </w:tcPr>
          <w:p>
            <w:r>
              <w:rPr>
                <w:b w:val="false"/>
                <w:bCs w:val="false"/>
                <w:sz w:val="18"/>
                <w:szCs w:val="18"/>
              </w:rPr>
              <w:t xml:space="preserve">BR-017</w:t>
            </w:r>
          </w:p>
        </w:tc>
        <w:tc>
          <w:tcPr>
            <w:tcW w:type="dxa" w:w="1676"/>
            <w:tcMar>
              <w:top w:type="dxa" w:w="60"/>
              <w:left w:type="dxa" w:w="100"/>
              <w:bottom w:type="dxa" w:w="60"/>
              <w:right w:type="dxa" w:w="100"/>
            </w:tcMar>
            <w:vAlign w:val="center"/>
          </w:tcPr>
          <w:p>
            <w:r>
              <w:rPr>
                <w:b w:val="false"/>
                <w:bCs w:val="false"/>
                <w:sz w:val="18"/>
                <w:szCs w:val="18"/>
              </w:rPr>
              <w:t xml:space="preserve">Auth error handling</w:t>
            </w:r>
          </w:p>
        </w:tc>
        <w:tc>
          <w:tcPr>
            <w:tcW w:type="dxa" w:w="4384"/>
            <w:tcMar>
              <w:top w:type="dxa" w:w="60"/>
              <w:left w:type="dxa" w:w="100"/>
              <w:bottom w:type="dxa" w:w="60"/>
              <w:right w:type="dxa" w:w="100"/>
            </w:tcMar>
            <w:vAlign w:val="center"/>
          </w:tcPr>
          <w:p>
            <w:r>
              <w:rPr>
                <w:b w:val="false"/>
                <w:bCs w:val="false"/>
                <w:sz w:val="18"/>
                <w:szCs w:val="18"/>
              </w:rPr>
              <w:t xml:space="preserve">Sign-in/up failures should distinguish credentials vs network errors.</w:t>
            </w:r>
          </w:p>
        </w:tc>
        <w:tc>
          <w:tcPr>
            <w:tcW w:type="dxa" w:w="2063"/>
            <w:tcMar>
              <w:top w:type="dxa" w:w="60"/>
              <w:left w:type="dxa" w:w="100"/>
              <w:bottom w:type="dxa" w:w="60"/>
              <w:right w:type="dxa" w:w="100"/>
            </w:tcMar>
            <w:vAlign w:val="center"/>
          </w:tcPr>
          <w:p>
            <w:r>
              <w:rPr>
                <w:b w:val="false"/>
                <w:bCs w:val="false"/>
                <w:color w:val="CA6F1E"/>
                <w:sz w:val="18"/>
                <w:szCs w:val="18"/>
              </w:rPr>
              <w:t xml:space="preserve">[PARTIAL]</w:t>
            </w:r>
            <w:r>
              <w:rPr>
                <w:b w:val="false"/>
                <w:bCs w:val="false"/>
                <w:sz w:val="18"/>
                <w:szCs w:val="18"/>
              </w:rPr>
              <w:t xml:space="preserve"> — </w:t>
            </w:r>
            <w:r>
              <w:rPr>
                <w:b w:val="false"/>
                <w:bCs w:val="false"/>
                <w:color w:val="CA6F1E"/>
                <w:sz w:val="18"/>
                <w:szCs w:val="18"/>
              </w:rPr>
              <w:t xml:space="preserve">[REVIEW REQUIRED]</w:t>
            </w:r>
            <w:r>
              <w:rPr>
                <w:b w:val="false"/>
                <w:bCs w:val="false"/>
                <w:sz w:val="18"/>
                <w:szCs w:val="18"/>
              </w:rPr>
              <w:t xml:space="preserve"> error shown, but not classified</w:t>
            </w:r>
          </w:p>
        </w:tc>
      </w:tr>
    </w:tbl>
    <w:p>
      <w:pPr>
        <w:pStyle w:val="Heading1"/>
        <w:spacing w:after="140" w:before="260"/>
      </w:pPr>
      <w:r>
        <w:rPr>
          <w:b/>
          <w:bCs/>
          <w:color w:val="1A5276"/>
        </w:rPr>
        <w:t xml:space="preserve">4. Stages &amp; Results</w:t>
      </w:r>
    </w:p>
    <w:p>
      <w:pPr>
        <w:spacing w:after="160"/>
      </w:pPr>
      <w:r>
        <w:rPr>
          <w:b w:val="false"/>
          <w:bCs w:val="false"/>
          <w:i w:val="false"/>
          <w:iCs w:val="false"/>
        </w:rPr>
        <w:t xml:space="preserve">VIGIL's primary lifecycle entity is a watching session (a “drive”), which — per BR-008 — is not a stored row but a derived reconstruction over vigil_events. The stage model below documents the session's runtime lifecycle as implemented in app/watch.tsx and lib/detector.ts; all transitions are system-triggered from camera/frame data, with driver-triggered exceptions (start, stop, alarm dismiss).</w:t>
      </w:r>
    </w:p>
    <w:tbl>
      <w:tblPr>
        <w:tblW w:type="dxa" w:w="9023"/>
        <w:tblBorders>
          <w:top w:val="single" w:color="CCCCCC" w:sz="4"/>
          <w:left w:val="single" w:color="CCCCCC" w:sz="4"/>
          <w:bottom w:val="single" w:color="CCCCCC" w:sz="4"/>
          <w:right w:val="single" w:color="CCCCCC" w:sz="4"/>
          <w:insideH w:val="single" w:color="CCCCCC" w:sz="4"/>
          <w:insideV w:val="single" w:color="CCCCCC" w:sz="4"/>
        </w:tblBorders>
      </w:tblPr>
      <w:tblGrid>
        <w:gridCol w:w="1378"/>
        <w:gridCol w:w="1378"/>
        <w:gridCol w:w="2256"/>
        <w:gridCol w:w="2256"/>
        <w:gridCol w:w="1755"/>
      </w:tblGrid>
      <w:tr>
        <w:trPr>
          <w:tblHeader/>
        </w:trPr>
        <w:tc>
          <w:tcPr>
            <w:tcW w:type="dxa" w:w="1378"/>
            <w:shd w:fill="D6EAF8" w:color="auto" w:val="clear"/>
            <w:tcMar>
              <w:top w:type="dxa" w:w="60"/>
              <w:left w:type="dxa" w:w="100"/>
              <w:bottom w:type="dxa" w:w="60"/>
              <w:right w:type="dxa" w:w="100"/>
            </w:tcMar>
            <w:vAlign w:val="center"/>
          </w:tcPr>
          <w:p>
            <w:r>
              <w:rPr>
                <w:b/>
                <w:bCs/>
                <w:sz w:val="18"/>
                <w:szCs w:val="18"/>
              </w:rPr>
              <w:t xml:space="preserve">Stage code</w:t>
            </w:r>
          </w:p>
        </w:tc>
        <w:tc>
          <w:tcPr>
            <w:tcW w:type="dxa" w:w="1378"/>
            <w:shd w:fill="D6EAF8" w:color="auto" w:val="clear"/>
            <w:tcMar>
              <w:top w:type="dxa" w:w="60"/>
              <w:left w:type="dxa" w:w="100"/>
              <w:bottom w:type="dxa" w:w="60"/>
              <w:right w:type="dxa" w:w="100"/>
            </w:tcMar>
            <w:vAlign w:val="center"/>
          </w:tcPr>
          <w:p>
            <w:r>
              <w:rPr>
                <w:b/>
                <w:bCs/>
                <w:sz w:val="18"/>
                <w:szCs w:val="18"/>
              </w:rPr>
              <w:t xml:space="preserve">Name</w:t>
            </w:r>
          </w:p>
        </w:tc>
        <w:tc>
          <w:tcPr>
            <w:tcW w:type="dxa" w:w="2256"/>
            <w:shd w:fill="D6EAF8" w:color="auto" w:val="clear"/>
            <w:tcMar>
              <w:top w:type="dxa" w:w="60"/>
              <w:left w:type="dxa" w:w="100"/>
              <w:bottom w:type="dxa" w:w="60"/>
              <w:right w:type="dxa" w:w="100"/>
            </w:tcMar>
            <w:vAlign w:val="center"/>
          </w:tcPr>
          <w:p>
            <w:r>
              <w:rPr>
                <w:b/>
                <w:bCs/>
                <w:sz w:val="18"/>
                <w:szCs w:val="18"/>
              </w:rPr>
              <w:t xml:space="preserve">Entry condition</w:t>
            </w:r>
          </w:p>
        </w:tc>
        <w:tc>
          <w:tcPr>
            <w:tcW w:type="dxa" w:w="2256"/>
            <w:shd w:fill="D6EAF8" w:color="auto" w:val="clear"/>
            <w:tcMar>
              <w:top w:type="dxa" w:w="60"/>
              <w:left w:type="dxa" w:w="100"/>
              <w:bottom w:type="dxa" w:w="60"/>
              <w:right w:type="dxa" w:w="100"/>
            </w:tcMar>
            <w:vAlign w:val="center"/>
          </w:tcPr>
          <w:p>
            <w:r>
              <w:rPr>
                <w:b/>
                <w:bCs/>
                <w:sz w:val="18"/>
                <w:szCs w:val="18"/>
              </w:rPr>
              <w:t xml:space="preserve">Exit condition</w:t>
            </w:r>
          </w:p>
        </w:tc>
        <w:tc>
          <w:tcPr>
            <w:tcW w:type="dxa" w:w="1755"/>
            <w:shd w:fill="D6EAF8" w:color="auto" w:val="clear"/>
            <w:tcMar>
              <w:top w:type="dxa" w:w="60"/>
              <w:left w:type="dxa" w:w="100"/>
              <w:bottom w:type="dxa" w:w="60"/>
              <w:right w:type="dxa" w:w="100"/>
            </w:tcMar>
            <w:vAlign w:val="center"/>
          </w:tcPr>
          <w:p>
            <w:r>
              <w:rPr>
                <w:b/>
                <w:bCs/>
                <w:sz w:val="18"/>
                <w:szCs w:val="18"/>
              </w:rPr>
              <w:t xml:space="preserve">Triggered by</w:t>
            </w:r>
          </w:p>
        </w:tc>
      </w:tr>
      <w:tr>
        <w:tc>
          <w:tcPr>
            <w:tcW w:type="dxa" w:w="1378"/>
            <w:tcMar>
              <w:top w:type="dxa" w:w="60"/>
              <w:left w:type="dxa" w:w="100"/>
              <w:bottom w:type="dxa" w:w="60"/>
              <w:right w:type="dxa" w:w="100"/>
            </w:tcMar>
            <w:vAlign w:val="center"/>
          </w:tcPr>
          <w:p>
            <w:r>
              <w:rPr>
                <w:b w:val="false"/>
                <w:bCs w:val="false"/>
                <w:sz w:val="18"/>
                <w:szCs w:val="18"/>
              </w:rPr>
              <w:t xml:space="preserve">CALIBRATING</w:t>
            </w:r>
          </w:p>
        </w:tc>
        <w:tc>
          <w:tcPr>
            <w:tcW w:type="dxa" w:w="1378"/>
            <w:tcMar>
              <w:top w:type="dxa" w:w="60"/>
              <w:left w:type="dxa" w:w="100"/>
              <w:bottom w:type="dxa" w:w="60"/>
              <w:right w:type="dxa" w:w="100"/>
            </w:tcMar>
            <w:vAlign w:val="center"/>
          </w:tcPr>
          <w:p>
            <w:r>
              <w:rPr>
                <w:b w:val="false"/>
                <w:bCs w:val="false"/>
                <w:sz w:val="18"/>
                <w:szCs w:val="18"/>
              </w:rPr>
              <w:t xml:space="preserve">Checking</w:t>
            </w:r>
          </w:p>
        </w:tc>
        <w:tc>
          <w:tcPr>
            <w:tcW w:type="dxa" w:w="2256"/>
            <w:tcMar>
              <w:top w:type="dxa" w:w="60"/>
              <w:left w:type="dxa" w:w="100"/>
              <w:bottom w:type="dxa" w:w="60"/>
              <w:right w:type="dxa" w:w="100"/>
            </w:tcMar>
            <w:vAlign w:val="center"/>
          </w:tcPr>
          <w:p>
            <w:r>
              <w:rPr>
                <w:b w:val="false"/>
                <w:bCs w:val="false"/>
                <w:sz w:val="18"/>
                <w:szCs w:val="18"/>
              </w:rPr>
              <w:t xml:space="preserve">Session starts (detector reset)</w:t>
            </w:r>
          </w:p>
        </w:tc>
        <w:tc>
          <w:tcPr>
            <w:tcW w:type="dxa" w:w="2256"/>
            <w:tcMar>
              <w:top w:type="dxa" w:w="60"/>
              <w:left w:type="dxa" w:w="100"/>
              <w:bottom w:type="dxa" w:w="60"/>
              <w:right w:type="dxa" w:w="100"/>
            </w:tcMar>
            <w:vAlign w:val="center"/>
          </w:tcPr>
          <w:p>
            <w:r>
              <w:rPr>
                <w:b w:val="false"/>
                <w:bCs w:val="false"/>
                <w:sz w:val="18"/>
                <w:szCs w:val="18"/>
              </w:rPr>
              <w:t xml:space="preserve">60 frames processed, baseline computed</w:t>
            </w:r>
          </w:p>
        </w:tc>
        <w:tc>
          <w:tcPr>
            <w:tcW w:type="dxa" w:w="1755"/>
            <w:tcMar>
              <w:top w:type="dxa" w:w="60"/>
              <w:left w:type="dxa" w:w="100"/>
              <w:bottom w:type="dxa" w:w="60"/>
              <w:right w:type="dxa" w:w="100"/>
            </w:tcMar>
            <w:vAlign w:val="center"/>
          </w:tcPr>
          <w:p>
            <w:r>
              <w:rPr>
                <w:b w:val="false"/>
                <w:bCs w:val="false"/>
                <w:sz w:val="18"/>
                <w:szCs w:val="18"/>
              </w:rPr>
              <w:t xml:space="preserve">System</w:t>
            </w:r>
          </w:p>
        </w:tc>
      </w:tr>
      <w:tr>
        <w:tc>
          <w:tcPr>
            <w:tcW w:type="dxa" w:w="1378"/>
            <w:tcMar>
              <w:top w:type="dxa" w:w="60"/>
              <w:left w:type="dxa" w:w="100"/>
              <w:bottom w:type="dxa" w:w="60"/>
              <w:right w:type="dxa" w:w="100"/>
            </w:tcMar>
            <w:vAlign w:val="center"/>
          </w:tcPr>
          <w:p>
            <w:r>
              <w:rPr>
                <w:b w:val="false"/>
                <w:bCs w:val="false"/>
                <w:sz w:val="18"/>
                <w:szCs w:val="18"/>
              </w:rPr>
              <w:t xml:space="preserve">ALERT</w:t>
            </w:r>
          </w:p>
        </w:tc>
        <w:tc>
          <w:tcPr>
            <w:tcW w:type="dxa" w:w="1378"/>
            <w:tcMar>
              <w:top w:type="dxa" w:w="60"/>
              <w:left w:type="dxa" w:w="100"/>
              <w:bottom w:type="dxa" w:w="60"/>
              <w:right w:type="dxa" w:w="100"/>
            </w:tcMar>
            <w:vAlign w:val="center"/>
          </w:tcPr>
          <w:p>
            <w:r>
              <w:rPr>
                <w:b w:val="false"/>
                <w:bCs w:val="false"/>
                <w:sz w:val="18"/>
                <w:szCs w:val="18"/>
              </w:rPr>
              <w:t xml:space="preserve">Alert</w:t>
            </w:r>
          </w:p>
        </w:tc>
        <w:tc>
          <w:tcPr>
            <w:tcW w:type="dxa" w:w="2256"/>
            <w:tcMar>
              <w:top w:type="dxa" w:w="60"/>
              <w:left w:type="dxa" w:w="100"/>
              <w:bottom w:type="dxa" w:w="60"/>
              <w:right w:type="dxa" w:w="100"/>
            </w:tcMar>
            <w:vAlign w:val="center"/>
          </w:tcPr>
          <w:p>
            <w:r>
              <w:rPr>
                <w:b w:val="false"/>
                <w:bCs w:val="false"/>
                <w:sz w:val="18"/>
                <w:szCs w:val="18"/>
              </w:rPr>
              <w:t xml:space="preserve">Baseline set; no condition met</w:t>
            </w:r>
          </w:p>
        </w:tc>
        <w:tc>
          <w:tcPr>
            <w:tcW w:type="dxa" w:w="2256"/>
            <w:tcMar>
              <w:top w:type="dxa" w:w="60"/>
              <w:left w:type="dxa" w:w="100"/>
              <w:bottom w:type="dxa" w:w="60"/>
              <w:right w:type="dxa" w:w="100"/>
            </w:tcMar>
            <w:vAlign w:val="center"/>
          </w:tcPr>
          <w:p>
            <w:r>
              <w:rPr>
                <w:b w:val="false"/>
                <w:bCs w:val="false"/>
                <w:sz w:val="18"/>
                <w:szCs w:val="18"/>
              </w:rPr>
              <w:t xml:space="preserve">Any BR-002/BR-003 condition met</w:t>
            </w:r>
          </w:p>
        </w:tc>
        <w:tc>
          <w:tcPr>
            <w:tcW w:type="dxa" w:w="1755"/>
            <w:tcMar>
              <w:top w:type="dxa" w:w="60"/>
              <w:left w:type="dxa" w:w="100"/>
              <w:bottom w:type="dxa" w:w="60"/>
              <w:right w:type="dxa" w:w="100"/>
            </w:tcMar>
            <w:vAlign w:val="center"/>
          </w:tcPr>
          <w:p>
            <w:r>
              <w:rPr>
                <w:b w:val="false"/>
                <w:bCs w:val="false"/>
                <w:sz w:val="18"/>
                <w:szCs w:val="18"/>
              </w:rPr>
              <w:t xml:space="preserve">System</w:t>
            </w:r>
          </w:p>
        </w:tc>
      </w:tr>
      <w:tr>
        <w:tc>
          <w:tcPr>
            <w:tcW w:type="dxa" w:w="1378"/>
            <w:tcMar>
              <w:top w:type="dxa" w:w="60"/>
              <w:left w:type="dxa" w:w="100"/>
              <w:bottom w:type="dxa" w:w="60"/>
              <w:right w:type="dxa" w:w="100"/>
            </w:tcMar>
            <w:vAlign w:val="center"/>
          </w:tcPr>
          <w:p>
            <w:r>
              <w:rPr>
                <w:b w:val="false"/>
                <w:bCs w:val="false"/>
                <w:sz w:val="18"/>
                <w:szCs w:val="18"/>
              </w:rPr>
              <w:t xml:space="preserve">DROWSY</w:t>
            </w:r>
          </w:p>
        </w:tc>
        <w:tc>
          <w:tcPr>
            <w:tcW w:type="dxa" w:w="1378"/>
            <w:tcMar>
              <w:top w:type="dxa" w:w="60"/>
              <w:left w:type="dxa" w:w="100"/>
              <w:bottom w:type="dxa" w:w="60"/>
              <w:right w:type="dxa" w:w="100"/>
            </w:tcMar>
            <w:vAlign w:val="center"/>
          </w:tcPr>
          <w:p>
            <w:r>
              <w:rPr>
                <w:b w:val="false"/>
                <w:bCs w:val="false"/>
                <w:sz w:val="18"/>
                <w:szCs w:val="18"/>
              </w:rPr>
              <w:t xml:space="preserve">Drowsy</w:t>
            </w:r>
          </w:p>
        </w:tc>
        <w:tc>
          <w:tcPr>
            <w:tcW w:type="dxa" w:w="2256"/>
            <w:tcMar>
              <w:top w:type="dxa" w:w="60"/>
              <w:left w:type="dxa" w:w="100"/>
              <w:bottom w:type="dxa" w:w="60"/>
              <w:right w:type="dxa" w:w="100"/>
            </w:tcMar>
            <w:vAlign w:val="center"/>
          </w:tcPr>
          <w:p>
            <w:r>
              <w:rPr>
                <w:b w:val="false"/>
                <w:bCs w:val="false"/>
                <w:sz w:val="18"/>
                <w:szCs w:val="18"/>
              </w:rPr>
              <w:t xml:space="preserve">BR-002 condition met from ALERT</w:t>
            </w:r>
          </w:p>
        </w:tc>
        <w:tc>
          <w:tcPr>
            <w:tcW w:type="dxa" w:w="2256"/>
            <w:tcMar>
              <w:top w:type="dxa" w:w="60"/>
              <w:left w:type="dxa" w:w="100"/>
              <w:bottom w:type="dxa" w:w="60"/>
              <w:right w:type="dxa" w:w="100"/>
            </w:tcMar>
            <w:vAlign w:val="center"/>
          </w:tcPr>
          <w:p>
            <w:r>
              <w:rPr>
                <w:b w:val="false"/>
                <w:bCs w:val="false"/>
                <w:sz w:val="18"/>
                <w:szCs w:val="18"/>
              </w:rPr>
              <w:t xml:space="preserve">Condition clears or worsens</w:t>
            </w:r>
          </w:p>
        </w:tc>
        <w:tc>
          <w:tcPr>
            <w:tcW w:type="dxa" w:w="1755"/>
            <w:tcMar>
              <w:top w:type="dxa" w:w="60"/>
              <w:left w:type="dxa" w:w="100"/>
              <w:bottom w:type="dxa" w:w="60"/>
              <w:right w:type="dxa" w:w="100"/>
            </w:tcMar>
            <w:vAlign w:val="center"/>
          </w:tcPr>
          <w:p>
            <w:r>
              <w:rPr>
                <w:b w:val="false"/>
                <w:bCs w:val="false"/>
                <w:sz w:val="18"/>
                <w:szCs w:val="18"/>
              </w:rPr>
              <w:t xml:space="preserve">System</w:t>
            </w:r>
          </w:p>
        </w:tc>
      </w:tr>
      <w:tr>
        <w:tc>
          <w:tcPr>
            <w:tcW w:type="dxa" w:w="1378"/>
            <w:tcMar>
              <w:top w:type="dxa" w:w="60"/>
              <w:left w:type="dxa" w:w="100"/>
              <w:bottom w:type="dxa" w:w="60"/>
              <w:right w:type="dxa" w:w="100"/>
            </w:tcMar>
            <w:vAlign w:val="center"/>
          </w:tcPr>
          <w:p>
            <w:r>
              <w:rPr>
                <w:b w:val="false"/>
                <w:bCs w:val="false"/>
                <w:sz w:val="18"/>
                <w:szCs w:val="18"/>
              </w:rPr>
              <w:t xml:space="preserve">ALARM</w:t>
            </w:r>
          </w:p>
        </w:tc>
        <w:tc>
          <w:tcPr>
            <w:tcW w:type="dxa" w:w="1378"/>
            <w:tcMar>
              <w:top w:type="dxa" w:w="60"/>
              <w:left w:type="dxa" w:w="100"/>
              <w:bottom w:type="dxa" w:w="60"/>
              <w:right w:type="dxa" w:w="100"/>
            </w:tcMar>
            <w:vAlign w:val="center"/>
          </w:tcPr>
          <w:p>
            <w:r>
              <w:rPr>
                <w:b w:val="false"/>
                <w:bCs w:val="false"/>
                <w:sz w:val="18"/>
                <w:szCs w:val="18"/>
              </w:rPr>
              <w:t xml:space="preserve">Alarm (full-screen)</w:t>
            </w:r>
          </w:p>
        </w:tc>
        <w:tc>
          <w:tcPr>
            <w:tcW w:type="dxa" w:w="2256"/>
            <w:tcMar>
              <w:top w:type="dxa" w:w="60"/>
              <w:left w:type="dxa" w:w="100"/>
              <w:bottom w:type="dxa" w:w="60"/>
              <w:right w:type="dxa" w:w="100"/>
            </w:tcMar>
            <w:vAlign w:val="center"/>
          </w:tcPr>
          <w:p>
            <w:r>
              <w:rPr>
                <w:b w:val="false"/>
                <w:bCs w:val="false"/>
                <w:sz w:val="18"/>
                <w:szCs w:val="18"/>
              </w:rPr>
              <w:t xml:space="preserve">BR-003 condition met from any state</w:t>
            </w:r>
          </w:p>
        </w:tc>
        <w:tc>
          <w:tcPr>
            <w:tcW w:type="dxa" w:w="2256"/>
            <w:tcMar>
              <w:top w:type="dxa" w:w="60"/>
              <w:left w:type="dxa" w:w="100"/>
              <w:bottom w:type="dxa" w:w="60"/>
              <w:right w:type="dxa" w:w="100"/>
            </w:tcMar>
            <w:vAlign w:val="center"/>
          </w:tcPr>
          <w:p>
            <w:r>
              <w:rPr>
                <w:b w:val="false"/>
                <w:bCs w:val="false"/>
                <w:sz w:val="18"/>
                <w:szCs w:val="18"/>
              </w:rPr>
              <w:t xml:space="preserve">Two-tap dismiss completed</w:t>
            </w:r>
          </w:p>
        </w:tc>
        <w:tc>
          <w:tcPr>
            <w:tcW w:type="dxa" w:w="1755"/>
            <w:tcMar>
              <w:top w:type="dxa" w:w="60"/>
              <w:left w:type="dxa" w:w="100"/>
              <w:bottom w:type="dxa" w:w="60"/>
              <w:right w:type="dxa" w:w="100"/>
            </w:tcMar>
            <w:vAlign w:val="center"/>
          </w:tcPr>
          <w:p>
            <w:r>
              <w:rPr>
                <w:b w:val="false"/>
                <w:bCs w:val="false"/>
                <w:sz w:val="18"/>
                <w:szCs w:val="18"/>
              </w:rPr>
              <w:t xml:space="preserve">System (entry) / Driver (exit)</w:t>
            </w:r>
          </w:p>
        </w:tc>
      </w:tr>
      <w:tr>
        <w:tc>
          <w:tcPr>
            <w:tcW w:type="dxa" w:w="1378"/>
            <w:tcMar>
              <w:top w:type="dxa" w:w="60"/>
              <w:left w:type="dxa" w:w="100"/>
              <w:bottom w:type="dxa" w:w="60"/>
              <w:right w:type="dxa" w:w="100"/>
            </w:tcMar>
            <w:vAlign w:val="center"/>
          </w:tcPr>
          <w:p>
            <w:r>
              <w:rPr>
                <w:b w:val="false"/>
                <w:bCs w:val="false"/>
                <w:sz w:val="18"/>
                <w:szCs w:val="18"/>
              </w:rPr>
              <w:t xml:space="preserve">SESSION_ENDED</w:t>
            </w:r>
          </w:p>
        </w:tc>
        <w:tc>
          <w:tcPr>
            <w:tcW w:type="dxa" w:w="1378"/>
            <w:tcMar>
              <w:top w:type="dxa" w:w="60"/>
              <w:left w:type="dxa" w:w="100"/>
              <w:bottom w:type="dxa" w:w="60"/>
              <w:right w:type="dxa" w:w="100"/>
            </w:tcMar>
            <w:vAlign w:val="center"/>
          </w:tcPr>
          <w:p>
            <w:r>
              <w:rPr>
                <w:b w:val="false"/>
                <w:bCs w:val="false"/>
                <w:sz w:val="18"/>
                <w:szCs w:val="18"/>
              </w:rPr>
              <w:t xml:space="preserve">Drive complete</w:t>
            </w:r>
          </w:p>
        </w:tc>
        <w:tc>
          <w:tcPr>
            <w:tcW w:type="dxa" w:w="2256"/>
            <w:tcMar>
              <w:top w:type="dxa" w:w="60"/>
              <w:left w:type="dxa" w:w="100"/>
              <w:bottom w:type="dxa" w:w="60"/>
              <w:right w:type="dxa" w:w="100"/>
            </w:tcMar>
            <w:vAlign w:val="center"/>
          </w:tcPr>
          <w:p>
            <w:r>
              <w:rPr>
                <w:b w:val="false"/>
                <w:bCs w:val="false"/>
                <w:sz w:val="18"/>
                <w:szCs w:val="18"/>
              </w:rPr>
              <w:t xml:space="preserve">Driver taps Stop watching</w:t>
            </w:r>
          </w:p>
        </w:tc>
        <w:tc>
          <w:tcPr>
            <w:tcW w:type="dxa" w:w="2256"/>
            <w:tcMar>
              <w:top w:type="dxa" w:w="60"/>
              <w:left w:type="dxa" w:w="100"/>
              <w:bottom w:type="dxa" w:w="60"/>
              <w:right w:type="dxa" w:w="100"/>
            </w:tcMar>
            <w:vAlign w:val="center"/>
          </w:tcPr>
          <w:p>
            <w:r>
              <w:rPr>
                <w:b w:val="false"/>
                <w:bCs w:val="false"/>
                <w:sz w:val="18"/>
                <w:szCs w:val="18"/>
              </w:rPr>
              <w:t xml:space="preserve">Terminal — routes to Drive Summary</w:t>
            </w:r>
          </w:p>
        </w:tc>
        <w:tc>
          <w:tcPr>
            <w:tcW w:type="dxa" w:w="1755"/>
            <w:tcMar>
              <w:top w:type="dxa" w:w="60"/>
              <w:left w:type="dxa" w:w="100"/>
              <w:bottom w:type="dxa" w:w="60"/>
              <w:right w:type="dxa" w:w="100"/>
            </w:tcMar>
            <w:vAlign w:val="center"/>
          </w:tcPr>
          <w:p>
            <w:r>
              <w:rPr>
                <w:b w:val="false"/>
                <w:bCs w:val="false"/>
                <w:sz w:val="18"/>
                <w:szCs w:val="18"/>
              </w:rPr>
              <w:t xml:space="preserve">Driver</w:t>
            </w:r>
          </w:p>
        </w:tc>
      </w:tr>
    </w:tbl>
    <w:p>
      <w:pPr>
        <w:spacing w:after="160"/>
      </w:pPr>
    </w:p>
    <w:tbl>
      <w:tblPr>
        <w:tblW w:type="dxa" w:w="9026"/>
        <w:tblBorders>
          <w:top w:val="single" w:color="999999" w:sz="6"/>
          <w:left w:val="single" w:color="999999" w:sz="6"/>
          <w:bottom w:val="single" w:color="999999" w:sz="6"/>
          <w:right w:val="single" w:color="999999" w:sz="6"/>
          <w:insideH w:val="none"/>
          <w:insideV w:val="none"/>
        </w:tblBorders>
      </w:tblPr>
      <w:tblGrid>
        <w:gridCol w:w="100"/>
      </w:tblGrid>
      <w:tr>
        <w:tc>
          <w:tcPr>
            <w:shd w:fill="F4F4F4" w:color="auto" w:val="clear"/>
            <w:tcMar>
              <w:top w:type="dxa" w:w="120"/>
              <w:left w:type="dxa" w:w="160"/>
              <w:bottom w:type="dxa" w:w="120"/>
              <w:right w:type="dxa" w:w="160"/>
            </w:tcMar>
          </w:tcPr>
          <w:p>
            <w:pPr>
              <w:spacing w:after="80"/>
            </w:pPr>
            <w:r>
              <w:rPr>
                <w:b/>
                <w:bCs/>
                <w:color w:val="2C3E50"/>
                <w:sz w:val="18"/>
                <w:szCs w:val="18"/>
              </w:rPr>
              <w:t xml:space="preserve">Mermaid stateDiagram-v2 — detection state machine</w:t>
            </w:r>
          </w:p>
          <w:p>
            <w:pPr>
              <w:spacing w:after="0"/>
            </w:pPr>
            <w:r>
              <w:rPr>
                <w:rFonts w:ascii="Consolas" w:cs="Consolas" w:eastAsia="Consolas" w:hAnsi="Consolas"/>
                <w:sz w:val="16"/>
                <w:szCs w:val="16"/>
              </w:rPr>
              <w:t xml:space="preserve">stateDiagram-v2</w:t>
            </w:r>
          </w:p>
          <w:p>
            <w:pPr>
              <w:spacing w:after="0"/>
            </w:pPr>
            <w:r>
              <w:rPr>
                <w:rFonts w:ascii="Consolas" w:cs="Consolas" w:eastAsia="Consolas" w:hAnsi="Consolas"/>
                <w:sz w:val="16"/>
                <w:szCs w:val="16"/>
              </w:rPr>
              <w:t xml:space="preserve">  [*] --&gt; CALIBRATING: session_start dispatched</w:t>
            </w:r>
          </w:p>
          <w:p>
            <w:pPr>
              <w:spacing w:after="0"/>
            </w:pPr>
            <w:r>
              <w:rPr>
                <w:rFonts w:ascii="Consolas" w:cs="Consolas" w:eastAsia="Consolas" w:hAnsi="Consolas"/>
                <w:sz w:val="16"/>
                <w:szCs w:val="16"/>
              </w:rPr>
              <w:t xml:space="preserve">  CALIBRATING --&gt; ALERT: baseline computed (60 frames)</w:t>
            </w:r>
          </w:p>
          <w:p>
            <w:pPr>
              <w:spacing w:after="0"/>
            </w:pPr>
            <w:r>
              <w:rPr>
                <w:rFonts w:ascii="Consolas" w:cs="Consolas" w:eastAsia="Consolas" w:hAnsi="Consolas"/>
                <w:sz w:val="16"/>
                <w:szCs w:val="16"/>
              </w:rPr>
              <w:t xml:space="preserve">  ALERT --&gt; DROWSY: closure/nod/yawn crosses warn threshold</w:t>
            </w:r>
          </w:p>
          <w:p>
            <w:pPr>
              <w:spacing w:after="0"/>
            </w:pPr>
            <w:r>
              <w:rPr>
                <w:rFonts w:ascii="Consolas" w:cs="Consolas" w:eastAsia="Consolas" w:hAnsi="Consolas"/>
                <w:sz w:val="16"/>
                <w:szCs w:val="16"/>
              </w:rPr>
              <w:t xml:space="preserve">  DROWSY --&gt; ALERT: condition clears</w:t>
            </w:r>
          </w:p>
          <w:p>
            <w:pPr>
              <w:spacing w:after="0"/>
            </w:pPr>
            <w:r>
              <w:rPr>
                <w:rFonts w:ascii="Consolas" w:cs="Consolas" w:eastAsia="Consolas" w:hAnsi="Consolas"/>
                <w:sz w:val="16"/>
                <w:szCs w:val="16"/>
              </w:rPr>
              <w:t xml:space="preserve">  DROWSY --&gt; ALARM: closure/nod/yawn crosses alarm threshold</w:t>
            </w:r>
          </w:p>
          <w:p>
            <w:pPr>
              <w:spacing w:after="0"/>
            </w:pPr>
            <w:r>
              <w:rPr>
                <w:rFonts w:ascii="Consolas" w:cs="Consolas" w:eastAsia="Consolas" w:hAnsi="Consolas"/>
                <w:sz w:val="16"/>
                <w:szCs w:val="16"/>
              </w:rPr>
              <w:t xml:space="preserve">  ALERT --&gt; ALARM: crosses alarm threshold directly</w:t>
            </w:r>
          </w:p>
          <w:p>
            <w:pPr>
              <w:spacing w:after="0"/>
            </w:pPr>
            <w:r>
              <w:rPr>
                <w:rFonts w:ascii="Consolas" w:cs="Consolas" w:eastAsia="Consolas" w:hAnsi="Consolas"/>
                <w:sz w:val="16"/>
                <w:szCs w:val="16"/>
              </w:rPr>
              <w:t xml:space="preserve">  ALARM --&gt; ALERT: two-tap dismiss completed</w:t>
            </w:r>
          </w:p>
          <w:p>
            <w:pPr>
              <w:spacing w:after="0"/>
            </w:pPr>
            <w:r>
              <w:rPr>
                <w:rFonts w:ascii="Consolas" w:cs="Consolas" w:eastAsia="Consolas" w:hAnsi="Consolas"/>
                <w:sz w:val="16"/>
                <w:szCs w:val="16"/>
              </w:rPr>
              <w:t xml:space="preserve">  ALERT --&gt; SESSION_ENDED: driver taps Stop watching</w:t>
            </w:r>
          </w:p>
          <w:p>
            <w:pPr>
              <w:spacing w:after="0"/>
            </w:pPr>
            <w:r>
              <w:rPr>
                <w:rFonts w:ascii="Consolas" w:cs="Consolas" w:eastAsia="Consolas" w:hAnsi="Consolas"/>
                <w:sz w:val="16"/>
                <w:szCs w:val="16"/>
              </w:rPr>
              <w:t xml:space="preserve">  DROWSY --&gt; SESSION_ENDED: driver taps Stop watching</w:t>
            </w:r>
          </w:p>
          <w:p>
            <w:pPr>
              <w:spacing w:after="0"/>
            </w:pPr>
            <w:r>
              <w:rPr>
                <w:rFonts w:ascii="Consolas" w:cs="Consolas" w:eastAsia="Consolas" w:hAnsi="Consolas"/>
                <w:sz w:val="16"/>
                <w:szCs w:val="16"/>
              </w:rPr>
              <w:t xml:space="preserve">  ALARM --&gt; SESSION_ENDED: driver taps Stop watching</w:t>
            </w:r>
          </w:p>
          <w:p>
            <w:pPr>
              <w:spacing w:after="0"/>
            </w:pPr>
            <w:r>
              <w:rPr>
                <w:rFonts w:ascii="Consolas" w:cs="Consolas" w:eastAsia="Consolas" w:hAnsi="Consolas"/>
                <w:sz w:val="16"/>
                <w:szCs w:val="16"/>
              </w:rPr>
              <w:t xml:space="preserve">  SESSION_ENDED --&gt; [*]: session_end dispatched</w:t>
            </w:r>
          </w:p>
        </w:tc>
      </w:tr>
    </w:tbl>
    <w:p>
      <w:pPr>
        <w:spacing w:after="160"/>
      </w:pPr>
    </w:p>
    <w:p>
      <w:pPr>
        <w:spacing w:after="160"/>
      </w:pPr>
      <w:r>
        <w:rPr>
          <w:b w:val="false"/>
          <w:bCs w:val="false"/>
          <w:i w:val="false"/>
          <w:iCs w:val="false"/>
        </w:rPr>
        <w:t xml:space="preserve">Display-mode overlay (orthogonal to detection stage): the screen can be in screen-on or Pocket Mode (collapsed/expanded) display mode — a UI concern only, does not gate the detection state machine (BR-012). An active ALARM always takes over the full screen regardless of prior display mode.</w:t>
      </w:r>
    </w:p>
    <w:p>
      <w:pPr>
        <w:spacing w:after="120"/>
      </w:pPr>
      <w:r>
        <w:rPr>
          <w:b/>
          <w:bCs/>
          <w:i w:val="false"/>
          <w:iCs w:val="false"/>
        </w:rPr>
        <w:t xml:space="preserve">Account/data-deletion lifecycle [PROPOSED, UI-only today — see BR-015]:</w:t>
      </w:r>
    </w:p>
    <w:tbl>
      <w:tblPr>
        <w:tblW w:type="dxa" w:w="9024"/>
        <w:tblBorders>
          <w:top w:val="single" w:color="CCCCCC" w:sz="4"/>
          <w:left w:val="single" w:color="CCCCCC" w:sz="4"/>
          <w:bottom w:val="single" w:color="CCCCCC" w:sz="4"/>
          <w:right w:val="single" w:color="CCCCCC" w:sz="4"/>
          <w:insideH w:val="single" w:color="CCCCCC" w:sz="4"/>
          <w:insideV w:val="single" w:color="CCCCCC" w:sz="4"/>
        </w:tblBorders>
      </w:tblPr>
      <w:tblGrid>
        <w:gridCol w:w="1579"/>
        <w:gridCol w:w="2256"/>
        <w:gridCol w:w="2482"/>
        <w:gridCol w:w="2707"/>
      </w:tblGrid>
      <w:tr>
        <w:trPr>
          <w:tblHeader/>
        </w:trPr>
        <w:tc>
          <w:tcPr>
            <w:tcW w:type="dxa" w:w="1579"/>
            <w:shd w:fill="D6EAF8" w:color="auto" w:val="clear"/>
            <w:tcMar>
              <w:top w:type="dxa" w:w="60"/>
              <w:left w:type="dxa" w:w="100"/>
              <w:bottom w:type="dxa" w:w="60"/>
              <w:right w:type="dxa" w:w="100"/>
            </w:tcMar>
            <w:vAlign w:val="center"/>
          </w:tcPr>
          <w:p>
            <w:r>
              <w:rPr>
                <w:b/>
                <w:bCs/>
                <w:sz w:val="18"/>
                <w:szCs w:val="18"/>
              </w:rPr>
              <w:t xml:space="preserve">Stage</w:t>
            </w:r>
          </w:p>
        </w:tc>
        <w:tc>
          <w:tcPr>
            <w:tcW w:type="dxa" w:w="2256"/>
            <w:shd w:fill="D6EAF8" w:color="auto" w:val="clear"/>
            <w:tcMar>
              <w:top w:type="dxa" w:w="60"/>
              <w:left w:type="dxa" w:w="100"/>
              <w:bottom w:type="dxa" w:w="60"/>
              <w:right w:type="dxa" w:w="100"/>
            </w:tcMar>
            <w:vAlign w:val="center"/>
          </w:tcPr>
          <w:p>
            <w:r>
              <w:rPr>
                <w:b/>
                <w:bCs/>
                <w:sz w:val="18"/>
                <w:szCs w:val="18"/>
              </w:rPr>
              <w:t xml:space="preserve">Entry</w:t>
            </w:r>
          </w:p>
        </w:tc>
        <w:tc>
          <w:tcPr>
            <w:tcW w:type="dxa" w:w="2482"/>
            <w:shd w:fill="D6EAF8" w:color="auto" w:val="clear"/>
            <w:tcMar>
              <w:top w:type="dxa" w:w="60"/>
              <w:left w:type="dxa" w:w="100"/>
              <w:bottom w:type="dxa" w:w="60"/>
              <w:right w:type="dxa" w:w="100"/>
            </w:tcMar>
            <w:vAlign w:val="center"/>
          </w:tcPr>
          <w:p>
            <w:r>
              <w:rPr>
                <w:b/>
                <w:bCs/>
                <w:sz w:val="18"/>
                <w:szCs w:val="18"/>
              </w:rPr>
              <w:t xml:space="preserve">Exit</w:t>
            </w:r>
          </w:p>
        </w:tc>
        <w:tc>
          <w:tcPr>
            <w:tcW w:type="dxa" w:w="2707"/>
            <w:shd w:fill="D6EAF8" w:color="auto" w:val="clear"/>
            <w:tcMar>
              <w:top w:type="dxa" w:w="60"/>
              <w:left w:type="dxa" w:w="100"/>
              <w:bottom w:type="dxa" w:w="60"/>
              <w:right w:type="dxa" w:w="100"/>
            </w:tcMar>
            <w:vAlign w:val="center"/>
          </w:tcPr>
          <w:p>
            <w:r>
              <w:rPr>
                <w:b/>
                <w:bCs/>
                <w:sz w:val="18"/>
                <w:szCs w:val="18"/>
              </w:rPr>
              <w:t xml:space="preserve">Notes</w:t>
            </w:r>
          </w:p>
        </w:tc>
      </w:tr>
      <w:tr>
        <w:tc>
          <w:tcPr>
            <w:tcW w:type="dxa" w:w="1579"/>
            <w:tcMar>
              <w:top w:type="dxa" w:w="60"/>
              <w:left w:type="dxa" w:w="100"/>
              <w:bottom w:type="dxa" w:w="60"/>
              <w:right w:type="dxa" w:w="100"/>
            </w:tcMar>
            <w:vAlign w:val="center"/>
          </w:tcPr>
          <w:p>
            <w:r>
              <w:rPr>
                <w:b w:val="false"/>
                <w:bCs w:val="false"/>
                <w:sz w:val="18"/>
                <w:szCs w:val="18"/>
              </w:rPr>
              <w:t xml:space="preserve">ACTIVE</w:t>
            </w:r>
          </w:p>
        </w:tc>
        <w:tc>
          <w:tcPr>
            <w:tcW w:type="dxa" w:w="2256"/>
            <w:tcMar>
              <w:top w:type="dxa" w:w="60"/>
              <w:left w:type="dxa" w:w="100"/>
              <w:bottom w:type="dxa" w:w="60"/>
              <w:right w:type="dxa" w:w="100"/>
            </w:tcMar>
            <w:vAlign w:val="center"/>
          </w:tcPr>
          <w:p>
            <w:r>
              <w:rPr>
                <w:b w:val="false"/>
                <w:bCs w:val="false"/>
                <w:sz w:val="18"/>
                <w:szCs w:val="18"/>
              </w:rPr>
              <w:t xml:space="preserve">Default</w:t>
            </w:r>
          </w:p>
        </w:tc>
        <w:tc>
          <w:tcPr>
            <w:tcW w:type="dxa" w:w="2482"/>
            <w:tcMar>
              <w:top w:type="dxa" w:w="60"/>
              <w:left w:type="dxa" w:w="100"/>
              <w:bottom w:type="dxa" w:w="60"/>
              <w:right w:type="dxa" w:w="100"/>
            </w:tcMar>
            <w:vAlign w:val="center"/>
          </w:tcPr>
          <w:p>
            <w:r>
              <w:rPr>
                <w:b w:val="false"/>
                <w:bCs w:val="false"/>
                <w:sz w:val="18"/>
                <w:szCs w:val="18"/>
              </w:rPr>
              <w:t xml:space="preserve">Driver confirms deletion/withdrawal</w:t>
            </w:r>
          </w:p>
        </w:tc>
        <w:tc>
          <w:tcPr>
            <w:tcW w:type="dxa" w:w="2707"/>
            <w:tcMar>
              <w:top w:type="dxa" w:w="60"/>
              <w:left w:type="dxa" w:w="100"/>
              <w:bottom w:type="dxa" w:w="60"/>
              <w:right w:type="dxa" w:w="100"/>
            </w:tcMar>
            <w:vAlign w:val="center"/>
          </w:tcPr>
          <w:p/>
        </w:tc>
      </w:tr>
      <w:tr>
        <w:tc>
          <w:tcPr>
            <w:tcW w:type="dxa" w:w="1579"/>
            <w:tcMar>
              <w:top w:type="dxa" w:w="60"/>
              <w:left w:type="dxa" w:w="100"/>
              <w:bottom w:type="dxa" w:w="60"/>
              <w:right w:type="dxa" w:w="100"/>
            </w:tcMar>
            <w:vAlign w:val="center"/>
          </w:tcPr>
          <w:p>
            <w:r>
              <w:rPr>
                <w:b w:val="false"/>
                <w:bCs w:val="false"/>
                <w:sz w:val="18"/>
                <w:szCs w:val="18"/>
              </w:rPr>
              <w:t xml:space="preserve">DELETION_REQUESTED</w:t>
            </w:r>
          </w:p>
        </w:tc>
        <w:tc>
          <w:tcPr>
            <w:tcW w:type="dxa" w:w="2256"/>
            <w:tcMar>
              <w:top w:type="dxa" w:w="60"/>
              <w:left w:type="dxa" w:w="100"/>
              <w:bottom w:type="dxa" w:w="60"/>
              <w:right w:type="dxa" w:w="100"/>
            </w:tcMar>
            <w:vAlign w:val="center"/>
          </w:tcPr>
          <w:p>
            <w:r>
              <w:rPr>
                <w:b w:val="false"/>
                <w:bCs w:val="false"/>
                <w:sz w:val="18"/>
                <w:szCs w:val="18"/>
              </w:rPr>
              <w:t xml:space="preserve">Deletion confirmed in-app</w:t>
            </w:r>
          </w:p>
        </w:tc>
        <w:tc>
          <w:tcPr>
            <w:tcW w:type="dxa" w:w="2482"/>
            <w:tcMar>
              <w:top w:type="dxa" w:w="60"/>
              <w:left w:type="dxa" w:w="100"/>
              <w:bottom w:type="dxa" w:w="60"/>
              <w:right w:type="dxa" w:w="100"/>
            </w:tcMar>
            <w:vAlign w:val="center"/>
          </w:tcPr>
          <w:p>
            <w:r>
              <w:rPr>
                <w:b w:val="false"/>
                <w:bCs w:val="false"/>
                <w:color w:val="E74C3C"/>
                <w:sz w:val="18"/>
                <w:szCs w:val="18"/>
              </w:rPr>
              <w:t xml:space="preserve">[TO BE CONFIRMED]</w:t>
            </w:r>
            <w:r>
              <w:rPr>
                <w:b w:val="false"/>
                <w:bCs w:val="false"/>
                <w:sz w:val="18"/>
                <w:szCs w:val="18"/>
              </w:rPr>
              <w:t xml:space="preserve"> no server-side state machine found</w:t>
            </w:r>
          </w:p>
        </w:tc>
        <w:tc>
          <w:tcPr>
            <w:tcW w:type="dxa" w:w="2707"/>
            <w:tcMar>
              <w:top w:type="dxa" w:w="60"/>
              <w:left w:type="dxa" w:w="100"/>
              <w:bottom w:type="dxa" w:w="60"/>
              <w:right w:type="dxa" w:w="100"/>
            </w:tcMar>
            <w:vAlign w:val="center"/>
          </w:tcPr>
          <w:p>
            <w:r>
              <w:rPr>
                <w:b w:val="false"/>
                <w:bCs w:val="false"/>
                <w:sz w:val="18"/>
                <w:szCs w:val="18"/>
              </w:rPr>
              <w:t xml:space="preserve">Per PRD, should complete within 30 days incl. backups</w:t>
            </w:r>
          </w:p>
        </w:tc>
      </w:tr>
      <w:tr>
        <w:tc>
          <w:tcPr>
            <w:tcW w:type="dxa" w:w="1579"/>
            <w:tcMar>
              <w:top w:type="dxa" w:w="60"/>
              <w:left w:type="dxa" w:w="100"/>
              <w:bottom w:type="dxa" w:w="60"/>
              <w:right w:type="dxa" w:w="100"/>
            </w:tcMar>
            <w:vAlign w:val="center"/>
          </w:tcPr>
          <w:p>
            <w:r>
              <w:rPr>
                <w:b w:val="false"/>
                <w:bCs w:val="false"/>
                <w:sz w:val="18"/>
                <w:szCs w:val="18"/>
              </w:rPr>
              <w:t xml:space="preserve">DELETED</w:t>
            </w:r>
          </w:p>
        </w:tc>
        <w:tc>
          <w:tcPr>
            <w:tcW w:type="dxa" w:w="2256"/>
            <w:tcMar>
              <w:top w:type="dxa" w:w="60"/>
              <w:left w:type="dxa" w:w="100"/>
              <w:bottom w:type="dxa" w:w="60"/>
              <w:right w:type="dxa" w:w="100"/>
            </w:tcMar>
            <w:vAlign w:val="center"/>
          </w:tcPr>
          <w:p>
            <w:r>
              <w:rPr>
                <w:b w:val="false"/>
                <w:bCs w:val="false"/>
                <w:sz w:val="18"/>
                <w:szCs w:val="18"/>
              </w:rPr>
              <w:t xml:space="preserve">Server-side purge completes</w:t>
            </w:r>
          </w:p>
        </w:tc>
        <w:tc>
          <w:tcPr>
            <w:tcW w:type="dxa" w:w="2482"/>
            <w:tcMar>
              <w:top w:type="dxa" w:w="60"/>
              <w:left w:type="dxa" w:w="100"/>
              <w:bottom w:type="dxa" w:w="60"/>
              <w:right w:type="dxa" w:w="100"/>
            </w:tcMar>
            <w:vAlign w:val="center"/>
          </w:tcPr>
          <w:p>
            <w:r>
              <w:rPr>
                <w:b w:val="false"/>
                <w:bCs w:val="false"/>
                <w:sz w:val="18"/>
                <w:szCs w:val="18"/>
              </w:rPr>
              <w:t xml:space="preserve">Terminal</w:t>
            </w:r>
          </w:p>
        </w:tc>
        <w:tc>
          <w:tcPr>
            <w:tcW w:type="dxa" w:w="2707"/>
            <w:tcMar>
              <w:top w:type="dxa" w:w="60"/>
              <w:left w:type="dxa" w:w="100"/>
              <w:bottom w:type="dxa" w:w="60"/>
              <w:right w:type="dxa" w:w="100"/>
            </w:tcMar>
            <w:vAlign w:val="center"/>
          </w:tcPr>
          <w:p>
            <w:r>
              <w:rPr>
                <w:b w:val="false"/>
                <w:bCs w:val="false"/>
                <w:color w:val="E74C3C"/>
                <w:sz w:val="18"/>
                <w:szCs w:val="18"/>
              </w:rPr>
              <w:t xml:space="preserve">[TO BE CONFIRMED]</w:t>
            </w:r>
            <w:r>
              <w:rPr>
                <w:b w:val="false"/>
                <w:bCs w:val="false"/>
                <w:sz w:val="18"/>
                <w:szCs w:val="18"/>
              </w:rPr>
              <w:t xml:space="preserve"> unverifiable from this codebase</w:t>
            </w:r>
          </w:p>
        </w:tc>
      </w:tr>
    </w:tbl>
    <w:p>
      <w:pPr>
        <w:pStyle w:val="Heading1"/>
        <w:spacing w:after="140" w:before="260"/>
      </w:pPr>
      <w:r>
        <w:rPr>
          <w:b/>
          <w:bCs/>
          <w:color w:val="1A5276"/>
        </w:rPr>
        <w:t xml:space="preserve">5. Form Validation Rules</w:t>
      </w:r>
    </w:p>
    <w:p>
      <w:pPr>
        <w:pStyle w:val="Heading2"/>
        <w:spacing w:after="140" w:before="260"/>
      </w:pPr>
      <w:r>
        <w:rPr>
          <w:b/>
          <w:bCs/>
          <w:color w:val="2C3E50"/>
        </w:rPr>
        <w:t xml:space="preserve">Form: Sign In / Create Account (app/auth/sign-in.tsx)</w:t>
      </w:r>
    </w:p>
    <w:tbl>
      <w:tblPr>
        <w:tblW w:type="dxa" w:w="9024"/>
        <w:tblBorders>
          <w:top w:val="single" w:color="CCCCCC" w:sz="4"/>
          <w:left w:val="single" w:color="CCCCCC" w:sz="4"/>
          <w:bottom w:val="single" w:color="CCCCCC" w:sz="4"/>
          <w:right w:val="single" w:color="CCCCCC" w:sz="4"/>
          <w:insideH w:val="single" w:color="CCCCCC" w:sz="4"/>
          <w:insideV w:val="single" w:color="CCCCCC" w:sz="4"/>
        </w:tblBorders>
      </w:tblPr>
      <w:tblGrid>
        <w:gridCol w:w="1805"/>
        <w:gridCol w:w="2578"/>
        <w:gridCol w:w="2578"/>
        <w:gridCol w:w="2063"/>
      </w:tblGrid>
      <w:tr>
        <w:trPr>
          <w:tblHeader/>
        </w:trPr>
        <w:tc>
          <w:tcPr>
            <w:tcW w:type="dxa" w:w="1805"/>
            <w:shd w:fill="D6EAF8" w:color="auto" w:val="clear"/>
            <w:tcMar>
              <w:top w:type="dxa" w:w="60"/>
              <w:left w:type="dxa" w:w="100"/>
              <w:bottom w:type="dxa" w:w="60"/>
              <w:right w:type="dxa" w:w="100"/>
            </w:tcMar>
            <w:vAlign w:val="center"/>
          </w:tcPr>
          <w:p>
            <w:r>
              <w:rPr>
                <w:b/>
                <w:bCs/>
                <w:sz w:val="18"/>
                <w:szCs w:val="18"/>
              </w:rPr>
              <w:t xml:space="preserve">Field</w:t>
            </w:r>
          </w:p>
        </w:tc>
        <w:tc>
          <w:tcPr>
            <w:tcW w:type="dxa" w:w="2578"/>
            <w:shd w:fill="D6EAF8" w:color="auto" w:val="clear"/>
            <w:tcMar>
              <w:top w:type="dxa" w:w="60"/>
              <w:left w:type="dxa" w:w="100"/>
              <w:bottom w:type="dxa" w:w="60"/>
              <w:right w:type="dxa" w:w="100"/>
            </w:tcMar>
            <w:vAlign w:val="center"/>
          </w:tcPr>
          <w:p>
            <w:r>
              <w:rPr>
                <w:b/>
                <w:bCs/>
                <w:sz w:val="18"/>
                <w:szCs w:val="18"/>
              </w:rPr>
              <w:t xml:space="preserve">Rule (as implemented)</w:t>
            </w:r>
          </w:p>
        </w:tc>
        <w:tc>
          <w:tcPr>
            <w:tcW w:type="dxa" w:w="2578"/>
            <w:shd w:fill="D6EAF8" w:color="auto" w:val="clear"/>
            <w:tcMar>
              <w:top w:type="dxa" w:w="60"/>
              <w:left w:type="dxa" w:w="100"/>
              <w:bottom w:type="dxa" w:w="60"/>
              <w:right w:type="dxa" w:w="100"/>
            </w:tcMar>
            <w:vAlign w:val="center"/>
          </w:tcPr>
          <w:p>
            <w:r>
              <w:rPr>
                <w:b/>
                <w:bCs/>
                <w:sz w:val="18"/>
                <w:szCs w:val="18"/>
              </w:rPr>
              <w:t xml:space="preserve">Error Message</w:t>
            </w:r>
          </w:p>
        </w:tc>
        <w:tc>
          <w:tcPr>
            <w:tcW w:type="dxa" w:w="2063"/>
            <w:shd w:fill="D6EAF8" w:color="auto" w:val="clear"/>
            <w:tcMar>
              <w:top w:type="dxa" w:w="60"/>
              <w:left w:type="dxa" w:w="100"/>
              <w:bottom w:type="dxa" w:w="60"/>
              <w:right w:type="dxa" w:w="100"/>
            </w:tcMar>
            <w:vAlign w:val="center"/>
          </w:tcPr>
          <w:p>
            <w:r>
              <w:rPr>
                <w:b/>
                <w:bCs/>
                <w:sz w:val="18"/>
                <w:szCs w:val="18"/>
              </w:rPr>
              <w:t xml:space="preserve">Trigger</w:t>
            </w:r>
          </w:p>
        </w:tc>
      </w:tr>
      <w:tr>
        <w:tc>
          <w:tcPr>
            <w:tcW w:type="dxa" w:w="1805"/>
            <w:tcMar>
              <w:top w:type="dxa" w:w="60"/>
              <w:left w:type="dxa" w:w="100"/>
              <w:bottom w:type="dxa" w:w="60"/>
              <w:right w:type="dxa" w:w="100"/>
            </w:tcMar>
            <w:vAlign w:val="center"/>
          </w:tcPr>
          <w:p>
            <w:r>
              <w:rPr>
                <w:b w:val="false"/>
                <w:bCs w:val="false"/>
                <w:sz w:val="18"/>
                <w:szCs w:val="18"/>
              </w:rPr>
              <w:t xml:space="preserve">E-mail</w:t>
            </w:r>
          </w:p>
        </w:tc>
        <w:tc>
          <w:tcPr>
            <w:tcW w:type="dxa" w:w="2578"/>
            <w:tcMar>
              <w:top w:type="dxa" w:w="60"/>
              <w:left w:type="dxa" w:w="100"/>
              <w:bottom w:type="dxa" w:w="60"/>
              <w:right w:type="dxa" w:w="100"/>
            </w:tcMar>
            <w:vAlign w:val="center"/>
          </w:tcPr>
          <w:p>
            <w:r>
              <w:rPr>
                <w:b w:val="false"/>
                <w:bCs w:val="false"/>
                <w:sz w:val="18"/>
                <w:szCs w:val="18"/>
              </w:rPr>
              <w:t xml:space="preserve">Non-empty (!email check)</w:t>
            </w:r>
          </w:p>
        </w:tc>
        <w:tc>
          <w:tcPr>
            <w:tcW w:type="dxa" w:w="2578"/>
            <w:tcMar>
              <w:top w:type="dxa" w:w="60"/>
              <w:left w:type="dxa" w:w="100"/>
              <w:bottom w:type="dxa" w:w="60"/>
              <w:right w:type="dxa" w:w="100"/>
            </w:tcMar>
            <w:vAlign w:val="center"/>
          </w:tcPr>
          <w:p>
            <w:r>
              <w:rPr>
                <w:b w:val="false"/>
                <w:bCs w:val="false"/>
                <w:sz w:val="18"/>
                <w:szCs w:val="18"/>
              </w:rPr>
              <w:t xml:space="preserve">(none — submit silently no-ops)</w:t>
            </w:r>
          </w:p>
        </w:tc>
        <w:tc>
          <w:tcPr>
            <w:tcW w:type="dxa" w:w="2063"/>
            <w:tcMar>
              <w:top w:type="dxa" w:w="60"/>
              <w:left w:type="dxa" w:w="100"/>
              <w:bottom w:type="dxa" w:w="60"/>
              <w:right w:type="dxa" w:w="100"/>
            </w:tcMar>
            <w:vAlign w:val="center"/>
          </w:tcPr>
          <w:p>
            <w:r>
              <w:rPr>
                <w:b w:val="false"/>
                <w:bCs w:val="false"/>
                <w:sz w:val="18"/>
                <w:szCs w:val="18"/>
              </w:rPr>
              <w:t xml:space="preserve">On submit tap</w:t>
            </w:r>
          </w:p>
        </w:tc>
      </w:tr>
      <w:tr>
        <w:tc>
          <w:tcPr>
            <w:tcW w:type="dxa" w:w="1805"/>
            <w:tcMar>
              <w:top w:type="dxa" w:w="60"/>
              <w:left w:type="dxa" w:w="100"/>
              <w:bottom w:type="dxa" w:w="60"/>
              <w:right w:type="dxa" w:w="100"/>
            </w:tcMar>
            <w:vAlign w:val="center"/>
          </w:tcPr>
          <w:p>
            <w:r>
              <w:rPr>
                <w:b w:val="false"/>
                <w:bCs w:val="false"/>
                <w:sz w:val="18"/>
                <w:szCs w:val="18"/>
              </w:rPr>
              <w:t xml:space="preserve">Password</w:t>
            </w:r>
          </w:p>
        </w:tc>
        <w:tc>
          <w:tcPr>
            <w:tcW w:type="dxa" w:w="2578"/>
            <w:tcMar>
              <w:top w:type="dxa" w:w="60"/>
              <w:left w:type="dxa" w:w="100"/>
              <w:bottom w:type="dxa" w:w="60"/>
              <w:right w:type="dxa" w:w="100"/>
            </w:tcMar>
            <w:vAlign w:val="center"/>
          </w:tcPr>
          <w:p>
            <w:r>
              <w:rPr>
                <w:b w:val="false"/>
                <w:bCs w:val="false"/>
                <w:sz w:val="18"/>
                <w:szCs w:val="18"/>
              </w:rPr>
              <w:t xml:space="preserve">Non-empty (!password check)</w:t>
            </w:r>
          </w:p>
        </w:tc>
        <w:tc>
          <w:tcPr>
            <w:tcW w:type="dxa" w:w="2578"/>
            <w:tcMar>
              <w:top w:type="dxa" w:w="60"/>
              <w:left w:type="dxa" w:w="100"/>
              <w:bottom w:type="dxa" w:w="60"/>
              <w:right w:type="dxa" w:w="100"/>
            </w:tcMar>
            <w:vAlign w:val="center"/>
          </w:tcPr>
          <w:p>
            <w:r>
              <w:rPr>
                <w:b w:val="false"/>
                <w:bCs w:val="false"/>
                <w:sz w:val="18"/>
                <w:szCs w:val="18"/>
              </w:rPr>
              <w:t xml:space="preserve">(none — submit silently no-ops)</w:t>
            </w:r>
          </w:p>
        </w:tc>
        <w:tc>
          <w:tcPr>
            <w:tcW w:type="dxa" w:w="2063"/>
            <w:tcMar>
              <w:top w:type="dxa" w:w="60"/>
              <w:left w:type="dxa" w:w="100"/>
              <w:bottom w:type="dxa" w:w="60"/>
              <w:right w:type="dxa" w:w="100"/>
            </w:tcMar>
            <w:vAlign w:val="center"/>
          </w:tcPr>
          <w:p>
            <w:r>
              <w:rPr>
                <w:b w:val="false"/>
                <w:bCs w:val="false"/>
                <w:sz w:val="18"/>
                <w:szCs w:val="18"/>
              </w:rPr>
              <w:t xml:space="preserve">On submit tap</w:t>
            </w:r>
          </w:p>
        </w:tc>
      </w:tr>
      <w:tr>
        <w:tc>
          <w:tcPr>
            <w:tcW w:type="dxa" w:w="1805"/>
            <w:tcMar>
              <w:top w:type="dxa" w:w="60"/>
              <w:left w:type="dxa" w:w="100"/>
              <w:bottom w:type="dxa" w:w="60"/>
              <w:right w:type="dxa" w:w="100"/>
            </w:tcMar>
            <w:vAlign w:val="center"/>
          </w:tcPr>
          <w:p>
            <w:r>
              <w:rPr>
                <w:b w:val="false"/>
                <w:bCs w:val="false"/>
                <w:sz w:val="18"/>
                <w:szCs w:val="18"/>
              </w:rPr>
              <w:t xml:space="preserve">Name (create-account only)</w:t>
            </w:r>
          </w:p>
        </w:tc>
        <w:tc>
          <w:tcPr>
            <w:tcW w:type="dxa" w:w="2578"/>
            <w:tcMar>
              <w:top w:type="dxa" w:w="60"/>
              <w:left w:type="dxa" w:w="100"/>
              <w:bottom w:type="dxa" w:w="60"/>
              <w:right w:type="dxa" w:w="100"/>
            </w:tcMar>
            <w:vAlign w:val="center"/>
          </w:tcPr>
          <w:p>
            <w:r>
              <w:rPr>
                <w:b w:val="false"/>
                <w:bCs w:val="false"/>
                <w:sz w:val="18"/>
                <w:szCs w:val="18"/>
              </w:rPr>
              <w:t xml:space="preserve">Non-empty (!name check)</w:t>
            </w:r>
          </w:p>
        </w:tc>
        <w:tc>
          <w:tcPr>
            <w:tcW w:type="dxa" w:w="2578"/>
            <w:tcMar>
              <w:top w:type="dxa" w:w="60"/>
              <w:left w:type="dxa" w:w="100"/>
              <w:bottom w:type="dxa" w:w="60"/>
              <w:right w:type="dxa" w:w="100"/>
            </w:tcMar>
            <w:vAlign w:val="center"/>
          </w:tcPr>
          <w:p>
            <w:r>
              <w:rPr>
                <w:b w:val="false"/>
                <w:bCs w:val="false"/>
                <w:sz w:val="18"/>
                <w:szCs w:val="18"/>
              </w:rPr>
              <w:t xml:space="preserve">Alert.alert('Name required')</w:t>
            </w:r>
          </w:p>
        </w:tc>
        <w:tc>
          <w:tcPr>
            <w:tcW w:type="dxa" w:w="2063"/>
            <w:tcMar>
              <w:top w:type="dxa" w:w="60"/>
              <w:left w:type="dxa" w:w="100"/>
              <w:bottom w:type="dxa" w:w="60"/>
              <w:right w:type="dxa" w:w="100"/>
            </w:tcMar>
            <w:vAlign w:val="center"/>
          </w:tcPr>
          <w:p>
            <w:r>
              <w:rPr>
                <w:b w:val="false"/>
                <w:bCs w:val="false"/>
                <w:sz w:val="18"/>
                <w:szCs w:val="18"/>
              </w:rPr>
              <w:t xml:space="preserve">On submit, create-account mode only</w:t>
            </w:r>
          </w:p>
        </w:tc>
      </w:tr>
      <w:tr>
        <w:tc>
          <w:tcPr>
            <w:tcW w:type="dxa" w:w="1805"/>
            <w:tcMar>
              <w:top w:type="dxa" w:w="60"/>
              <w:left w:type="dxa" w:w="100"/>
              <w:bottom w:type="dxa" w:w="60"/>
              <w:right w:type="dxa" w:w="100"/>
            </w:tcMar>
            <w:vAlign w:val="center"/>
          </w:tcPr>
          <w:p>
            <w:r>
              <w:rPr>
                <w:b w:val="false"/>
                <w:bCs w:val="false"/>
                <w:sz w:val="18"/>
                <w:szCs w:val="18"/>
              </w:rPr>
              <w:t xml:space="preserve">E-mail/Password combined</w:t>
            </w:r>
          </w:p>
        </w:tc>
        <w:tc>
          <w:tcPr>
            <w:tcW w:type="dxa" w:w="2578"/>
            <w:tcMar>
              <w:top w:type="dxa" w:w="60"/>
              <w:left w:type="dxa" w:w="100"/>
              <w:bottom w:type="dxa" w:w="60"/>
              <w:right w:type="dxa" w:w="100"/>
            </w:tcMar>
            <w:vAlign w:val="center"/>
          </w:tcPr>
          <w:p>
            <w:r>
              <w:rPr>
                <w:b w:val="false"/>
                <w:bCs w:val="false"/>
                <w:sz w:val="18"/>
                <w:szCs w:val="18"/>
              </w:rPr>
              <w:t xml:space="preserve">Delegated entirely to Supabase</w:t>
            </w:r>
          </w:p>
        </w:tc>
        <w:tc>
          <w:tcPr>
            <w:tcW w:type="dxa" w:w="2578"/>
            <w:tcMar>
              <w:top w:type="dxa" w:w="60"/>
              <w:left w:type="dxa" w:w="100"/>
              <w:bottom w:type="dxa" w:w="60"/>
              <w:right w:type="dxa" w:w="100"/>
            </w:tcMar>
            <w:vAlign w:val="center"/>
          </w:tcPr>
          <w:p>
            <w:r>
              <w:rPr>
                <w:b w:val="false"/>
                <w:bCs w:val="false"/>
                <w:sz w:val="18"/>
                <w:szCs w:val="18"/>
              </w:rPr>
              <w:t xml:space="preserve">Raw Supabase error.message via Alert.alert</w:t>
            </w:r>
          </w:p>
        </w:tc>
        <w:tc>
          <w:tcPr>
            <w:tcW w:type="dxa" w:w="2063"/>
            <w:tcMar>
              <w:top w:type="dxa" w:w="60"/>
              <w:left w:type="dxa" w:w="100"/>
              <w:bottom w:type="dxa" w:w="60"/>
              <w:right w:type="dxa" w:w="100"/>
            </w:tcMar>
            <w:vAlign w:val="center"/>
          </w:tcPr>
          <w:p>
            <w:r>
              <w:rPr>
                <w:b w:val="false"/>
                <w:bCs w:val="false"/>
                <w:sz w:val="18"/>
                <w:szCs w:val="18"/>
              </w:rPr>
              <w:t xml:space="preserve">On failed Supabase call</w:t>
            </w:r>
          </w:p>
        </w:tc>
      </w:tr>
      <w:tr>
        <w:tc>
          <w:tcPr>
            <w:tcW w:type="dxa" w:w="1805"/>
            <w:tcMar>
              <w:top w:type="dxa" w:w="60"/>
              <w:left w:type="dxa" w:w="100"/>
              <w:bottom w:type="dxa" w:w="60"/>
              <w:right w:type="dxa" w:w="100"/>
            </w:tcMar>
            <w:vAlign w:val="center"/>
          </w:tcPr>
          <w:p>
            <w:r>
              <w:rPr>
                <w:b w:val="false"/>
                <w:bCs w:val="false"/>
                <w:sz w:val="18"/>
                <w:szCs w:val="18"/>
              </w:rPr>
              <w:t xml:space="preserve">Google OAuth</w:t>
            </w:r>
          </w:p>
        </w:tc>
        <w:tc>
          <w:tcPr>
            <w:tcW w:type="dxa" w:w="2578"/>
            <w:tcMar>
              <w:top w:type="dxa" w:w="60"/>
              <w:left w:type="dxa" w:w="100"/>
              <w:bottom w:type="dxa" w:w="60"/>
              <w:right w:type="dxa" w:w="100"/>
            </w:tcMar>
            <w:vAlign w:val="center"/>
          </w:tcPr>
          <w:p>
            <w:r>
              <w:rPr>
                <w:b w:val="false"/>
                <w:bCs w:val="false"/>
                <w:sz w:val="18"/>
                <w:szCs w:val="18"/>
              </w:rPr>
              <w:t xml:space="preserve">N/A (delegated to provider)</w:t>
            </w:r>
          </w:p>
        </w:tc>
        <w:tc>
          <w:tcPr>
            <w:tcW w:type="dxa" w:w="2578"/>
            <w:tcMar>
              <w:top w:type="dxa" w:w="60"/>
              <w:left w:type="dxa" w:w="100"/>
              <w:bottom w:type="dxa" w:w="60"/>
              <w:right w:type="dxa" w:w="100"/>
            </w:tcMar>
            <w:vAlign w:val="center"/>
          </w:tcPr>
          <w:p>
            <w:r>
              <w:rPr>
                <w:b w:val="false"/>
                <w:bCs w:val="false"/>
                <w:sz w:val="18"/>
                <w:szCs w:val="18"/>
              </w:rPr>
              <w:t xml:space="preserve">Alert.alert('Google Sign In Failed', ...)</w:t>
            </w:r>
          </w:p>
        </w:tc>
        <w:tc>
          <w:tcPr>
            <w:tcW w:type="dxa" w:w="2063"/>
            <w:tcMar>
              <w:top w:type="dxa" w:w="60"/>
              <w:left w:type="dxa" w:w="100"/>
              <w:bottom w:type="dxa" w:w="60"/>
              <w:right w:type="dxa" w:w="100"/>
            </w:tcMar>
            <w:vAlign w:val="center"/>
          </w:tcPr>
          <w:p>
            <w:r>
              <w:rPr>
                <w:b w:val="false"/>
                <w:bCs w:val="false"/>
                <w:sz w:val="18"/>
                <w:szCs w:val="18"/>
              </w:rPr>
              <w:t xml:space="preserve">On failed signInWithOAuth call</w:t>
            </w:r>
          </w:p>
        </w:tc>
      </w:tr>
    </w:tbl>
    <w:p>
      <w:pPr>
        <w:spacing w:after="160"/>
      </w:pPr>
    </w:p>
    <w:p>
      <w:pPr>
        <w:spacing w:after="120"/>
      </w:pPr>
      <w:r>
        <w:rPr>
          <w:b/>
          <w:bCs/>
          <w:i w:val="false"/>
          <w:iCs w:val="false"/>
          <w:color w:val="CA6F1E"/>
        </w:rPr>
        <w:t xml:space="preserve">[REVIEW REQUIRED] gaps vs. the PRD (FR-06):</w:t>
      </w:r>
    </w:p>
    <w:p>
      <w:pPr>
        <w:pStyle w:val="ListParagraph"/>
        <w:numPr>
          <w:ilvl w:val="0"/>
          <w:numId w:val="1"/>
        </w:numPr>
        <w:spacing w:after="90"/>
      </w:pPr>
      <w:r>
        <w:t xml:space="preserve">No email-format validation enforced client-side before submit.</w:t>
      </w:r>
    </w:p>
    <w:p>
      <w:pPr>
        <w:pStyle w:val="ListParagraph"/>
        <w:numPr>
          <w:ilvl w:val="0"/>
          <w:numId w:val="1"/>
        </w:numPr>
        <w:spacing w:after="90"/>
      </w:pPr>
      <w:r>
        <w:t xml:space="preserve">No password strength/format rule exists — any non-empty string is submitted.</w:t>
      </w:r>
    </w:p>
    <w:p>
      <w:pPr>
        <w:pStyle w:val="ListParagraph"/>
        <w:numPr>
          <w:ilvl w:val="0"/>
          <w:numId w:val="1"/>
        </w:numPr>
        <w:spacing w:after="90"/>
      </w:pPr>
      <w:r>
        <w:t xml:space="preserve">No inline field-level error UI — all errors surface as a blocking native Alert.</w:t>
      </w:r>
    </w:p>
    <w:p>
      <w:pPr>
        <w:pStyle w:val="ListParagraph"/>
        <w:numPr>
          <w:ilvl w:val="0"/>
          <w:numId w:val="1"/>
        </w:numPr>
        <w:spacing w:after="90"/>
      </w:pPr>
      <w:r>
        <w:t xml:space="preserve">Credentials-vs-network error distinction (required by FR-06) is not implemented.</w:t>
      </w:r>
    </w:p>
    <w:p>
      <w:pPr>
        <w:pStyle w:val="ListParagraph"/>
        <w:numPr>
          <w:ilvl w:val="0"/>
          <w:numId w:val="1"/>
        </w:numPr>
        <w:spacing w:after="90"/>
      </w:pPr>
      <w:r>
        <w:t xml:space="preserve">Submitting with empty email/password silently does nothing — no feedback shown.</w:t>
      </w:r>
    </w:p>
    <w:p>
      <w:pPr>
        <w:pStyle w:val="Heading2"/>
        <w:spacing w:after="140" w:before="260"/>
      </w:pPr>
      <w:r>
        <w:rPr>
          <w:b/>
          <w:bCs/>
          <w:color w:val="2C3E50"/>
        </w:rPr>
        <w:t xml:space="preserve">Form: Camera Permission Disclosure (components/PermissionDisclosure.tsx)</w:t>
      </w:r>
    </w:p>
    <w:p>
      <w:pPr>
        <w:spacing w:after="160"/>
      </w:pPr>
      <w:r>
        <w:rPr>
          <w:b w:val="false"/>
          <w:bCs w:val="false"/>
          <w:i w:val="false"/>
          <w:iCs w:val="false"/>
        </w:rPr>
        <w:t xml:space="preserve">Not a data-entry form — a consent gate. Two actions only: “ALLOW CAMERA” (proceeds to Camera.requestCameraPermission()) and “Not now” (dismisses, no OS prompt triggered — matches PRD FR-04 exactly). No validation rules apply.</w:t>
      </w:r>
    </w:p>
    <w:p>
      <w:pPr>
        <w:pStyle w:val="Heading2"/>
        <w:spacing w:after="140" w:before="260"/>
      </w:pPr>
      <w:r>
        <w:rPr>
          <w:b/>
          <w:bCs/>
          <w:color w:val="2C3E50"/>
        </w:rPr>
        <w:t xml:space="preserve">Form: Settings (app/settings.tsx)</w:t>
      </w:r>
    </w:p>
    <w:tbl>
      <w:tblPr>
        <w:tblW w:type="dxa" w:w="9024"/>
        <w:tblBorders>
          <w:top w:val="single" w:color="CCCCCC" w:sz="4"/>
          <w:left w:val="single" w:color="CCCCCC" w:sz="4"/>
          <w:bottom w:val="single" w:color="CCCCCC" w:sz="4"/>
          <w:right w:val="single" w:color="CCCCCC" w:sz="4"/>
          <w:insideH w:val="single" w:color="CCCCCC" w:sz="4"/>
          <w:insideV w:val="single" w:color="CCCCCC" w:sz="4"/>
        </w:tblBorders>
      </w:tblPr>
      <w:tblGrid>
        <w:gridCol w:w="2256"/>
        <w:gridCol w:w="3384"/>
        <w:gridCol w:w="3384"/>
      </w:tblGrid>
      <w:tr>
        <w:trPr>
          <w:tblHeader/>
        </w:trPr>
        <w:tc>
          <w:tcPr>
            <w:tcW w:type="dxa" w:w="2256"/>
            <w:shd w:fill="D6EAF8" w:color="auto" w:val="clear"/>
            <w:tcMar>
              <w:top w:type="dxa" w:w="60"/>
              <w:left w:type="dxa" w:w="100"/>
              <w:bottom w:type="dxa" w:w="60"/>
              <w:right w:type="dxa" w:w="100"/>
            </w:tcMar>
            <w:vAlign w:val="center"/>
          </w:tcPr>
          <w:p>
            <w:r>
              <w:rPr>
                <w:b/>
                <w:bCs/>
                <w:sz w:val="18"/>
                <w:szCs w:val="18"/>
              </w:rPr>
              <w:t xml:space="preserve">Field</w:t>
            </w:r>
          </w:p>
        </w:tc>
        <w:tc>
          <w:tcPr>
            <w:tcW w:type="dxa" w:w="3384"/>
            <w:shd w:fill="D6EAF8" w:color="auto" w:val="clear"/>
            <w:tcMar>
              <w:top w:type="dxa" w:w="60"/>
              <w:left w:type="dxa" w:w="100"/>
              <w:bottom w:type="dxa" w:w="60"/>
              <w:right w:type="dxa" w:w="100"/>
            </w:tcMar>
            <w:vAlign w:val="center"/>
          </w:tcPr>
          <w:p>
            <w:r>
              <w:rPr>
                <w:b/>
                <w:bCs/>
                <w:sz w:val="18"/>
                <w:szCs w:val="18"/>
              </w:rPr>
              <w:t xml:space="preserve">Rule (as implemented)</w:t>
            </w:r>
          </w:p>
        </w:tc>
        <w:tc>
          <w:tcPr>
            <w:tcW w:type="dxa" w:w="3384"/>
            <w:shd w:fill="D6EAF8" w:color="auto" w:val="clear"/>
            <w:tcMar>
              <w:top w:type="dxa" w:w="60"/>
              <w:left w:type="dxa" w:w="100"/>
              <w:bottom w:type="dxa" w:w="60"/>
              <w:right w:type="dxa" w:w="100"/>
            </w:tcMar>
            <w:vAlign w:val="center"/>
          </w:tcPr>
          <w:p>
            <w:r>
              <w:rPr>
                <w:b/>
                <w:bCs/>
                <w:sz w:val="18"/>
                <w:szCs w:val="18"/>
              </w:rPr>
              <w:t xml:space="preserve">Error Message</w:t>
            </w:r>
          </w:p>
        </w:tc>
      </w:tr>
      <w:tr>
        <w:tc>
          <w:tcPr>
            <w:tcW w:type="dxa" w:w="2256"/>
            <w:tcMar>
              <w:top w:type="dxa" w:w="60"/>
              <w:left w:type="dxa" w:w="100"/>
              <w:bottom w:type="dxa" w:w="60"/>
              <w:right w:type="dxa" w:w="100"/>
            </w:tcMar>
            <w:vAlign w:val="center"/>
          </w:tcPr>
          <w:p>
            <w:r>
              <w:rPr>
                <w:b w:val="false"/>
                <w:bCs w:val="false"/>
                <w:sz w:val="18"/>
                <w:szCs w:val="18"/>
              </w:rPr>
              <w:t xml:space="preserve">Sensitivity preset</w:t>
            </w:r>
          </w:p>
        </w:tc>
        <w:tc>
          <w:tcPr>
            <w:tcW w:type="dxa" w:w="3384"/>
            <w:tcMar>
              <w:top w:type="dxa" w:w="60"/>
              <w:left w:type="dxa" w:w="100"/>
              <w:bottom w:type="dxa" w:w="60"/>
              <w:right w:type="dxa" w:w="100"/>
            </w:tcMar>
            <w:vAlign w:val="center"/>
          </w:tcPr>
          <w:p>
            <w:r>
              <w:rPr>
                <w:b w:val="false"/>
                <w:bCs w:val="false"/>
                <w:sz w:val="18"/>
                <w:szCs w:val="18"/>
              </w:rPr>
              <w:t xml:space="preserve">One of relaxed/standard/strict, fixed option set</w:t>
            </w:r>
          </w:p>
        </w:tc>
        <w:tc>
          <w:tcPr>
            <w:tcW w:type="dxa" w:w="3384"/>
            <w:tcMar>
              <w:top w:type="dxa" w:w="60"/>
              <w:left w:type="dxa" w:w="100"/>
              <w:bottom w:type="dxa" w:w="60"/>
              <w:right w:type="dxa" w:w="100"/>
            </w:tcMar>
            <w:vAlign w:val="center"/>
          </w:tcPr>
          <w:p>
            <w:r>
              <w:rPr>
                <w:b w:val="false"/>
                <w:bCs w:val="false"/>
                <w:sz w:val="18"/>
                <w:szCs w:val="18"/>
              </w:rPr>
              <w:t xml:space="preserve">N/A — no invalid state reachable</w:t>
            </w:r>
          </w:p>
        </w:tc>
      </w:tr>
      <w:tr>
        <w:tc>
          <w:tcPr>
            <w:tcW w:type="dxa" w:w="2256"/>
            <w:tcMar>
              <w:top w:type="dxa" w:w="60"/>
              <w:left w:type="dxa" w:w="100"/>
              <w:bottom w:type="dxa" w:w="60"/>
              <w:right w:type="dxa" w:w="100"/>
            </w:tcMar>
            <w:vAlign w:val="center"/>
          </w:tcPr>
          <w:p>
            <w:r>
              <w:rPr>
                <w:b w:val="false"/>
                <w:bCs w:val="false"/>
                <w:sz w:val="18"/>
                <w:szCs w:val="18"/>
              </w:rPr>
              <w:t xml:space="preserve">Spoken warning / Siren / Vibration toggles</w:t>
            </w:r>
          </w:p>
        </w:tc>
        <w:tc>
          <w:tcPr>
            <w:tcW w:type="dxa" w:w="3384"/>
            <w:tcMar>
              <w:top w:type="dxa" w:w="60"/>
              <w:left w:type="dxa" w:w="100"/>
              <w:bottom w:type="dxa" w:w="60"/>
              <w:right w:type="dxa" w:w="100"/>
            </w:tcMar>
            <w:vAlign w:val="center"/>
          </w:tcPr>
          <w:p>
            <w:r>
              <w:rPr>
                <w:b w:val="false"/>
                <w:bCs w:val="false"/>
                <w:sz w:val="18"/>
                <w:szCs w:val="18"/>
              </w:rPr>
              <w:t xml:space="preserve">Independent booleans, no cross-field validation</w:t>
            </w:r>
          </w:p>
        </w:tc>
        <w:tc>
          <w:tcPr>
            <w:tcW w:type="dxa" w:w="3384"/>
            <w:tcMar>
              <w:top w:type="dxa" w:w="60"/>
              <w:left w:type="dxa" w:w="100"/>
              <w:bottom w:type="dxa" w:w="60"/>
              <w:right w:type="dxa" w:w="100"/>
            </w:tcMar>
            <w:vAlign w:val="center"/>
          </w:tcPr>
          <w:p>
            <w:r>
              <w:rPr>
                <w:b w:val="false"/>
                <w:bCs w:val="false"/>
                <w:color w:val="CA6F1E"/>
                <w:sz w:val="18"/>
                <w:szCs w:val="18"/>
              </w:rPr>
              <w:t xml:space="preserve">[REVIEW REQUIRED]</w:t>
            </w:r>
            <w:r>
              <w:rPr>
                <w:b w:val="false"/>
                <w:bCs w:val="false"/>
                <w:sz w:val="18"/>
                <w:szCs w:val="18"/>
              </w:rPr>
              <w:t xml:space="preserve"> None — see BR-011a</w:t>
            </w:r>
          </w:p>
        </w:tc>
      </w:tr>
      <w:tr>
        <w:tc>
          <w:tcPr>
            <w:tcW w:type="dxa" w:w="2256"/>
            <w:tcMar>
              <w:top w:type="dxa" w:w="60"/>
              <w:left w:type="dxa" w:w="100"/>
              <w:bottom w:type="dxa" w:w="60"/>
              <w:right w:type="dxa" w:w="100"/>
            </w:tcMar>
            <w:vAlign w:val="center"/>
          </w:tcPr>
          <w:p>
            <w:r>
              <w:rPr>
                <w:b w:val="false"/>
                <w:bCs w:val="false"/>
                <w:sz w:val="18"/>
                <w:szCs w:val="18"/>
              </w:rPr>
              <w:t xml:space="preserve">Screen-off toggle</w:t>
            </w:r>
          </w:p>
        </w:tc>
        <w:tc>
          <w:tcPr>
            <w:tcW w:type="dxa" w:w="3384"/>
            <w:tcMar>
              <w:top w:type="dxa" w:w="60"/>
              <w:left w:type="dxa" w:w="100"/>
              <w:bottom w:type="dxa" w:w="60"/>
              <w:right w:type="dxa" w:w="100"/>
            </w:tcMar>
            <w:vAlign w:val="center"/>
          </w:tcPr>
          <w:p>
            <w:r>
              <w:rPr>
                <w:b w:val="false"/>
                <w:bCs w:val="false"/>
                <w:sz w:val="18"/>
                <w:szCs w:val="18"/>
              </w:rPr>
              <w:t xml:space="preserve">Boolean</w:t>
            </w:r>
          </w:p>
        </w:tc>
        <w:tc>
          <w:tcPr>
            <w:tcW w:type="dxa" w:w="3384"/>
            <w:tcMar>
              <w:top w:type="dxa" w:w="60"/>
              <w:left w:type="dxa" w:w="100"/>
              <w:bottom w:type="dxa" w:w="60"/>
              <w:right w:type="dxa" w:w="100"/>
            </w:tcMar>
            <w:vAlign w:val="center"/>
          </w:tcPr>
          <w:p>
            <w:r>
              <w:rPr>
                <w:b w:val="false"/>
                <w:bCs w:val="false"/>
                <w:sz w:val="18"/>
                <w:szCs w:val="18"/>
              </w:rPr>
              <w:t xml:space="preserve">N/A</w:t>
            </w:r>
          </w:p>
        </w:tc>
      </w:tr>
    </w:tbl>
    <w:p>
      <w:pPr>
        <w:pStyle w:val="Heading2"/>
        <w:spacing w:after="140" w:before="260"/>
      </w:pPr>
      <w:r>
        <w:rPr>
          <w:b/>
          <w:bCs/>
          <w:color w:val="2C3E50"/>
        </w:rPr>
        <w:t xml:space="preserve">Form: Privacy — Delete Account confirmation</w:t>
      </w:r>
    </w:p>
    <w:p>
      <w:pPr>
        <w:spacing w:after="160"/>
      </w:pPr>
      <w:r>
        <w:rPr>
          <w:b w:val="false"/>
          <w:bCs w:val="false"/>
          <w:i w:val="false"/>
          <w:iCs w:val="false"/>
        </w:rPr>
        <w:t xml:space="preserve">Native Alert.alert two-button confirm (Cancel / Delete or Withdraw &amp; delete) — no typed confirmation (e.g. “type DELETE”) required. No async/duplicate-check validation exists anywhere in the app (no username uniqueness check, no duplicate-email pre-check — both delegated entirely to Supabase's own constraint errors).</w:t>
      </w:r>
    </w:p>
    <w:p>
      <w:pPr>
        <w:pStyle w:val="Heading1"/>
        <w:spacing w:after="140" w:before="260"/>
      </w:pPr>
      <w:r>
        <w:rPr>
          <w:b/>
          <w:bCs/>
          <w:color w:val="1A5276"/>
        </w:rPr>
        <w:t xml:space="preserve">6. Application Structure</w:t>
      </w:r>
    </w:p>
    <w:p>
      <w:pPr>
        <w:pStyle w:val="Heading2"/>
        <w:spacing w:after="140" w:before="260"/>
      </w:pPr>
      <w:r>
        <w:rPr>
          <w:b/>
          <w:bCs/>
          <w:color w:val="2C3E50"/>
        </w:rPr>
        <w:t xml:space="preserve">6.1 Architecture style</w:t>
      </w:r>
    </w:p>
    <w:p>
      <w:pPr>
        <w:spacing w:after="160"/>
      </w:pPr>
      <w:r>
        <w:rPr>
          <w:b w:val="false"/>
          <w:bCs w:val="false"/>
          <w:i w:val="false"/>
          <w:iCs w:val="false"/>
        </w:rPr>
        <w:t xml:space="preserve">Client-only mobile application (no custom backend service code in this repository) — Expo Router file-based navigation over React Native, backed by Supabase (managed Postgres + Auth) as a Backend-as-a-Service. All business logic (detection, scoring, session reconstruction) runs on-device; the “backend” is limited to auth and an append-only event log. </w:t>
      </w:r>
      <w:r>
        <w:rPr>
          <w:b w:val="false"/>
          <w:bCs w:val="false"/>
          <w:i w:val="false"/>
          <w:iCs w:val="false"/>
          <w:color w:val="E74C3C"/>
        </w:rPr>
        <w:t xml:space="preserve">[TO BE CONFIRMED]</w:t>
      </w:r>
      <w:r>
        <w:rPr>
          <w:b w:val="false"/>
          <w:bCs w:val="false"/>
          <w:i w:val="false"/>
          <w:iCs w:val="false"/>
        </w:rPr>
        <w:t xml:space="preserve"> whether any Supabase Edge Functions exist in the live project that simply aren't checked into this repo.</w:t>
      </w:r>
    </w:p>
    <w:p>
      <w:pPr>
        <w:pStyle w:val="Heading2"/>
        <w:spacing w:after="140" w:before="260"/>
      </w:pPr>
      <w:r>
        <w:rPr>
          <w:b/>
          <w:bCs/>
          <w:color w:val="2C3E50"/>
        </w:rPr>
        <w:t xml:space="preserve">6.2 Technology stack (exact versions from package.json)</w:t>
      </w:r>
    </w:p>
    <w:tbl>
      <w:tblPr>
        <w:tblW w:type="dxa" w:w="9025"/>
        <w:tblBorders>
          <w:top w:val="single" w:color="CCCCCC" w:sz="4"/>
          <w:left w:val="single" w:color="CCCCCC" w:sz="4"/>
          <w:bottom w:val="single" w:color="CCCCCC" w:sz="4"/>
          <w:right w:val="single" w:color="CCCCCC" w:sz="4"/>
          <w:insideH w:val="single" w:color="CCCCCC" w:sz="4"/>
          <w:insideV w:val="single" w:color="CCCCCC" w:sz="4"/>
        </w:tblBorders>
      </w:tblPr>
      <w:tblGrid>
        <w:gridCol w:w="2375"/>
        <w:gridCol w:w="4750"/>
        <w:gridCol w:w="1900"/>
      </w:tblGrid>
      <w:tr>
        <w:trPr>
          <w:tblHeader/>
        </w:trPr>
        <w:tc>
          <w:tcPr>
            <w:tcW w:type="dxa" w:w="2375"/>
            <w:shd w:fill="D6EAF8" w:color="auto" w:val="clear"/>
            <w:tcMar>
              <w:top w:type="dxa" w:w="60"/>
              <w:left w:type="dxa" w:w="100"/>
              <w:bottom w:type="dxa" w:w="60"/>
              <w:right w:type="dxa" w:w="100"/>
            </w:tcMar>
            <w:vAlign w:val="center"/>
          </w:tcPr>
          <w:p>
            <w:r>
              <w:rPr>
                <w:b/>
                <w:bCs/>
                <w:sz w:val="18"/>
                <w:szCs w:val="18"/>
              </w:rPr>
              <w:t xml:space="preserve">Layer</w:t>
            </w:r>
          </w:p>
        </w:tc>
        <w:tc>
          <w:tcPr>
            <w:tcW w:type="dxa" w:w="4750"/>
            <w:shd w:fill="D6EAF8" w:color="auto" w:val="clear"/>
            <w:tcMar>
              <w:top w:type="dxa" w:w="60"/>
              <w:left w:type="dxa" w:w="100"/>
              <w:bottom w:type="dxa" w:w="60"/>
              <w:right w:type="dxa" w:w="100"/>
            </w:tcMar>
            <w:vAlign w:val="center"/>
          </w:tcPr>
          <w:p>
            <w:r>
              <w:rPr>
                <w:b/>
                <w:bCs/>
                <w:sz w:val="18"/>
                <w:szCs w:val="18"/>
              </w:rPr>
              <w:t xml:space="preserve">Technology</w:t>
            </w:r>
          </w:p>
        </w:tc>
        <w:tc>
          <w:tcPr>
            <w:tcW w:type="dxa" w:w="1900"/>
            <w:shd w:fill="D6EAF8" w:color="auto" w:val="clear"/>
            <w:tcMar>
              <w:top w:type="dxa" w:w="60"/>
              <w:left w:type="dxa" w:w="100"/>
              <w:bottom w:type="dxa" w:w="60"/>
              <w:right w:type="dxa" w:w="100"/>
            </w:tcMar>
            <w:vAlign w:val="center"/>
          </w:tcPr>
          <w:p>
            <w:r>
              <w:rPr>
                <w:b/>
                <w:bCs/>
                <w:sz w:val="18"/>
                <w:szCs w:val="18"/>
              </w:rPr>
              <w:t xml:space="preserve">Version</w:t>
            </w:r>
          </w:p>
        </w:tc>
      </w:tr>
      <w:tr>
        <w:tc>
          <w:tcPr>
            <w:tcW w:type="dxa" w:w="2375"/>
            <w:tcMar>
              <w:top w:type="dxa" w:w="60"/>
              <w:left w:type="dxa" w:w="100"/>
              <w:bottom w:type="dxa" w:w="60"/>
              <w:right w:type="dxa" w:w="100"/>
            </w:tcMar>
            <w:vAlign w:val="center"/>
          </w:tcPr>
          <w:p>
            <w:r>
              <w:rPr>
                <w:b w:val="false"/>
                <w:bCs w:val="false"/>
                <w:sz w:val="18"/>
                <w:szCs w:val="18"/>
              </w:rPr>
              <w:t xml:space="preserve">Framework</w:t>
            </w:r>
          </w:p>
        </w:tc>
        <w:tc>
          <w:tcPr>
            <w:tcW w:type="dxa" w:w="4750"/>
            <w:tcMar>
              <w:top w:type="dxa" w:w="60"/>
              <w:left w:type="dxa" w:w="100"/>
              <w:bottom w:type="dxa" w:w="60"/>
              <w:right w:type="dxa" w:w="100"/>
            </w:tcMar>
            <w:vAlign w:val="center"/>
          </w:tcPr>
          <w:p>
            <w:r>
              <w:rPr>
                <w:b w:val="false"/>
                <w:bCs w:val="false"/>
                <w:sz w:val="18"/>
                <w:szCs w:val="18"/>
              </w:rPr>
              <w:t xml:space="preserve">Expo</w:t>
            </w:r>
          </w:p>
        </w:tc>
        <w:tc>
          <w:tcPr>
            <w:tcW w:type="dxa" w:w="1900"/>
            <w:tcMar>
              <w:top w:type="dxa" w:w="60"/>
              <w:left w:type="dxa" w:w="100"/>
              <w:bottom w:type="dxa" w:w="60"/>
              <w:right w:type="dxa" w:w="100"/>
            </w:tcMar>
            <w:vAlign w:val="center"/>
          </w:tcPr>
          <w:p>
            <w:r>
              <w:rPr>
                <w:b w:val="false"/>
                <w:bCs w:val="false"/>
                <w:sz w:val="18"/>
                <w:szCs w:val="18"/>
              </w:rPr>
              <w:t xml:space="preserve">~57.0.23</w:t>
            </w:r>
          </w:p>
        </w:tc>
      </w:tr>
      <w:tr>
        <w:tc>
          <w:tcPr>
            <w:tcW w:type="dxa" w:w="2375"/>
            <w:tcMar>
              <w:top w:type="dxa" w:w="60"/>
              <w:left w:type="dxa" w:w="100"/>
              <w:bottom w:type="dxa" w:w="60"/>
              <w:right w:type="dxa" w:w="100"/>
            </w:tcMar>
            <w:vAlign w:val="center"/>
          </w:tcPr>
          <w:p>
            <w:r>
              <w:rPr>
                <w:b w:val="false"/>
                <w:bCs w:val="false"/>
                <w:sz w:val="18"/>
                <w:szCs w:val="18"/>
              </w:rPr>
              <w:t xml:space="preserve">Navigation</w:t>
            </w:r>
          </w:p>
        </w:tc>
        <w:tc>
          <w:tcPr>
            <w:tcW w:type="dxa" w:w="4750"/>
            <w:tcMar>
              <w:top w:type="dxa" w:w="60"/>
              <w:left w:type="dxa" w:w="100"/>
              <w:bottom w:type="dxa" w:w="60"/>
              <w:right w:type="dxa" w:w="100"/>
            </w:tcMar>
            <w:vAlign w:val="center"/>
          </w:tcPr>
          <w:p>
            <w:r>
              <w:rPr>
                <w:b w:val="false"/>
                <w:bCs w:val="false"/>
                <w:sz w:val="18"/>
                <w:szCs w:val="18"/>
              </w:rPr>
              <w:t xml:space="preserve">expo-router</w:t>
            </w:r>
          </w:p>
        </w:tc>
        <w:tc>
          <w:tcPr>
            <w:tcW w:type="dxa" w:w="1900"/>
            <w:tcMar>
              <w:top w:type="dxa" w:w="60"/>
              <w:left w:type="dxa" w:w="100"/>
              <w:bottom w:type="dxa" w:w="60"/>
              <w:right w:type="dxa" w:w="100"/>
            </w:tcMar>
            <w:vAlign w:val="center"/>
          </w:tcPr>
          <w:p>
            <w:r>
              <w:rPr>
                <w:b w:val="false"/>
                <w:bCs w:val="false"/>
                <w:sz w:val="18"/>
                <w:szCs w:val="18"/>
              </w:rPr>
              <w:t xml:space="preserve">~57.0.21</w:t>
            </w:r>
          </w:p>
        </w:tc>
      </w:tr>
      <w:tr>
        <w:tc>
          <w:tcPr>
            <w:tcW w:type="dxa" w:w="2375"/>
            <w:tcMar>
              <w:top w:type="dxa" w:w="60"/>
              <w:left w:type="dxa" w:w="100"/>
              <w:bottom w:type="dxa" w:w="60"/>
              <w:right w:type="dxa" w:w="100"/>
            </w:tcMar>
            <w:vAlign w:val="center"/>
          </w:tcPr>
          <w:p>
            <w:r>
              <w:rPr>
                <w:b w:val="false"/>
                <w:bCs w:val="false"/>
                <w:sz w:val="18"/>
                <w:szCs w:val="18"/>
              </w:rPr>
              <w:t xml:space="preserve">UI runtime</w:t>
            </w:r>
          </w:p>
        </w:tc>
        <w:tc>
          <w:tcPr>
            <w:tcW w:type="dxa" w:w="4750"/>
            <w:tcMar>
              <w:top w:type="dxa" w:w="60"/>
              <w:left w:type="dxa" w:w="100"/>
              <w:bottom w:type="dxa" w:w="60"/>
              <w:right w:type="dxa" w:w="100"/>
            </w:tcMar>
            <w:vAlign w:val="center"/>
          </w:tcPr>
          <w:p>
            <w:r>
              <w:rPr>
                <w:b w:val="false"/>
                <w:bCs w:val="false"/>
                <w:sz w:val="18"/>
                <w:szCs w:val="18"/>
              </w:rPr>
              <w:t xml:space="preserve">React</w:t>
            </w:r>
          </w:p>
        </w:tc>
        <w:tc>
          <w:tcPr>
            <w:tcW w:type="dxa" w:w="1900"/>
            <w:tcMar>
              <w:top w:type="dxa" w:w="60"/>
              <w:left w:type="dxa" w:w="100"/>
              <w:bottom w:type="dxa" w:w="60"/>
              <w:right w:type="dxa" w:w="100"/>
            </w:tcMar>
            <w:vAlign w:val="center"/>
          </w:tcPr>
          <w:p>
            <w:r>
              <w:rPr>
                <w:b w:val="false"/>
                <w:bCs w:val="false"/>
                <w:sz w:val="18"/>
                <w:szCs w:val="18"/>
              </w:rPr>
              <w:t xml:space="preserve">19.2.3</w:t>
            </w:r>
          </w:p>
        </w:tc>
      </w:tr>
      <w:tr>
        <w:tc>
          <w:tcPr>
            <w:tcW w:type="dxa" w:w="2375"/>
            <w:tcMar>
              <w:top w:type="dxa" w:w="60"/>
              <w:left w:type="dxa" w:w="100"/>
              <w:bottom w:type="dxa" w:w="60"/>
              <w:right w:type="dxa" w:w="100"/>
            </w:tcMar>
            <w:vAlign w:val="center"/>
          </w:tcPr>
          <w:p>
            <w:r>
              <w:rPr>
                <w:b w:val="false"/>
                <w:bCs w:val="false"/>
                <w:sz w:val="18"/>
                <w:szCs w:val="18"/>
              </w:rPr>
              <w:t xml:space="preserve">UI runtime</w:t>
            </w:r>
          </w:p>
        </w:tc>
        <w:tc>
          <w:tcPr>
            <w:tcW w:type="dxa" w:w="4750"/>
            <w:tcMar>
              <w:top w:type="dxa" w:w="60"/>
              <w:left w:type="dxa" w:w="100"/>
              <w:bottom w:type="dxa" w:w="60"/>
              <w:right w:type="dxa" w:w="100"/>
            </w:tcMar>
            <w:vAlign w:val="center"/>
          </w:tcPr>
          <w:p>
            <w:r>
              <w:rPr>
                <w:b w:val="false"/>
                <w:bCs w:val="false"/>
                <w:sz w:val="18"/>
                <w:szCs w:val="18"/>
              </w:rPr>
              <w:t xml:space="preserve">React Native</w:t>
            </w:r>
          </w:p>
        </w:tc>
        <w:tc>
          <w:tcPr>
            <w:tcW w:type="dxa" w:w="1900"/>
            <w:tcMar>
              <w:top w:type="dxa" w:w="60"/>
              <w:left w:type="dxa" w:w="100"/>
              <w:bottom w:type="dxa" w:w="60"/>
              <w:right w:type="dxa" w:w="100"/>
            </w:tcMar>
            <w:vAlign w:val="center"/>
          </w:tcPr>
          <w:p>
            <w:r>
              <w:rPr>
                <w:b w:val="false"/>
                <w:bCs w:val="false"/>
                <w:sz w:val="18"/>
                <w:szCs w:val="18"/>
              </w:rPr>
              <w:t xml:space="preserve">0.86.3</w:t>
            </w:r>
          </w:p>
        </w:tc>
      </w:tr>
      <w:tr>
        <w:tc>
          <w:tcPr>
            <w:tcW w:type="dxa" w:w="2375"/>
            <w:tcMar>
              <w:top w:type="dxa" w:w="60"/>
              <w:left w:type="dxa" w:w="100"/>
              <w:bottom w:type="dxa" w:w="60"/>
              <w:right w:type="dxa" w:w="100"/>
            </w:tcMar>
            <w:vAlign w:val="center"/>
          </w:tcPr>
          <w:p>
            <w:r>
              <w:rPr>
                <w:b w:val="false"/>
                <w:bCs w:val="false"/>
                <w:sz w:val="18"/>
                <w:szCs w:val="18"/>
              </w:rPr>
              <w:t xml:space="preserve">Camera</w:t>
            </w:r>
          </w:p>
        </w:tc>
        <w:tc>
          <w:tcPr>
            <w:tcW w:type="dxa" w:w="4750"/>
            <w:tcMar>
              <w:top w:type="dxa" w:w="60"/>
              <w:left w:type="dxa" w:w="100"/>
              <w:bottom w:type="dxa" w:w="60"/>
              <w:right w:type="dxa" w:w="100"/>
            </w:tcMar>
            <w:vAlign w:val="center"/>
          </w:tcPr>
          <w:p>
            <w:r>
              <w:rPr>
                <w:b w:val="false"/>
                <w:bCs w:val="false"/>
                <w:sz w:val="18"/>
                <w:szCs w:val="18"/>
              </w:rPr>
              <w:t xml:space="preserve">react-native-vision-camera</w:t>
            </w:r>
          </w:p>
        </w:tc>
        <w:tc>
          <w:tcPr>
            <w:tcW w:type="dxa" w:w="1900"/>
            <w:tcMar>
              <w:top w:type="dxa" w:w="60"/>
              <w:left w:type="dxa" w:w="100"/>
              <w:bottom w:type="dxa" w:w="60"/>
              <w:right w:type="dxa" w:w="100"/>
            </w:tcMar>
            <w:vAlign w:val="center"/>
          </w:tcPr>
          <w:p>
            <w:r>
              <w:rPr>
                <w:b w:val="false"/>
                <w:bCs w:val="false"/>
                <w:sz w:val="18"/>
                <w:szCs w:val="18"/>
              </w:rPr>
              <w:t xml:space="preserve">^4.7.3</w:t>
            </w:r>
          </w:p>
        </w:tc>
      </w:tr>
      <w:tr>
        <w:tc>
          <w:tcPr>
            <w:tcW w:type="dxa" w:w="2375"/>
            <w:tcMar>
              <w:top w:type="dxa" w:w="60"/>
              <w:left w:type="dxa" w:w="100"/>
              <w:bottom w:type="dxa" w:w="60"/>
              <w:right w:type="dxa" w:w="100"/>
            </w:tcMar>
            <w:vAlign w:val="center"/>
          </w:tcPr>
          <w:p>
            <w:r>
              <w:rPr>
                <w:b w:val="false"/>
                <w:bCs w:val="false"/>
                <w:sz w:val="18"/>
                <w:szCs w:val="18"/>
              </w:rPr>
              <w:t xml:space="preserve">Face detection</w:t>
            </w:r>
          </w:p>
        </w:tc>
        <w:tc>
          <w:tcPr>
            <w:tcW w:type="dxa" w:w="4750"/>
            <w:tcMar>
              <w:top w:type="dxa" w:w="60"/>
              <w:left w:type="dxa" w:w="100"/>
              <w:bottom w:type="dxa" w:w="60"/>
              <w:right w:type="dxa" w:w="100"/>
            </w:tcMar>
            <w:vAlign w:val="center"/>
          </w:tcPr>
          <w:p>
            <w:r>
              <w:rPr>
                <w:b w:val="false"/>
                <w:bCs w:val="false"/>
                <w:sz w:val="18"/>
                <w:szCs w:val="18"/>
              </w:rPr>
              <w:t xml:space="preserve">react-native-vision-camera-face-detector (ML Kit)</w:t>
            </w:r>
          </w:p>
        </w:tc>
        <w:tc>
          <w:tcPr>
            <w:tcW w:type="dxa" w:w="1900"/>
            <w:tcMar>
              <w:top w:type="dxa" w:w="60"/>
              <w:left w:type="dxa" w:w="100"/>
              <w:bottom w:type="dxa" w:w="60"/>
              <w:right w:type="dxa" w:w="100"/>
            </w:tcMar>
            <w:vAlign w:val="center"/>
          </w:tcPr>
          <w:p>
            <w:r>
              <w:rPr>
                <w:b w:val="false"/>
                <w:bCs w:val="false"/>
                <w:sz w:val="18"/>
                <w:szCs w:val="18"/>
              </w:rPr>
              <w:t xml:space="preserve">^1.10.2</w:t>
            </w:r>
          </w:p>
        </w:tc>
      </w:tr>
      <w:tr>
        <w:tc>
          <w:tcPr>
            <w:tcW w:type="dxa" w:w="2375"/>
            <w:tcMar>
              <w:top w:type="dxa" w:w="60"/>
              <w:left w:type="dxa" w:w="100"/>
              <w:bottom w:type="dxa" w:w="60"/>
              <w:right w:type="dxa" w:w="100"/>
            </w:tcMar>
            <w:vAlign w:val="center"/>
          </w:tcPr>
          <w:p>
            <w:r>
              <w:rPr>
                <w:b w:val="false"/>
                <w:bCs w:val="false"/>
                <w:sz w:val="18"/>
                <w:szCs w:val="18"/>
              </w:rPr>
              <w:t xml:space="preserve">Frame-processor runtime</w:t>
            </w:r>
          </w:p>
        </w:tc>
        <w:tc>
          <w:tcPr>
            <w:tcW w:type="dxa" w:w="4750"/>
            <w:tcMar>
              <w:top w:type="dxa" w:w="60"/>
              <w:left w:type="dxa" w:w="100"/>
              <w:bottom w:type="dxa" w:w="60"/>
              <w:right w:type="dxa" w:w="100"/>
            </w:tcMar>
            <w:vAlign w:val="center"/>
          </w:tcPr>
          <w:p>
            <w:r>
              <w:rPr>
                <w:b w:val="false"/>
                <w:bCs w:val="false"/>
                <w:sz w:val="18"/>
                <w:szCs w:val="18"/>
              </w:rPr>
              <w:t xml:space="preserve">react-native-worklets</w:t>
            </w:r>
          </w:p>
        </w:tc>
        <w:tc>
          <w:tcPr>
            <w:tcW w:type="dxa" w:w="1900"/>
            <w:tcMar>
              <w:top w:type="dxa" w:w="60"/>
              <w:left w:type="dxa" w:w="100"/>
              <w:bottom w:type="dxa" w:w="60"/>
              <w:right w:type="dxa" w:w="100"/>
            </w:tcMar>
            <w:vAlign w:val="center"/>
          </w:tcPr>
          <w:p>
            <w:r>
              <w:rPr>
                <w:b w:val="false"/>
                <w:bCs w:val="false"/>
                <w:sz w:val="18"/>
                <w:szCs w:val="18"/>
              </w:rPr>
              <w:t xml:space="preserve">0.10.1</w:t>
            </w:r>
          </w:p>
        </w:tc>
      </w:tr>
      <w:tr>
        <w:tc>
          <w:tcPr>
            <w:tcW w:type="dxa" w:w="2375"/>
            <w:tcMar>
              <w:top w:type="dxa" w:w="60"/>
              <w:left w:type="dxa" w:w="100"/>
              <w:bottom w:type="dxa" w:w="60"/>
              <w:right w:type="dxa" w:w="100"/>
            </w:tcMar>
            <w:vAlign w:val="center"/>
          </w:tcPr>
          <w:p>
            <w:r>
              <w:rPr>
                <w:b w:val="false"/>
                <w:bCs w:val="false"/>
                <w:sz w:val="18"/>
                <w:szCs w:val="18"/>
              </w:rPr>
              <w:t xml:space="preserve">Frame-processor runtime</w:t>
            </w:r>
          </w:p>
        </w:tc>
        <w:tc>
          <w:tcPr>
            <w:tcW w:type="dxa" w:w="4750"/>
            <w:tcMar>
              <w:top w:type="dxa" w:w="60"/>
              <w:left w:type="dxa" w:w="100"/>
              <w:bottom w:type="dxa" w:w="60"/>
              <w:right w:type="dxa" w:w="100"/>
            </w:tcMar>
            <w:vAlign w:val="center"/>
          </w:tcPr>
          <w:p>
            <w:r>
              <w:rPr>
                <w:b w:val="false"/>
                <w:bCs w:val="false"/>
                <w:sz w:val="18"/>
                <w:szCs w:val="18"/>
              </w:rPr>
              <w:t xml:space="preserve">react-native-worklets-core</w:t>
            </w:r>
          </w:p>
        </w:tc>
        <w:tc>
          <w:tcPr>
            <w:tcW w:type="dxa" w:w="1900"/>
            <w:tcMar>
              <w:top w:type="dxa" w:w="60"/>
              <w:left w:type="dxa" w:w="100"/>
              <w:bottom w:type="dxa" w:w="60"/>
              <w:right w:type="dxa" w:w="100"/>
            </w:tcMar>
            <w:vAlign w:val="center"/>
          </w:tcPr>
          <w:p>
            <w:r>
              <w:rPr>
                <w:b w:val="false"/>
                <w:bCs w:val="false"/>
                <w:sz w:val="18"/>
                <w:szCs w:val="18"/>
              </w:rPr>
              <w:t xml:space="preserve">^1.6.3</w:t>
            </w:r>
          </w:p>
        </w:tc>
      </w:tr>
      <w:tr>
        <w:tc>
          <w:tcPr>
            <w:tcW w:type="dxa" w:w="2375"/>
            <w:tcMar>
              <w:top w:type="dxa" w:w="60"/>
              <w:left w:type="dxa" w:w="100"/>
              <w:bottom w:type="dxa" w:w="60"/>
              <w:right w:type="dxa" w:w="100"/>
            </w:tcMar>
            <w:vAlign w:val="center"/>
          </w:tcPr>
          <w:p>
            <w:r>
              <w:rPr>
                <w:b w:val="false"/>
                <w:bCs w:val="false"/>
                <w:sz w:val="18"/>
                <w:szCs w:val="18"/>
              </w:rPr>
              <w:t xml:space="preserve">Animation</w:t>
            </w:r>
          </w:p>
        </w:tc>
        <w:tc>
          <w:tcPr>
            <w:tcW w:type="dxa" w:w="4750"/>
            <w:tcMar>
              <w:top w:type="dxa" w:w="60"/>
              <w:left w:type="dxa" w:w="100"/>
              <w:bottom w:type="dxa" w:w="60"/>
              <w:right w:type="dxa" w:w="100"/>
            </w:tcMar>
            <w:vAlign w:val="center"/>
          </w:tcPr>
          <w:p>
            <w:r>
              <w:rPr>
                <w:b w:val="false"/>
                <w:bCs w:val="false"/>
                <w:sz w:val="18"/>
                <w:szCs w:val="18"/>
              </w:rPr>
              <w:t xml:space="preserve">react-native-reanimated</w:t>
            </w:r>
          </w:p>
        </w:tc>
        <w:tc>
          <w:tcPr>
            <w:tcW w:type="dxa" w:w="1900"/>
            <w:tcMar>
              <w:top w:type="dxa" w:w="60"/>
              <w:left w:type="dxa" w:w="100"/>
              <w:bottom w:type="dxa" w:w="60"/>
              <w:right w:type="dxa" w:w="100"/>
            </w:tcMar>
            <w:vAlign w:val="center"/>
          </w:tcPr>
          <w:p>
            <w:r>
              <w:rPr>
                <w:b w:val="false"/>
                <w:bCs w:val="false"/>
                <w:sz w:val="18"/>
                <w:szCs w:val="18"/>
              </w:rPr>
              <w:t xml:space="preserve">4.5.1</w:t>
            </w:r>
          </w:p>
        </w:tc>
      </w:tr>
      <w:tr>
        <w:tc>
          <w:tcPr>
            <w:tcW w:type="dxa" w:w="2375"/>
            <w:tcMar>
              <w:top w:type="dxa" w:w="60"/>
              <w:left w:type="dxa" w:w="100"/>
              <w:bottom w:type="dxa" w:w="60"/>
              <w:right w:type="dxa" w:w="100"/>
            </w:tcMar>
            <w:vAlign w:val="center"/>
          </w:tcPr>
          <w:p>
            <w:r>
              <w:rPr>
                <w:b w:val="false"/>
                <w:bCs w:val="false"/>
                <w:sz w:val="18"/>
                <w:szCs w:val="18"/>
              </w:rPr>
              <w:t xml:space="preserve">Gestures</w:t>
            </w:r>
          </w:p>
        </w:tc>
        <w:tc>
          <w:tcPr>
            <w:tcW w:type="dxa" w:w="4750"/>
            <w:tcMar>
              <w:top w:type="dxa" w:w="60"/>
              <w:left w:type="dxa" w:w="100"/>
              <w:bottom w:type="dxa" w:w="60"/>
              <w:right w:type="dxa" w:w="100"/>
            </w:tcMar>
            <w:vAlign w:val="center"/>
          </w:tcPr>
          <w:p>
            <w:r>
              <w:rPr>
                <w:b w:val="false"/>
                <w:bCs w:val="false"/>
                <w:sz w:val="18"/>
                <w:szCs w:val="18"/>
              </w:rPr>
              <w:t xml:space="preserve">react-native-gesture-handler</w:t>
            </w:r>
          </w:p>
        </w:tc>
        <w:tc>
          <w:tcPr>
            <w:tcW w:type="dxa" w:w="1900"/>
            <w:tcMar>
              <w:top w:type="dxa" w:w="60"/>
              <w:left w:type="dxa" w:w="100"/>
              <w:bottom w:type="dxa" w:w="60"/>
              <w:right w:type="dxa" w:w="100"/>
            </w:tcMar>
            <w:vAlign w:val="center"/>
          </w:tcPr>
          <w:p>
            <w:r>
              <w:rPr>
                <w:b w:val="false"/>
                <w:bCs w:val="false"/>
                <w:sz w:val="18"/>
                <w:szCs w:val="18"/>
              </w:rPr>
              <w:t xml:space="preserve">~2.32.0</w:t>
            </w:r>
          </w:p>
        </w:tc>
      </w:tr>
      <w:tr>
        <w:tc>
          <w:tcPr>
            <w:tcW w:type="dxa" w:w="2375"/>
            <w:tcMar>
              <w:top w:type="dxa" w:w="60"/>
              <w:left w:type="dxa" w:w="100"/>
              <w:bottom w:type="dxa" w:w="60"/>
              <w:right w:type="dxa" w:w="100"/>
            </w:tcMar>
            <w:vAlign w:val="center"/>
          </w:tcPr>
          <w:p>
            <w:r>
              <w:rPr>
                <w:b w:val="false"/>
                <w:bCs w:val="false"/>
                <w:sz w:val="18"/>
                <w:szCs w:val="18"/>
              </w:rPr>
              <w:t xml:space="preserve">Vector graphics</w:t>
            </w:r>
          </w:p>
        </w:tc>
        <w:tc>
          <w:tcPr>
            <w:tcW w:type="dxa" w:w="4750"/>
            <w:tcMar>
              <w:top w:type="dxa" w:w="60"/>
              <w:left w:type="dxa" w:w="100"/>
              <w:bottom w:type="dxa" w:w="60"/>
              <w:right w:type="dxa" w:w="100"/>
            </w:tcMar>
            <w:vAlign w:val="center"/>
          </w:tcPr>
          <w:p>
            <w:r>
              <w:rPr>
                <w:b w:val="false"/>
                <w:bCs w:val="false"/>
                <w:sz w:val="18"/>
                <w:szCs w:val="18"/>
              </w:rPr>
              <w:t xml:space="preserve">react-native-svg</w:t>
            </w:r>
          </w:p>
        </w:tc>
        <w:tc>
          <w:tcPr>
            <w:tcW w:type="dxa" w:w="1900"/>
            <w:tcMar>
              <w:top w:type="dxa" w:w="60"/>
              <w:left w:type="dxa" w:w="100"/>
              <w:bottom w:type="dxa" w:w="60"/>
              <w:right w:type="dxa" w:w="100"/>
            </w:tcMar>
            <w:vAlign w:val="center"/>
          </w:tcPr>
          <w:p>
            <w:r>
              <w:rPr>
                <w:b w:val="false"/>
                <w:bCs w:val="false"/>
                <w:sz w:val="18"/>
                <w:szCs w:val="18"/>
              </w:rPr>
              <w:t xml:space="preserve">15.15.4</w:t>
            </w:r>
          </w:p>
        </w:tc>
      </w:tr>
      <w:tr>
        <w:tc>
          <w:tcPr>
            <w:tcW w:type="dxa" w:w="2375"/>
            <w:tcMar>
              <w:top w:type="dxa" w:w="60"/>
              <w:left w:type="dxa" w:w="100"/>
              <w:bottom w:type="dxa" w:w="60"/>
              <w:right w:type="dxa" w:w="100"/>
            </w:tcMar>
            <w:vAlign w:val="center"/>
          </w:tcPr>
          <w:p>
            <w:r>
              <w:rPr>
                <w:b w:val="false"/>
                <w:bCs w:val="false"/>
                <w:sz w:val="18"/>
                <w:szCs w:val="18"/>
              </w:rPr>
              <w:t xml:space="preserve">Backend client</w:t>
            </w:r>
          </w:p>
        </w:tc>
        <w:tc>
          <w:tcPr>
            <w:tcW w:type="dxa" w:w="4750"/>
            <w:tcMar>
              <w:top w:type="dxa" w:w="60"/>
              <w:left w:type="dxa" w:w="100"/>
              <w:bottom w:type="dxa" w:w="60"/>
              <w:right w:type="dxa" w:w="100"/>
            </w:tcMar>
            <w:vAlign w:val="center"/>
          </w:tcPr>
          <w:p>
            <w:r>
              <w:rPr>
                <w:b w:val="false"/>
                <w:bCs w:val="false"/>
                <w:sz w:val="18"/>
                <w:szCs w:val="18"/>
              </w:rPr>
              <w:t xml:space="preserve">@supabase/supabase-js</w:t>
            </w:r>
          </w:p>
        </w:tc>
        <w:tc>
          <w:tcPr>
            <w:tcW w:type="dxa" w:w="1900"/>
            <w:tcMar>
              <w:top w:type="dxa" w:w="60"/>
              <w:left w:type="dxa" w:w="100"/>
              <w:bottom w:type="dxa" w:w="60"/>
              <w:right w:type="dxa" w:w="100"/>
            </w:tcMar>
            <w:vAlign w:val="center"/>
          </w:tcPr>
          <w:p>
            <w:r>
              <w:rPr>
                <w:b w:val="false"/>
                <w:bCs w:val="false"/>
                <w:sz w:val="18"/>
                <w:szCs w:val="18"/>
              </w:rPr>
              <w:t xml:space="preserve">^2.105.4</w:t>
            </w:r>
          </w:p>
        </w:tc>
      </w:tr>
      <w:tr>
        <w:tc>
          <w:tcPr>
            <w:tcW w:type="dxa" w:w="2375"/>
            <w:tcMar>
              <w:top w:type="dxa" w:w="60"/>
              <w:left w:type="dxa" w:w="100"/>
              <w:bottom w:type="dxa" w:w="60"/>
              <w:right w:type="dxa" w:w="100"/>
            </w:tcMar>
            <w:vAlign w:val="center"/>
          </w:tcPr>
          <w:p>
            <w:r>
              <w:rPr>
                <w:b w:val="false"/>
                <w:bCs w:val="false"/>
                <w:sz w:val="18"/>
                <w:szCs w:val="18"/>
              </w:rPr>
              <w:t xml:space="preserve">Local persistence</w:t>
            </w:r>
          </w:p>
        </w:tc>
        <w:tc>
          <w:tcPr>
            <w:tcW w:type="dxa" w:w="4750"/>
            <w:tcMar>
              <w:top w:type="dxa" w:w="60"/>
              <w:left w:type="dxa" w:w="100"/>
              <w:bottom w:type="dxa" w:w="60"/>
              <w:right w:type="dxa" w:w="100"/>
            </w:tcMar>
            <w:vAlign w:val="center"/>
          </w:tcPr>
          <w:p>
            <w:r>
              <w:rPr>
                <w:b w:val="false"/>
                <w:bCs w:val="false"/>
                <w:sz w:val="18"/>
                <w:szCs w:val="18"/>
              </w:rPr>
              <w:t xml:space="preserve">@react-native-async-storage/async-storage</w:t>
            </w:r>
          </w:p>
        </w:tc>
        <w:tc>
          <w:tcPr>
            <w:tcW w:type="dxa" w:w="1900"/>
            <w:tcMar>
              <w:top w:type="dxa" w:w="60"/>
              <w:left w:type="dxa" w:w="100"/>
              <w:bottom w:type="dxa" w:w="60"/>
              <w:right w:type="dxa" w:w="100"/>
            </w:tcMar>
            <w:vAlign w:val="center"/>
          </w:tcPr>
          <w:p>
            <w:r>
              <w:rPr>
                <w:b w:val="false"/>
                <w:bCs w:val="false"/>
                <w:sz w:val="18"/>
                <w:szCs w:val="18"/>
              </w:rPr>
              <w:t xml:space="preserve">2.2.0</w:t>
            </w:r>
          </w:p>
        </w:tc>
      </w:tr>
      <w:tr>
        <w:tc>
          <w:tcPr>
            <w:tcW w:type="dxa" w:w="2375"/>
            <w:tcMar>
              <w:top w:type="dxa" w:w="60"/>
              <w:left w:type="dxa" w:w="100"/>
              <w:bottom w:type="dxa" w:w="60"/>
              <w:right w:type="dxa" w:w="100"/>
            </w:tcMar>
            <w:vAlign w:val="center"/>
          </w:tcPr>
          <w:p>
            <w:r>
              <w:rPr>
                <w:b w:val="false"/>
                <w:bCs w:val="false"/>
                <w:sz w:val="18"/>
                <w:szCs w:val="18"/>
              </w:rPr>
              <w:t xml:space="preserve">Audio (alarm siren)</w:t>
            </w:r>
          </w:p>
        </w:tc>
        <w:tc>
          <w:tcPr>
            <w:tcW w:type="dxa" w:w="4750"/>
            <w:tcMar>
              <w:top w:type="dxa" w:w="60"/>
              <w:left w:type="dxa" w:w="100"/>
              <w:bottom w:type="dxa" w:w="60"/>
              <w:right w:type="dxa" w:w="100"/>
            </w:tcMar>
            <w:vAlign w:val="center"/>
          </w:tcPr>
          <w:p>
            <w:r>
              <w:rPr>
                <w:b w:val="false"/>
                <w:bCs w:val="false"/>
                <w:sz w:val="18"/>
                <w:szCs w:val="18"/>
              </w:rPr>
              <w:t xml:space="preserve">expo-audio</w:t>
            </w:r>
          </w:p>
        </w:tc>
        <w:tc>
          <w:tcPr>
            <w:tcW w:type="dxa" w:w="1900"/>
            <w:tcMar>
              <w:top w:type="dxa" w:w="60"/>
              <w:left w:type="dxa" w:w="100"/>
              <w:bottom w:type="dxa" w:w="60"/>
              <w:right w:type="dxa" w:w="100"/>
            </w:tcMar>
            <w:vAlign w:val="center"/>
          </w:tcPr>
          <w:p>
            <w:r>
              <w:rPr>
                <w:b w:val="false"/>
                <w:bCs w:val="false"/>
                <w:sz w:val="18"/>
                <w:szCs w:val="18"/>
              </w:rPr>
              <w:t xml:space="preserve">~57.0.5</w:t>
            </w:r>
          </w:p>
        </w:tc>
      </w:tr>
      <w:tr>
        <w:tc>
          <w:tcPr>
            <w:tcW w:type="dxa" w:w="2375"/>
            <w:tcMar>
              <w:top w:type="dxa" w:w="60"/>
              <w:left w:type="dxa" w:w="100"/>
              <w:bottom w:type="dxa" w:w="60"/>
              <w:right w:type="dxa" w:w="100"/>
            </w:tcMar>
            <w:vAlign w:val="center"/>
          </w:tcPr>
          <w:p>
            <w:r>
              <w:rPr>
                <w:b w:val="false"/>
                <w:bCs w:val="false"/>
                <w:sz w:val="18"/>
                <w:szCs w:val="18"/>
              </w:rPr>
              <w:t xml:space="preserve">Haptics (alarm vibration)</w:t>
            </w:r>
          </w:p>
        </w:tc>
        <w:tc>
          <w:tcPr>
            <w:tcW w:type="dxa" w:w="4750"/>
            <w:tcMar>
              <w:top w:type="dxa" w:w="60"/>
              <w:left w:type="dxa" w:w="100"/>
              <w:bottom w:type="dxa" w:w="60"/>
              <w:right w:type="dxa" w:w="100"/>
            </w:tcMar>
            <w:vAlign w:val="center"/>
          </w:tcPr>
          <w:p>
            <w:r>
              <w:rPr>
                <w:b w:val="false"/>
                <w:bCs w:val="false"/>
                <w:sz w:val="18"/>
                <w:szCs w:val="18"/>
              </w:rPr>
              <w:t xml:space="preserve">expo-haptics</w:t>
            </w:r>
          </w:p>
        </w:tc>
        <w:tc>
          <w:tcPr>
            <w:tcW w:type="dxa" w:w="1900"/>
            <w:tcMar>
              <w:top w:type="dxa" w:w="60"/>
              <w:left w:type="dxa" w:w="100"/>
              <w:bottom w:type="dxa" w:w="60"/>
              <w:right w:type="dxa" w:w="100"/>
            </w:tcMar>
            <w:vAlign w:val="center"/>
          </w:tcPr>
          <w:p>
            <w:r>
              <w:rPr>
                <w:b w:val="false"/>
                <w:bCs w:val="false"/>
                <w:sz w:val="18"/>
                <w:szCs w:val="18"/>
              </w:rPr>
              <w:t xml:space="preserve">~57.0.3</w:t>
            </w:r>
          </w:p>
        </w:tc>
      </w:tr>
      <w:tr>
        <w:tc>
          <w:tcPr>
            <w:tcW w:type="dxa" w:w="2375"/>
            <w:tcMar>
              <w:top w:type="dxa" w:w="60"/>
              <w:left w:type="dxa" w:w="100"/>
              <w:bottom w:type="dxa" w:w="60"/>
              <w:right w:type="dxa" w:w="100"/>
            </w:tcMar>
            <w:vAlign w:val="center"/>
          </w:tcPr>
          <w:p>
            <w:r>
              <w:rPr>
                <w:b w:val="false"/>
                <w:bCs w:val="false"/>
                <w:sz w:val="18"/>
                <w:szCs w:val="18"/>
              </w:rPr>
              <w:t xml:space="preserve">TTS (alarm spoken warning)</w:t>
            </w:r>
          </w:p>
        </w:tc>
        <w:tc>
          <w:tcPr>
            <w:tcW w:type="dxa" w:w="4750"/>
            <w:tcMar>
              <w:top w:type="dxa" w:w="60"/>
              <w:left w:type="dxa" w:w="100"/>
              <w:bottom w:type="dxa" w:w="60"/>
              <w:right w:type="dxa" w:w="100"/>
            </w:tcMar>
            <w:vAlign w:val="center"/>
          </w:tcPr>
          <w:p>
            <w:r>
              <w:rPr>
                <w:b w:val="false"/>
                <w:bCs w:val="false"/>
                <w:sz w:val="18"/>
                <w:szCs w:val="18"/>
              </w:rPr>
              <w:t xml:space="preserve">expo-speech</w:t>
            </w:r>
          </w:p>
        </w:tc>
        <w:tc>
          <w:tcPr>
            <w:tcW w:type="dxa" w:w="1900"/>
            <w:tcMar>
              <w:top w:type="dxa" w:w="60"/>
              <w:left w:type="dxa" w:w="100"/>
              <w:bottom w:type="dxa" w:w="60"/>
              <w:right w:type="dxa" w:w="100"/>
            </w:tcMar>
            <w:vAlign w:val="center"/>
          </w:tcPr>
          <w:p>
            <w:r>
              <w:rPr>
                <w:b w:val="false"/>
                <w:bCs w:val="false"/>
                <w:sz w:val="18"/>
                <w:szCs w:val="18"/>
              </w:rPr>
              <w:t xml:space="preserve">~57.0.3</w:t>
            </w:r>
          </w:p>
        </w:tc>
      </w:tr>
      <w:tr>
        <w:tc>
          <w:tcPr>
            <w:tcW w:type="dxa" w:w="2375"/>
            <w:tcMar>
              <w:top w:type="dxa" w:w="60"/>
              <w:left w:type="dxa" w:w="100"/>
              <w:bottom w:type="dxa" w:w="60"/>
              <w:right w:type="dxa" w:w="100"/>
            </w:tcMar>
            <w:vAlign w:val="center"/>
          </w:tcPr>
          <w:p>
            <w:r>
              <w:rPr>
                <w:b w:val="false"/>
                <w:bCs w:val="false"/>
                <w:sz w:val="18"/>
                <w:szCs w:val="18"/>
              </w:rPr>
              <w:t xml:space="preserve">Keep-awake</w:t>
            </w:r>
          </w:p>
        </w:tc>
        <w:tc>
          <w:tcPr>
            <w:tcW w:type="dxa" w:w="4750"/>
            <w:tcMar>
              <w:top w:type="dxa" w:w="60"/>
              <w:left w:type="dxa" w:w="100"/>
              <w:bottom w:type="dxa" w:w="60"/>
              <w:right w:type="dxa" w:w="100"/>
            </w:tcMar>
            <w:vAlign w:val="center"/>
          </w:tcPr>
          <w:p>
            <w:r>
              <w:rPr>
                <w:b w:val="false"/>
                <w:bCs w:val="false"/>
                <w:sz w:val="18"/>
                <w:szCs w:val="18"/>
              </w:rPr>
              <w:t xml:space="preserve">expo-keep-awake</w:t>
            </w:r>
          </w:p>
        </w:tc>
        <w:tc>
          <w:tcPr>
            <w:tcW w:type="dxa" w:w="1900"/>
            <w:tcMar>
              <w:top w:type="dxa" w:w="60"/>
              <w:left w:type="dxa" w:w="100"/>
              <w:bottom w:type="dxa" w:w="60"/>
              <w:right w:type="dxa" w:w="100"/>
            </w:tcMar>
            <w:vAlign w:val="center"/>
          </w:tcPr>
          <w:p>
            <w:r>
              <w:rPr>
                <w:b w:val="false"/>
                <w:bCs w:val="false"/>
                <w:sz w:val="18"/>
                <w:szCs w:val="18"/>
              </w:rPr>
              <w:t xml:space="preserve">~57.0.2</w:t>
            </w:r>
          </w:p>
        </w:tc>
      </w:tr>
      <w:tr>
        <w:tc>
          <w:tcPr>
            <w:tcW w:type="dxa" w:w="2375"/>
            <w:tcMar>
              <w:top w:type="dxa" w:w="60"/>
              <w:left w:type="dxa" w:w="100"/>
              <w:bottom w:type="dxa" w:w="60"/>
              <w:right w:type="dxa" w:w="100"/>
            </w:tcMar>
            <w:vAlign w:val="center"/>
          </w:tcPr>
          <w:p>
            <w:r>
              <w:rPr>
                <w:b w:val="false"/>
                <w:bCs w:val="false"/>
                <w:sz w:val="18"/>
                <w:szCs w:val="18"/>
              </w:rPr>
              <w:t xml:space="preserve">Fonts</w:t>
            </w:r>
          </w:p>
        </w:tc>
        <w:tc>
          <w:tcPr>
            <w:tcW w:type="dxa" w:w="4750"/>
            <w:tcMar>
              <w:top w:type="dxa" w:w="60"/>
              <w:left w:type="dxa" w:w="100"/>
              <w:bottom w:type="dxa" w:w="60"/>
              <w:right w:type="dxa" w:w="100"/>
            </w:tcMar>
            <w:vAlign w:val="center"/>
          </w:tcPr>
          <w:p>
            <w:r>
              <w:rPr>
                <w:b w:val="false"/>
                <w:bCs w:val="false"/>
                <w:sz w:val="18"/>
                <w:szCs w:val="18"/>
              </w:rPr>
              <w:t xml:space="preserve">@expo-google-fonts/barlow(-condensed)</w:t>
            </w:r>
          </w:p>
        </w:tc>
        <w:tc>
          <w:tcPr>
            <w:tcW w:type="dxa" w:w="1900"/>
            <w:tcMar>
              <w:top w:type="dxa" w:w="60"/>
              <w:left w:type="dxa" w:w="100"/>
              <w:bottom w:type="dxa" w:w="60"/>
              <w:right w:type="dxa" w:w="100"/>
            </w:tcMar>
            <w:vAlign w:val="center"/>
          </w:tcPr>
          <w:p>
            <w:r>
              <w:rPr>
                <w:b w:val="false"/>
                <w:bCs w:val="false"/>
                <w:sz w:val="18"/>
                <w:szCs w:val="18"/>
              </w:rPr>
              <w:t xml:space="preserve">^0.4.1</w:t>
            </w:r>
          </w:p>
        </w:tc>
      </w:tr>
      <w:tr>
        <w:tc>
          <w:tcPr>
            <w:tcW w:type="dxa" w:w="2375"/>
            <w:tcMar>
              <w:top w:type="dxa" w:w="60"/>
              <w:left w:type="dxa" w:w="100"/>
              <w:bottom w:type="dxa" w:w="60"/>
              <w:right w:type="dxa" w:w="100"/>
            </w:tcMar>
            <w:vAlign w:val="center"/>
          </w:tcPr>
          <w:p>
            <w:r>
              <w:rPr>
                <w:b w:val="false"/>
                <w:bCs w:val="false"/>
                <w:sz w:val="18"/>
                <w:szCs w:val="18"/>
              </w:rPr>
              <w:t xml:space="preserve">Language</w:t>
            </w:r>
          </w:p>
        </w:tc>
        <w:tc>
          <w:tcPr>
            <w:tcW w:type="dxa" w:w="4750"/>
            <w:tcMar>
              <w:top w:type="dxa" w:w="60"/>
              <w:left w:type="dxa" w:w="100"/>
              <w:bottom w:type="dxa" w:w="60"/>
              <w:right w:type="dxa" w:w="100"/>
            </w:tcMar>
            <w:vAlign w:val="center"/>
          </w:tcPr>
          <w:p>
            <w:r>
              <w:rPr>
                <w:b w:val="false"/>
                <w:bCs w:val="false"/>
                <w:sz w:val="18"/>
                <w:szCs w:val="18"/>
              </w:rPr>
              <w:t xml:space="preserve">TypeScript</w:t>
            </w:r>
          </w:p>
        </w:tc>
        <w:tc>
          <w:tcPr>
            <w:tcW w:type="dxa" w:w="1900"/>
            <w:tcMar>
              <w:top w:type="dxa" w:w="60"/>
              <w:left w:type="dxa" w:w="100"/>
              <w:bottom w:type="dxa" w:w="60"/>
              <w:right w:type="dxa" w:w="100"/>
            </w:tcMar>
            <w:vAlign w:val="center"/>
          </w:tcPr>
          <w:p>
            <w:r>
              <w:rPr>
                <w:b w:val="false"/>
                <w:bCs w:val="false"/>
                <w:sz w:val="18"/>
                <w:szCs w:val="18"/>
              </w:rPr>
              <w:t xml:space="preserve">~6.0.3</w:t>
            </w:r>
          </w:p>
        </w:tc>
      </w:tr>
      <w:tr>
        <w:tc>
          <w:tcPr>
            <w:tcW w:type="dxa" w:w="2375"/>
            <w:tcMar>
              <w:top w:type="dxa" w:w="60"/>
              <w:left w:type="dxa" w:w="100"/>
              <w:bottom w:type="dxa" w:w="60"/>
              <w:right w:type="dxa" w:w="100"/>
            </w:tcMar>
            <w:vAlign w:val="center"/>
          </w:tcPr>
          <w:p>
            <w:r>
              <w:rPr>
                <w:b w:val="false"/>
                <w:bCs w:val="false"/>
                <w:sz w:val="18"/>
                <w:szCs w:val="18"/>
              </w:rPr>
              <w:t xml:space="preserve">Build tooling</w:t>
            </w:r>
          </w:p>
        </w:tc>
        <w:tc>
          <w:tcPr>
            <w:tcW w:type="dxa" w:w="4750"/>
            <w:tcMar>
              <w:top w:type="dxa" w:w="60"/>
              <w:left w:type="dxa" w:w="100"/>
              <w:bottom w:type="dxa" w:w="60"/>
              <w:right w:type="dxa" w:w="100"/>
            </w:tcMar>
            <w:vAlign w:val="center"/>
          </w:tcPr>
          <w:p>
            <w:r>
              <w:rPr>
                <w:b w:val="false"/>
                <w:bCs w:val="false"/>
                <w:sz w:val="18"/>
                <w:szCs w:val="18"/>
              </w:rPr>
              <w:t xml:space="preserve">babel-preset-expo</w:t>
            </w:r>
          </w:p>
        </w:tc>
        <w:tc>
          <w:tcPr>
            <w:tcW w:type="dxa" w:w="1900"/>
            <w:tcMar>
              <w:top w:type="dxa" w:w="60"/>
              <w:left w:type="dxa" w:w="100"/>
              <w:bottom w:type="dxa" w:w="60"/>
              <w:right w:type="dxa" w:w="100"/>
            </w:tcMar>
            <w:vAlign w:val="center"/>
          </w:tcPr>
          <w:p>
            <w:r>
              <w:rPr>
                <w:b w:val="false"/>
                <w:bCs w:val="false"/>
                <w:sz w:val="18"/>
                <w:szCs w:val="18"/>
              </w:rPr>
              <w:t xml:space="preserve">~57.0.0</w:t>
            </w:r>
          </w:p>
        </w:tc>
      </w:tr>
      <w:tr>
        <w:tc>
          <w:tcPr>
            <w:tcW w:type="dxa" w:w="2375"/>
            <w:tcMar>
              <w:top w:type="dxa" w:w="60"/>
              <w:left w:type="dxa" w:w="100"/>
              <w:bottom w:type="dxa" w:w="60"/>
              <w:right w:type="dxa" w:w="100"/>
            </w:tcMar>
            <w:vAlign w:val="center"/>
          </w:tcPr>
          <w:p>
            <w:r>
              <w:rPr>
                <w:b w:val="false"/>
                <w:bCs w:val="false"/>
                <w:sz w:val="18"/>
                <w:szCs w:val="18"/>
              </w:rPr>
              <w:t xml:space="preserve">Native config</w:t>
            </w:r>
          </w:p>
        </w:tc>
        <w:tc>
          <w:tcPr>
            <w:tcW w:type="dxa" w:w="4750"/>
            <w:tcMar>
              <w:top w:type="dxa" w:w="60"/>
              <w:left w:type="dxa" w:w="100"/>
              <w:bottom w:type="dxa" w:w="60"/>
              <w:right w:type="dxa" w:w="100"/>
            </w:tcMar>
            <w:vAlign w:val="center"/>
          </w:tcPr>
          <w:p>
            <w:r>
              <w:rPr>
                <w:b w:val="false"/>
                <w:bCs w:val="false"/>
                <w:sz w:val="18"/>
                <w:szCs w:val="18"/>
              </w:rPr>
              <w:t xml:space="preserve">expo-build-properties (Android minSdkVersion 26)</w:t>
            </w:r>
          </w:p>
        </w:tc>
        <w:tc>
          <w:tcPr>
            <w:tcW w:type="dxa" w:w="1900"/>
            <w:tcMar>
              <w:top w:type="dxa" w:w="60"/>
              <w:left w:type="dxa" w:w="100"/>
              <w:bottom w:type="dxa" w:w="60"/>
              <w:right w:type="dxa" w:w="100"/>
            </w:tcMar>
            <w:vAlign w:val="center"/>
          </w:tcPr>
          <w:p>
            <w:r>
              <w:rPr>
                <w:b w:val="false"/>
                <w:bCs w:val="false"/>
                <w:sz w:val="18"/>
                <w:szCs w:val="18"/>
              </w:rPr>
              <w:t xml:space="preserve">~57.0.20</w:t>
            </w:r>
          </w:p>
        </w:tc>
      </w:tr>
    </w:tbl>
    <w:p>
      <w:pPr>
        <w:spacing w:after="160"/>
      </w:pPr>
    </w:p>
    <w:p>
      <w:pPr>
        <w:pStyle w:val="Heading2"/>
        <w:spacing w:after="140" w:before="260"/>
      </w:pPr>
      <w:r>
        <w:rPr>
          <w:b/>
          <w:bCs/>
          <w:color w:val="2C3E50"/>
        </w:rPr>
        <w:t xml:space="preserve">6.3 Module / folder breakdown</w:t>
      </w:r>
    </w:p>
    <w:tbl>
      <w:tblPr>
        <w:tblW w:type="dxa" w:w="9026"/>
        <w:tblBorders>
          <w:top w:val="single" w:color="999999" w:sz="6"/>
          <w:left w:val="single" w:color="999999" w:sz="6"/>
          <w:bottom w:val="single" w:color="999999" w:sz="6"/>
          <w:right w:val="single" w:color="999999" w:sz="6"/>
          <w:insideH w:val="none"/>
          <w:insideV w:val="none"/>
        </w:tblBorders>
      </w:tblPr>
      <w:tblGrid>
        <w:gridCol w:w="100"/>
      </w:tblGrid>
      <w:tr>
        <w:tc>
          <w:tcPr>
            <w:shd w:fill="F4F4F4" w:color="auto" w:val="clear"/>
            <w:tcMar>
              <w:top w:type="dxa" w:w="120"/>
              <w:left w:type="dxa" w:w="160"/>
              <w:bottom w:type="dxa" w:w="120"/>
              <w:right w:type="dxa" w:w="160"/>
            </w:tcMar>
          </w:tcPr>
          <w:p>
            <w:pPr>
              <w:spacing w:after="80"/>
            </w:pPr>
            <w:r>
              <w:rPr>
                <w:b/>
                <w:bCs/>
                <w:color w:val="2C3E50"/>
                <w:sz w:val="18"/>
                <w:szCs w:val="18"/>
              </w:rPr>
              <w:t xml:space="preserve">Directory tree (annotated)</w:t>
            </w:r>
          </w:p>
          <w:p>
            <w:pPr>
              <w:spacing w:after="0"/>
            </w:pPr>
            <w:r>
              <w:rPr>
                <w:rFonts w:ascii="Consolas" w:cs="Consolas" w:eastAsia="Consolas" w:hAnsi="Consolas"/>
                <w:sz w:val="16"/>
                <w:szCs w:val="16"/>
              </w:rPr>
              <w:t xml:space="preserve">vigil-drowsiness-native/</w:t>
            </w:r>
          </w:p>
          <w:p>
            <w:pPr>
              <w:spacing w:after="0"/>
            </w:pPr>
            <w:r>
              <w:rPr>
                <w:rFonts w:ascii="Consolas" w:cs="Consolas" w:eastAsia="Consolas" w:hAnsi="Consolas"/>
                <w:sz w:val="16"/>
                <w:szCs w:val="16"/>
              </w:rPr>
              <w:t xml:space="preserve">|-- app/                          Expo Router file-based routes (screens)</w:t>
            </w:r>
          </w:p>
          <w:p>
            <w:pPr>
              <w:spacing w:after="0"/>
            </w:pPr>
            <w:r>
              <w:rPr>
                <w:rFonts w:ascii="Consolas" w:cs="Consolas" w:eastAsia="Consolas" w:hAnsi="Consolas"/>
                <w:sz w:val="16"/>
                <w:szCs w:val="16"/>
              </w:rPr>
              <w:t xml:space="preserve">|   |-- _layout.tsx                Root Stack, AuthProvider &gt; SettingsProvider, font load, splash gate</w:t>
            </w:r>
          </w:p>
          <w:p>
            <w:pPr>
              <w:spacing w:after="0"/>
            </w:pPr>
            <w:r>
              <w:rPr>
                <w:rFonts w:ascii="Consolas" w:cs="Consolas" w:eastAsia="Consolas" w:hAnsi="Consolas"/>
                <w:sz w:val="16"/>
                <w:szCs w:val="16"/>
              </w:rPr>
              <w:t xml:space="preserve">|   |-- onboarding.tsx             First-run value prop + camera disclosure -&gt; sign-in</w:t>
            </w:r>
          </w:p>
          <w:p>
            <w:pPr>
              <w:spacing w:after="0"/>
            </w:pPr>
            <w:r>
              <w:rPr>
                <w:rFonts w:ascii="Consolas" w:cs="Consolas" w:eastAsia="Consolas" w:hAnsi="Consolas"/>
                <w:sz w:val="16"/>
                <w:szCs w:val="16"/>
              </w:rPr>
              <w:t xml:space="preserve">|   |-- index.tsx                  Home / pre-drive readiness ("/")</w:t>
            </w:r>
          </w:p>
          <w:p>
            <w:pPr>
              <w:spacing w:after="0"/>
            </w:pPr>
            <w:r>
              <w:rPr>
                <w:rFonts w:ascii="Consolas" w:cs="Consolas" w:eastAsia="Consolas" w:hAnsi="Consolas"/>
                <w:sz w:val="16"/>
                <w:szCs w:val="16"/>
              </w:rPr>
              <w:t xml:space="preserve">|   |-- watch.tsx                  Active monitoring: camera, detector loop, Pocket Mode, alarm overlay</w:t>
            </w:r>
          </w:p>
          <w:p>
            <w:pPr>
              <w:spacing w:after="0"/>
            </w:pPr>
            <w:r>
              <w:rPr>
                <w:rFonts w:ascii="Consolas" w:cs="Consolas" w:eastAsia="Consolas" w:hAnsi="Consolas"/>
                <w:sz w:val="16"/>
                <w:szCs w:val="16"/>
              </w:rPr>
              <w:t xml:space="preserve">|   |-- drive-summary.tsx          Post-drive score + timeline (route-param driven, no DB read)</w:t>
            </w:r>
          </w:p>
          <w:p>
            <w:pPr>
              <w:spacing w:after="0"/>
            </w:pPr>
            <w:r>
              <w:rPr>
                <w:rFonts w:ascii="Consolas" w:cs="Consolas" w:eastAsia="Consolas" w:hAnsi="Consolas"/>
                <w:sz w:val="16"/>
                <w:szCs w:val="16"/>
              </w:rPr>
              <w:t xml:space="preserve">|   |-- history.tsx                Drive list + weekly risk chart (DB read)</w:t>
            </w:r>
          </w:p>
          <w:p>
            <w:pPr>
              <w:spacing w:after="0"/>
            </w:pPr>
            <w:r>
              <w:rPr>
                <w:rFonts w:ascii="Consolas" w:cs="Consolas" w:eastAsia="Consolas" w:hAnsi="Consolas"/>
                <w:sz w:val="16"/>
                <w:szCs w:val="16"/>
              </w:rPr>
              <w:t xml:space="preserve">|   |-- settings.tsx               Preset + alert-channel toggles, sign-out</w:t>
            </w:r>
          </w:p>
          <w:p>
            <w:pPr>
              <w:spacing w:after="0"/>
            </w:pPr>
            <w:r>
              <w:rPr>
                <w:rFonts w:ascii="Consolas" w:cs="Consolas" w:eastAsia="Consolas" w:hAnsi="Consolas"/>
                <w:sz w:val="16"/>
                <w:szCs w:val="16"/>
              </w:rPr>
              <w:t xml:space="preserve">|   |-- privacy.tsx                Data-safety summary, download/delete data</w:t>
            </w:r>
          </w:p>
          <w:p>
            <w:pPr>
              <w:spacing w:after="0"/>
            </w:pPr>
            <w:r>
              <w:rPr>
                <w:rFonts w:ascii="Consolas" w:cs="Consolas" w:eastAsia="Consolas" w:hAnsi="Consolas"/>
                <w:sz w:val="16"/>
                <w:szCs w:val="16"/>
              </w:rPr>
              <w:t xml:space="preserve">|   |-- privacy-policy.tsx         Full PDPA policy text, DPO contact, retention table</w:t>
            </w:r>
          </w:p>
          <w:p>
            <w:pPr>
              <w:spacing w:after="0"/>
            </w:pPr>
            <w:r>
              <w:rPr>
                <w:rFonts w:ascii="Consolas" w:cs="Consolas" w:eastAsia="Consolas" w:hAnsi="Consolas"/>
                <w:sz w:val="16"/>
                <w:szCs w:val="16"/>
              </w:rPr>
              <w:t xml:space="preserve">|   |-- auth/</w:t>
            </w:r>
          </w:p>
          <w:p>
            <w:pPr>
              <w:spacing w:after="0"/>
            </w:pPr>
            <w:r>
              <w:rPr>
                <w:rFonts w:ascii="Consolas" w:cs="Consolas" w:eastAsia="Consolas" w:hAnsi="Consolas"/>
                <w:sz w:val="16"/>
                <w:szCs w:val="16"/>
              </w:rPr>
              <w:t xml:space="preserve">|       |-- sign-in.tsx            Combined sign-in / create-account screen</w:t>
            </w:r>
          </w:p>
          <w:p>
            <w:pPr>
              <w:spacing w:after="0"/>
            </w:pPr>
            <w:r>
              <w:rPr>
                <w:rFonts w:ascii="Consolas" w:cs="Consolas" w:eastAsia="Consolas" w:hAnsi="Consolas"/>
                <w:sz w:val="16"/>
                <w:szCs w:val="16"/>
              </w:rPr>
              <w:t xml:space="preserve">|-- components/</w:t>
            </w:r>
          </w:p>
          <w:p>
            <w:pPr>
              <w:spacing w:after="0"/>
            </w:pPr>
            <w:r>
              <w:rPr>
                <w:rFonts w:ascii="Consolas" w:cs="Consolas" w:eastAsia="Consolas" w:hAnsi="Consolas"/>
                <w:sz w:val="16"/>
                <w:szCs w:val="16"/>
              </w:rPr>
              <w:t xml:space="preserve">|   |-- ui.tsx                     Shared primitives: Btn, Blueprint, Toggle, PresetSegmented, PRESET_COPY</w:t>
            </w:r>
          </w:p>
          <w:p>
            <w:pPr>
              <w:spacing w:after="0"/>
            </w:pPr>
            <w:r>
              <w:rPr>
                <w:rFonts w:ascii="Consolas" w:cs="Consolas" w:eastAsia="Consolas" w:hAnsi="Consolas"/>
                <w:sz w:val="16"/>
                <w:szCs w:val="16"/>
              </w:rPr>
              <w:t xml:space="preserve">|   |-- PermissionDisclosure.tsx   Play-Store-required pre-permission disclosure modal</w:t>
            </w:r>
          </w:p>
          <w:p>
            <w:pPr>
              <w:spacing w:after="0"/>
            </w:pPr>
            <w:r>
              <w:rPr>
                <w:rFonts w:ascii="Consolas" w:cs="Consolas" w:eastAsia="Consolas" w:hAnsi="Consolas"/>
                <w:sz w:val="16"/>
                <w:szCs w:val="16"/>
              </w:rPr>
              <w:t xml:space="preserve">|-- lib/</w:t>
            </w:r>
          </w:p>
          <w:p>
            <w:pPr>
              <w:spacing w:after="0"/>
            </w:pPr>
            <w:r>
              <w:rPr>
                <w:rFonts w:ascii="Consolas" w:cs="Consolas" w:eastAsia="Consolas" w:hAnsi="Consolas"/>
                <w:sz w:val="16"/>
                <w:szCs w:val="16"/>
              </w:rPr>
              <w:t xml:space="preserve">|   |-- detector.ts                DrowsinessDetector - pure TS state machine (no RN deps)</w:t>
            </w:r>
          </w:p>
          <w:p>
            <w:pPr>
              <w:spacing w:after="0"/>
            </w:pPr>
            <w:r>
              <w:rPr>
                <w:rFonts w:ascii="Consolas" w:cs="Consolas" w:eastAsia="Consolas" w:hAnsi="Consolas"/>
                <w:sz w:val="16"/>
                <w:szCs w:val="16"/>
              </w:rPr>
              <w:t xml:space="preserve">|   |-- settings.tsx               VigilSettings context, AsyncStorage persistence, preset-&gt;config mapping</w:t>
            </w:r>
          </w:p>
          <w:p>
            <w:pPr>
              <w:spacing w:after="0"/>
            </w:pPr>
            <w:r>
              <w:rPr>
                <w:rFonts w:ascii="Consolas" w:cs="Consolas" w:eastAsia="Consolas" w:hAnsi="Consolas"/>
                <w:sz w:val="16"/>
                <w:szCs w:val="16"/>
              </w:rPr>
              <w:t xml:space="preserve">|   |-- alarm.ts                   startAlarm()/stopAlarm() - siren (remote URL), haptics, speech</w:t>
            </w:r>
          </w:p>
          <w:p>
            <w:pPr>
              <w:spacing w:after="0"/>
            </w:pPr>
            <w:r>
              <w:rPr>
                <w:rFonts w:ascii="Consolas" w:cs="Consolas" w:eastAsia="Consolas" w:hAnsi="Consolas"/>
                <w:sz w:val="16"/>
                <w:szCs w:val="16"/>
              </w:rPr>
              <w:t xml:space="preserve">|   |-- auth.tsx                   AuthProvider/useAuth - thin wrapper over supabase.auth</w:t>
            </w:r>
          </w:p>
          <w:p>
            <w:pPr>
              <w:spacing w:after="0"/>
            </w:pPr>
            <w:r>
              <w:rPr>
                <w:rFonts w:ascii="Consolas" w:cs="Consolas" w:eastAsia="Consolas" w:hAnsi="Consolas"/>
                <w:sz w:val="16"/>
                <w:szCs w:val="16"/>
              </w:rPr>
              <w:t xml:space="preserve">|   |-- supabase.ts                Supabase client init, syncEvent/fetchRecentEvents/fetchUserStats</w:t>
            </w:r>
          </w:p>
          <w:p>
            <w:pPr>
              <w:spacing w:after="0"/>
            </w:pPr>
            <w:r>
              <w:rPr>
                <w:rFonts w:ascii="Consolas" w:cs="Consolas" w:eastAsia="Consolas" w:hAnsi="Consolas"/>
                <w:sz w:val="16"/>
                <w:szCs w:val="16"/>
              </w:rPr>
              <w:t xml:space="preserve">|   |-- history.ts                 Pure functions: session reconstruction, scoring, hourly risk, formatting</w:t>
            </w:r>
          </w:p>
          <w:p>
            <w:pPr>
              <w:spacing w:after="0"/>
            </w:pPr>
            <w:r>
              <w:rPr>
                <w:rFonts w:ascii="Consolas" w:cs="Consolas" w:eastAsia="Consolas" w:hAnsi="Consolas"/>
                <w:sz w:val="16"/>
                <w:szCs w:val="16"/>
              </w:rPr>
              <w:t xml:space="preserve">|   |-- theme.ts                   Design tokens: colors, fonts, font asset map</w:t>
            </w:r>
          </w:p>
          <w:p>
            <w:pPr>
              <w:spacing w:after="0"/>
            </w:pPr>
            <w:r>
              <w:rPr>
                <w:rFonts w:ascii="Consolas" w:cs="Consolas" w:eastAsia="Consolas" w:hAnsi="Consolas"/>
                <w:sz w:val="16"/>
                <w:szCs w:val="16"/>
              </w:rPr>
              <w:t xml:space="preserve">|-- app.json                        Expo config: bundle/package IDs, Android permissions, plugins</w:t>
            </w:r>
          </w:p>
          <w:p>
            <w:pPr>
              <w:spacing w:after="0"/>
            </w:pPr>
            <w:r>
              <w:rPr>
                <w:rFonts w:ascii="Consolas" w:cs="Consolas" w:eastAsia="Consolas" w:hAnsi="Consolas"/>
                <w:sz w:val="16"/>
                <w:szCs w:val="16"/>
              </w:rPr>
              <w:t xml:space="preserve">|-- eas.json                        EAS Build configuration</w:t>
            </w:r>
          </w:p>
          <w:p>
            <w:pPr>
              <w:spacing w:after="0"/>
            </w:pPr>
            <w:r>
              <w:rPr>
                <w:rFonts w:ascii="Consolas" w:cs="Consolas" w:eastAsia="Consolas" w:hAnsi="Consolas"/>
                <w:sz w:val="16"/>
                <w:szCs w:val="16"/>
              </w:rPr>
              <w:t xml:space="preserve">|-- package.json                    Dependency manifest</w:t>
            </w:r>
          </w:p>
        </w:tc>
      </w:tr>
    </w:tbl>
    <w:p>
      <w:pPr>
        <w:spacing w:after="160"/>
      </w:pPr>
    </w:p>
    <w:p>
      <w:pPr>
        <w:pStyle w:val="Heading2"/>
        <w:spacing w:after="140" w:before="260"/>
      </w:pPr>
      <w:r>
        <w:rPr>
          <w:b/>
          <w:bCs/>
          <w:color w:val="2C3E50"/>
        </w:rPr>
        <w:t xml:space="preserve">6.4 Key components</w:t>
      </w:r>
    </w:p>
    <w:p>
      <w:pPr>
        <w:pStyle w:val="ListParagraph"/>
        <w:numPr>
          <w:ilvl w:val="0"/>
          <w:numId w:val="1"/>
        </w:numPr>
        <w:spacing w:after="90"/>
      </w:pPr>
      <w:r>
        <w:t xml:space="preserve">DrowsinessDetector (lib/detector.ts) — the entire detection algorithm, free of RN/Supabase dependency, independently unit-testable. Consumes per-frame FaceData and returns a DetectorUpdate (never rendered raw to the driver).</w:t>
      </w:r>
    </w:p>
    <w:p>
      <w:pPr>
        <w:pStyle w:val="ListParagraph"/>
        <w:numPr>
          <w:ilvl w:val="0"/>
          <w:numId w:val="1"/>
        </w:numPr>
        <w:spacing w:after="90"/>
      </w:pPr>
      <w:r>
        <w:t xml:space="preserve">WatchScreen (app/watch.tsx) — owns the useFrameProcessor worklet, bridges face data to JS via runOnJS, drives the DrowsinessDetector (held in a ref), and renders three mutually exclusive views: normal / PocketMode / AlarmOverlay.</w:t>
      </w:r>
    </w:p>
    <w:p>
      <w:pPr>
        <w:pStyle w:val="ListParagraph"/>
        <w:numPr>
          <w:ilvl w:val="0"/>
          <w:numId w:val="1"/>
        </w:numPr>
        <w:spacing w:after="90"/>
      </w:pPr>
      <w:r>
        <w:t xml:space="preserve">AuthProvider (lib/auth.tsx) — session state via supabase.auth.getSession() + onAuthStateChange; screens read useAuth().user to gate access.</w:t>
      </w:r>
    </w:p>
    <w:p>
      <w:pPr>
        <w:pStyle w:val="ListParagraph"/>
        <w:numPr>
          <w:ilvl w:val="0"/>
          <w:numId w:val="1"/>
        </w:numPr>
        <w:spacing w:after="90"/>
      </w:pPr>
      <w:r>
        <w:t xml:space="preserve">SettingsProvider (lib/settings.tsx) — single source of truth for preset + alert-channel + screen-off preferences, persisted to AsyncStorage.</w:t>
      </w:r>
    </w:p>
    <w:p>
      <w:pPr>
        <w:pStyle w:val="Heading2"/>
        <w:spacing w:after="140" w:before="260"/>
      </w:pPr>
      <w:r>
        <w:rPr>
          <w:b/>
          <w:bCs/>
          <w:color w:val="2C3E50"/>
        </w:rPr>
        <w:t xml:space="preserve">6.5 External integrations</w:t>
      </w:r>
    </w:p>
    <w:tbl>
      <w:tblPr>
        <w:tblW w:type="dxa" w:w="9025"/>
        <w:tblBorders>
          <w:top w:val="single" w:color="CCCCCC" w:sz="4"/>
          <w:left w:val="single" w:color="CCCCCC" w:sz="4"/>
          <w:bottom w:val="single" w:color="CCCCCC" w:sz="4"/>
          <w:right w:val="single" w:color="CCCCCC" w:sz="4"/>
          <w:insideH w:val="single" w:color="CCCCCC" w:sz="4"/>
          <w:insideV w:val="single" w:color="CCCCCC" w:sz="4"/>
        </w:tblBorders>
      </w:tblPr>
      <w:tblGrid>
        <w:gridCol w:w="2375"/>
        <w:gridCol w:w="2850"/>
        <w:gridCol w:w="3800"/>
      </w:tblGrid>
      <w:tr>
        <w:trPr>
          <w:tblHeader/>
        </w:trPr>
        <w:tc>
          <w:tcPr>
            <w:tcW w:type="dxa" w:w="2375"/>
            <w:shd w:fill="D6EAF8" w:color="auto" w:val="clear"/>
            <w:tcMar>
              <w:top w:type="dxa" w:w="60"/>
              <w:left w:type="dxa" w:w="100"/>
              <w:bottom w:type="dxa" w:w="60"/>
              <w:right w:type="dxa" w:w="100"/>
            </w:tcMar>
            <w:vAlign w:val="center"/>
          </w:tcPr>
          <w:p>
            <w:r>
              <w:rPr>
                <w:b/>
                <w:bCs/>
                <w:sz w:val="18"/>
                <w:szCs w:val="18"/>
              </w:rPr>
              <w:t xml:space="preserve">Integration</w:t>
            </w:r>
          </w:p>
        </w:tc>
        <w:tc>
          <w:tcPr>
            <w:tcW w:type="dxa" w:w="2850"/>
            <w:shd w:fill="D6EAF8" w:color="auto" w:val="clear"/>
            <w:tcMar>
              <w:top w:type="dxa" w:w="60"/>
              <w:left w:type="dxa" w:w="100"/>
              <w:bottom w:type="dxa" w:w="60"/>
              <w:right w:type="dxa" w:w="100"/>
            </w:tcMar>
            <w:vAlign w:val="center"/>
          </w:tcPr>
          <w:p>
            <w:r>
              <w:rPr>
                <w:b/>
                <w:bCs/>
                <w:sz w:val="18"/>
                <w:szCs w:val="18"/>
              </w:rPr>
              <w:t xml:space="preserve">Purpose</w:t>
            </w:r>
          </w:p>
        </w:tc>
        <w:tc>
          <w:tcPr>
            <w:tcW w:type="dxa" w:w="3800"/>
            <w:shd w:fill="D6EAF8" w:color="auto" w:val="clear"/>
            <w:tcMar>
              <w:top w:type="dxa" w:w="60"/>
              <w:left w:type="dxa" w:w="100"/>
              <w:bottom w:type="dxa" w:w="60"/>
              <w:right w:type="dxa" w:w="100"/>
            </w:tcMar>
            <w:vAlign w:val="center"/>
          </w:tcPr>
          <w:p>
            <w:r>
              <w:rPr>
                <w:b/>
                <w:bCs/>
                <w:sz w:val="18"/>
                <w:szCs w:val="18"/>
              </w:rPr>
              <w:t xml:space="preserve">Notes</w:t>
            </w:r>
          </w:p>
        </w:tc>
      </w:tr>
      <w:tr>
        <w:tc>
          <w:tcPr>
            <w:tcW w:type="dxa" w:w="2375"/>
            <w:tcMar>
              <w:top w:type="dxa" w:w="60"/>
              <w:left w:type="dxa" w:w="100"/>
              <w:bottom w:type="dxa" w:w="60"/>
              <w:right w:type="dxa" w:w="100"/>
            </w:tcMar>
            <w:vAlign w:val="center"/>
          </w:tcPr>
          <w:p>
            <w:r>
              <w:rPr>
                <w:b w:val="false"/>
                <w:bCs w:val="false"/>
                <w:sz w:val="18"/>
                <w:szCs w:val="18"/>
              </w:rPr>
              <w:t xml:space="preserve">Supabase (Postgres + Auth)</w:t>
            </w:r>
          </w:p>
        </w:tc>
        <w:tc>
          <w:tcPr>
            <w:tcW w:type="dxa" w:w="2850"/>
            <w:tcMar>
              <w:top w:type="dxa" w:w="60"/>
              <w:left w:type="dxa" w:w="100"/>
              <w:bottom w:type="dxa" w:w="60"/>
              <w:right w:type="dxa" w:w="100"/>
            </w:tcMar>
            <w:vAlign w:val="center"/>
          </w:tcPr>
          <w:p>
            <w:r>
              <w:rPr>
                <w:b w:val="false"/>
                <w:bCs w:val="false"/>
                <w:sz w:val="18"/>
                <w:szCs w:val="18"/>
              </w:rPr>
              <w:t xml:space="preserve">Event log storage, authentication</w:t>
            </w:r>
          </w:p>
        </w:tc>
        <w:tc>
          <w:tcPr>
            <w:tcW w:type="dxa" w:w="3800"/>
            <w:tcMar>
              <w:top w:type="dxa" w:w="60"/>
              <w:left w:type="dxa" w:w="100"/>
              <w:bottom w:type="dxa" w:w="60"/>
              <w:right w:type="dxa" w:w="100"/>
            </w:tcMar>
            <w:vAlign w:val="center"/>
          </w:tcPr>
          <w:p>
            <w:r>
              <w:rPr>
                <w:b w:val="false"/>
                <w:bCs w:val="false"/>
                <w:color w:val="E74C3C"/>
                <w:sz w:val="18"/>
                <w:szCs w:val="18"/>
              </w:rPr>
              <w:t xml:space="preserve">[TO BE CONFIRMED]</w:t>
            </w:r>
            <w:r>
              <w:rPr>
                <w:b w:val="false"/>
                <w:bCs w:val="false"/>
                <w:sz w:val="18"/>
                <w:szCs w:val="18"/>
              </w:rPr>
              <w:t xml:space="preserve"> Region claimed as Singapore (ap-southeast-1) per UI copy only</w:t>
            </w:r>
          </w:p>
        </w:tc>
      </w:tr>
      <w:tr>
        <w:tc>
          <w:tcPr>
            <w:tcW w:type="dxa" w:w="2375"/>
            <w:tcMar>
              <w:top w:type="dxa" w:w="60"/>
              <w:left w:type="dxa" w:w="100"/>
              <w:bottom w:type="dxa" w:w="60"/>
              <w:right w:type="dxa" w:w="100"/>
            </w:tcMar>
            <w:vAlign w:val="center"/>
          </w:tcPr>
          <w:p>
            <w:r>
              <w:rPr>
                <w:b w:val="false"/>
                <w:bCs w:val="false"/>
                <w:sz w:val="18"/>
                <w:szCs w:val="18"/>
              </w:rPr>
              <w:t xml:space="preserve">Google OAuth (via Supabase Auth)</w:t>
            </w:r>
          </w:p>
        </w:tc>
        <w:tc>
          <w:tcPr>
            <w:tcW w:type="dxa" w:w="2850"/>
            <w:tcMar>
              <w:top w:type="dxa" w:w="60"/>
              <w:left w:type="dxa" w:w="100"/>
              <w:bottom w:type="dxa" w:w="60"/>
              <w:right w:type="dxa" w:w="100"/>
            </w:tcMar>
            <w:vAlign w:val="center"/>
          </w:tcPr>
          <w:p>
            <w:r>
              <w:rPr>
                <w:b w:val="false"/>
                <w:bCs w:val="false"/>
                <w:sz w:val="18"/>
                <w:szCs w:val="18"/>
              </w:rPr>
              <w:t xml:space="preserve">Social sign-in</w:t>
            </w:r>
          </w:p>
        </w:tc>
        <w:tc>
          <w:tcPr>
            <w:tcW w:type="dxa" w:w="3800"/>
            <w:tcMar>
              <w:top w:type="dxa" w:w="60"/>
              <w:left w:type="dxa" w:w="100"/>
              <w:bottom w:type="dxa" w:w="60"/>
              <w:right w:type="dxa" w:w="100"/>
            </w:tcMar>
            <w:vAlign w:val="center"/>
          </w:tcPr>
          <w:p>
            <w:r>
              <w:rPr>
                <w:b w:val="false"/>
                <w:bCs w:val="false"/>
                <w:sz w:val="18"/>
                <w:szCs w:val="18"/>
              </w:rPr>
              <w:t xml:space="preserve">supabase.auth.signInWithOAuth({ provider: 'google' })</w:t>
            </w:r>
          </w:p>
        </w:tc>
      </w:tr>
      <w:tr>
        <w:tc>
          <w:tcPr>
            <w:tcW w:type="dxa" w:w="2375"/>
            <w:tcMar>
              <w:top w:type="dxa" w:w="60"/>
              <w:left w:type="dxa" w:w="100"/>
              <w:bottom w:type="dxa" w:w="60"/>
              <w:right w:type="dxa" w:w="100"/>
            </w:tcMar>
            <w:vAlign w:val="center"/>
          </w:tcPr>
          <w:p>
            <w:r>
              <w:rPr>
                <w:b w:val="false"/>
                <w:bCs w:val="false"/>
                <w:sz w:val="18"/>
                <w:szCs w:val="18"/>
              </w:rPr>
              <w:t xml:space="preserve">ML Kit (via vision-camera-face-detector)</w:t>
            </w:r>
          </w:p>
        </w:tc>
        <w:tc>
          <w:tcPr>
            <w:tcW w:type="dxa" w:w="2850"/>
            <w:tcMar>
              <w:top w:type="dxa" w:w="60"/>
              <w:left w:type="dxa" w:w="100"/>
              <w:bottom w:type="dxa" w:w="60"/>
              <w:right w:type="dxa" w:w="100"/>
            </w:tcMar>
            <w:vAlign w:val="center"/>
          </w:tcPr>
          <w:p>
            <w:r>
              <w:rPr>
                <w:b w:val="false"/>
                <w:bCs w:val="false"/>
                <w:sz w:val="18"/>
                <w:szCs w:val="18"/>
              </w:rPr>
              <w:t xml:space="preserve">On-device face/eye/mouth/head-pose detection</w:t>
            </w:r>
          </w:p>
        </w:tc>
        <w:tc>
          <w:tcPr>
            <w:tcW w:type="dxa" w:w="3800"/>
            <w:tcMar>
              <w:top w:type="dxa" w:w="60"/>
              <w:left w:type="dxa" w:w="100"/>
              <w:bottom w:type="dxa" w:w="60"/>
              <w:right w:type="dxa" w:w="100"/>
            </w:tcMar>
            <w:vAlign w:val="center"/>
          </w:tcPr>
          <w:p>
            <w:r>
              <w:rPr>
                <w:b w:val="false"/>
                <w:bCs w:val="false"/>
                <w:sz w:val="18"/>
                <w:szCs w:val="18"/>
              </w:rPr>
              <w:t xml:space="preserve">Runs entirely on-device; no network call</w:t>
            </w:r>
          </w:p>
        </w:tc>
      </w:tr>
      <w:tr>
        <w:tc>
          <w:tcPr>
            <w:tcW w:type="dxa" w:w="2375"/>
            <w:tcMar>
              <w:top w:type="dxa" w:w="60"/>
              <w:left w:type="dxa" w:w="100"/>
              <w:bottom w:type="dxa" w:w="60"/>
              <w:right w:type="dxa" w:w="100"/>
            </w:tcMar>
            <w:vAlign w:val="center"/>
          </w:tcPr>
          <w:p>
            <w:r>
              <w:rPr>
                <w:b w:val="false"/>
                <w:bCs w:val="false"/>
                <w:sz w:val="18"/>
                <w:szCs w:val="18"/>
              </w:rPr>
              <w:t xml:space="preserve">actions.google.com siren URL</w:t>
            </w:r>
          </w:p>
        </w:tc>
        <w:tc>
          <w:tcPr>
            <w:tcW w:type="dxa" w:w="2850"/>
            <w:tcMar>
              <w:top w:type="dxa" w:w="60"/>
              <w:left w:type="dxa" w:w="100"/>
              <w:bottom w:type="dxa" w:w="60"/>
              <w:right w:type="dxa" w:w="100"/>
            </w:tcMar>
            <w:vAlign w:val="center"/>
          </w:tcPr>
          <w:p>
            <w:r>
              <w:rPr>
                <w:b w:val="false"/>
                <w:bCs w:val="false"/>
                <w:sz w:val="18"/>
                <w:szCs w:val="18"/>
              </w:rPr>
              <w:t xml:space="preserve">Alarm siren audio source</w:t>
            </w:r>
          </w:p>
        </w:tc>
        <w:tc>
          <w:tcPr>
            <w:tcW w:type="dxa" w:w="3800"/>
            <w:tcMar>
              <w:top w:type="dxa" w:w="60"/>
              <w:left w:type="dxa" w:w="100"/>
              <w:bottom w:type="dxa" w:w="60"/>
              <w:right w:type="dxa" w:w="100"/>
            </w:tcMar>
            <w:vAlign w:val="center"/>
          </w:tcPr>
          <w:p>
            <w:r>
              <w:rPr>
                <w:b w:val="false"/>
                <w:bCs w:val="false"/>
                <w:color w:val="CA6F1E"/>
                <w:sz w:val="18"/>
                <w:szCs w:val="18"/>
              </w:rPr>
              <w:t xml:space="preserve">[REVIEW REQUIRED]</w:t>
            </w:r>
            <w:r>
              <w:rPr>
                <w:b w:val="false"/>
                <w:bCs w:val="false"/>
                <w:sz w:val="18"/>
                <w:szCs w:val="18"/>
              </w:rPr>
              <w:t xml:space="preserve"> fetched over network at alarm time, not bundled</w:t>
            </w:r>
          </w:p>
        </w:tc>
      </w:tr>
    </w:tbl>
    <w:p>
      <w:pPr>
        <w:spacing w:after="160"/>
      </w:pPr>
    </w:p>
    <w:p>
      <w:pPr>
        <w:pStyle w:val="Heading2"/>
        <w:spacing w:after="140" w:before="260"/>
      </w:pPr>
      <w:r>
        <w:rPr>
          <w:b/>
          <w:bCs/>
          <w:color w:val="2C3E50"/>
        </w:rPr>
        <w:t xml:space="preserve">6.6 Environment tiers</w:t>
      </w:r>
    </w:p>
    <w:p>
      <w:pPr>
        <w:spacing w:after="160"/>
      </w:pPr>
      <w:r>
        <w:rPr>
          <w:b w:val="false"/>
          <w:bCs w:val="false"/>
          <w:i w:val="false"/>
          <w:iCs w:val="false"/>
          <w:color w:val="E74C3C"/>
        </w:rPr>
        <w:t xml:space="preserve">[TO BE CONFIRMED]</w:t>
      </w:r>
      <w:r>
        <w:rPr>
          <w:b w:val="false"/>
          <w:bCs w:val="false"/>
          <w:i w:val="false"/>
          <w:iCs w:val="false"/>
        </w:rPr>
        <w:t xml:space="preserve"> — no .env.example, CI config, or EAS build-profile environment matrix was read for this spec. eas.json exists in the repo but its build-profile contents were not inspected. The app reads EXPO_PUBLIC_SUPABASE_URL and EXPO_PUBLIC_SUPABASE_ANON_KEY from the environment (lib/supabase.ts), implying at least one environment-variable-driven Supabase project target exists.</w:t>
      </w:r>
    </w:p>
    <w:p>
      <w:pPr>
        <w:pStyle w:val="Heading1"/>
        <w:spacing w:after="140" w:before="260"/>
      </w:pPr>
      <w:r>
        <w:rPr>
          <w:b/>
          <w:bCs/>
          <w:color w:val="1A5276"/>
        </w:rPr>
        <w:t xml:space="preserve">7. Data Flow</w:t>
      </w:r>
    </w:p>
    <w:p>
      <w:pPr>
        <w:pStyle w:val="Heading2"/>
        <w:spacing w:after="140" w:before="260"/>
      </w:pPr>
      <w:r>
        <w:rPr>
          <w:b/>
          <w:bCs/>
          <w:color w:val="2C3E50"/>
        </w:rPr>
        <w:t xml:space="preserve">7.1 Actors</w:t>
      </w:r>
    </w:p>
    <w:p>
      <w:pPr>
        <w:pStyle w:val="ListParagraph"/>
        <w:numPr>
          <w:ilvl w:val="0"/>
          <w:numId w:val="1"/>
        </w:numPr>
        <w:spacing w:after="90"/>
      </w:pPr>
      <w:r>
        <w:t xml:space="preserve">Driver — sole human actor; originates camera frames (passively), settings changes, account actions.</w:t>
      </w:r>
    </w:p>
    <w:p>
      <w:pPr>
        <w:pStyle w:val="ListParagraph"/>
        <w:numPr>
          <w:ilvl w:val="0"/>
          <w:numId w:val="1"/>
        </w:numPr>
        <w:spacing w:after="90"/>
      </w:pPr>
      <w:r>
        <w:t xml:space="preserve">VIGIL client app — processes everything on-device.</w:t>
      </w:r>
    </w:p>
    <w:p>
      <w:pPr>
        <w:pStyle w:val="ListParagraph"/>
        <w:numPr>
          <w:ilvl w:val="0"/>
          <w:numId w:val="1"/>
        </w:numPr>
        <w:spacing w:after="90"/>
      </w:pPr>
      <w:r>
        <w:t xml:space="preserve">Supabase (Auth + Postgres) — the only external system that receives driver-originated data.</w:t>
      </w:r>
    </w:p>
    <w:p>
      <w:pPr>
        <w:pStyle w:val="ListParagraph"/>
        <w:numPr>
          <w:ilvl w:val="0"/>
          <w:numId w:val="1"/>
        </w:numPr>
        <w:spacing w:after="90"/>
      </w:pPr>
      <w:r>
        <w:t xml:space="preserve">ML Kit (on-device) — not a network actor; a native on-device library.</w:t>
      </w:r>
    </w:p>
    <w:p>
      <w:pPr>
        <w:pStyle w:val="Heading2"/>
        <w:spacing w:after="140" w:before="260"/>
      </w:pPr>
      <w:r>
        <w:rPr>
          <w:b/>
          <w:bCs/>
          <w:color w:val="2C3E50"/>
        </w:rPr>
        <w:t xml:space="preserve">7.2 Data stores</w:t>
      </w:r>
    </w:p>
    <w:p>
      <w:pPr>
        <w:pStyle w:val="ListParagraph"/>
        <w:numPr>
          <w:ilvl w:val="0"/>
          <w:numId w:val="1"/>
        </w:numPr>
        <w:spacing w:after="90"/>
      </w:pPr>
      <w:r>
        <w:t xml:space="preserve">Device: AsyncStorage — settings, onboarding flag (never leaves device).</w:t>
      </w:r>
    </w:p>
    <w:p>
      <w:pPr>
        <w:pStyle w:val="ListParagraph"/>
        <w:numPr>
          <w:ilvl w:val="0"/>
          <w:numId w:val="1"/>
        </w:numPr>
        <w:spacing w:after="90"/>
      </w:pPr>
      <w:r>
        <w:t xml:space="preserve">Device: camera frame buffer — transient, native memory, never persisted or exposed to JS as image data.</w:t>
      </w:r>
    </w:p>
    <w:p>
      <w:pPr>
        <w:pStyle w:val="ListParagraph"/>
        <w:numPr>
          <w:ilvl w:val="0"/>
          <w:numId w:val="1"/>
        </w:numPr>
        <w:spacing w:after="90"/>
      </w:pPr>
      <w:r>
        <w:t xml:space="preserve">Device: in-memory detector state — lost on session end, never persisted as raw telemetry.</w:t>
      </w:r>
    </w:p>
    <w:p>
      <w:pPr>
        <w:pStyle w:val="ListParagraph"/>
        <w:numPr>
          <w:ilvl w:val="0"/>
          <w:numId w:val="1"/>
        </w:numPr>
        <w:spacing w:after="90"/>
      </w:pPr>
      <w:r>
        <w:t xml:space="preserve">Supabase Postgres: vigil_events — the only server-side data store, an append-only discrete-event log.</w:t>
      </w:r>
    </w:p>
    <w:p>
      <w:pPr>
        <w:pStyle w:val="ListParagraph"/>
        <w:numPr>
          <w:ilvl w:val="0"/>
          <w:numId w:val="1"/>
        </w:numPr>
        <w:spacing w:after="90"/>
      </w:pPr>
      <w:r>
        <w:t xml:space="preserve">Supabase Auth: auth.users — credentials, email, username metadata.</w:t>
      </w:r>
    </w:p>
    <w:p>
      <w:pPr>
        <w:pStyle w:val="Heading2"/>
        <w:spacing w:after="140" w:before="260"/>
      </w:pPr>
      <w:r>
        <w:rPr>
          <w:b/>
          <w:bCs/>
          <w:color w:val="2C3E50"/>
        </w:rPr>
        <w:t xml:space="preserve">7.3 Level 0 (context) — data at rest vs. in transit</w:t>
      </w:r>
    </w:p>
    <w:tbl>
      <w:tblPr>
        <w:tblW w:type="dxa" w:w="9026"/>
        <w:tblBorders>
          <w:top w:val="single" w:color="999999" w:sz="6"/>
          <w:left w:val="single" w:color="999999" w:sz="6"/>
          <w:bottom w:val="single" w:color="999999" w:sz="6"/>
          <w:right w:val="single" w:color="999999" w:sz="6"/>
          <w:insideH w:val="none"/>
          <w:insideV w:val="none"/>
        </w:tblBorders>
      </w:tblPr>
      <w:tblGrid>
        <w:gridCol w:w="100"/>
      </w:tblGrid>
      <w:tr>
        <w:tc>
          <w:tcPr>
            <w:shd w:fill="F4F4F4" w:color="auto" w:val="clear"/>
            <w:tcMar>
              <w:top w:type="dxa" w:w="120"/>
              <w:left w:type="dxa" w:w="160"/>
              <w:bottom w:type="dxa" w:w="120"/>
              <w:right w:type="dxa" w:w="160"/>
            </w:tcMar>
          </w:tcPr>
          <w:p>
            <w:pPr>
              <w:spacing w:after="80"/>
            </w:pPr>
            <w:r>
              <w:rPr>
                <w:b/>
                <w:bCs/>
                <w:color w:val="2C3E50"/>
                <w:sz w:val="18"/>
                <w:szCs w:val="18"/>
              </w:rPr>
              <w:t xml:space="preserve">Mermaid flowchart LR — context diagram</w:t>
            </w:r>
          </w:p>
          <w:p>
            <w:pPr>
              <w:spacing w:after="0"/>
            </w:pPr>
            <w:r>
              <w:rPr>
                <w:rFonts w:ascii="Consolas" w:cs="Consolas" w:eastAsia="Consolas" w:hAnsi="Consolas"/>
                <w:sz w:val="16"/>
                <w:szCs w:val="16"/>
              </w:rPr>
              <w:t xml:space="preserve">flowchart LR</w:t>
            </w:r>
          </w:p>
          <w:p>
            <w:pPr>
              <w:spacing w:after="0"/>
            </w:pPr>
            <w:r>
              <w:rPr>
                <w:rFonts w:ascii="Consolas" w:cs="Consolas" w:eastAsia="Consolas" w:hAnsi="Consolas"/>
                <w:sz w:val="16"/>
                <w:szCs w:val="16"/>
              </w:rPr>
              <w:t xml:space="preserve">  Driver((Driver)) -- camera frames, taps --&gt; App[VIGIL App on-device]</w:t>
            </w:r>
          </w:p>
          <w:p>
            <w:pPr>
              <w:spacing w:after="0"/>
            </w:pPr>
            <w:r>
              <w:rPr>
                <w:rFonts w:ascii="Consolas" w:cs="Consolas" w:eastAsia="Consolas" w:hAnsi="Consolas"/>
                <w:sz w:val="16"/>
                <w:szCs w:val="16"/>
              </w:rPr>
              <w:t xml:space="preserve">  App -- TLS 1.2+ HTTPS, discrete events + auth only --&gt; Supabase[(Supabase Auth + Postgres, ap-southeast-1 claimed)]</w:t>
            </w:r>
          </w:p>
          <w:p>
            <w:pPr>
              <w:spacing w:after="0"/>
            </w:pPr>
            <w:r>
              <w:rPr>
                <w:rFonts w:ascii="Consolas" w:cs="Consolas" w:eastAsia="Consolas" w:hAnsi="Consolas"/>
                <w:sz w:val="16"/>
                <w:szCs w:val="16"/>
              </w:rPr>
              <w:t xml:space="preserve">  App -- local read/write, no network --&gt; Storage[(AsyncStorage, on-device only)]</w:t>
            </w:r>
          </w:p>
          <w:p>
            <w:pPr>
              <w:spacing w:after="0"/>
            </w:pPr>
            <w:r>
              <w:rPr>
                <w:rFonts w:ascii="Consolas" w:cs="Consolas" w:eastAsia="Consolas" w:hAnsi="Consolas"/>
                <w:sz w:val="16"/>
                <w:szCs w:val="16"/>
              </w:rPr>
              <w:t xml:space="preserve">  App -- audio playback request --&gt; Siren[External siren URL - actions.google.com]</w:t>
            </w:r>
          </w:p>
          <w:p>
            <w:pPr>
              <w:spacing w:after="0"/>
            </w:pPr>
            <w:r>
              <w:rPr>
                <w:rFonts w:ascii="Consolas" w:cs="Consolas" w:eastAsia="Consolas" w:hAnsi="Consolas"/>
                <w:sz w:val="16"/>
                <w:szCs w:val="16"/>
              </w:rPr>
              <w:t xml:space="preserve">  Supabase -- session, drive history --&gt; App</w:t>
            </w:r>
          </w:p>
          <w:p>
            <w:pPr>
              <w:spacing w:after="0"/>
            </w:pPr>
            <w:r>
              <w:rPr>
                <w:rFonts w:ascii="Consolas" w:cs="Consolas" w:eastAsia="Consolas" w:hAnsi="Consolas"/>
                <w:sz w:val="16"/>
                <w:szCs w:val="16"/>
              </w:rPr>
              <w:t xml:space="preserve">  App -- plain-English state, alerts --&gt; Driver</w:t>
            </w:r>
          </w:p>
        </w:tc>
      </w:tr>
    </w:tbl>
    <w:p>
      <w:pPr>
        <w:spacing w:after="160"/>
      </w:pPr>
    </w:p>
    <w:p>
      <w:pPr>
        <w:spacing w:after="160"/>
      </w:pPr>
      <w:r>
        <w:rPr>
          <w:b w:val="false"/>
          <w:bCs w:val="false"/>
          <w:i w:val="false"/>
          <w:iCs w:val="false"/>
        </w:rPr>
        <w:t xml:space="preserve">Encryption notes: TLS 1.2+ in transit and AES-256 at rest reflect Supabase's platform-level defaults, not app-specific configuration. </w:t>
      </w:r>
      <w:r>
        <w:rPr>
          <w:b w:val="false"/>
          <w:bCs w:val="false"/>
          <w:i w:val="false"/>
          <w:iCs w:val="false"/>
          <w:color w:val="E74C3C"/>
        </w:rPr>
        <w:t xml:space="preserve">[TO BE CONFIRMED]</w:t>
      </w:r>
      <w:r>
        <w:rPr>
          <w:b w:val="false"/>
          <w:bCs w:val="false"/>
          <w:i w:val="false"/>
          <w:iCs w:val="false"/>
        </w:rPr>
        <w:t xml:space="preserve"> against the actual Supabase project's settings.</w:t>
      </w:r>
    </w:p>
    <w:p>
      <w:pPr>
        <w:pStyle w:val="Heading2"/>
        <w:spacing w:after="140" w:before="260"/>
      </w:pPr>
      <w:r>
        <w:rPr>
          <w:b/>
          <w:bCs/>
          <w:color w:val="2C3E50"/>
        </w:rPr>
        <w:t xml:space="preserve">7.4 Level 1 (system internals) — the drowsiness-detection pipeline</w:t>
      </w:r>
    </w:p>
    <w:p>
      <w:pPr>
        <w:spacing w:after="160"/>
      </w:pPr>
      <w:r>
        <w:rPr>
          <w:b w:val="false"/>
          <w:bCs w:val="false"/>
          <w:i w:val="false"/>
          <w:iCs w:val="false"/>
        </w:rPr>
        <w:t xml:space="preserve">This is the data flow that grounds the privacy claim “camera images never leave the phone” in actual code, not just policy text:</w:t>
      </w:r>
    </w:p>
    <w:tbl>
      <w:tblPr>
        <w:tblW w:type="dxa" w:w="9026"/>
        <w:tblBorders>
          <w:top w:val="single" w:color="999999" w:sz="6"/>
          <w:left w:val="single" w:color="999999" w:sz="6"/>
          <w:bottom w:val="single" w:color="999999" w:sz="6"/>
          <w:right w:val="single" w:color="999999" w:sz="6"/>
          <w:insideH w:val="none"/>
          <w:insideV w:val="none"/>
        </w:tblBorders>
      </w:tblPr>
      <w:tblGrid>
        <w:gridCol w:w="100"/>
      </w:tblGrid>
      <w:tr>
        <w:tc>
          <w:tcPr>
            <w:shd w:fill="F4F4F4" w:color="auto" w:val="clear"/>
            <w:tcMar>
              <w:top w:type="dxa" w:w="120"/>
              <w:left w:type="dxa" w:w="160"/>
              <w:bottom w:type="dxa" w:w="120"/>
              <w:right w:type="dxa" w:w="160"/>
            </w:tcMar>
          </w:tcPr>
          <w:p>
            <w:pPr>
              <w:spacing w:after="80"/>
            </w:pPr>
            <w:r>
              <w:rPr>
                <w:b/>
                <w:bCs/>
                <w:color w:val="2C3E50"/>
                <w:sz w:val="18"/>
                <w:szCs w:val="18"/>
              </w:rPr>
              <w:t xml:space="preserve">Mermaid flowchart TD — camera-to-alarm/sync pipeline</w:t>
            </w:r>
          </w:p>
          <w:p>
            <w:pPr>
              <w:spacing w:after="0"/>
            </w:pPr>
            <w:r>
              <w:rPr>
                <w:rFonts w:ascii="Consolas" w:cs="Consolas" w:eastAsia="Consolas" w:hAnsi="Consolas"/>
                <w:sz w:val="16"/>
                <w:szCs w:val="16"/>
              </w:rPr>
              <w:t xml:space="preserve">flowchart TD</w:t>
            </w:r>
          </w:p>
          <w:p>
            <w:pPr>
              <w:spacing w:after="0"/>
            </w:pPr>
            <w:r>
              <w:rPr>
                <w:rFonts w:ascii="Consolas" w:cs="Consolas" w:eastAsia="Consolas" w:hAnsi="Consolas"/>
                <w:sz w:val="16"/>
                <w:szCs w:val="16"/>
              </w:rPr>
              <w:t xml:space="preserve">  A[Camera hardware, front-facing] --&gt;|raw frame buffer, native memory| B[useFrameProcessor worklet, native/UI thread]</w:t>
            </w:r>
          </w:p>
          <w:p>
            <w:pPr>
              <w:spacing w:after="0"/>
            </w:pPr>
            <w:r>
              <w:rPr>
                <w:rFonts w:ascii="Consolas" w:cs="Consolas" w:eastAsia="Consolas" w:hAnsi="Consolas"/>
                <w:sz w:val="16"/>
                <w:szCs w:val="16"/>
              </w:rPr>
              <w:t xml:space="preserve">  B --&gt;|frame handed to| C[detectFaces - ML Kit, on-device, synchronous]</w:t>
            </w:r>
          </w:p>
          <w:p>
            <w:pPr>
              <w:spacing w:after="0"/>
            </w:pPr>
            <w:r>
              <w:rPr>
                <w:rFonts w:ascii="Consolas" w:cs="Consolas" w:eastAsia="Consolas" w:hAnsi="Consolas"/>
                <w:sz w:val="16"/>
                <w:szCs w:val="16"/>
              </w:rPr>
              <w:t xml:space="preserve">  C --&gt;|frame discarded here - never leaves worklet| D{Face found?}</w:t>
            </w:r>
          </w:p>
          <w:p>
            <w:pPr>
              <w:spacing w:after="0"/>
            </w:pPr>
            <w:r>
              <w:rPr>
                <w:rFonts w:ascii="Consolas" w:cs="Consolas" w:eastAsia="Consolas" w:hAnsi="Consolas"/>
                <w:sz w:val="16"/>
                <w:szCs w:val="16"/>
              </w:rPr>
              <w:t xml:space="preserve">  D -- No --&gt; E[runOnJS handleFaceData null]</w:t>
            </w:r>
          </w:p>
          <w:p>
            <w:pPr>
              <w:spacing w:after="0"/>
            </w:pPr>
            <w:r>
              <w:rPr>
                <w:rFonts w:ascii="Consolas" w:cs="Consolas" w:eastAsia="Consolas" w:hAnsi="Consolas"/>
                <w:sz w:val="16"/>
                <w:szCs w:val="16"/>
              </w:rPr>
              <w:t xml:space="preserve">  D -- Yes --&gt; F[Extract only: leftEye, rightEye, mouth, pitch, yaw]</w:t>
            </w:r>
          </w:p>
          <w:p>
            <w:pPr>
              <w:spacing w:after="0"/>
            </w:pPr>
            <w:r>
              <w:rPr>
                <w:rFonts w:ascii="Consolas" w:cs="Consolas" w:eastAsia="Consolas" w:hAnsi="Consolas"/>
                <w:sz w:val="16"/>
                <w:szCs w:val="16"/>
              </w:rPr>
              <w:t xml:space="preserve">  F --&gt;|runOnJS bridges numbers only, no image data| G[handleFaceData - JS thread, app/watch.tsx]</w:t>
            </w:r>
          </w:p>
          <w:p>
            <w:pPr>
              <w:spacing w:after="0"/>
            </w:pPr>
            <w:r>
              <w:rPr>
                <w:rFonts w:ascii="Consolas" w:cs="Consolas" w:eastAsia="Consolas" w:hAnsi="Consolas"/>
                <w:sz w:val="16"/>
                <w:szCs w:val="16"/>
              </w:rPr>
              <w:t xml:space="preserve">  G --&gt; H[DrowsinessDetector.update - lib/detector.ts, pure JS, in-memory]</w:t>
            </w:r>
          </w:p>
          <w:p>
            <w:pPr>
              <w:spacing w:after="0"/>
            </w:pPr>
            <w:r>
              <w:rPr>
                <w:rFonts w:ascii="Consolas" w:cs="Consolas" w:eastAsia="Consolas" w:hAnsi="Consolas"/>
                <w:sz w:val="16"/>
                <w:szCs w:val="16"/>
              </w:rPr>
              <w:t xml:space="preserve">  H --&gt; I{State changed?}</w:t>
            </w:r>
          </w:p>
          <w:p>
            <w:pPr>
              <w:spacing w:after="0"/>
            </w:pPr>
            <w:r>
              <w:rPr>
                <w:rFonts w:ascii="Consolas" w:cs="Consolas" w:eastAsia="Consolas" w:hAnsi="Consolas"/>
                <w:sz w:val="16"/>
                <w:szCs w:val="16"/>
              </w:rPr>
              <w:t xml:space="preserve">  I -- No --&gt; J[No-op]</w:t>
            </w:r>
          </w:p>
          <w:p>
            <w:pPr>
              <w:spacing w:after="0"/>
            </w:pPr>
            <w:r>
              <w:rPr>
                <w:rFonts w:ascii="Consolas" w:cs="Consolas" w:eastAsia="Consolas" w:hAnsi="Consolas"/>
                <w:sz w:val="16"/>
                <w:szCs w:val="16"/>
              </w:rPr>
              <w:t xml:space="preserve">  I -- Yes --&gt; K[UI status word updates]</w:t>
            </w:r>
          </w:p>
          <w:p>
            <w:pPr>
              <w:spacing w:after="0"/>
            </w:pPr>
            <w:r>
              <w:rPr>
                <w:rFonts w:ascii="Consolas" w:cs="Consolas" w:eastAsia="Consolas" w:hAnsi="Consolas"/>
                <w:sz w:val="16"/>
                <w:szCs w:val="16"/>
              </w:rPr>
              <w:t xml:space="preserve">  I -- to alarm --&gt; L[startAlarm - lib/alarm.ts: siren + haptics + speech]</w:t>
            </w:r>
          </w:p>
          <w:p>
            <w:pPr>
              <w:spacing w:after="0"/>
            </w:pPr>
            <w:r>
              <w:rPr>
                <w:rFonts w:ascii="Consolas" w:cs="Consolas" w:eastAsia="Consolas" w:hAnsi="Consolas"/>
                <w:sz w:val="16"/>
                <w:szCs w:val="16"/>
              </w:rPr>
              <w:t xml:space="preserve">  I -- to drowsy or alarm --&gt; M[syncEvent - lib/supabase.ts: fire-and-forget insert]</w:t>
            </w:r>
          </w:p>
          <w:p>
            <w:pPr>
              <w:spacing w:after="0"/>
            </w:pPr>
            <w:r>
              <w:rPr>
                <w:rFonts w:ascii="Consolas" w:cs="Consolas" w:eastAsia="Consolas" w:hAnsi="Consolas"/>
                <w:sz w:val="16"/>
                <w:szCs w:val="16"/>
              </w:rPr>
              <w:t xml:space="preserve">  M --&gt;|HTTPS, discrete event only| N[(Supabase vigil_events)]</w:t>
            </w:r>
          </w:p>
          <w:p>
            <w:pPr>
              <w:spacing w:after="0"/>
            </w:pPr>
            <w:r>
              <w:rPr>
                <w:rFonts w:ascii="Consolas" w:cs="Consolas" w:eastAsia="Consolas" w:hAnsi="Consolas"/>
                <w:sz w:val="16"/>
                <w:szCs w:val="16"/>
              </w:rPr>
              <w:t xml:space="preserve">  L -.-&gt;|network fetch of siren audio| O[External siren URL]</w:t>
            </w:r>
          </w:p>
        </w:tc>
      </w:tr>
    </w:tbl>
    <w:p>
      <w:pPr>
        <w:spacing w:after="160"/>
      </w:pPr>
    </w:p>
    <w:p>
      <w:pPr>
        <w:spacing w:after="160"/>
      </w:pPr>
      <w:r>
        <w:rPr>
          <w:b w:val="false"/>
          <w:bCs w:val="false"/>
          <w:i w:val="false"/>
          <w:iCs w:val="false"/>
        </w:rPr>
        <w:t xml:space="preserve">Key property: only two things ever cross from the native/worklet layer to JS — (1) small numeric face-geometry values (never an image), and (2) discrete named events with a timestamp and cause category — never continuous telemetry, never raw scores, never a frame or image-derived blob. This is the concrete, verifiable basis for BR-016 and for the privacy policy's collection claims.</w:t>
      </w:r>
    </w:p>
    <w:p>
      <w:pPr>
        <w:pStyle w:val="Heading2"/>
        <w:spacing w:after="140" w:before="260"/>
      </w:pPr>
      <w:r>
        <w:rPr>
          <w:b/>
          <w:bCs/>
          <w:color w:val="2C3E50"/>
        </w:rPr>
        <w:t xml:space="preserve">7.5 Secondary flow — read path (history / last-drive)</w:t>
      </w:r>
    </w:p>
    <w:tbl>
      <w:tblPr>
        <w:tblW w:type="dxa" w:w="9026"/>
        <w:tblBorders>
          <w:top w:val="single" w:color="999999" w:sz="6"/>
          <w:left w:val="single" w:color="999999" w:sz="6"/>
          <w:bottom w:val="single" w:color="999999" w:sz="6"/>
          <w:right w:val="single" w:color="999999" w:sz="6"/>
          <w:insideH w:val="none"/>
          <w:insideV w:val="none"/>
        </w:tblBorders>
      </w:tblPr>
      <w:tblGrid>
        <w:gridCol w:w="100"/>
      </w:tblGrid>
      <w:tr>
        <w:tc>
          <w:tcPr>
            <w:shd w:fill="F4F4F4" w:color="auto" w:val="clear"/>
            <w:tcMar>
              <w:top w:type="dxa" w:w="120"/>
              <w:left w:type="dxa" w:w="160"/>
              <w:bottom w:type="dxa" w:w="120"/>
              <w:right w:type="dxa" w:w="160"/>
            </w:tcMar>
          </w:tcPr>
          <w:p>
            <w:pPr>
              <w:spacing w:after="80"/>
            </w:pPr>
            <w:r>
              <w:rPr>
                <w:b/>
                <w:bCs/>
                <w:color w:val="2C3E50"/>
                <w:sz w:val="18"/>
                <w:szCs w:val="18"/>
              </w:rPr>
              <w:t xml:space="preserve">Mermaid flowchart LR — read path</w:t>
            </w:r>
          </w:p>
          <w:p>
            <w:pPr>
              <w:spacing w:after="0"/>
            </w:pPr>
            <w:r>
              <w:rPr>
                <w:rFonts w:ascii="Consolas" w:cs="Consolas" w:eastAsia="Consolas" w:hAnsi="Consolas"/>
                <w:sz w:val="16"/>
                <w:szCs w:val="16"/>
              </w:rPr>
              <w:t xml:space="preserve">flowchart LR</w:t>
            </w:r>
          </w:p>
          <w:p>
            <w:pPr>
              <w:spacing w:after="0"/>
            </w:pPr>
            <w:r>
              <w:rPr>
                <w:rFonts w:ascii="Consolas" w:cs="Consolas" w:eastAsia="Consolas" w:hAnsi="Consolas"/>
                <w:sz w:val="16"/>
                <w:szCs w:val="16"/>
              </w:rPr>
              <w:t xml:space="preserve">  App[App screen: Home / History] --&gt;|fetchRecentEvents user_id, limit| Supabase[(vigil_events)]</w:t>
            </w:r>
          </w:p>
          <w:p>
            <w:pPr>
              <w:spacing w:after="0"/>
            </w:pPr>
            <w:r>
              <w:rPr>
                <w:rFonts w:ascii="Consolas" w:cs="Consolas" w:eastAsia="Consolas" w:hAnsi="Consolas"/>
                <w:sz w:val="16"/>
                <w:szCs w:val="16"/>
              </w:rPr>
              <w:t xml:space="preserve">  Supabase --&gt;|rows, ordered by ts desc| App</w:t>
            </w:r>
          </w:p>
          <w:p>
            <w:pPr>
              <w:spacing w:after="0"/>
            </w:pPr>
            <w:r>
              <w:rPr>
                <w:rFonts w:ascii="Consolas" w:cs="Consolas" w:eastAsia="Consolas" w:hAnsi="Consolas"/>
                <w:sz w:val="16"/>
                <w:szCs w:val="16"/>
              </w:rPr>
              <w:t xml:space="preserve">  App --&gt; Compute[lib/history.ts: computeDriveSessions / computeHourlyRisk, all client-side]</w:t>
            </w:r>
          </w:p>
          <w:p>
            <w:pPr>
              <w:spacing w:after="0"/>
            </w:pPr>
            <w:r>
              <w:rPr>
                <w:rFonts w:ascii="Consolas" w:cs="Consolas" w:eastAsia="Consolas" w:hAnsi="Consolas"/>
                <w:sz w:val="16"/>
                <w:szCs w:val="16"/>
              </w:rPr>
              <w:t xml:space="preserve">  Compute --&gt; UI[Rendered score, timeline, risk chart]</w:t>
            </w:r>
          </w:p>
        </w:tc>
      </w:tr>
    </w:tbl>
    <w:p>
      <w:pPr>
        <w:spacing w:after="160"/>
      </w:pPr>
    </w:p>
    <w:p>
      <w:pPr>
        <w:spacing w:after="160"/>
      </w:pPr>
      <w:r>
        <w:rPr>
          <w:b w:val="false"/>
          <w:bCs w:val="false"/>
          <w:i w:val="false"/>
          <w:iCs w:val="false"/>
          <w:color w:val="CA6F1E"/>
        </w:rPr>
        <w:t xml:space="preserve">[REVIEW REQUIRED]</w:t>
      </w:r>
      <w:r>
        <w:rPr>
          <w:b w:val="false"/>
          <w:bCs w:val="false"/>
          <w:i w:val="false"/>
          <w:iCs w:val="false"/>
        </w:rPr>
        <w:t xml:space="preserve">: No server-side aggregation, view materialization, or scheduled job was found — all history/summary computation happens client-side on every render, over up to 500 raw event rows. This scales linearly with event count client-side; no pagination or server-side rollup exists yet.</w:t>
      </w:r>
    </w:p>
    <w:p>
      <w:pPr>
        <w:pStyle w:val="Heading1"/>
        <w:spacing w:after="140" w:before="260"/>
      </w:pPr>
      <w:r>
        <w:rPr>
          <w:b/>
          <w:bCs/>
          <w:color w:val="1A5276"/>
        </w:rPr>
        <w:t xml:space="preserve">8. Process Flow Diagram</w:t>
      </w:r>
    </w:p>
    <w:p>
      <w:pPr>
        <w:pStyle w:val="Heading2"/>
        <w:spacing w:after="140" w:before="260"/>
      </w:pPr>
      <w:r>
        <w:rPr>
          <w:b/>
          <w:bCs/>
          <w:color w:val="2C3E50"/>
        </w:rPr>
        <w:t xml:space="preserve">8.1 Primary journey — onboarding through a completed drive</w:t>
      </w:r>
    </w:p>
    <w:p>
      <w:pPr>
        <w:spacing w:after="160"/>
      </w:pPr>
      <w:r>
        <w:rPr>
          <w:b w:val="false"/>
          <w:bCs w:val="false"/>
          <w:i w:val="false"/>
          <w:iCs w:val="false"/>
        </w:rPr>
        <w:t xml:space="preserve">Matches the PRD's Section 10 nine-step flow; the steps below are all </w:t>
      </w:r>
      <w:r>
        <w:rPr>
          <w:b w:val="false"/>
          <w:bCs w:val="false"/>
          <w:i w:val="false"/>
          <w:iCs w:val="false"/>
          <w:color w:val="1E8449"/>
        </w:rPr>
        <w:t xml:space="preserve">[SHIPPED]</w:t>
      </w:r>
      <w:r>
        <w:rPr>
          <w:b w:val="false"/>
          <w:bCs w:val="false"/>
          <w:i w:val="false"/>
          <w:iCs w:val="false"/>
        </w:rPr>
        <w:t xml:space="preserve"> in the codebase read for this spec, except where marked.</w:t>
      </w:r>
    </w:p>
    <w:tbl>
      <w:tblPr>
        <w:tblW w:type="dxa" w:w="9026"/>
        <w:tblBorders>
          <w:top w:val="single" w:color="999999" w:sz="6"/>
          <w:left w:val="single" w:color="999999" w:sz="6"/>
          <w:bottom w:val="single" w:color="999999" w:sz="6"/>
          <w:right w:val="single" w:color="999999" w:sz="6"/>
          <w:insideH w:val="none"/>
          <w:insideV w:val="none"/>
        </w:tblBorders>
      </w:tblPr>
      <w:tblGrid>
        <w:gridCol w:w="100"/>
      </w:tblGrid>
      <w:tr>
        <w:tc>
          <w:tcPr>
            <w:shd w:fill="F4F4F4" w:color="auto" w:val="clear"/>
            <w:tcMar>
              <w:top w:type="dxa" w:w="120"/>
              <w:left w:type="dxa" w:w="160"/>
              <w:bottom w:type="dxa" w:w="120"/>
              <w:right w:type="dxa" w:w="160"/>
            </w:tcMar>
          </w:tcPr>
          <w:p>
            <w:pPr>
              <w:spacing w:after="80"/>
            </w:pPr>
            <w:r>
              <w:rPr>
                <w:b/>
                <w:bCs/>
                <w:color w:val="2C3E50"/>
                <w:sz w:val="18"/>
                <w:szCs w:val="18"/>
              </w:rPr>
              <w:t xml:space="preserve">Mermaid flowchart TD — primary journey</w:t>
            </w:r>
          </w:p>
          <w:p>
            <w:pPr>
              <w:spacing w:after="0"/>
            </w:pPr>
            <w:r>
              <w:rPr>
                <w:rFonts w:ascii="Consolas" w:cs="Consolas" w:eastAsia="Consolas" w:hAnsi="Consolas"/>
                <w:sz w:val="16"/>
                <w:szCs w:val="16"/>
              </w:rPr>
              <w:t xml:space="preserve">flowchart TD</w:t>
            </w:r>
          </w:p>
          <w:p>
            <w:pPr>
              <w:spacing w:after="0"/>
            </w:pPr>
            <w:r>
              <w:rPr>
                <w:rFonts w:ascii="Consolas" w:cs="Consolas" w:eastAsia="Consolas" w:hAnsi="Consolas"/>
                <w:sz w:val="16"/>
                <w:szCs w:val="16"/>
              </w:rPr>
              <w:t xml:space="preserve">  Start([App launch]) --&gt; Onboarded{Onboarding complete?}</w:t>
            </w:r>
          </w:p>
          <w:p>
            <w:pPr>
              <w:spacing w:after="0"/>
            </w:pPr>
            <w:r>
              <w:rPr>
                <w:rFonts w:ascii="Consolas" w:cs="Consolas" w:eastAsia="Consolas" w:hAnsi="Consolas"/>
                <w:sz w:val="16"/>
                <w:szCs w:val="16"/>
              </w:rPr>
              <w:t xml:space="preserve">  Onboarded -- No --&gt; Onboarding[Onboarding value-prop screen]</w:t>
            </w:r>
          </w:p>
          <w:p>
            <w:pPr>
              <w:spacing w:after="0"/>
            </w:pPr>
            <w:r>
              <w:rPr>
                <w:rFonts w:ascii="Consolas" w:cs="Consolas" w:eastAsia="Consolas" w:hAnsi="Consolas"/>
                <w:sz w:val="16"/>
                <w:szCs w:val="16"/>
              </w:rPr>
              <w:t xml:space="preserve">  Onboarding --&gt; Disclosure[Camera disclosure modal]</w:t>
            </w:r>
          </w:p>
          <w:p>
            <w:pPr>
              <w:spacing w:after="0"/>
            </w:pPr>
            <w:r>
              <w:rPr>
                <w:rFonts w:ascii="Consolas" w:cs="Consolas" w:eastAsia="Consolas" w:hAnsi="Consolas"/>
                <w:sz w:val="16"/>
                <w:szCs w:val="16"/>
              </w:rPr>
              <w:t xml:space="preserve">  Disclosure -- Not now --&gt; DisclosureDeadEnd[Dead-end: no OS prompt, detection unavailable]</w:t>
            </w:r>
          </w:p>
          <w:p>
            <w:pPr>
              <w:spacing w:after="0"/>
            </w:pPr>
            <w:r>
              <w:rPr>
                <w:rFonts w:ascii="Consolas" w:cs="Consolas" w:eastAsia="Consolas" w:hAnsi="Consolas"/>
                <w:sz w:val="16"/>
                <w:szCs w:val="16"/>
              </w:rPr>
              <w:t xml:space="preserve">  Disclosure -- Allow camera --&gt; OSPrompt[OS camera-permission dialog]</w:t>
            </w:r>
          </w:p>
          <w:p>
            <w:pPr>
              <w:spacing w:after="0"/>
            </w:pPr>
            <w:r>
              <w:rPr>
                <w:rFonts w:ascii="Consolas" w:cs="Consolas" w:eastAsia="Consolas" w:hAnsi="Consolas"/>
                <w:sz w:val="16"/>
                <w:szCs w:val="16"/>
              </w:rPr>
              <w:t xml:space="preserve">  OSPrompt --&gt; SignIn[Sign in / Create account]</w:t>
            </w:r>
          </w:p>
          <w:p>
            <w:pPr>
              <w:spacing w:after="0"/>
            </w:pPr>
            <w:r>
              <w:rPr>
                <w:rFonts w:ascii="Consolas" w:cs="Consolas" w:eastAsia="Consolas" w:hAnsi="Consolas"/>
                <w:sz w:val="16"/>
                <w:szCs w:val="16"/>
              </w:rPr>
              <w:t xml:space="preserve">  Onboarded -- Yes --&gt; AuthCheck{Signed in?}</w:t>
            </w:r>
          </w:p>
          <w:p>
            <w:pPr>
              <w:spacing w:after="0"/>
            </w:pPr>
            <w:r>
              <w:rPr>
                <w:rFonts w:ascii="Consolas" w:cs="Consolas" w:eastAsia="Consolas" w:hAnsi="Consolas"/>
                <w:sz w:val="16"/>
                <w:szCs w:val="16"/>
              </w:rPr>
              <w:t xml:space="preserve">  SignIn --&gt; AuthCheck</w:t>
            </w:r>
          </w:p>
          <w:p>
            <w:pPr>
              <w:spacing w:after="0"/>
            </w:pPr>
            <w:r>
              <w:rPr>
                <w:rFonts w:ascii="Consolas" w:cs="Consolas" w:eastAsia="Consolas" w:hAnsi="Consolas"/>
                <w:sz w:val="16"/>
                <w:szCs w:val="16"/>
              </w:rPr>
              <w:t xml:space="preserve">  AuthCheck -- No --&gt; SignIn</w:t>
            </w:r>
          </w:p>
          <w:p>
            <w:pPr>
              <w:spacing w:after="0"/>
            </w:pPr>
            <w:r>
              <w:rPr>
                <w:rFonts w:ascii="Consolas" w:cs="Consolas" w:eastAsia="Consolas" w:hAnsi="Consolas"/>
                <w:sz w:val="16"/>
                <w:szCs w:val="16"/>
              </w:rPr>
              <w:t xml:space="preserve">  AuthCheck -- Yes --&gt; Home[Home / pre-drive readiness]</w:t>
            </w:r>
          </w:p>
          <w:p>
            <w:pPr>
              <w:spacing w:after="0"/>
            </w:pPr>
            <w:r>
              <w:rPr>
                <w:rFonts w:ascii="Consolas" w:cs="Consolas" w:eastAsia="Consolas" w:hAnsi="Consolas"/>
                <w:sz w:val="16"/>
                <w:szCs w:val="16"/>
              </w:rPr>
              <w:t xml:space="preserve">  Home --&gt; PermCheck{Camera permission granted?}</w:t>
            </w:r>
          </w:p>
          <w:p>
            <w:pPr>
              <w:spacing w:after="0"/>
            </w:pPr>
            <w:r>
              <w:rPr>
                <w:rFonts w:ascii="Consolas" w:cs="Consolas" w:eastAsia="Consolas" w:hAnsi="Consolas"/>
                <w:sz w:val="16"/>
                <w:szCs w:val="16"/>
              </w:rPr>
              <w:t xml:space="preserve">  PermCheck -- No --&gt; Disclosure</w:t>
            </w:r>
          </w:p>
          <w:p>
            <w:pPr>
              <w:spacing w:after="0"/>
            </w:pPr>
            <w:r>
              <w:rPr>
                <w:rFonts w:ascii="Consolas" w:cs="Consolas" w:eastAsia="Consolas" w:hAnsi="Consolas"/>
                <w:sz w:val="16"/>
                <w:szCs w:val="16"/>
              </w:rPr>
              <w:t xml:space="preserve">  PermCheck -- Yes --&gt; StartWatching[START WATCHING tapped]</w:t>
            </w:r>
          </w:p>
          <w:p>
            <w:pPr>
              <w:spacing w:after="0"/>
            </w:pPr>
            <w:r>
              <w:rPr>
                <w:rFonts w:ascii="Consolas" w:cs="Consolas" w:eastAsia="Consolas" w:hAnsi="Consolas"/>
                <w:sz w:val="16"/>
                <w:szCs w:val="16"/>
              </w:rPr>
              <w:t xml:space="preserve">  StartWatching --&gt; Calibrating[CALIBRATING - 60-frame baseline]</w:t>
            </w:r>
          </w:p>
          <w:p>
            <w:pPr>
              <w:spacing w:after="0"/>
            </w:pPr>
            <w:r>
              <w:rPr>
                <w:rFonts w:ascii="Consolas" w:cs="Consolas" w:eastAsia="Consolas" w:hAnsi="Consolas"/>
                <w:sz w:val="16"/>
                <w:szCs w:val="16"/>
              </w:rPr>
              <w:t xml:space="preserve">  Calibrating --&gt; Monitoring{Active monitoring: screen-on or Pocket Mode}</w:t>
            </w:r>
          </w:p>
          <w:p>
            <w:pPr>
              <w:spacing w:after="0"/>
            </w:pPr>
            <w:r>
              <w:rPr>
                <w:rFonts w:ascii="Consolas" w:cs="Consolas" w:eastAsia="Consolas" w:hAnsi="Consolas"/>
                <w:sz w:val="16"/>
                <w:szCs w:val="16"/>
              </w:rPr>
              <w:t xml:space="preserve">  Monitoring -- threshold crossed --&gt; Alarm[ALARM overlay - full-screen, two-tap dismiss]</w:t>
            </w:r>
          </w:p>
          <w:p>
            <w:pPr>
              <w:spacing w:after="0"/>
            </w:pPr>
            <w:r>
              <w:rPr>
                <w:rFonts w:ascii="Consolas" w:cs="Consolas" w:eastAsia="Consolas" w:hAnsi="Consolas"/>
                <w:sz w:val="16"/>
                <w:szCs w:val="16"/>
              </w:rPr>
              <w:t xml:space="preserve">  Alarm -- two taps completed --&gt; Monitoring</w:t>
            </w:r>
          </w:p>
          <w:p>
            <w:pPr>
              <w:spacing w:after="0"/>
            </w:pPr>
            <w:r>
              <w:rPr>
                <w:rFonts w:ascii="Consolas" w:cs="Consolas" w:eastAsia="Consolas" w:hAnsi="Consolas"/>
                <w:sz w:val="16"/>
                <w:szCs w:val="16"/>
              </w:rPr>
              <w:t xml:space="preserve">  Monitoring -- Stop watching tapped --&gt; StopFlow[session_end dispatched]</w:t>
            </w:r>
          </w:p>
          <w:p>
            <w:pPr>
              <w:spacing w:after="0"/>
            </w:pPr>
            <w:r>
              <w:rPr>
                <w:rFonts w:ascii="Consolas" w:cs="Consolas" w:eastAsia="Consolas" w:hAnsi="Consolas"/>
                <w:sz w:val="16"/>
                <w:szCs w:val="16"/>
              </w:rPr>
              <w:t xml:space="preserve">  Alarm -- Stop watching tapped --&gt; StopFlow</w:t>
            </w:r>
          </w:p>
          <w:p>
            <w:pPr>
              <w:spacing w:after="0"/>
            </w:pPr>
            <w:r>
              <w:rPr>
                <w:rFonts w:ascii="Consolas" w:cs="Consolas" w:eastAsia="Consolas" w:hAnsi="Consolas"/>
                <w:sz w:val="16"/>
                <w:szCs w:val="16"/>
              </w:rPr>
              <w:t xml:space="preserve">  StopFlow --&gt; Summary[Drive Summary - score + timeline]</w:t>
            </w:r>
          </w:p>
          <w:p>
            <w:pPr>
              <w:spacing w:after="0"/>
            </w:pPr>
            <w:r>
              <w:rPr>
                <w:rFonts w:ascii="Consolas" w:cs="Consolas" w:eastAsia="Consolas" w:hAnsi="Consolas"/>
                <w:sz w:val="16"/>
                <w:szCs w:val="16"/>
              </w:rPr>
              <w:t xml:space="preserve">  Summary -- DONE --&gt; Home</w:t>
            </w:r>
          </w:p>
          <w:p>
            <w:pPr>
              <w:spacing w:after="0"/>
            </w:pPr>
            <w:r>
              <w:rPr>
                <w:rFonts w:ascii="Consolas" w:cs="Consolas" w:eastAsia="Consolas" w:hAnsi="Consolas"/>
                <w:sz w:val="16"/>
                <w:szCs w:val="16"/>
              </w:rPr>
              <w:t xml:space="preserve">  Summary -. optional .-&gt; History[History - drive list + weekly risk chart]</w:t>
            </w:r>
          </w:p>
        </w:tc>
      </w:tr>
    </w:tbl>
    <w:p>
      <w:pPr>
        <w:spacing w:after="160"/>
      </w:pPr>
    </w:p>
    <w:p>
      <w:pPr>
        <w:pStyle w:val="Heading2"/>
        <w:spacing w:after="140" w:before="260"/>
      </w:pPr>
      <w:r>
        <w:rPr>
          <w:b/>
          <w:bCs/>
          <w:color w:val="2C3E50"/>
        </w:rPr>
        <w:t xml:space="preserve">8.2 Alarm dismissal sequence (safety-critical path, BR-010)</w:t>
      </w:r>
    </w:p>
    <w:tbl>
      <w:tblPr>
        <w:tblW w:type="dxa" w:w="9026"/>
        <w:tblBorders>
          <w:top w:val="single" w:color="999999" w:sz="6"/>
          <w:left w:val="single" w:color="999999" w:sz="6"/>
          <w:bottom w:val="single" w:color="999999" w:sz="6"/>
          <w:right w:val="single" w:color="999999" w:sz="6"/>
          <w:insideH w:val="none"/>
          <w:insideV w:val="none"/>
        </w:tblBorders>
      </w:tblPr>
      <w:tblGrid>
        <w:gridCol w:w="100"/>
      </w:tblGrid>
      <w:tr>
        <w:tc>
          <w:tcPr>
            <w:shd w:fill="F4F4F4" w:color="auto" w:val="clear"/>
            <w:tcMar>
              <w:top w:type="dxa" w:w="120"/>
              <w:left w:type="dxa" w:w="160"/>
              <w:bottom w:type="dxa" w:w="120"/>
              <w:right w:type="dxa" w:w="160"/>
            </w:tcMar>
          </w:tcPr>
          <w:p>
            <w:pPr>
              <w:spacing w:after="80"/>
            </w:pPr>
            <w:r>
              <w:rPr>
                <w:b/>
                <w:bCs/>
                <w:color w:val="2C3E50"/>
                <w:sz w:val="18"/>
                <w:szCs w:val="18"/>
              </w:rPr>
              <w:t xml:space="preserve">Mermaid sequenceDiagram — two-tap alarm dismiss</w:t>
            </w:r>
          </w:p>
          <w:p>
            <w:pPr>
              <w:spacing w:after="0"/>
            </w:pPr>
            <w:r>
              <w:rPr>
                <w:rFonts w:ascii="Consolas" w:cs="Consolas" w:eastAsia="Consolas" w:hAnsi="Consolas"/>
                <w:sz w:val="16"/>
                <w:szCs w:val="16"/>
              </w:rPr>
              <w:t xml:space="preserve">sequenceDiagram</w:t>
            </w:r>
          </w:p>
          <w:p>
            <w:pPr>
              <w:spacing w:after="0"/>
            </w:pPr>
            <w:r>
              <w:rPr>
                <w:rFonts w:ascii="Consolas" w:cs="Consolas" w:eastAsia="Consolas" w:hAnsi="Consolas"/>
                <w:sz w:val="16"/>
                <w:szCs w:val="16"/>
              </w:rPr>
              <w:t xml:space="preserve">  participant D as Driver</w:t>
            </w:r>
          </w:p>
          <w:p>
            <w:pPr>
              <w:spacing w:after="0"/>
            </w:pPr>
            <w:r>
              <w:rPr>
                <w:rFonts w:ascii="Consolas" w:cs="Consolas" w:eastAsia="Consolas" w:hAnsi="Consolas"/>
                <w:sz w:val="16"/>
                <w:szCs w:val="16"/>
              </w:rPr>
              <w:t xml:space="preserve">  participant U as AlarmOverlay (UI)</w:t>
            </w:r>
          </w:p>
          <w:p>
            <w:pPr>
              <w:spacing w:after="0"/>
            </w:pPr>
            <w:r>
              <w:rPr>
                <w:rFonts w:ascii="Consolas" w:cs="Consolas" w:eastAsia="Consolas" w:hAnsi="Consolas"/>
                <w:sz w:val="16"/>
                <w:szCs w:val="16"/>
              </w:rPr>
              <w:t xml:space="preserve">  participant A as lib/alarm.ts</w:t>
            </w:r>
          </w:p>
          <w:p>
            <w:pPr>
              <w:spacing w:after="0"/>
            </w:pPr>
            <w:r>
              <w:rPr>
                <w:rFonts w:ascii="Consolas" w:cs="Consolas" w:eastAsia="Consolas" w:hAnsi="Consolas"/>
                <w:sz w:val="16"/>
                <w:szCs w:val="16"/>
              </w:rPr>
              <w:t xml:space="preserve">  Note over U,A: Alarm has fired - siren + haptics + speech all active</w:t>
            </w:r>
          </w:p>
          <w:p>
            <w:pPr>
              <w:spacing w:after="0"/>
            </w:pPr>
            <w:r>
              <w:rPr>
                <w:rFonts w:ascii="Consolas" w:cs="Consolas" w:eastAsia="Consolas" w:hAnsi="Consolas"/>
                <w:sz w:val="16"/>
                <w:szCs w:val="16"/>
              </w:rPr>
              <w:t xml:space="preserve">  D-&gt;&gt;U: Tap 1 on dismiss control</w:t>
            </w:r>
          </w:p>
          <w:p>
            <w:pPr>
              <w:spacing w:after="0"/>
            </w:pPr>
            <w:r>
              <w:rPr>
                <w:rFonts w:ascii="Consolas" w:cs="Consolas" w:eastAsia="Consolas" w:hAnsi="Consolas"/>
                <w:sz w:val="16"/>
                <w:szCs w:val="16"/>
              </w:rPr>
              <w:t xml:space="preserve">  U-&gt;&gt;U: dismissStep = 1 (label changes)</w:t>
            </w:r>
          </w:p>
          <w:p>
            <w:pPr>
              <w:spacing w:after="0"/>
            </w:pPr>
            <w:r>
              <w:rPr>
                <w:rFonts w:ascii="Consolas" w:cs="Consolas" w:eastAsia="Consolas" w:hAnsi="Consolas"/>
                <w:sz w:val="16"/>
                <w:szCs w:val="16"/>
              </w:rPr>
              <w:t xml:space="preserve">  Note over A: Siren/haptics/speech CONTINUE - not stopped by tap 1</w:t>
            </w:r>
          </w:p>
          <w:p>
            <w:pPr>
              <w:spacing w:after="0"/>
            </w:pPr>
            <w:r>
              <w:rPr>
                <w:rFonts w:ascii="Consolas" w:cs="Consolas" w:eastAsia="Consolas" w:hAnsi="Consolas"/>
                <w:sz w:val="16"/>
                <w:szCs w:val="16"/>
              </w:rPr>
              <w:t xml:space="preserve">  D-&gt;&gt;U: Tap 2 on dismiss control</w:t>
            </w:r>
          </w:p>
          <w:p>
            <w:pPr>
              <w:spacing w:after="0"/>
            </w:pPr>
            <w:r>
              <w:rPr>
                <w:rFonts w:ascii="Consolas" w:cs="Consolas" w:eastAsia="Consolas" w:hAnsi="Consolas"/>
                <w:sz w:val="16"/>
                <w:szCs w:val="16"/>
              </w:rPr>
              <w:t xml:space="preserve">  U-&gt;&gt;A: stopAlarm()</w:t>
            </w:r>
          </w:p>
          <w:p>
            <w:pPr>
              <w:spacing w:after="0"/>
            </w:pPr>
            <w:r>
              <w:rPr>
                <w:rFonts w:ascii="Consolas" w:cs="Consolas" w:eastAsia="Consolas" w:hAnsi="Consolas"/>
                <w:sz w:val="16"/>
                <w:szCs w:val="16"/>
              </w:rPr>
              <w:t xml:space="preserve">  A-&gt;&gt;A: clear haptic interval, clear speech interval, Speech.stop(), pause+remove audio player</w:t>
            </w:r>
          </w:p>
          <w:p>
            <w:pPr>
              <w:spacing w:after="0"/>
            </w:pPr>
            <w:r>
              <w:rPr>
                <w:rFonts w:ascii="Consolas" w:cs="Consolas" w:eastAsia="Consolas" w:hAnsi="Consolas"/>
                <w:sz w:val="16"/>
                <w:szCs w:val="16"/>
              </w:rPr>
              <w:t xml:space="preserve">  U-&gt;&gt;U: dismissStep = 0, state = 'alert'</w:t>
            </w:r>
          </w:p>
        </w:tc>
      </w:tr>
    </w:tbl>
    <w:p>
      <w:pPr>
        <w:spacing w:after="160"/>
      </w:pPr>
    </w:p>
    <w:p>
      <w:pPr>
        <w:pStyle w:val="Heading2"/>
        <w:spacing w:after="140" w:before="260"/>
      </w:pPr>
      <w:r>
        <w:rPr>
          <w:b/>
          <w:bCs/>
          <w:color w:val="2C3E50"/>
        </w:rPr>
        <w:t xml:space="preserve">8.3 Account deletion flow [PROPOSED beyond the UI layer — see BR-015]</w:t>
      </w:r>
    </w:p>
    <w:tbl>
      <w:tblPr>
        <w:tblW w:type="dxa" w:w="9026"/>
        <w:tblBorders>
          <w:top w:val="single" w:color="999999" w:sz="6"/>
          <w:left w:val="single" w:color="999999" w:sz="6"/>
          <w:bottom w:val="single" w:color="999999" w:sz="6"/>
          <w:right w:val="single" w:color="999999" w:sz="6"/>
          <w:insideH w:val="none"/>
          <w:insideV w:val="none"/>
        </w:tblBorders>
      </w:tblPr>
      <w:tblGrid>
        <w:gridCol w:w="100"/>
      </w:tblGrid>
      <w:tr>
        <w:tc>
          <w:tcPr>
            <w:shd w:fill="F4F4F4" w:color="auto" w:val="clear"/>
            <w:tcMar>
              <w:top w:type="dxa" w:w="120"/>
              <w:left w:type="dxa" w:w="160"/>
              <w:bottom w:type="dxa" w:w="120"/>
              <w:right w:type="dxa" w:w="160"/>
            </w:tcMar>
          </w:tcPr>
          <w:p>
            <w:pPr>
              <w:spacing w:after="80"/>
            </w:pPr>
            <w:r>
              <w:rPr>
                <w:b/>
                <w:bCs/>
                <w:color w:val="2C3E50"/>
                <w:sz w:val="18"/>
                <w:szCs w:val="18"/>
              </w:rPr>
              <w:t xml:space="preserve">Mermaid flowchart TD — deletion flow</w:t>
            </w:r>
          </w:p>
          <w:p>
            <w:pPr>
              <w:spacing w:after="0"/>
            </w:pPr>
            <w:r>
              <w:rPr>
                <w:rFonts w:ascii="Consolas" w:cs="Consolas" w:eastAsia="Consolas" w:hAnsi="Consolas"/>
                <w:sz w:val="16"/>
                <w:szCs w:val="16"/>
              </w:rPr>
              <w:t xml:space="preserve">flowchart TD</w:t>
            </w:r>
          </w:p>
          <w:p>
            <w:pPr>
              <w:spacing w:after="0"/>
            </w:pPr>
            <w:r>
              <w:rPr>
                <w:rFonts w:ascii="Consolas" w:cs="Consolas" w:eastAsia="Consolas" w:hAnsi="Consolas"/>
                <w:sz w:val="16"/>
                <w:szCs w:val="16"/>
              </w:rPr>
              <w:t xml:space="preserve">  A[Driver taps Delete my account and data] --&gt; B[Confirmation Alert.alert: Cancel / Delete]</w:t>
            </w:r>
          </w:p>
          <w:p>
            <w:pPr>
              <w:spacing w:after="0"/>
            </w:pPr>
            <w:r>
              <w:rPr>
                <w:rFonts w:ascii="Consolas" w:cs="Consolas" w:eastAsia="Consolas" w:hAnsi="Consolas"/>
                <w:sz w:val="16"/>
                <w:szCs w:val="16"/>
              </w:rPr>
              <w:t xml:space="preserve">  B -- Cancel --&gt; Z([No change])</w:t>
            </w:r>
          </w:p>
          <w:p>
            <w:pPr>
              <w:spacing w:after="0"/>
            </w:pPr>
            <w:r>
              <w:rPr>
                <w:rFonts w:ascii="Consolas" w:cs="Consolas" w:eastAsia="Consolas" w:hAnsi="Consolas"/>
                <w:sz w:val="16"/>
                <w:szCs w:val="16"/>
              </w:rPr>
              <w:t xml:space="preserve">  B -- Confirm --&gt; C[signOut called, redirect to /auth/sign-in]</w:t>
            </w:r>
          </w:p>
          <w:p>
            <w:pPr>
              <w:spacing w:after="0"/>
            </w:pPr>
            <w:r>
              <w:rPr>
                <w:rFonts w:ascii="Consolas" w:cs="Consolas" w:eastAsia="Consolas" w:hAnsi="Consolas"/>
                <w:sz w:val="16"/>
                <w:szCs w:val="16"/>
              </w:rPr>
              <w:t xml:space="preserve">  C --&gt; D{Server-side purge within 30 days?}</w:t>
            </w:r>
          </w:p>
          <w:p>
            <w:pPr>
              <w:spacing w:after="0"/>
            </w:pPr>
            <w:r>
              <w:rPr>
                <w:rFonts w:ascii="Consolas" w:cs="Consolas" w:eastAsia="Consolas" w:hAnsi="Consolas"/>
                <w:sz w:val="16"/>
                <w:szCs w:val="16"/>
              </w:rPr>
              <w:t xml:space="preserve">  D -.-&gt;|TO BE CONFIRMED - no code in this repo implements this step| E([Data erased, incl. backups - claimed by policy, unverified in repo])</w:t>
            </w:r>
          </w:p>
        </w:tc>
      </w:tr>
    </w:tbl>
    <w:p>
      <w:pPr>
        <w:pStyle w:val="Heading1"/>
        <w:spacing w:after="140" w:before="260"/>
      </w:pPr>
      <w:r>
        <w:rPr>
          <w:b/>
          <w:bCs/>
          <w:color w:val="1A5276"/>
        </w:rPr>
        <w:t xml:space="preserve">9. Security Improvement Plan</w:t>
      </w:r>
    </w:p>
    <w:p>
      <w:pPr>
        <w:pStyle w:val="Heading2"/>
        <w:spacing w:after="140" w:before="260"/>
      </w:pPr>
      <w:r>
        <w:rPr>
          <w:b/>
          <w:bCs/>
          <w:color w:val="2C3E50"/>
        </w:rPr>
        <w:t xml:space="preserve">9.1 Authentication &amp; Authorisation</w:t>
      </w:r>
    </w:p>
    <w:p>
      <w:pPr>
        <w:spacing w:after="160"/>
      </w:pPr>
      <w:r>
        <w:rPr>
          <w:b w:val="false"/>
          <w:bCs w:val="false"/>
          <w:i w:val="false"/>
          <w:iCs w:val="false"/>
        </w:rPr>
        <w:t xml:space="preserve">Current state: Supabase Auth (email/password + Google OAuth), session persisted via AsyncStorage with autoRefreshToken/persistSession enabled and detectSessionInUrl: false (correct for mobile, avoids URL-based session hijack vectors). No custom authorization layer exists client-side — access control is expected to be enforced by Supabase Row-Level Security (RLS).</w:t>
      </w:r>
    </w:p>
    <w:p>
      <w:pPr>
        <w:spacing w:after="160"/>
      </w:pPr>
      <w:r>
        <w:rPr>
          <w:b w:val="false"/>
          <w:bCs w:val="false"/>
          <w:i w:val="false"/>
          <w:iCs w:val="false"/>
          <w:color w:val="E74C3C"/>
        </w:rPr>
        <w:t xml:space="preserve">[TO BE CONFIRMED]</w:t>
      </w:r>
      <w:r>
        <w:rPr>
          <w:b w:val="false"/>
          <w:bCs w:val="false"/>
          <w:i w:val="false"/>
          <w:iCs w:val="false"/>
        </w:rPr>
        <w:t xml:space="preserve"> — Finding S-01 (High): No RLS policy definition exists anywhere in this repository. The claim in app/privacy-policy.tsx (“Row-level security: your records are readable only by your own signed-in account”) is UI copy only and cannot be verified from this codebase. Recommendation: confirm and version-control the live RLS policies (e.g. via supabase db pull).</w:t>
      </w:r>
    </w:p>
    <w:p>
      <w:pPr>
        <w:pStyle w:val="Heading2"/>
        <w:spacing w:after="140" w:before="260"/>
      </w:pPr>
      <w:r>
        <w:rPr>
          <w:b/>
          <w:bCs/>
          <w:color w:val="2C3E50"/>
        </w:rPr>
        <w:t xml:space="preserve">9.2 Data Protection (PII handling, encryption, masking)</w:t>
      </w:r>
    </w:p>
    <w:p>
      <w:pPr>
        <w:spacing w:after="160"/>
      </w:pPr>
      <w:r>
        <w:rPr>
          <w:b w:val="false"/>
          <w:bCs w:val="false"/>
          <w:i w:val="false"/>
          <w:iCs w:val="false"/>
        </w:rPr>
        <w:t xml:space="preserve">Current state: Camera frames are provably never persisted or transmitted (see Section 7.4) — VIGIL's strongest current security property. Account PII is limited to email + optional display name; drive data is limited to discrete timestamped events, not continuous telemetry.</w:t>
      </w:r>
    </w:p>
    <w:p>
      <w:pPr>
        <w:spacing w:after="160"/>
      </w:pPr>
      <w:r>
        <w:rPr>
          <w:b w:val="false"/>
          <w:bCs w:val="false"/>
          <w:i w:val="false"/>
          <w:iCs w:val="false"/>
          <w:color w:val="CA6F1E"/>
        </w:rPr>
        <w:t xml:space="preserve">[REVIEW REQUIRED]</w:t>
      </w:r>
      <w:r>
        <w:rPr>
          <w:b w:val="false"/>
          <w:bCs w:val="false"/>
          <w:i w:val="false"/>
          <w:iCs w:val="false"/>
        </w:rPr>
        <w:t xml:space="preserve"> Finding S-02 (High): No server-side mechanism for executing account/data deletion was found (BR-015). The app makes a binding, PDPA-framed 30-day promise with no verifiable implementation. Recommendation: implement and document the actual deletion-execution path before this claim ships to production, or soften the in-app copy until it exists.</w:t>
      </w:r>
    </w:p>
    <w:p>
      <w:pPr>
        <w:spacing w:after="160"/>
      </w:pPr>
      <w:r>
        <w:rPr>
          <w:b w:val="false"/>
          <w:bCs w:val="false"/>
          <w:i w:val="false"/>
          <w:iCs w:val="false"/>
        </w:rPr>
        <w:t xml:space="preserve">Finding S-03 (Medium): vigil_events.id is generated client-side using Math.random()-based UUID-shaped strings, not a cryptographically secure generator. Recommendation: switch to crypto.randomUUID() or generate server-side (gen_random_uuid() default).</w:t>
      </w:r>
    </w:p>
    <w:p>
      <w:pPr>
        <w:pStyle w:val="Heading2"/>
        <w:spacing w:after="140" w:before="260"/>
      </w:pPr>
      <w:r>
        <w:rPr>
          <w:b/>
          <w:bCs/>
          <w:color w:val="2C3E50"/>
        </w:rPr>
        <w:t xml:space="preserve">9.3 Input Validation &amp; Injection Prevention</w:t>
      </w:r>
    </w:p>
    <w:p>
      <w:pPr>
        <w:spacing w:after="160"/>
      </w:pPr>
      <w:r>
        <w:rPr>
          <w:b w:val="false"/>
          <w:bCs w:val="false"/>
          <w:i w:val="false"/>
          <w:iCs w:val="false"/>
        </w:rPr>
        <w:t xml:space="preserve">Current state: All Supabase access goes through @supabase/supabase-js, which parameterizes queries — no raw SQL interpolation found. No XSS surface exists in the traditional sense (no WebView/HTML rendering of user content found).</w:t>
      </w:r>
    </w:p>
    <w:p>
      <w:pPr>
        <w:spacing w:after="160"/>
      </w:pPr>
      <w:r>
        <w:rPr>
          <w:b w:val="false"/>
          <w:bCs w:val="false"/>
          <w:i w:val="false"/>
          <w:iCs w:val="false"/>
          <w:color w:val="E74C3C"/>
        </w:rPr>
        <w:t xml:space="preserve">[TO BE CONFIRMED]</w:t>
      </w:r>
      <w:r>
        <w:rPr>
          <w:b w:val="false"/>
          <w:bCs w:val="false"/>
          <w:i w:val="false"/>
          <w:iCs w:val="false"/>
        </w:rPr>
        <w:t xml:space="preserve"> Finding S-04 (Medium): syncEvent() inserts user_id supplied directly by the client, with type/cause also client-supplied strings, not validated against a strict enum at the network boundary. Whether a modified client could insert events under an arbitrary user_id depends entirely on RLS + check-constraint enforcement server-side, unconfirmable from client code alone.</w:t>
      </w:r>
    </w:p>
    <w:p>
      <w:pPr>
        <w:pStyle w:val="Heading2"/>
        <w:spacing w:after="140" w:before="260"/>
      </w:pPr>
      <w:r>
        <w:rPr>
          <w:b/>
          <w:bCs/>
          <w:color w:val="2C3E50"/>
        </w:rPr>
        <w:t xml:space="preserve">9.4 API Security (rate limiting, token expiry, CORS, HTTPS)</w:t>
      </w:r>
    </w:p>
    <w:p>
      <w:pPr>
        <w:spacing w:after="160"/>
      </w:pPr>
      <w:r>
        <w:rPr>
          <w:b w:val="false"/>
          <w:bCs w:val="false"/>
          <w:i w:val="false"/>
          <w:iCs w:val="false"/>
        </w:rPr>
        <w:t xml:space="preserve">Current state: All Supabase traffic uses HTTPS by default; token expiry/refresh handled by supabase-js's autoRefreshToken. CORS is not directly relevant to a native mobile client.</w:t>
      </w:r>
    </w:p>
    <w:p>
      <w:pPr>
        <w:spacing w:after="160"/>
      </w:pPr>
      <w:r>
        <w:rPr>
          <w:b w:val="false"/>
          <w:bCs w:val="false"/>
          <w:i w:val="false"/>
          <w:iCs w:val="false"/>
        </w:rPr>
        <w:t xml:space="preserve">Finding S-05 (Medium): No client-side or (verifiably) server-side rate limiting was found on syncEvent() inserts. Recommendation: confirm Supabase project-level rate limiting, and consider a server-side insert-frequency check.</w:t>
      </w:r>
    </w:p>
    <w:p>
      <w:pPr>
        <w:pStyle w:val="Heading2"/>
        <w:spacing w:after="140" w:before="260"/>
      </w:pPr>
      <w:r>
        <w:rPr>
          <w:b/>
          <w:bCs/>
          <w:color w:val="2C3E50"/>
        </w:rPr>
        <w:t xml:space="preserve">9.5 Audit Logging</w:t>
      </w:r>
    </w:p>
    <w:p>
      <w:pPr>
        <w:spacing w:after="160"/>
      </w:pPr>
      <w:r>
        <w:rPr>
          <w:b w:val="false"/>
          <w:bCs w:val="false"/>
          <w:i w:val="false"/>
          <w:iCs w:val="false"/>
          <w:color w:val="E74C3C"/>
        </w:rPr>
        <w:t xml:space="preserve">[TO BE CONFIRMED]</w:t>
      </w:r>
      <w:r>
        <w:rPr>
          <w:b w:val="false"/>
          <w:bCs w:val="false"/>
          <w:i w:val="false"/>
          <w:iCs w:val="false"/>
        </w:rPr>
        <w:t xml:space="preserve"> Finding S-06 (Low): No application-level audit log (settings changes, deletion requests) was found. vigil_events is a domain event log, not a security audit trail. Recommendation: if Finding S-02's deletion pipeline is built, ensure it writes an auditable record of request -&gt; confirmation -&gt; execution timestamps.</w:t>
      </w:r>
    </w:p>
    <w:p>
      <w:pPr>
        <w:pStyle w:val="Heading2"/>
        <w:spacing w:after="140" w:before="260"/>
      </w:pPr>
      <w:r>
        <w:rPr>
          <w:b/>
          <w:bCs/>
          <w:color w:val="2C3E50"/>
        </w:rPr>
        <w:t xml:space="preserve">9.6 Known Risks — OWASP Mobile / Top 10 relevance checklist</w:t>
      </w:r>
    </w:p>
    <w:tbl>
      <w:tblPr>
        <w:tblW w:type="dxa" w:w="9024"/>
        <w:tblBorders>
          <w:top w:val="single" w:color="CCCCCC" w:sz="4"/>
          <w:left w:val="single" w:color="CCCCCC" w:sz="4"/>
          <w:bottom w:val="single" w:color="CCCCCC" w:sz="4"/>
          <w:right w:val="single" w:color="CCCCCC" w:sz="4"/>
          <w:insideH w:val="single" w:color="CCCCCC" w:sz="4"/>
          <w:insideV w:val="single" w:color="CCCCCC" w:sz="4"/>
        </w:tblBorders>
      </w:tblPr>
      <w:tblGrid>
        <w:gridCol w:w="2545"/>
        <w:gridCol w:w="4628"/>
        <w:gridCol w:w="1851"/>
      </w:tblGrid>
      <w:tr>
        <w:trPr>
          <w:tblHeader/>
        </w:trPr>
        <w:tc>
          <w:tcPr>
            <w:tcW w:type="dxa" w:w="2545"/>
            <w:shd w:fill="D6EAF8" w:color="auto" w:val="clear"/>
            <w:tcMar>
              <w:top w:type="dxa" w:w="60"/>
              <w:left w:type="dxa" w:w="100"/>
              <w:bottom w:type="dxa" w:w="60"/>
              <w:right w:type="dxa" w:w="100"/>
            </w:tcMar>
            <w:vAlign w:val="center"/>
          </w:tcPr>
          <w:p>
            <w:r>
              <w:rPr>
                <w:b/>
                <w:bCs/>
                <w:sz w:val="18"/>
                <w:szCs w:val="18"/>
              </w:rPr>
              <w:t xml:space="preserve">OWASP category</w:t>
            </w:r>
          </w:p>
        </w:tc>
        <w:tc>
          <w:tcPr>
            <w:tcW w:type="dxa" w:w="4628"/>
            <w:shd w:fill="D6EAF8" w:color="auto" w:val="clear"/>
            <w:tcMar>
              <w:top w:type="dxa" w:w="60"/>
              <w:left w:type="dxa" w:w="100"/>
              <w:bottom w:type="dxa" w:w="60"/>
              <w:right w:type="dxa" w:w="100"/>
            </w:tcMar>
            <w:vAlign w:val="center"/>
          </w:tcPr>
          <w:p>
            <w:r>
              <w:rPr>
                <w:b/>
                <w:bCs/>
                <w:sz w:val="18"/>
                <w:szCs w:val="18"/>
              </w:rPr>
              <w:t xml:space="preserve">Relevance to VIGIL</w:t>
            </w:r>
          </w:p>
        </w:tc>
        <w:tc>
          <w:tcPr>
            <w:tcW w:type="dxa" w:w="1851"/>
            <w:shd w:fill="D6EAF8" w:color="auto" w:val="clear"/>
            <w:tcMar>
              <w:top w:type="dxa" w:w="60"/>
              <w:left w:type="dxa" w:w="100"/>
              <w:bottom w:type="dxa" w:w="60"/>
              <w:right w:type="dxa" w:w="100"/>
            </w:tcMar>
            <w:vAlign w:val="center"/>
          </w:tcPr>
          <w:p>
            <w:r>
              <w:rPr>
                <w:b/>
                <w:bCs/>
                <w:sz w:val="18"/>
                <w:szCs w:val="18"/>
              </w:rPr>
              <w:t xml:space="preserve">Status</w:t>
            </w:r>
          </w:p>
        </w:tc>
      </w:tr>
      <w:tr>
        <w:tc>
          <w:tcPr>
            <w:tcW w:type="dxa" w:w="2545"/>
            <w:tcMar>
              <w:top w:type="dxa" w:w="60"/>
              <w:left w:type="dxa" w:w="100"/>
              <w:bottom w:type="dxa" w:w="60"/>
              <w:right w:type="dxa" w:w="100"/>
            </w:tcMar>
            <w:vAlign w:val="center"/>
          </w:tcPr>
          <w:p>
            <w:r>
              <w:rPr>
                <w:b w:val="false"/>
                <w:bCs w:val="false"/>
                <w:sz w:val="18"/>
                <w:szCs w:val="18"/>
              </w:rPr>
              <w:t xml:space="preserve">A01 Broken Access Control</w:t>
            </w:r>
          </w:p>
        </w:tc>
        <w:tc>
          <w:tcPr>
            <w:tcW w:type="dxa" w:w="4628"/>
            <w:tcMar>
              <w:top w:type="dxa" w:w="60"/>
              <w:left w:type="dxa" w:w="100"/>
              <w:bottom w:type="dxa" w:w="60"/>
              <w:right w:type="dxa" w:w="100"/>
            </w:tcMar>
            <w:vAlign w:val="center"/>
          </w:tcPr>
          <w:p>
            <w:r>
              <w:rPr>
                <w:b w:val="false"/>
                <w:bCs w:val="false"/>
                <w:sz w:val="18"/>
                <w:szCs w:val="18"/>
              </w:rPr>
              <w:t xml:space="preserve">RLS enforcement on vigil_events is unverifiable from this repo (S-01)</w:t>
            </w:r>
          </w:p>
        </w:tc>
        <w:tc>
          <w:tcPr>
            <w:tcW w:type="dxa" w:w="1851"/>
            <w:tcMar>
              <w:top w:type="dxa" w:w="60"/>
              <w:left w:type="dxa" w:w="100"/>
              <w:bottom w:type="dxa" w:w="60"/>
              <w:right w:type="dxa" w:w="100"/>
            </w:tcMar>
            <w:vAlign w:val="center"/>
          </w:tcPr>
          <w:p>
            <w:r>
              <w:rPr>
                <w:b w:val="false"/>
                <w:bCs w:val="false"/>
                <w:color w:val="CA6F1E"/>
                <w:sz w:val="18"/>
                <w:szCs w:val="18"/>
              </w:rPr>
              <w:t xml:space="preserve">[REVIEW REQUIRED]</w:t>
            </w:r>
          </w:p>
        </w:tc>
      </w:tr>
      <w:tr>
        <w:tc>
          <w:tcPr>
            <w:tcW w:type="dxa" w:w="2545"/>
            <w:tcMar>
              <w:top w:type="dxa" w:w="60"/>
              <w:left w:type="dxa" w:w="100"/>
              <w:bottom w:type="dxa" w:w="60"/>
              <w:right w:type="dxa" w:w="100"/>
            </w:tcMar>
            <w:vAlign w:val="center"/>
          </w:tcPr>
          <w:p>
            <w:r>
              <w:rPr>
                <w:b w:val="false"/>
                <w:bCs w:val="false"/>
                <w:sz w:val="18"/>
                <w:szCs w:val="18"/>
              </w:rPr>
              <w:t xml:space="preserve">A02 Cryptographic Failures</w:t>
            </w:r>
          </w:p>
        </w:tc>
        <w:tc>
          <w:tcPr>
            <w:tcW w:type="dxa" w:w="4628"/>
            <w:tcMar>
              <w:top w:type="dxa" w:w="60"/>
              <w:left w:type="dxa" w:w="100"/>
              <w:bottom w:type="dxa" w:w="60"/>
              <w:right w:type="dxa" w:w="100"/>
            </w:tcMar>
            <w:vAlign w:val="center"/>
          </w:tcPr>
          <w:p>
            <w:r>
              <w:rPr>
                <w:b w:val="false"/>
                <w:bCs w:val="false"/>
                <w:sz w:val="18"/>
                <w:szCs w:val="18"/>
              </w:rPr>
              <w:t xml:space="preserve">Encryption relies on Supabase platform defaults, not app config</w:t>
            </w:r>
          </w:p>
        </w:tc>
        <w:tc>
          <w:tcPr>
            <w:tcW w:type="dxa" w:w="1851"/>
            <w:tcMar>
              <w:top w:type="dxa" w:w="60"/>
              <w:left w:type="dxa" w:w="100"/>
              <w:bottom w:type="dxa" w:w="60"/>
              <w:right w:type="dxa" w:w="100"/>
            </w:tcMar>
            <w:vAlign w:val="center"/>
          </w:tcPr>
          <w:p>
            <w:r>
              <w:rPr>
                <w:b w:val="false"/>
                <w:bCs w:val="false"/>
                <w:color w:val="E74C3C"/>
                <w:sz w:val="18"/>
                <w:szCs w:val="18"/>
              </w:rPr>
              <w:t xml:space="preserve">[TO BE CONFIRMED]</w:t>
            </w:r>
            <w:r>
              <w:rPr>
                <w:b w:val="false"/>
                <w:bCs w:val="false"/>
                <w:sz w:val="18"/>
                <w:szCs w:val="18"/>
              </w:rPr>
              <w:t xml:space="preserve"> at platform level</w:t>
            </w:r>
          </w:p>
        </w:tc>
      </w:tr>
      <w:tr>
        <w:tc>
          <w:tcPr>
            <w:tcW w:type="dxa" w:w="2545"/>
            <w:tcMar>
              <w:top w:type="dxa" w:w="60"/>
              <w:left w:type="dxa" w:w="100"/>
              <w:bottom w:type="dxa" w:w="60"/>
              <w:right w:type="dxa" w:w="100"/>
            </w:tcMar>
            <w:vAlign w:val="center"/>
          </w:tcPr>
          <w:p>
            <w:r>
              <w:rPr>
                <w:b w:val="false"/>
                <w:bCs w:val="false"/>
                <w:sz w:val="18"/>
                <w:szCs w:val="18"/>
              </w:rPr>
              <w:t xml:space="preserve">A03 Injection</w:t>
            </w:r>
          </w:p>
        </w:tc>
        <w:tc>
          <w:tcPr>
            <w:tcW w:type="dxa" w:w="4628"/>
            <w:tcMar>
              <w:top w:type="dxa" w:w="60"/>
              <w:left w:type="dxa" w:w="100"/>
              <w:bottom w:type="dxa" w:w="60"/>
              <w:right w:type="dxa" w:w="100"/>
            </w:tcMar>
            <w:vAlign w:val="center"/>
          </w:tcPr>
          <w:p>
            <w:r>
              <w:rPr>
                <w:b w:val="false"/>
                <w:bCs w:val="false"/>
                <w:sz w:val="18"/>
                <w:szCs w:val="18"/>
              </w:rPr>
              <w:t xml:space="preserve">Parameterized Supabase client used throughout; no raw SQL found</w:t>
            </w:r>
          </w:p>
        </w:tc>
        <w:tc>
          <w:tcPr>
            <w:tcW w:type="dxa" w:w="1851"/>
            <w:tcMar>
              <w:top w:type="dxa" w:w="60"/>
              <w:left w:type="dxa" w:w="100"/>
              <w:bottom w:type="dxa" w:w="60"/>
              <w:right w:type="dxa" w:w="100"/>
            </w:tcMar>
            <w:vAlign w:val="center"/>
          </w:tcPr>
          <w:p>
            <w:r>
              <w:rPr>
                <w:b w:val="false"/>
                <w:bCs w:val="false"/>
                <w:sz w:val="18"/>
                <w:szCs w:val="18"/>
              </w:rPr>
              <w:t xml:space="preserve">Low risk</w:t>
            </w:r>
          </w:p>
        </w:tc>
      </w:tr>
      <w:tr>
        <w:tc>
          <w:tcPr>
            <w:tcW w:type="dxa" w:w="2545"/>
            <w:tcMar>
              <w:top w:type="dxa" w:w="60"/>
              <w:left w:type="dxa" w:w="100"/>
              <w:bottom w:type="dxa" w:w="60"/>
              <w:right w:type="dxa" w:w="100"/>
            </w:tcMar>
            <w:vAlign w:val="center"/>
          </w:tcPr>
          <w:p>
            <w:r>
              <w:rPr>
                <w:b w:val="false"/>
                <w:bCs w:val="false"/>
                <w:sz w:val="18"/>
                <w:szCs w:val="18"/>
              </w:rPr>
              <w:t xml:space="preserve">A04 Insecure Design</w:t>
            </w:r>
          </w:p>
        </w:tc>
        <w:tc>
          <w:tcPr>
            <w:tcW w:type="dxa" w:w="4628"/>
            <w:tcMar>
              <w:top w:type="dxa" w:w="60"/>
              <w:left w:type="dxa" w:w="100"/>
              <w:bottom w:type="dxa" w:w="60"/>
              <w:right w:type="dxa" w:w="100"/>
            </w:tcMar>
            <w:vAlign w:val="center"/>
          </w:tcPr>
          <w:p>
            <w:r>
              <w:rPr>
                <w:b w:val="false"/>
                <w:bCs w:val="false"/>
                <w:sz w:val="18"/>
                <w:szCs w:val="18"/>
              </w:rPr>
              <w:t xml:space="preserve">Alarm's safety-critical dependency on a live network fetch for siren audio (S-07)</w:t>
            </w:r>
          </w:p>
        </w:tc>
        <w:tc>
          <w:tcPr>
            <w:tcW w:type="dxa" w:w="1851"/>
            <w:tcMar>
              <w:top w:type="dxa" w:w="60"/>
              <w:left w:type="dxa" w:w="100"/>
              <w:bottom w:type="dxa" w:w="60"/>
              <w:right w:type="dxa" w:w="100"/>
            </w:tcMar>
            <w:vAlign w:val="center"/>
          </w:tcPr>
          <w:p>
            <w:r>
              <w:rPr>
                <w:b w:val="false"/>
                <w:bCs w:val="false"/>
                <w:color w:val="CA6F1E"/>
                <w:sz w:val="18"/>
                <w:szCs w:val="18"/>
              </w:rPr>
              <w:t xml:space="preserve">[REVIEW REQUIRED]</w:t>
            </w:r>
          </w:p>
        </w:tc>
      </w:tr>
      <w:tr>
        <w:tc>
          <w:tcPr>
            <w:tcW w:type="dxa" w:w="2545"/>
            <w:tcMar>
              <w:top w:type="dxa" w:w="60"/>
              <w:left w:type="dxa" w:w="100"/>
              <w:bottom w:type="dxa" w:w="60"/>
              <w:right w:type="dxa" w:w="100"/>
            </w:tcMar>
            <w:vAlign w:val="center"/>
          </w:tcPr>
          <w:p>
            <w:r>
              <w:rPr>
                <w:b w:val="false"/>
                <w:bCs w:val="false"/>
                <w:sz w:val="18"/>
                <w:szCs w:val="18"/>
              </w:rPr>
              <w:t xml:space="preserve">A05 Security Misconfiguration</w:t>
            </w:r>
          </w:p>
        </w:tc>
        <w:tc>
          <w:tcPr>
            <w:tcW w:type="dxa" w:w="4628"/>
            <w:tcMar>
              <w:top w:type="dxa" w:w="60"/>
              <w:left w:type="dxa" w:w="100"/>
              <w:bottom w:type="dxa" w:w="60"/>
              <w:right w:type="dxa" w:w="100"/>
            </w:tcMar>
            <w:vAlign w:val="center"/>
          </w:tcPr>
          <w:p>
            <w:r>
              <w:rPr>
                <w:b w:val="false"/>
                <w:bCs w:val="false"/>
                <w:sz w:val="18"/>
                <w:szCs w:val="18"/>
              </w:rPr>
              <w:t xml:space="preserve">EXPO_PUBLIC_* anon-key exposure expected/by-design given RLS; contingent on S-01</w:t>
            </w:r>
          </w:p>
        </w:tc>
        <w:tc>
          <w:tcPr>
            <w:tcW w:type="dxa" w:w="1851"/>
            <w:tcMar>
              <w:top w:type="dxa" w:w="60"/>
              <w:left w:type="dxa" w:w="100"/>
              <w:bottom w:type="dxa" w:w="60"/>
              <w:right w:type="dxa" w:w="100"/>
            </w:tcMar>
            <w:vAlign w:val="center"/>
          </w:tcPr>
          <w:p>
            <w:r>
              <w:rPr>
                <w:b w:val="false"/>
                <w:bCs w:val="false"/>
                <w:sz w:val="18"/>
                <w:szCs w:val="18"/>
              </w:rPr>
              <w:t xml:space="preserve">Contingent</w:t>
            </w:r>
          </w:p>
        </w:tc>
      </w:tr>
      <w:tr>
        <w:tc>
          <w:tcPr>
            <w:tcW w:type="dxa" w:w="2545"/>
            <w:tcMar>
              <w:top w:type="dxa" w:w="60"/>
              <w:left w:type="dxa" w:w="100"/>
              <w:bottom w:type="dxa" w:w="60"/>
              <w:right w:type="dxa" w:w="100"/>
            </w:tcMar>
            <w:vAlign w:val="center"/>
          </w:tcPr>
          <w:p>
            <w:r>
              <w:rPr>
                <w:b w:val="false"/>
                <w:bCs w:val="false"/>
                <w:sz w:val="18"/>
                <w:szCs w:val="18"/>
              </w:rPr>
              <w:t xml:space="preserve">A07 Identification &amp; Auth Failures</w:t>
            </w:r>
          </w:p>
        </w:tc>
        <w:tc>
          <w:tcPr>
            <w:tcW w:type="dxa" w:w="4628"/>
            <w:tcMar>
              <w:top w:type="dxa" w:w="60"/>
              <w:left w:type="dxa" w:w="100"/>
              <w:bottom w:type="dxa" w:w="60"/>
              <w:right w:type="dxa" w:w="100"/>
            </w:tcMar>
            <w:vAlign w:val="center"/>
          </w:tcPr>
          <w:p>
            <w:r>
              <w:rPr>
                <w:b w:val="false"/>
                <w:bCs w:val="false"/>
                <w:sz w:val="18"/>
                <w:szCs w:val="18"/>
              </w:rPr>
              <w:t xml:space="preserve">Standard Supabase Auth flows; no MFA option found</w:t>
            </w:r>
          </w:p>
        </w:tc>
        <w:tc>
          <w:tcPr>
            <w:tcW w:type="dxa" w:w="1851"/>
            <w:tcMar>
              <w:top w:type="dxa" w:w="60"/>
              <w:left w:type="dxa" w:w="100"/>
              <w:bottom w:type="dxa" w:w="60"/>
              <w:right w:type="dxa" w:w="100"/>
            </w:tcMar>
            <w:vAlign w:val="center"/>
          </w:tcPr>
          <w:p>
            <w:r>
              <w:rPr>
                <w:b w:val="false"/>
                <w:bCs w:val="false"/>
                <w:color w:val="E74C3C"/>
                <w:sz w:val="18"/>
                <w:szCs w:val="18"/>
              </w:rPr>
              <w:t xml:space="preserve">[TO BE CONFIRMED]</w:t>
            </w:r>
            <w:r>
              <w:rPr>
                <w:b w:val="false"/>
                <w:bCs w:val="false"/>
                <w:sz w:val="18"/>
                <w:szCs w:val="18"/>
              </w:rPr>
              <w:t xml:space="preserve"> whether MFA is in scope</w:t>
            </w:r>
          </w:p>
        </w:tc>
      </w:tr>
      <w:tr>
        <w:tc>
          <w:tcPr>
            <w:tcW w:type="dxa" w:w="2545"/>
            <w:tcMar>
              <w:top w:type="dxa" w:w="60"/>
              <w:left w:type="dxa" w:w="100"/>
              <w:bottom w:type="dxa" w:w="60"/>
              <w:right w:type="dxa" w:w="100"/>
            </w:tcMar>
            <w:vAlign w:val="center"/>
          </w:tcPr>
          <w:p>
            <w:r>
              <w:rPr>
                <w:b w:val="false"/>
                <w:bCs w:val="false"/>
                <w:sz w:val="18"/>
                <w:szCs w:val="18"/>
              </w:rPr>
              <w:t xml:space="preserve">A08 Software &amp; Data Integrity Failures</w:t>
            </w:r>
          </w:p>
        </w:tc>
        <w:tc>
          <w:tcPr>
            <w:tcW w:type="dxa" w:w="4628"/>
            <w:tcMar>
              <w:top w:type="dxa" w:w="60"/>
              <w:left w:type="dxa" w:w="100"/>
              <w:bottom w:type="dxa" w:w="60"/>
              <w:right w:type="dxa" w:w="100"/>
            </w:tcMar>
            <w:vAlign w:val="center"/>
          </w:tcPr>
          <w:p>
            <w:r>
              <w:rPr>
                <w:b w:val="false"/>
                <w:bCs w:val="false"/>
                <w:sz w:val="18"/>
                <w:szCs w:val="18"/>
              </w:rPr>
              <w:t xml:space="preserve">Client-generated PKs (S-03); client-supplied user_id/type/cause on insert (S-04)</w:t>
            </w:r>
          </w:p>
        </w:tc>
        <w:tc>
          <w:tcPr>
            <w:tcW w:type="dxa" w:w="1851"/>
            <w:tcMar>
              <w:top w:type="dxa" w:w="60"/>
              <w:left w:type="dxa" w:w="100"/>
              <w:bottom w:type="dxa" w:w="60"/>
              <w:right w:type="dxa" w:w="100"/>
            </w:tcMar>
            <w:vAlign w:val="center"/>
          </w:tcPr>
          <w:p>
            <w:r>
              <w:rPr>
                <w:b w:val="false"/>
                <w:bCs w:val="false"/>
                <w:color w:val="CA6F1E"/>
                <w:sz w:val="18"/>
                <w:szCs w:val="18"/>
              </w:rPr>
              <w:t xml:space="preserve">[REVIEW REQUIRED]</w:t>
            </w:r>
          </w:p>
        </w:tc>
      </w:tr>
      <w:tr>
        <w:tc>
          <w:tcPr>
            <w:tcW w:type="dxa" w:w="2545"/>
            <w:tcMar>
              <w:top w:type="dxa" w:w="60"/>
              <w:left w:type="dxa" w:w="100"/>
              <w:bottom w:type="dxa" w:w="60"/>
              <w:right w:type="dxa" w:w="100"/>
            </w:tcMar>
            <w:vAlign w:val="center"/>
          </w:tcPr>
          <w:p>
            <w:r>
              <w:rPr>
                <w:b w:val="false"/>
                <w:bCs w:val="false"/>
                <w:sz w:val="18"/>
                <w:szCs w:val="18"/>
              </w:rPr>
              <w:t xml:space="preserve">A09 Security Logging &amp; Monitoring Failures</w:t>
            </w:r>
          </w:p>
        </w:tc>
        <w:tc>
          <w:tcPr>
            <w:tcW w:type="dxa" w:w="4628"/>
            <w:tcMar>
              <w:top w:type="dxa" w:w="60"/>
              <w:left w:type="dxa" w:w="100"/>
              <w:bottom w:type="dxa" w:w="60"/>
              <w:right w:type="dxa" w:w="100"/>
            </w:tcMar>
            <w:vAlign w:val="center"/>
          </w:tcPr>
          <w:p>
            <w:r>
              <w:rPr>
                <w:b w:val="false"/>
                <w:bCs w:val="false"/>
                <w:sz w:val="18"/>
                <w:szCs w:val="18"/>
              </w:rPr>
              <w:t xml:space="preserve">No audit trail beyond the domain event log (S-06)</w:t>
            </w:r>
          </w:p>
        </w:tc>
        <w:tc>
          <w:tcPr>
            <w:tcW w:type="dxa" w:w="1851"/>
            <w:tcMar>
              <w:top w:type="dxa" w:w="60"/>
              <w:left w:type="dxa" w:w="100"/>
              <w:bottom w:type="dxa" w:w="60"/>
              <w:right w:type="dxa" w:w="100"/>
            </w:tcMar>
            <w:vAlign w:val="center"/>
          </w:tcPr>
          <w:p>
            <w:r>
              <w:rPr>
                <w:b w:val="false"/>
                <w:bCs w:val="false"/>
                <w:sz w:val="18"/>
                <w:szCs w:val="18"/>
              </w:rPr>
              <w:t xml:space="preserve">Low-Medium</w:t>
            </w:r>
          </w:p>
        </w:tc>
      </w:tr>
    </w:tbl>
    <w:p>
      <w:pPr>
        <w:spacing w:after="160"/>
      </w:pPr>
    </w:p>
    <w:p>
      <w:pPr>
        <w:spacing w:after="160"/>
      </w:pPr>
      <w:r>
        <w:rPr>
          <w:b w:val="false"/>
          <w:bCs w:val="false"/>
          <w:i w:val="false"/>
          <w:iCs w:val="false"/>
          <w:color w:val="CA6F1E"/>
        </w:rPr>
        <w:t xml:space="preserve">[REVIEW REQUIRED]</w:t>
      </w:r>
      <w:r>
        <w:rPr>
          <w:b w:val="false"/>
          <w:bCs w:val="false"/>
          <w:i w:val="false"/>
          <w:iCs w:val="false"/>
        </w:rPr>
        <w:t xml:space="preserve"> Finding S-07 (High, safety-critical): lib/alarm.ts fetches the alarm siren audio from a live external URL (actions.google.com) at the moment the alarm fires, rather than bundling it as a local asset. If the device has no network connectivity at that moment — materially plausible while driving — the try/catch silently swallows the failure and the siren channel simply does not play; haptics and speech still run, but the loudest channel of a safety-critical wake-up alarm can silently fail. Recommendation: bundle the siren as a local audio asset (e.g. via expo-asset, already a dependency).</w:t>
      </w:r>
    </w:p>
    <w:p>
      <w:pPr>
        <w:spacing w:after="160"/>
      </w:pPr>
      <w:r>
        <w:rPr>
          <w:b w:val="false"/>
          <w:bCs w:val="false"/>
          <w:i w:val="false"/>
          <w:iCs w:val="false"/>
          <w:color w:val="CA6F1E"/>
        </w:rPr>
        <w:t xml:space="preserve">[REVIEW REQUIRED]</w:t>
      </w:r>
      <w:r>
        <w:rPr>
          <w:b w:val="false"/>
          <w:bCs w:val="false"/>
          <w:i w:val="false"/>
          <w:iCs w:val="false"/>
        </w:rPr>
        <w:t xml:space="preserve"> Finding S-08 (High, safety-critical): No Do Not Disturb / silent-mode override was found (BR-014). If the driver's phone is in DND or silent mode, the current implementation gives no indication that the alarm would still be audible — because it may not be. Recommendation: implement the DND-override permission flow the PRD calls for (FR-20), or clearly caveat in-app that alarm audio may be suppressed until that ships.</w:t>
      </w:r>
    </w:p>
    <w:p>
      <w:pPr>
        <w:pStyle w:val="Heading2"/>
        <w:spacing w:after="140" w:before="260"/>
      </w:pPr>
      <w:r>
        <w:rPr>
          <w:b/>
          <w:bCs/>
          <w:color w:val="2C3E50"/>
        </w:rPr>
        <w:t xml:space="preserve">9.7 Improvement Backlog (prioritized)</w:t>
      </w:r>
    </w:p>
    <w:tbl>
      <w:tblPr>
        <w:tblW w:type="dxa" w:w="9025"/>
        <w:tblBorders>
          <w:top w:val="single" w:color="CCCCCC" w:sz="4"/>
          <w:left w:val="single" w:color="CCCCCC" w:sz="4"/>
          <w:bottom w:val="single" w:color="CCCCCC" w:sz="4"/>
          <w:right w:val="single" w:color="CCCCCC" w:sz="4"/>
          <w:insideH w:val="single" w:color="CCCCCC" w:sz="4"/>
          <w:insideV w:val="single" w:color="CCCCCC" w:sz="4"/>
        </w:tblBorders>
      </w:tblPr>
      <w:tblGrid>
        <w:gridCol w:w="1128"/>
        <w:gridCol w:w="6092"/>
        <w:gridCol w:w="1805"/>
      </w:tblGrid>
      <w:tr>
        <w:trPr>
          <w:tblHeader/>
        </w:trPr>
        <w:tc>
          <w:tcPr>
            <w:tcW w:type="dxa" w:w="1128"/>
            <w:shd w:fill="D6EAF8" w:color="auto" w:val="clear"/>
            <w:tcMar>
              <w:top w:type="dxa" w:w="60"/>
              <w:left w:type="dxa" w:w="100"/>
              <w:bottom w:type="dxa" w:w="60"/>
              <w:right w:type="dxa" w:w="100"/>
            </w:tcMar>
            <w:vAlign w:val="center"/>
          </w:tcPr>
          <w:p>
            <w:r>
              <w:rPr>
                <w:b/>
                <w:bCs/>
                <w:sz w:val="18"/>
                <w:szCs w:val="18"/>
              </w:rPr>
              <w:t xml:space="preserve">Priority</w:t>
            </w:r>
          </w:p>
        </w:tc>
        <w:tc>
          <w:tcPr>
            <w:tcW w:type="dxa" w:w="6092"/>
            <w:shd w:fill="D6EAF8" w:color="auto" w:val="clear"/>
            <w:tcMar>
              <w:top w:type="dxa" w:w="60"/>
              <w:left w:type="dxa" w:w="100"/>
              <w:bottom w:type="dxa" w:w="60"/>
              <w:right w:type="dxa" w:w="100"/>
            </w:tcMar>
            <w:vAlign w:val="center"/>
          </w:tcPr>
          <w:p>
            <w:r>
              <w:rPr>
                <w:b/>
                <w:bCs/>
                <w:sz w:val="18"/>
                <w:szCs w:val="18"/>
              </w:rPr>
              <w:t xml:space="preserve">Item</w:t>
            </w:r>
          </w:p>
        </w:tc>
        <w:tc>
          <w:tcPr>
            <w:tcW w:type="dxa" w:w="1805"/>
            <w:shd w:fill="D6EAF8" w:color="auto" w:val="clear"/>
            <w:tcMar>
              <w:top w:type="dxa" w:w="60"/>
              <w:left w:type="dxa" w:w="100"/>
              <w:bottom w:type="dxa" w:w="60"/>
              <w:right w:type="dxa" w:w="100"/>
            </w:tcMar>
            <w:vAlign w:val="center"/>
          </w:tcPr>
          <w:p>
            <w:r>
              <w:rPr>
                <w:b/>
                <w:bCs/>
                <w:sz w:val="18"/>
                <w:szCs w:val="18"/>
              </w:rPr>
              <w:t xml:space="preserve">Finding</w:t>
            </w:r>
          </w:p>
        </w:tc>
      </w:tr>
      <w:tr>
        <w:tc>
          <w:tcPr>
            <w:tcW w:type="dxa" w:w="1128"/>
            <w:tcMar>
              <w:top w:type="dxa" w:w="60"/>
              <w:left w:type="dxa" w:w="100"/>
              <w:bottom w:type="dxa" w:w="60"/>
              <w:right w:type="dxa" w:w="100"/>
            </w:tcMar>
            <w:vAlign w:val="center"/>
          </w:tcPr>
          <w:p>
            <w:r>
              <w:rPr>
                <w:b w:val="false"/>
                <w:bCs w:val="false"/>
                <w:sz w:val="18"/>
                <w:szCs w:val="18"/>
              </w:rPr>
              <w:t xml:space="preserve">High</w:t>
            </w:r>
          </w:p>
        </w:tc>
        <w:tc>
          <w:tcPr>
            <w:tcW w:type="dxa" w:w="6092"/>
            <w:tcMar>
              <w:top w:type="dxa" w:w="60"/>
              <w:left w:type="dxa" w:w="100"/>
              <w:bottom w:type="dxa" w:w="60"/>
              <w:right w:type="dxa" w:w="100"/>
            </w:tcMar>
            <w:vAlign w:val="center"/>
          </w:tcPr>
          <w:p>
            <w:r>
              <w:rPr>
                <w:b w:val="false"/>
                <w:bCs w:val="false"/>
                <w:sz w:val="18"/>
                <w:szCs w:val="18"/>
              </w:rPr>
              <w:t xml:space="preserve">Bundle alarm siren as a local asset - remove network dependency from the alarm path</w:t>
            </w:r>
          </w:p>
        </w:tc>
        <w:tc>
          <w:tcPr>
            <w:tcW w:type="dxa" w:w="1805"/>
            <w:tcMar>
              <w:top w:type="dxa" w:w="60"/>
              <w:left w:type="dxa" w:w="100"/>
              <w:bottom w:type="dxa" w:w="60"/>
              <w:right w:type="dxa" w:w="100"/>
            </w:tcMar>
            <w:vAlign w:val="center"/>
          </w:tcPr>
          <w:p>
            <w:r>
              <w:rPr>
                <w:b w:val="false"/>
                <w:bCs w:val="false"/>
                <w:sz w:val="18"/>
                <w:szCs w:val="18"/>
              </w:rPr>
              <w:t xml:space="preserve">S-07</w:t>
            </w:r>
          </w:p>
        </w:tc>
      </w:tr>
      <w:tr>
        <w:tc>
          <w:tcPr>
            <w:tcW w:type="dxa" w:w="1128"/>
            <w:tcMar>
              <w:top w:type="dxa" w:w="60"/>
              <w:left w:type="dxa" w:w="100"/>
              <w:bottom w:type="dxa" w:w="60"/>
              <w:right w:type="dxa" w:w="100"/>
            </w:tcMar>
            <w:vAlign w:val="center"/>
          </w:tcPr>
          <w:p>
            <w:r>
              <w:rPr>
                <w:b w:val="false"/>
                <w:bCs w:val="false"/>
                <w:sz w:val="18"/>
                <w:szCs w:val="18"/>
              </w:rPr>
              <w:t xml:space="preserve">High</w:t>
            </w:r>
          </w:p>
        </w:tc>
        <w:tc>
          <w:tcPr>
            <w:tcW w:type="dxa" w:w="6092"/>
            <w:tcMar>
              <w:top w:type="dxa" w:w="60"/>
              <w:left w:type="dxa" w:w="100"/>
              <w:bottom w:type="dxa" w:w="60"/>
              <w:right w:type="dxa" w:w="100"/>
            </w:tcMar>
            <w:vAlign w:val="center"/>
          </w:tcPr>
          <w:p>
            <w:r>
              <w:rPr>
                <w:b w:val="false"/>
                <w:bCs w:val="false"/>
                <w:sz w:val="18"/>
                <w:szCs w:val="18"/>
              </w:rPr>
              <w:t xml:space="preserve">Implement or document a real Do Not Disturb override for the alarm</w:t>
            </w:r>
          </w:p>
        </w:tc>
        <w:tc>
          <w:tcPr>
            <w:tcW w:type="dxa" w:w="1805"/>
            <w:tcMar>
              <w:top w:type="dxa" w:w="60"/>
              <w:left w:type="dxa" w:w="100"/>
              <w:bottom w:type="dxa" w:w="60"/>
              <w:right w:type="dxa" w:w="100"/>
            </w:tcMar>
            <w:vAlign w:val="center"/>
          </w:tcPr>
          <w:p>
            <w:r>
              <w:rPr>
                <w:b w:val="false"/>
                <w:bCs w:val="false"/>
                <w:sz w:val="18"/>
                <w:szCs w:val="18"/>
              </w:rPr>
              <w:t xml:space="preserve">S-08 / BR-014</w:t>
            </w:r>
          </w:p>
        </w:tc>
      </w:tr>
      <w:tr>
        <w:tc>
          <w:tcPr>
            <w:tcW w:type="dxa" w:w="1128"/>
            <w:tcMar>
              <w:top w:type="dxa" w:w="60"/>
              <w:left w:type="dxa" w:w="100"/>
              <w:bottom w:type="dxa" w:w="60"/>
              <w:right w:type="dxa" w:w="100"/>
            </w:tcMar>
            <w:vAlign w:val="center"/>
          </w:tcPr>
          <w:p>
            <w:r>
              <w:rPr>
                <w:b w:val="false"/>
                <w:bCs w:val="false"/>
                <w:sz w:val="18"/>
                <w:szCs w:val="18"/>
              </w:rPr>
              <w:t xml:space="preserve">High</w:t>
            </w:r>
          </w:p>
        </w:tc>
        <w:tc>
          <w:tcPr>
            <w:tcW w:type="dxa" w:w="6092"/>
            <w:tcMar>
              <w:top w:type="dxa" w:w="60"/>
              <w:left w:type="dxa" w:w="100"/>
              <w:bottom w:type="dxa" w:w="60"/>
              <w:right w:type="dxa" w:w="100"/>
            </w:tcMar>
            <w:vAlign w:val="center"/>
          </w:tcPr>
          <w:p>
            <w:r>
              <w:rPr>
                <w:b w:val="false"/>
                <w:bCs w:val="false"/>
                <w:sz w:val="18"/>
                <w:szCs w:val="18"/>
              </w:rPr>
              <w:t xml:space="preserve">Confirm and version-control RLS policies on vigil_events / user_stats</w:t>
            </w:r>
          </w:p>
        </w:tc>
        <w:tc>
          <w:tcPr>
            <w:tcW w:type="dxa" w:w="1805"/>
            <w:tcMar>
              <w:top w:type="dxa" w:w="60"/>
              <w:left w:type="dxa" w:w="100"/>
              <w:bottom w:type="dxa" w:w="60"/>
              <w:right w:type="dxa" w:w="100"/>
            </w:tcMar>
            <w:vAlign w:val="center"/>
          </w:tcPr>
          <w:p>
            <w:r>
              <w:rPr>
                <w:b w:val="false"/>
                <w:bCs w:val="false"/>
                <w:sz w:val="18"/>
                <w:szCs w:val="18"/>
              </w:rPr>
              <w:t xml:space="preserve">S-01</w:t>
            </w:r>
          </w:p>
        </w:tc>
      </w:tr>
      <w:tr>
        <w:tc>
          <w:tcPr>
            <w:tcW w:type="dxa" w:w="1128"/>
            <w:tcMar>
              <w:top w:type="dxa" w:w="60"/>
              <w:left w:type="dxa" w:w="100"/>
              <w:bottom w:type="dxa" w:w="60"/>
              <w:right w:type="dxa" w:w="100"/>
            </w:tcMar>
            <w:vAlign w:val="center"/>
          </w:tcPr>
          <w:p>
            <w:r>
              <w:rPr>
                <w:b w:val="false"/>
                <w:bCs w:val="false"/>
                <w:sz w:val="18"/>
                <w:szCs w:val="18"/>
              </w:rPr>
              <w:t xml:space="preserve">High</w:t>
            </w:r>
          </w:p>
        </w:tc>
        <w:tc>
          <w:tcPr>
            <w:tcW w:type="dxa" w:w="6092"/>
            <w:tcMar>
              <w:top w:type="dxa" w:w="60"/>
              <w:left w:type="dxa" w:w="100"/>
              <w:bottom w:type="dxa" w:w="60"/>
              <w:right w:type="dxa" w:w="100"/>
            </w:tcMar>
            <w:vAlign w:val="center"/>
          </w:tcPr>
          <w:p>
            <w:r>
              <w:rPr>
                <w:b w:val="false"/>
                <w:bCs w:val="false"/>
                <w:sz w:val="18"/>
                <w:szCs w:val="18"/>
              </w:rPr>
              <w:t xml:space="preserve">Implement the server-side account/data deletion pipeline within 30 days, or soften the claim</w:t>
            </w:r>
          </w:p>
        </w:tc>
        <w:tc>
          <w:tcPr>
            <w:tcW w:type="dxa" w:w="1805"/>
            <w:tcMar>
              <w:top w:type="dxa" w:w="60"/>
              <w:left w:type="dxa" w:w="100"/>
              <w:bottom w:type="dxa" w:w="60"/>
              <w:right w:type="dxa" w:w="100"/>
            </w:tcMar>
            <w:vAlign w:val="center"/>
          </w:tcPr>
          <w:p>
            <w:r>
              <w:rPr>
                <w:b w:val="false"/>
                <w:bCs w:val="false"/>
                <w:sz w:val="18"/>
                <w:szCs w:val="18"/>
              </w:rPr>
              <w:t xml:space="preserve">S-02 / BR-015</w:t>
            </w:r>
          </w:p>
        </w:tc>
      </w:tr>
      <w:tr>
        <w:tc>
          <w:tcPr>
            <w:tcW w:type="dxa" w:w="1128"/>
            <w:tcMar>
              <w:top w:type="dxa" w:w="60"/>
              <w:left w:type="dxa" w:w="100"/>
              <w:bottom w:type="dxa" w:w="60"/>
              <w:right w:type="dxa" w:w="100"/>
            </w:tcMar>
            <w:vAlign w:val="center"/>
          </w:tcPr>
          <w:p>
            <w:r>
              <w:rPr>
                <w:b w:val="false"/>
                <w:bCs w:val="false"/>
                <w:sz w:val="18"/>
                <w:szCs w:val="18"/>
              </w:rPr>
              <w:t xml:space="preserve">Medium</w:t>
            </w:r>
          </w:p>
        </w:tc>
        <w:tc>
          <w:tcPr>
            <w:tcW w:type="dxa" w:w="6092"/>
            <w:tcMar>
              <w:top w:type="dxa" w:w="60"/>
              <w:left w:type="dxa" w:w="100"/>
              <w:bottom w:type="dxa" w:w="60"/>
              <w:right w:type="dxa" w:w="100"/>
            </w:tcMar>
            <w:vAlign w:val="center"/>
          </w:tcPr>
          <w:p>
            <w:r>
              <w:rPr>
                <w:b w:val="false"/>
                <w:bCs w:val="false"/>
                <w:sz w:val="18"/>
                <w:szCs w:val="18"/>
              </w:rPr>
              <w:t xml:space="preserve">Move vigil_events.id generation server-side (gen_random_uuid())</w:t>
            </w:r>
          </w:p>
        </w:tc>
        <w:tc>
          <w:tcPr>
            <w:tcW w:type="dxa" w:w="1805"/>
            <w:tcMar>
              <w:top w:type="dxa" w:w="60"/>
              <w:left w:type="dxa" w:w="100"/>
              <w:bottom w:type="dxa" w:w="60"/>
              <w:right w:type="dxa" w:w="100"/>
            </w:tcMar>
            <w:vAlign w:val="center"/>
          </w:tcPr>
          <w:p>
            <w:r>
              <w:rPr>
                <w:b w:val="false"/>
                <w:bCs w:val="false"/>
                <w:sz w:val="18"/>
                <w:szCs w:val="18"/>
              </w:rPr>
              <w:t xml:space="preserve">S-03</w:t>
            </w:r>
          </w:p>
        </w:tc>
      </w:tr>
      <w:tr>
        <w:tc>
          <w:tcPr>
            <w:tcW w:type="dxa" w:w="1128"/>
            <w:tcMar>
              <w:top w:type="dxa" w:w="60"/>
              <w:left w:type="dxa" w:w="100"/>
              <w:bottom w:type="dxa" w:w="60"/>
              <w:right w:type="dxa" w:w="100"/>
            </w:tcMar>
            <w:vAlign w:val="center"/>
          </w:tcPr>
          <w:p>
            <w:r>
              <w:rPr>
                <w:b w:val="false"/>
                <w:bCs w:val="false"/>
                <w:sz w:val="18"/>
                <w:szCs w:val="18"/>
              </w:rPr>
              <w:t xml:space="preserve">Medium</w:t>
            </w:r>
          </w:p>
        </w:tc>
        <w:tc>
          <w:tcPr>
            <w:tcW w:type="dxa" w:w="6092"/>
            <w:tcMar>
              <w:top w:type="dxa" w:w="60"/>
              <w:left w:type="dxa" w:w="100"/>
              <w:bottom w:type="dxa" w:w="60"/>
              <w:right w:type="dxa" w:w="100"/>
            </w:tcMar>
            <w:vAlign w:val="center"/>
          </w:tcPr>
          <w:p>
            <w:r>
              <w:rPr>
                <w:b w:val="false"/>
                <w:bCs w:val="false"/>
                <w:sz w:val="18"/>
                <w:szCs w:val="18"/>
              </w:rPr>
              <w:t xml:space="preserve">Add CHECK constraint / server-side validation on type/cause; confirm insert-time RLS</w:t>
            </w:r>
          </w:p>
        </w:tc>
        <w:tc>
          <w:tcPr>
            <w:tcW w:type="dxa" w:w="1805"/>
            <w:tcMar>
              <w:top w:type="dxa" w:w="60"/>
              <w:left w:type="dxa" w:w="100"/>
              <w:bottom w:type="dxa" w:w="60"/>
              <w:right w:type="dxa" w:w="100"/>
            </w:tcMar>
            <w:vAlign w:val="center"/>
          </w:tcPr>
          <w:p>
            <w:r>
              <w:rPr>
                <w:b w:val="false"/>
                <w:bCs w:val="false"/>
                <w:sz w:val="18"/>
                <w:szCs w:val="18"/>
              </w:rPr>
              <w:t xml:space="preserve">S-04</w:t>
            </w:r>
          </w:p>
        </w:tc>
      </w:tr>
      <w:tr>
        <w:tc>
          <w:tcPr>
            <w:tcW w:type="dxa" w:w="1128"/>
            <w:tcMar>
              <w:top w:type="dxa" w:w="60"/>
              <w:left w:type="dxa" w:w="100"/>
              <w:bottom w:type="dxa" w:w="60"/>
              <w:right w:type="dxa" w:w="100"/>
            </w:tcMar>
            <w:vAlign w:val="center"/>
          </w:tcPr>
          <w:p>
            <w:r>
              <w:rPr>
                <w:b w:val="false"/>
                <w:bCs w:val="false"/>
                <w:sz w:val="18"/>
                <w:szCs w:val="18"/>
              </w:rPr>
              <w:t xml:space="preserve">Medium</w:t>
            </w:r>
          </w:p>
        </w:tc>
        <w:tc>
          <w:tcPr>
            <w:tcW w:type="dxa" w:w="6092"/>
            <w:tcMar>
              <w:top w:type="dxa" w:w="60"/>
              <w:left w:type="dxa" w:w="100"/>
              <w:bottom w:type="dxa" w:w="60"/>
              <w:right w:type="dxa" w:w="100"/>
            </w:tcMar>
            <w:vAlign w:val="center"/>
          </w:tcPr>
          <w:p>
            <w:r>
              <w:rPr>
                <w:b w:val="false"/>
                <w:bCs w:val="false"/>
                <w:sz w:val="18"/>
                <w:szCs w:val="18"/>
              </w:rPr>
              <w:t xml:space="preserve">Confirm/enable rate limiting on event inserts</w:t>
            </w:r>
          </w:p>
        </w:tc>
        <w:tc>
          <w:tcPr>
            <w:tcW w:type="dxa" w:w="1805"/>
            <w:tcMar>
              <w:top w:type="dxa" w:w="60"/>
              <w:left w:type="dxa" w:w="100"/>
              <w:bottom w:type="dxa" w:w="60"/>
              <w:right w:type="dxa" w:w="100"/>
            </w:tcMar>
            <w:vAlign w:val="center"/>
          </w:tcPr>
          <w:p>
            <w:r>
              <w:rPr>
                <w:b w:val="false"/>
                <w:bCs w:val="false"/>
                <w:sz w:val="18"/>
                <w:szCs w:val="18"/>
              </w:rPr>
              <w:t xml:space="preserve">S-05</w:t>
            </w:r>
          </w:p>
        </w:tc>
      </w:tr>
      <w:tr>
        <w:tc>
          <w:tcPr>
            <w:tcW w:type="dxa" w:w="1128"/>
            <w:tcMar>
              <w:top w:type="dxa" w:w="60"/>
              <w:left w:type="dxa" w:w="100"/>
              <w:bottom w:type="dxa" w:w="60"/>
              <w:right w:type="dxa" w:w="100"/>
            </w:tcMar>
            <w:vAlign w:val="center"/>
          </w:tcPr>
          <w:p>
            <w:r>
              <w:rPr>
                <w:b w:val="false"/>
                <w:bCs w:val="false"/>
                <w:sz w:val="18"/>
                <w:szCs w:val="18"/>
              </w:rPr>
              <w:t xml:space="preserve">Medium</w:t>
            </w:r>
          </w:p>
        </w:tc>
        <w:tc>
          <w:tcPr>
            <w:tcW w:type="dxa" w:w="6092"/>
            <w:tcMar>
              <w:top w:type="dxa" w:w="60"/>
              <w:left w:type="dxa" w:w="100"/>
              <w:bottom w:type="dxa" w:w="60"/>
              <w:right w:type="dxa" w:w="100"/>
            </w:tcMar>
            <w:vAlign w:val="center"/>
          </w:tcPr>
          <w:p>
            <w:r>
              <w:rPr>
                <w:b w:val="false"/>
                <w:bCs w:val="false"/>
                <w:sz w:val="18"/>
                <w:szCs w:val="18"/>
              </w:rPr>
              <w:t xml:space="preserve">Add the 'prevent all alert channels disabled' guard in Settings</w:t>
            </w:r>
          </w:p>
        </w:tc>
        <w:tc>
          <w:tcPr>
            <w:tcW w:type="dxa" w:w="1805"/>
            <w:tcMar>
              <w:top w:type="dxa" w:w="60"/>
              <w:left w:type="dxa" w:w="100"/>
              <w:bottom w:type="dxa" w:w="60"/>
              <w:right w:type="dxa" w:w="100"/>
            </w:tcMar>
            <w:vAlign w:val="center"/>
          </w:tcPr>
          <w:p>
            <w:r>
              <w:rPr>
                <w:b w:val="false"/>
                <w:bCs w:val="false"/>
                <w:sz w:val="18"/>
                <w:szCs w:val="18"/>
              </w:rPr>
              <w:t xml:space="preserve">BR-011a</w:t>
            </w:r>
          </w:p>
        </w:tc>
      </w:tr>
      <w:tr>
        <w:tc>
          <w:tcPr>
            <w:tcW w:type="dxa" w:w="1128"/>
            <w:tcMar>
              <w:top w:type="dxa" w:w="60"/>
              <w:left w:type="dxa" w:w="100"/>
              <w:bottom w:type="dxa" w:w="60"/>
              <w:right w:type="dxa" w:w="100"/>
            </w:tcMar>
            <w:vAlign w:val="center"/>
          </w:tcPr>
          <w:p>
            <w:r>
              <w:rPr>
                <w:b w:val="false"/>
                <w:bCs w:val="false"/>
                <w:sz w:val="18"/>
                <w:szCs w:val="18"/>
              </w:rPr>
              <w:t xml:space="preserve">Medium</w:t>
            </w:r>
          </w:p>
        </w:tc>
        <w:tc>
          <w:tcPr>
            <w:tcW w:type="dxa" w:w="6092"/>
            <w:tcMar>
              <w:top w:type="dxa" w:w="60"/>
              <w:left w:type="dxa" w:w="100"/>
              <w:bottom w:type="dxa" w:w="60"/>
              <w:right w:type="dxa" w:w="100"/>
            </w:tcMar>
            <w:vAlign w:val="center"/>
          </w:tcPr>
          <w:p>
            <w:r>
              <w:rPr>
                <w:b w:val="false"/>
                <w:bCs w:val="false"/>
                <w:sz w:val="18"/>
                <w:szCs w:val="18"/>
              </w:rPr>
              <w:t xml:space="preserve">Add credentials-vs-network error distinction to sign-in/sign-up</w:t>
            </w:r>
          </w:p>
        </w:tc>
        <w:tc>
          <w:tcPr>
            <w:tcW w:type="dxa" w:w="1805"/>
            <w:tcMar>
              <w:top w:type="dxa" w:w="60"/>
              <w:left w:type="dxa" w:w="100"/>
              <w:bottom w:type="dxa" w:w="60"/>
              <w:right w:type="dxa" w:w="100"/>
            </w:tcMar>
            <w:vAlign w:val="center"/>
          </w:tcPr>
          <w:p>
            <w:r>
              <w:rPr>
                <w:b w:val="false"/>
                <w:bCs w:val="false"/>
                <w:sz w:val="18"/>
                <w:szCs w:val="18"/>
              </w:rPr>
              <w:t xml:space="preserve">BR-017</w:t>
            </w:r>
          </w:p>
        </w:tc>
      </w:tr>
      <w:tr>
        <w:tc>
          <w:tcPr>
            <w:tcW w:type="dxa" w:w="1128"/>
            <w:tcMar>
              <w:top w:type="dxa" w:w="60"/>
              <w:left w:type="dxa" w:w="100"/>
              <w:bottom w:type="dxa" w:w="60"/>
              <w:right w:type="dxa" w:w="100"/>
            </w:tcMar>
            <w:vAlign w:val="center"/>
          </w:tcPr>
          <w:p>
            <w:r>
              <w:rPr>
                <w:b w:val="false"/>
                <w:bCs w:val="false"/>
                <w:sz w:val="18"/>
                <w:szCs w:val="18"/>
              </w:rPr>
              <w:t xml:space="preserve">Low</w:t>
            </w:r>
          </w:p>
        </w:tc>
        <w:tc>
          <w:tcPr>
            <w:tcW w:type="dxa" w:w="6092"/>
            <w:tcMar>
              <w:top w:type="dxa" w:w="60"/>
              <w:left w:type="dxa" w:w="100"/>
              <w:bottom w:type="dxa" w:w="60"/>
              <w:right w:type="dxa" w:w="100"/>
            </w:tcMar>
            <w:vAlign w:val="center"/>
          </w:tcPr>
          <w:p>
            <w:r>
              <w:rPr>
                <w:b w:val="false"/>
                <w:bCs w:val="false"/>
                <w:sz w:val="18"/>
                <w:szCs w:val="18"/>
              </w:rPr>
              <w:t xml:space="preserve">Add an audit trail for deletion requests once S-02 is built</w:t>
            </w:r>
          </w:p>
        </w:tc>
        <w:tc>
          <w:tcPr>
            <w:tcW w:type="dxa" w:w="1805"/>
            <w:tcMar>
              <w:top w:type="dxa" w:w="60"/>
              <w:left w:type="dxa" w:w="100"/>
              <w:bottom w:type="dxa" w:w="60"/>
              <w:right w:type="dxa" w:w="100"/>
            </w:tcMar>
            <w:vAlign w:val="center"/>
          </w:tcPr>
          <w:p>
            <w:r>
              <w:rPr>
                <w:b w:val="false"/>
                <w:bCs w:val="false"/>
                <w:sz w:val="18"/>
                <w:szCs w:val="18"/>
              </w:rPr>
              <w:t xml:space="preserve">S-06</w:t>
            </w:r>
          </w:p>
        </w:tc>
      </w:tr>
      <w:tr>
        <w:tc>
          <w:tcPr>
            <w:tcW w:type="dxa" w:w="1128"/>
            <w:tcMar>
              <w:top w:type="dxa" w:w="60"/>
              <w:left w:type="dxa" w:w="100"/>
              <w:bottom w:type="dxa" w:w="60"/>
              <w:right w:type="dxa" w:w="100"/>
            </w:tcMar>
            <w:vAlign w:val="center"/>
          </w:tcPr>
          <w:p>
            <w:r>
              <w:rPr>
                <w:b w:val="false"/>
                <w:bCs w:val="false"/>
                <w:sz w:val="18"/>
                <w:szCs w:val="18"/>
              </w:rPr>
              <w:t xml:space="preserve">Low</w:t>
            </w:r>
          </w:p>
        </w:tc>
        <w:tc>
          <w:tcPr>
            <w:tcW w:type="dxa" w:w="6092"/>
            <w:tcMar>
              <w:top w:type="dxa" w:w="60"/>
              <w:left w:type="dxa" w:w="100"/>
              <w:bottom w:type="dxa" w:w="60"/>
              <w:right w:type="dxa" w:w="100"/>
            </w:tcMar>
            <w:vAlign w:val="center"/>
          </w:tcPr>
          <w:p>
            <w:r>
              <w:rPr>
                <w:b w:val="false"/>
                <w:bCs w:val="false"/>
                <w:sz w:val="18"/>
                <w:szCs w:val="18"/>
              </w:rPr>
              <w:t xml:space="preserve">Resolve whether fetchUserStats()/user_stats is dead code or unshipped</w:t>
            </w:r>
          </w:p>
        </w:tc>
        <w:tc>
          <w:tcPr>
            <w:tcW w:type="dxa" w:w="1805"/>
            <w:tcMar>
              <w:top w:type="dxa" w:w="60"/>
              <w:left w:type="dxa" w:w="100"/>
              <w:bottom w:type="dxa" w:w="60"/>
              <w:right w:type="dxa" w:w="100"/>
            </w:tcMar>
            <w:vAlign w:val="center"/>
          </w:tcPr>
          <w:p>
            <w:r>
              <w:rPr>
                <w:b w:val="false"/>
                <w:bCs w:val="false"/>
                <w:sz w:val="18"/>
                <w:szCs w:val="18"/>
              </w:rPr>
              <w:t xml:space="preserve">Section 2.2</w:t>
            </w:r>
          </w:p>
        </w:tc>
      </w:tr>
      <w:tr>
        <w:tc>
          <w:tcPr>
            <w:tcW w:type="dxa" w:w="1128"/>
            <w:tcMar>
              <w:top w:type="dxa" w:w="60"/>
              <w:left w:type="dxa" w:w="100"/>
              <w:bottom w:type="dxa" w:w="60"/>
              <w:right w:type="dxa" w:w="100"/>
            </w:tcMar>
            <w:vAlign w:val="center"/>
          </w:tcPr>
          <w:p>
            <w:r>
              <w:rPr>
                <w:b w:val="false"/>
                <w:bCs w:val="false"/>
                <w:sz w:val="18"/>
                <w:szCs w:val="18"/>
              </w:rPr>
              <w:t xml:space="preserve">Low</w:t>
            </w:r>
          </w:p>
        </w:tc>
        <w:tc>
          <w:tcPr>
            <w:tcW w:type="dxa" w:w="6092"/>
            <w:tcMar>
              <w:top w:type="dxa" w:w="60"/>
              <w:left w:type="dxa" w:w="100"/>
              <w:bottom w:type="dxa" w:w="60"/>
              <w:right w:type="dxa" w:w="100"/>
            </w:tcMar>
            <w:vAlign w:val="center"/>
          </w:tcPr>
          <w:p>
            <w:r>
              <w:rPr>
                <w:b w:val="false"/>
                <w:bCs w:val="false"/>
                <w:sz w:val="18"/>
                <w:szCs w:val="18"/>
              </w:rPr>
              <w:t xml:space="preserve">Clarify duration_ms - currently never populated by any caller</w:t>
            </w:r>
          </w:p>
        </w:tc>
        <w:tc>
          <w:tcPr>
            <w:tcW w:type="dxa" w:w="1805"/>
            <w:tcMar>
              <w:top w:type="dxa" w:w="60"/>
              <w:left w:type="dxa" w:w="100"/>
              <w:bottom w:type="dxa" w:w="60"/>
              <w:right w:type="dxa" w:w="100"/>
            </w:tcMar>
            <w:vAlign w:val="center"/>
          </w:tcPr>
          <w:p>
            <w:r>
              <w:rPr>
                <w:b w:val="false"/>
                <w:bCs w:val="false"/>
                <w:sz w:val="18"/>
                <w:szCs w:val="18"/>
              </w:rPr>
              <w:t xml:space="preserve">Section 2.1</w:t>
            </w:r>
          </w:p>
        </w:tc>
      </w:tr>
    </w:tbl>
    <w:p>
      <w:pPr>
        <w:pStyle w:val="Heading1"/>
        <w:spacing w:after="140" w:before="260"/>
      </w:pPr>
      <w:r>
        <w:rPr>
          <w:b/>
          <w:bCs/>
          <w:color w:val="1A5276"/>
        </w:rPr>
        <w:t xml:space="preserve">10. Readme</w:t>
      </w:r>
    </w:p>
    <w:p>
      <w:pPr>
        <w:pStyle w:val="Heading2"/>
        <w:spacing w:after="140" w:before="260"/>
      </w:pPr>
      <w:r>
        <w:rPr>
          <w:b/>
          <w:bCs/>
          <w:color w:val="2C3E50"/>
        </w:rPr>
        <w:t xml:space="preserve">Project name and purpose</w:t>
      </w:r>
    </w:p>
    <w:p>
      <w:pPr>
        <w:spacing w:after="160"/>
      </w:pPr>
      <w:r>
        <w:rPr>
          <w:b w:val="false"/>
          <w:bCs w:val="false"/>
          <w:i w:val="false"/>
          <w:iCs w:val="false"/>
        </w:rPr>
        <w:t xml:space="preserve">VIGIL is a React Native (Expo) drowsiness-detection app for drivers. It uses the front camera and on-device ML Kit face detection to watch for closing eyes, yawns, and head-nodding, classifies driver alertness in real time via a pure-TypeScript detector (lib/detector.ts), and sounds a multi-channel alarm (siren, spoken warning, vibration) when a configurable drowsiness threshold is crossed. Drive history (start/end times and drowsy/alarm occurrences — never raw camera data) is optionally synced to a Supabase backend so it persists across devices for a signed-in driver.</w:t>
      </w:r>
    </w:p>
    <w:p>
      <w:pPr>
        <w:pStyle w:val="Heading2"/>
        <w:spacing w:after="140" w:before="260"/>
      </w:pPr>
      <w:r>
        <w:rPr>
          <w:b/>
          <w:bCs/>
          <w:color w:val="2C3E50"/>
        </w:rPr>
        <w:t xml:space="preserve">Glossary</w:t>
      </w:r>
    </w:p>
    <w:tbl>
      <w:tblPr>
        <w:tblW w:type="dxa" w:w="9025"/>
        <w:tblBorders>
          <w:top w:val="single" w:color="CCCCCC" w:sz="4"/>
          <w:left w:val="single" w:color="CCCCCC" w:sz="4"/>
          <w:bottom w:val="single" w:color="CCCCCC" w:sz="4"/>
          <w:right w:val="single" w:color="CCCCCC" w:sz="4"/>
          <w:insideH w:val="single" w:color="CCCCCC" w:sz="4"/>
          <w:insideV w:val="single" w:color="CCCCCC" w:sz="4"/>
        </w:tblBorders>
      </w:tblPr>
      <w:tblGrid>
        <w:gridCol w:w="1805"/>
        <w:gridCol w:w="7220"/>
      </w:tblGrid>
      <w:tr>
        <w:trPr>
          <w:tblHeader/>
        </w:trPr>
        <w:tc>
          <w:tcPr>
            <w:tcW w:type="dxa" w:w="1805"/>
            <w:shd w:fill="D6EAF8" w:color="auto" w:val="clear"/>
            <w:tcMar>
              <w:top w:type="dxa" w:w="60"/>
              <w:left w:type="dxa" w:w="100"/>
              <w:bottom w:type="dxa" w:w="60"/>
              <w:right w:type="dxa" w:w="100"/>
            </w:tcMar>
            <w:vAlign w:val="center"/>
          </w:tcPr>
          <w:p>
            <w:r>
              <w:rPr>
                <w:b/>
                <w:bCs/>
                <w:sz w:val="18"/>
                <w:szCs w:val="18"/>
              </w:rPr>
              <w:t xml:space="preserve">Term</w:t>
            </w:r>
          </w:p>
        </w:tc>
        <w:tc>
          <w:tcPr>
            <w:tcW w:type="dxa" w:w="7220"/>
            <w:shd w:fill="D6EAF8" w:color="auto" w:val="clear"/>
            <w:tcMar>
              <w:top w:type="dxa" w:w="60"/>
              <w:left w:type="dxa" w:w="100"/>
              <w:bottom w:type="dxa" w:w="60"/>
              <w:right w:type="dxa" w:w="100"/>
            </w:tcMar>
            <w:vAlign w:val="center"/>
          </w:tcPr>
          <w:p>
            <w:r>
              <w:rPr>
                <w:b/>
                <w:bCs/>
                <w:sz w:val="18"/>
                <w:szCs w:val="18"/>
              </w:rPr>
              <w:t xml:space="preserve">Meaning</w:t>
            </w:r>
          </w:p>
        </w:tc>
      </w:tr>
      <w:tr>
        <w:tc>
          <w:tcPr>
            <w:tcW w:type="dxa" w:w="1805"/>
            <w:tcMar>
              <w:top w:type="dxa" w:w="60"/>
              <w:left w:type="dxa" w:w="100"/>
              <w:bottom w:type="dxa" w:w="60"/>
              <w:right w:type="dxa" w:w="100"/>
            </w:tcMar>
            <w:vAlign w:val="center"/>
          </w:tcPr>
          <w:p>
            <w:r>
              <w:rPr>
                <w:b w:val="false"/>
                <w:bCs w:val="false"/>
                <w:sz w:val="18"/>
                <w:szCs w:val="18"/>
              </w:rPr>
              <w:t xml:space="preserve">EAR / MAR</w:t>
            </w:r>
          </w:p>
        </w:tc>
        <w:tc>
          <w:tcPr>
            <w:tcW w:type="dxa" w:w="7220"/>
            <w:tcMar>
              <w:top w:type="dxa" w:w="60"/>
              <w:left w:type="dxa" w:w="100"/>
              <w:bottom w:type="dxa" w:w="60"/>
              <w:right w:type="dxa" w:w="100"/>
            </w:tcMar>
            <w:vAlign w:val="center"/>
          </w:tcPr>
          <w:p>
            <w:r>
              <w:rPr>
                <w:b w:val="false"/>
                <w:bCs w:val="false"/>
                <w:sz w:val="18"/>
                <w:szCs w:val="18"/>
              </w:rPr>
              <w:t xml:space="preserve">Eye/Mouth Aspect Ratio - classic signals for this domain; VIGIL's detector actually uses ML Kit's open-probability + head pitch/yaw instead, though the PRD uses 'EAR/MAR' as shorthand</w:t>
            </w:r>
          </w:p>
        </w:tc>
      </w:tr>
      <w:tr>
        <w:tc>
          <w:tcPr>
            <w:tcW w:type="dxa" w:w="1805"/>
            <w:tcMar>
              <w:top w:type="dxa" w:w="60"/>
              <w:left w:type="dxa" w:w="100"/>
              <w:bottom w:type="dxa" w:w="60"/>
              <w:right w:type="dxa" w:w="100"/>
            </w:tcMar>
            <w:vAlign w:val="center"/>
          </w:tcPr>
          <w:p>
            <w:r>
              <w:rPr>
                <w:b w:val="false"/>
                <w:bCs w:val="false"/>
                <w:sz w:val="18"/>
                <w:szCs w:val="18"/>
              </w:rPr>
              <w:t xml:space="preserve">RLS</w:t>
            </w:r>
          </w:p>
        </w:tc>
        <w:tc>
          <w:tcPr>
            <w:tcW w:type="dxa" w:w="7220"/>
            <w:tcMar>
              <w:top w:type="dxa" w:w="60"/>
              <w:left w:type="dxa" w:w="100"/>
              <w:bottom w:type="dxa" w:w="60"/>
              <w:right w:type="dxa" w:w="100"/>
            </w:tcMar>
            <w:vAlign w:val="center"/>
          </w:tcPr>
          <w:p>
            <w:r>
              <w:rPr>
                <w:b w:val="false"/>
                <w:bCs w:val="false"/>
                <w:sz w:val="18"/>
                <w:szCs w:val="18"/>
              </w:rPr>
              <w:t xml:space="preserve">Row-Level Security - central to VIGIL's data-protection claims but unverified in this repo (S-01)</w:t>
            </w:r>
          </w:p>
        </w:tc>
      </w:tr>
      <w:tr>
        <w:tc>
          <w:tcPr>
            <w:tcW w:type="dxa" w:w="1805"/>
            <w:tcMar>
              <w:top w:type="dxa" w:w="60"/>
              <w:left w:type="dxa" w:w="100"/>
              <w:bottom w:type="dxa" w:w="60"/>
              <w:right w:type="dxa" w:w="100"/>
            </w:tcMar>
            <w:vAlign w:val="center"/>
          </w:tcPr>
          <w:p>
            <w:r>
              <w:rPr>
                <w:b w:val="false"/>
                <w:bCs w:val="false"/>
                <w:sz w:val="18"/>
                <w:szCs w:val="18"/>
              </w:rPr>
              <w:t xml:space="preserve">PDPA</w:t>
            </w:r>
          </w:p>
        </w:tc>
        <w:tc>
          <w:tcPr>
            <w:tcW w:type="dxa" w:w="7220"/>
            <w:tcMar>
              <w:top w:type="dxa" w:w="60"/>
              <w:left w:type="dxa" w:w="100"/>
              <w:bottom w:type="dxa" w:w="60"/>
              <w:right w:type="dxa" w:w="100"/>
            </w:tcMar>
            <w:vAlign w:val="center"/>
          </w:tcPr>
          <w:p>
            <w:r>
              <w:rPr>
                <w:b w:val="false"/>
                <w:bCs w:val="false"/>
                <w:sz w:val="18"/>
                <w:szCs w:val="18"/>
              </w:rPr>
              <w:t xml:space="preserve">Singapore's Personal Data Protection Act 2012 - the framework app/privacy-policy.tsx is written against</w:t>
            </w:r>
          </w:p>
        </w:tc>
      </w:tr>
      <w:tr>
        <w:tc>
          <w:tcPr>
            <w:tcW w:type="dxa" w:w="1805"/>
            <w:tcMar>
              <w:top w:type="dxa" w:w="60"/>
              <w:left w:type="dxa" w:w="100"/>
              <w:bottom w:type="dxa" w:w="60"/>
              <w:right w:type="dxa" w:w="100"/>
            </w:tcMar>
            <w:vAlign w:val="center"/>
          </w:tcPr>
          <w:p>
            <w:r>
              <w:rPr>
                <w:b w:val="false"/>
                <w:bCs w:val="false"/>
                <w:sz w:val="18"/>
                <w:szCs w:val="18"/>
              </w:rPr>
              <w:t xml:space="preserve">PDPC</w:t>
            </w:r>
          </w:p>
        </w:tc>
        <w:tc>
          <w:tcPr>
            <w:tcW w:type="dxa" w:w="7220"/>
            <w:tcMar>
              <w:top w:type="dxa" w:w="60"/>
              <w:left w:type="dxa" w:w="100"/>
              <w:bottom w:type="dxa" w:w="60"/>
              <w:right w:type="dxa" w:w="100"/>
            </w:tcMar>
            <w:vAlign w:val="center"/>
          </w:tcPr>
          <w:p>
            <w:r>
              <w:rPr>
                <w:b w:val="false"/>
                <w:bCs w:val="false"/>
                <w:sz w:val="18"/>
                <w:szCs w:val="18"/>
              </w:rPr>
              <w:t xml:space="preserve">Personal Data Protection Commission (Singapore) - the regulator</w:t>
            </w:r>
          </w:p>
        </w:tc>
      </w:tr>
      <w:tr>
        <w:tc>
          <w:tcPr>
            <w:tcW w:type="dxa" w:w="1805"/>
            <w:tcMar>
              <w:top w:type="dxa" w:w="60"/>
              <w:left w:type="dxa" w:w="100"/>
              <w:bottom w:type="dxa" w:w="60"/>
              <w:right w:type="dxa" w:w="100"/>
            </w:tcMar>
            <w:vAlign w:val="center"/>
          </w:tcPr>
          <w:p>
            <w:r>
              <w:rPr>
                <w:b w:val="false"/>
                <w:bCs w:val="false"/>
                <w:sz w:val="18"/>
                <w:szCs w:val="18"/>
              </w:rPr>
              <w:t xml:space="preserve">DPO</w:t>
            </w:r>
          </w:p>
        </w:tc>
        <w:tc>
          <w:tcPr>
            <w:tcW w:type="dxa" w:w="7220"/>
            <w:tcMar>
              <w:top w:type="dxa" w:w="60"/>
              <w:left w:type="dxa" w:w="100"/>
              <w:bottom w:type="dxa" w:w="60"/>
              <w:right w:type="dxa" w:w="100"/>
            </w:tcMar>
            <w:vAlign w:val="center"/>
          </w:tcPr>
          <w:p>
            <w:r>
              <w:rPr>
                <w:b w:val="false"/>
                <w:bCs w:val="false"/>
                <w:sz w:val="18"/>
                <w:szCs w:val="18"/>
              </w:rPr>
              <w:t xml:space="preserve">Data Protection Officer - named contact required under PDPA</w:t>
            </w:r>
          </w:p>
        </w:tc>
      </w:tr>
      <w:tr>
        <w:tc>
          <w:tcPr>
            <w:tcW w:type="dxa" w:w="1805"/>
            <w:tcMar>
              <w:top w:type="dxa" w:w="60"/>
              <w:left w:type="dxa" w:w="100"/>
              <w:bottom w:type="dxa" w:w="60"/>
              <w:right w:type="dxa" w:w="100"/>
            </w:tcMar>
            <w:vAlign w:val="center"/>
          </w:tcPr>
          <w:p>
            <w:r>
              <w:rPr>
                <w:b w:val="false"/>
                <w:bCs w:val="false"/>
                <w:sz w:val="18"/>
                <w:szCs w:val="18"/>
              </w:rPr>
              <w:t xml:space="preserve">DND</w:t>
            </w:r>
          </w:p>
        </w:tc>
        <w:tc>
          <w:tcPr>
            <w:tcW w:type="dxa" w:w="7220"/>
            <w:tcMar>
              <w:top w:type="dxa" w:w="60"/>
              <w:left w:type="dxa" w:w="100"/>
              <w:bottom w:type="dxa" w:w="60"/>
              <w:right w:type="dxa" w:w="100"/>
            </w:tcMar>
            <w:vAlign w:val="center"/>
          </w:tcPr>
          <w:p>
            <w:r>
              <w:rPr>
                <w:b w:val="false"/>
                <w:bCs w:val="false"/>
                <w:sz w:val="18"/>
                <w:szCs w:val="18"/>
              </w:rPr>
              <w:t xml:space="preserve">Do Not Disturb - device silent mode; alarm override is PROPOSED, not shipped (BR-014)</w:t>
            </w:r>
          </w:p>
        </w:tc>
      </w:tr>
      <w:tr>
        <w:tc>
          <w:tcPr>
            <w:tcW w:type="dxa" w:w="1805"/>
            <w:tcMar>
              <w:top w:type="dxa" w:w="60"/>
              <w:left w:type="dxa" w:w="100"/>
              <w:bottom w:type="dxa" w:w="60"/>
              <w:right w:type="dxa" w:w="100"/>
            </w:tcMar>
            <w:vAlign w:val="center"/>
          </w:tcPr>
          <w:p>
            <w:r>
              <w:rPr>
                <w:b w:val="false"/>
                <w:bCs w:val="false"/>
                <w:sz w:val="18"/>
                <w:szCs w:val="18"/>
              </w:rPr>
              <w:t xml:space="preserve">Pocket Mode</w:t>
            </w:r>
          </w:p>
        </w:tc>
        <w:tc>
          <w:tcPr>
            <w:tcW w:type="dxa" w:w="7220"/>
            <w:tcMar>
              <w:top w:type="dxa" w:w="60"/>
              <w:left w:type="dxa" w:w="100"/>
              <w:bottom w:type="dxa" w:w="60"/>
              <w:right w:type="dxa" w:w="100"/>
            </w:tcMar>
            <w:vAlign w:val="center"/>
          </w:tcPr>
          <w:p>
            <w:r>
              <w:rPr>
                <w:b w:val="false"/>
                <w:bCs w:val="false"/>
                <w:sz w:val="18"/>
                <w:szCs w:val="18"/>
              </w:rPr>
              <w:t xml:space="preserve">VIGIL's shipped screen-off UI - an in-app dimmed overlay, not a true OS-level foreground-service mode</w:t>
            </w:r>
          </w:p>
        </w:tc>
      </w:tr>
      <w:tr>
        <w:tc>
          <w:tcPr>
            <w:tcW w:type="dxa" w:w="1805"/>
            <w:tcMar>
              <w:top w:type="dxa" w:w="60"/>
              <w:left w:type="dxa" w:w="100"/>
              <w:bottom w:type="dxa" w:w="60"/>
              <w:right w:type="dxa" w:w="100"/>
            </w:tcMar>
            <w:vAlign w:val="center"/>
          </w:tcPr>
          <w:p>
            <w:r>
              <w:rPr>
                <w:b w:val="false"/>
                <w:bCs w:val="false"/>
                <w:sz w:val="18"/>
                <w:szCs w:val="18"/>
              </w:rPr>
              <w:t xml:space="preserve">Preset</w:t>
            </w:r>
          </w:p>
        </w:tc>
        <w:tc>
          <w:tcPr>
            <w:tcW w:type="dxa" w:w="7220"/>
            <w:tcMar>
              <w:top w:type="dxa" w:w="60"/>
              <w:left w:type="dxa" w:w="100"/>
              <w:bottom w:type="dxa" w:w="60"/>
              <w:right w:type="dxa" w:w="100"/>
            </w:tcMar>
            <w:vAlign w:val="center"/>
          </w:tcPr>
          <w:p>
            <w:r>
              <w:rPr>
                <w:b w:val="false"/>
                <w:bCs w:val="false"/>
                <w:sz w:val="18"/>
                <w:szCs w:val="18"/>
              </w:rPr>
              <w:t xml:space="preserve">Relaxed / Standard / Strict - plain-English sensitivity level mapped to DetectorConfig via configForPreset()</w:t>
            </w:r>
          </w:p>
        </w:tc>
      </w:tr>
      <w:tr>
        <w:tc>
          <w:tcPr>
            <w:tcW w:type="dxa" w:w="1805"/>
            <w:tcMar>
              <w:top w:type="dxa" w:w="60"/>
              <w:left w:type="dxa" w:w="100"/>
              <w:bottom w:type="dxa" w:w="60"/>
              <w:right w:type="dxa" w:w="100"/>
            </w:tcMar>
            <w:vAlign w:val="center"/>
          </w:tcPr>
          <w:p>
            <w:r>
              <w:rPr>
                <w:b w:val="false"/>
                <w:bCs w:val="false"/>
                <w:sz w:val="18"/>
                <w:szCs w:val="18"/>
              </w:rPr>
              <w:t xml:space="preserve">Drive / session</w:t>
            </w:r>
          </w:p>
        </w:tc>
        <w:tc>
          <w:tcPr>
            <w:tcW w:type="dxa" w:w="7220"/>
            <w:tcMar>
              <w:top w:type="dxa" w:w="60"/>
              <w:left w:type="dxa" w:w="100"/>
              <w:bottom w:type="dxa" w:w="60"/>
              <w:right w:type="dxa" w:w="100"/>
            </w:tcMar>
            <w:vAlign w:val="center"/>
          </w:tcPr>
          <w:p>
            <w:r>
              <w:rPr>
                <w:b w:val="false"/>
                <w:bCs w:val="false"/>
                <w:sz w:val="18"/>
                <w:szCs w:val="18"/>
              </w:rPr>
              <w:t xml:space="preserve">Not a stored entity - reconstructed client-side from paired session_start/session_end events</w:t>
            </w:r>
          </w:p>
        </w:tc>
      </w:tr>
    </w:tbl>
    <w:p>
      <w:pPr>
        <w:spacing w:after="160"/>
      </w:pPr>
    </w:p>
    <w:p>
      <w:pPr>
        <w:pStyle w:val="Heading2"/>
        <w:spacing w:after="140" w:before="260"/>
      </w:pPr>
      <w:r>
        <w:rPr>
          <w:b/>
          <w:bCs/>
          <w:color w:val="2C3E50"/>
        </w:rPr>
        <w:t xml:space="preserve">Assumptions &amp; Constraints</w:t>
      </w:r>
    </w:p>
    <w:p>
      <w:pPr>
        <w:pStyle w:val="ListParagraph"/>
        <w:numPr>
          <w:ilvl w:val="0"/>
          <w:numId w:val="1"/>
        </w:numPr>
        <w:spacing w:after="90"/>
      </w:pPr>
      <w:r>
        <w:t xml:space="preserve">No Supabase schema/migration files exist in this repository. Every claim about column types, constraints, indexes, and especially RLS policies in Sections 1-2 is reverse-engineered from client-side query code and is tagged </w:t>
      </w:r>
      <w:r>
        <w:rPr>
          <w:color w:val="E74C3C"/>
        </w:rPr>
        <w:t xml:space="preserve">[TO BE CONFIRMED]</w:t>
      </w:r>
      <w:r>
        <w:t xml:space="preserve"> against the live Supabase project. This is the single largest source of uncertainty in this specification.</w:t>
      </w:r>
    </w:p>
    <w:p>
      <w:pPr>
        <w:pStyle w:val="ListParagraph"/>
        <w:numPr>
          <w:ilvl w:val="0"/>
          <w:numId w:val="1"/>
        </w:numPr>
        <w:spacing w:after="90"/>
      </w:pPr>
      <w:r>
        <w:t xml:space="preserve">This is a solo/small project - there was no live stakeholder to interrogate for the 3 targeted questions the functional-spec-generator skill would normally ask. All unknowns are tagged </w:t>
      </w:r>
      <w:r>
        <w:rPr>
          <w:color w:val="E74C3C"/>
        </w:rPr>
        <w:t xml:space="preserve">[TO BE CONFIRMED]</w:t>
      </w:r>
      <w:r>
        <w:t xml:space="preserve"> (verifiable facts) or </w:t>
      </w:r>
      <w:r>
        <w:rPr>
          <w:color w:val="CA6F1E"/>
        </w:rPr>
        <w:t xml:space="preserve">[REVIEW REQUIRED]</w:t>
      </w:r>
      <w:r>
        <w:t xml:space="preserve"> (real gaps/risks vs. the PRD and the app's own in-app compliance claims), rather than blocking generation.</w:t>
      </w:r>
    </w:p>
    <w:p>
      <w:pPr>
        <w:pStyle w:val="ListParagraph"/>
        <w:numPr>
          <w:ilvl w:val="0"/>
          <w:numId w:val="1"/>
        </w:numPr>
        <w:spacing w:after="90"/>
      </w:pPr>
      <w:r>
        <w:t xml:space="preserve">CURRENT vs. PROPOSED divergence is real and material. The Play Store redesign PRD describes the current UI as exposing raw ML/technical detector output - the codebase actually read for this spec already does not do that; it already ships plain-English status words, the preset system, onboarding disclosure, Pocket Mode, two-tap alarm dismiss, and full privacy/PDPA screens. The genuine gaps are narrower: true OS-level foreground-service screen-off operation, DND override, server-side deletion execution, and a network-dependent alarm siren - see Section 3's tags and Section 9's findings.</w:t>
      </w:r>
    </w:p>
    <w:p>
      <w:pPr>
        <w:pStyle w:val="ListParagraph"/>
        <w:numPr>
          <w:ilvl w:val="0"/>
          <w:numId w:val="1"/>
        </w:numPr>
        <w:spacing w:after="90"/>
      </w:pPr>
      <w:r>
        <w:t xml:space="preserve">eas.json's contents were not read for this spec (only its existence was noted) - environment-tier detail in Section 6.6 is accordingly marked </w:t>
      </w:r>
      <w:r>
        <w:rPr>
          <w:color w:val="E74C3C"/>
        </w:rPr>
        <w:t xml:space="preserve">[TO BE CONFIRMED]</w:t>
      </w:r>
      <w:r>
        <w:t xml:space="preserve">.</w:t>
      </w:r>
    </w:p>
    <w:p>
      <w:pPr>
        <w:pStyle w:val="ListParagraph"/>
        <w:numPr>
          <w:ilvl w:val="0"/>
          <w:numId w:val="1"/>
        </w:numPr>
        <w:spacing w:after="90"/>
      </w:pPr>
      <w:r>
        <w:t xml:space="preserve">The Play Store redesign's competing screen-off designs (4.1/4.2/4.3) and home-screen designs (2.1a/2.1b) are open product decisions, not this spec's to resolve - this spec simply documents that 4.1 (Pocket Mode) and 2.1a (single-switch home) are the ones actually shipped in code today.</w:t>
      </w:r>
    </w:p>
    <w:p>
      <w:pPr>
        <w:pStyle w:val="Heading2"/>
        <w:spacing w:after="140" w:before="260"/>
      </w:pPr>
      <w:r>
        <w:rPr>
          <w:b/>
          <w:bCs/>
          <w:color w:val="2C3E50"/>
        </w:rPr>
        <w:t xml:space="preserve">Out of scope</w:t>
      </w:r>
    </w:p>
    <w:p>
      <w:pPr>
        <w:pStyle w:val="ListParagraph"/>
        <w:numPr>
          <w:ilvl w:val="0"/>
          <w:numId w:val="1"/>
        </w:numPr>
        <w:spacing w:after="90"/>
      </w:pPr>
      <w:r>
        <w:t xml:space="preserve">Resolving the PRD's open product questions (OQ-01 through OQ-08) - this is a technical specification of what exists and what's missing, not a product decision document.</w:t>
      </w:r>
    </w:p>
    <w:p>
      <w:pPr>
        <w:pStyle w:val="ListParagraph"/>
        <w:numPr>
          <w:ilvl w:val="0"/>
          <w:numId w:val="1"/>
        </w:numPr>
        <w:spacing w:after="90"/>
      </w:pPr>
      <w:r>
        <w:t xml:space="preserve">iOS-specific architecture - the codebase is Android-first per the PRD; iOS Info.plist entries exist but iOS-specific foreground-service/background-camera behavior was not analyzed here.</w:t>
      </w:r>
    </w:p>
    <w:p>
      <w:pPr>
        <w:pStyle w:val="ListParagraph"/>
        <w:numPr>
          <w:ilvl w:val="0"/>
          <w:numId w:val="1"/>
        </w:numPr>
        <w:spacing w:after="90"/>
      </w:pPr>
      <w:r>
        <w:t xml:space="preserve">Load, performance, or capacity planning - no concurrency/volume targets exist in any source document reviewed.</w:t>
      </w:r>
    </w:p>
    <w:p>
      <w:pPr>
        <w:pStyle w:val="ListParagraph"/>
        <w:numPr>
          <w:ilvl w:val="0"/>
          <w:numId w:val="1"/>
        </w:numPr>
        <w:spacing w:after="90"/>
      </w:pPr>
      <w:r>
        <w:t xml:space="preserve">Actual verification against the live Supabase project (RLS policies, real column types, indexes) - this spec documents what the client code implies, not a direct database inspection.</w:t>
      </w:r>
    </w:p>
    <w:p>
      <w:pPr>
        <w:pStyle w:val="Heading2"/>
        <w:spacing w:after="140" w:before="260"/>
      </w:pPr>
      <w:r>
        <w:rPr>
          <w:b/>
          <w:bCs/>
          <w:color w:val="2C3E50"/>
        </w:rPr>
        <w:t xml:space="preserve">Authors / Stakeholders</w:t>
      </w:r>
    </w:p>
    <w:tbl>
      <w:tblPr>
        <w:tblW w:type="dxa" w:w="9025"/>
        <w:tblBorders>
          <w:top w:val="single" w:color="CCCCCC" w:sz="4"/>
          <w:left w:val="single" w:color="CCCCCC" w:sz="4"/>
          <w:bottom w:val="single" w:color="CCCCCC" w:sz="4"/>
          <w:right w:val="single" w:color="CCCCCC" w:sz="4"/>
          <w:insideH w:val="single" w:color="CCCCCC" w:sz="4"/>
          <w:insideV w:val="single" w:color="CCCCCC" w:sz="4"/>
        </w:tblBorders>
      </w:tblPr>
      <w:tblGrid>
        <w:gridCol w:w="1805"/>
        <w:gridCol w:w="4061"/>
        <w:gridCol w:w="3159"/>
      </w:tblGrid>
      <w:tr>
        <w:trPr>
          <w:tblHeader/>
        </w:trPr>
        <w:tc>
          <w:tcPr>
            <w:tcW w:type="dxa" w:w="1805"/>
            <w:shd w:fill="D6EAF8" w:color="auto" w:val="clear"/>
            <w:tcMar>
              <w:top w:type="dxa" w:w="60"/>
              <w:left w:type="dxa" w:w="100"/>
              <w:bottom w:type="dxa" w:w="60"/>
              <w:right w:type="dxa" w:w="100"/>
            </w:tcMar>
            <w:vAlign w:val="center"/>
          </w:tcPr>
          <w:p>
            <w:r>
              <w:rPr>
                <w:b/>
                <w:bCs/>
                <w:sz w:val="18"/>
                <w:szCs w:val="18"/>
              </w:rPr>
              <w:t xml:space="preserve">Role</w:t>
            </w:r>
          </w:p>
        </w:tc>
        <w:tc>
          <w:tcPr>
            <w:tcW w:type="dxa" w:w="4061"/>
            <w:shd w:fill="D6EAF8" w:color="auto" w:val="clear"/>
            <w:tcMar>
              <w:top w:type="dxa" w:w="60"/>
              <w:left w:type="dxa" w:w="100"/>
              <w:bottom w:type="dxa" w:w="60"/>
              <w:right w:type="dxa" w:w="100"/>
            </w:tcMar>
            <w:vAlign w:val="center"/>
          </w:tcPr>
          <w:p>
            <w:r>
              <w:rPr>
                <w:b/>
                <w:bCs/>
                <w:sz w:val="18"/>
                <w:szCs w:val="18"/>
              </w:rPr>
              <w:t xml:space="preserve">Name</w:t>
            </w:r>
          </w:p>
        </w:tc>
        <w:tc>
          <w:tcPr>
            <w:tcW w:type="dxa" w:w="3159"/>
            <w:shd w:fill="D6EAF8" w:color="auto" w:val="clear"/>
            <w:tcMar>
              <w:top w:type="dxa" w:w="60"/>
              <w:left w:type="dxa" w:w="100"/>
              <w:bottom w:type="dxa" w:w="60"/>
              <w:right w:type="dxa" w:w="100"/>
            </w:tcMar>
            <w:vAlign w:val="center"/>
          </w:tcPr>
          <w:p>
            <w:r>
              <w:rPr>
                <w:b/>
                <w:bCs/>
                <w:sz w:val="18"/>
                <w:szCs w:val="18"/>
              </w:rPr>
              <w:t xml:space="preserve">Notes</w:t>
            </w:r>
          </w:p>
        </w:tc>
      </w:tr>
      <w:tr>
        <w:tc>
          <w:tcPr>
            <w:tcW w:type="dxa" w:w="1805"/>
            <w:tcMar>
              <w:top w:type="dxa" w:w="60"/>
              <w:left w:type="dxa" w:w="100"/>
              <w:bottom w:type="dxa" w:w="60"/>
              <w:right w:type="dxa" w:w="100"/>
            </w:tcMar>
            <w:vAlign w:val="center"/>
          </w:tcPr>
          <w:p>
            <w:r>
              <w:rPr>
                <w:b w:val="false"/>
                <w:bCs w:val="false"/>
                <w:sz w:val="18"/>
                <w:szCs w:val="18"/>
              </w:rPr>
              <w:t xml:space="preserve">Spec author</w:t>
            </w:r>
          </w:p>
        </w:tc>
        <w:tc>
          <w:tcPr>
            <w:tcW w:type="dxa" w:w="4061"/>
            <w:tcMar>
              <w:top w:type="dxa" w:w="60"/>
              <w:left w:type="dxa" w:w="100"/>
              <w:bottom w:type="dxa" w:w="60"/>
              <w:right w:type="dxa" w:w="100"/>
            </w:tcMar>
            <w:vAlign w:val="center"/>
          </w:tcPr>
          <w:p>
            <w:r>
              <w:rPr>
                <w:b w:val="false"/>
                <w:bCs w:val="false"/>
                <w:sz w:val="18"/>
                <w:szCs w:val="18"/>
              </w:rPr>
              <w:t xml:space="preserve">tech-spec-writer subagent (automated, via functional-spec-generator skill)</w:t>
            </w:r>
          </w:p>
        </w:tc>
        <w:tc>
          <w:tcPr>
            <w:tcW w:type="dxa" w:w="3159"/>
            <w:tcMar>
              <w:top w:type="dxa" w:w="60"/>
              <w:left w:type="dxa" w:w="100"/>
              <w:bottom w:type="dxa" w:w="60"/>
              <w:right w:type="dxa" w:w="100"/>
            </w:tcMar>
            <w:vAlign w:val="center"/>
          </w:tcPr>
          <w:p>
            <w:r>
              <w:rPr>
                <w:b w:val="false"/>
                <w:bCs w:val="false"/>
                <w:sz w:val="18"/>
                <w:szCs w:val="18"/>
              </w:rPr>
              <w:t xml:space="preserve">Generated 2026-09-18</w:t>
            </w:r>
          </w:p>
        </w:tc>
      </w:tr>
      <w:tr>
        <w:tc>
          <w:tcPr>
            <w:tcW w:type="dxa" w:w="1805"/>
            <w:tcMar>
              <w:top w:type="dxa" w:w="60"/>
              <w:left w:type="dxa" w:w="100"/>
              <w:bottom w:type="dxa" w:w="60"/>
              <w:right w:type="dxa" w:w="100"/>
            </w:tcMar>
            <w:vAlign w:val="center"/>
          </w:tcPr>
          <w:p>
            <w:r>
              <w:rPr>
                <w:b w:val="false"/>
                <w:bCs w:val="false"/>
                <w:sz w:val="18"/>
                <w:szCs w:val="18"/>
              </w:rPr>
              <w:t xml:space="preserve">Repo owner</w:t>
            </w:r>
          </w:p>
        </w:tc>
        <w:tc>
          <w:tcPr>
            <w:tcW w:type="dxa" w:w="4061"/>
            <w:tcMar>
              <w:top w:type="dxa" w:w="60"/>
              <w:left w:type="dxa" w:w="100"/>
              <w:bottom w:type="dxa" w:w="60"/>
              <w:right w:type="dxa" w:w="100"/>
            </w:tcMar>
            <w:vAlign w:val="center"/>
          </w:tcPr>
          <w:p>
            <w:r>
              <w:rPr>
                <w:b w:val="false"/>
                <w:bCs w:val="false"/>
                <w:sz w:val="18"/>
                <w:szCs w:val="18"/>
              </w:rPr>
              <w:t xml:space="preserve">kento555 (git user)</w:t>
            </w:r>
          </w:p>
        </w:tc>
        <w:tc>
          <w:tcPr>
            <w:tcW w:type="dxa" w:w="3159"/>
            <w:tcMar>
              <w:top w:type="dxa" w:w="60"/>
              <w:left w:type="dxa" w:w="100"/>
              <w:bottom w:type="dxa" w:w="60"/>
              <w:right w:type="dxa" w:w="100"/>
            </w:tcMar>
            <w:vAlign w:val="center"/>
          </w:tcPr>
          <w:p/>
        </w:tc>
      </w:tr>
      <w:tr>
        <w:tc>
          <w:tcPr>
            <w:tcW w:type="dxa" w:w="1805"/>
            <w:tcMar>
              <w:top w:type="dxa" w:w="60"/>
              <w:left w:type="dxa" w:w="100"/>
              <w:bottom w:type="dxa" w:w="60"/>
              <w:right w:type="dxa" w:w="100"/>
            </w:tcMar>
            <w:vAlign w:val="center"/>
          </w:tcPr>
          <w:p>
            <w:r>
              <w:rPr>
                <w:b w:val="false"/>
                <w:bCs w:val="false"/>
                <w:sz w:val="18"/>
                <w:szCs w:val="18"/>
              </w:rPr>
              <w:t xml:space="preserve">Product source</w:t>
            </w:r>
          </w:p>
        </w:tc>
        <w:tc>
          <w:tcPr>
            <w:tcW w:type="dxa" w:w="4061"/>
            <w:tcMar>
              <w:top w:type="dxa" w:w="60"/>
              <w:left w:type="dxa" w:w="100"/>
              <w:bottom w:type="dxa" w:w="60"/>
              <w:right w:type="dxa" w:w="100"/>
            </w:tcMar>
            <w:vAlign w:val="center"/>
          </w:tcPr>
          <w:p>
            <w:r>
              <w:rPr>
                <w:b w:val="false"/>
                <w:bCs w:val="false"/>
                <w:sz w:val="18"/>
                <w:szCs w:val="18"/>
              </w:rPr>
              <w:t xml:space="preserve">prd-writer / user-story-creator subagents</w:t>
            </w:r>
          </w:p>
        </w:tc>
        <w:tc>
          <w:tcPr>
            <w:tcW w:type="dxa" w:w="3159"/>
            <w:tcMar>
              <w:top w:type="dxa" w:w="60"/>
              <w:left w:type="dxa" w:w="100"/>
              <w:bottom w:type="dxa" w:w="60"/>
              <w:right w:type="dxa" w:w="100"/>
            </w:tcMar>
            <w:vAlign w:val="center"/>
          </w:tcPr>
          <w:p>
            <w:r>
              <w:rPr>
                <w:b w:val="false"/>
                <w:bCs w:val="false"/>
                <w:sz w:val="18"/>
                <w:szCs w:val="18"/>
              </w:rPr>
              <w:t xml:space="preserve">Authored the Play Store redesign PRD and user stories this spec cross-references</w:t>
            </w:r>
          </w:p>
        </w:tc>
      </w:tr>
    </w:tbl>
    <w:p>
      <w:pPr>
        <w:spacing w:after="160"/>
      </w:pPr>
    </w:p>
    <w:p>
      <w:pPr>
        <w:pStyle w:val="Heading2"/>
        <w:spacing w:after="140" w:before="260"/>
      </w:pPr>
      <w:r>
        <w:rPr>
          <w:b/>
          <w:bCs/>
          <w:color w:val="2C3E50"/>
        </w:rPr>
        <w:t xml:space="preserve">Version history</w:t>
      </w:r>
    </w:p>
    <w:tbl>
      <w:tblPr>
        <w:tblW w:type="dxa" w:w="9025"/>
        <w:tblBorders>
          <w:top w:val="single" w:color="CCCCCC" w:sz="4"/>
          <w:left w:val="single" w:color="CCCCCC" w:sz="4"/>
          <w:bottom w:val="single" w:color="CCCCCC" w:sz="4"/>
          <w:right w:val="single" w:color="CCCCCC" w:sz="4"/>
          <w:insideH w:val="single" w:color="CCCCCC" w:sz="4"/>
          <w:insideV w:val="single" w:color="CCCCCC" w:sz="4"/>
        </w:tblBorders>
      </w:tblPr>
      <w:tblGrid>
        <w:gridCol w:w="1002"/>
        <w:gridCol w:w="1404"/>
        <w:gridCol w:w="6619"/>
      </w:tblGrid>
      <w:tr>
        <w:trPr>
          <w:tblHeader/>
        </w:trPr>
        <w:tc>
          <w:tcPr>
            <w:tcW w:type="dxa" w:w="1002"/>
            <w:shd w:fill="D6EAF8" w:color="auto" w:val="clear"/>
            <w:tcMar>
              <w:top w:type="dxa" w:w="60"/>
              <w:left w:type="dxa" w:w="100"/>
              <w:bottom w:type="dxa" w:w="60"/>
              <w:right w:type="dxa" w:w="100"/>
            </w:tcMar>
            <w:vAlign w:val="center"/>
          </w:tcPr>
          <w:p>
            <w:r>
              <w:rPr>
                <w:b/>
                <w:bCs/>
                <w:sz w:val="18"/>
                <w:szCs w:val="18"/>
              </w:rPr>
              <w:t xml:space="preserve">Version</w:t>
            </w:r>
          </w:p>
        </w:tc>
        <w:tc>
          <w:tcPr>
            <w:tcW w:type="dxa" w:w="1404"/>
            <w:shd w:fill="D6EAF8" w:color="auto" w:val="clear"/>
            <w:tcMar>
              <w:top w:type="dxa" w:w="60"/>
              <w:left w:type="dxa" w:w="100"/>
              <w:bottom w:type="dxa" w:w="60"/>
              <w:right w:type="dxa" w:w="100"/>
            </w:tcMar>
            <w:vAlign w:val="center"/>
          </w:tcPr>
          <w:p>
            <w:r>
              <w:rPr>
                <w:b/>
                <w:bCs/>
                <w:sz w:val="18"/>
                <w:szCs w:val="18"/>
              </w:rPr>
              <w:t xml:space="preserve">Date</w:t>
            </w:r>
          </w:p>
        </w:tc>
        <w:tc>
          <w:tcPr>
            <w:tcW w:type="dxa" w:w="6619"/>
            <w:shd w:fill="D6EAF8" w:color="auto" w:val="clear"/>
            <w:tcMar>
              <w:top w:type="dxa" w:w="60"/>
              <w:left w:type="dxa" w:w="100"/>
              <w:bottom w:type="dxa" w:w="60"/>
              <w:right w:type="dxa" w:w="100"/>
            </w:tcMar>
            <w:vAlign w:val="center"/>
          </w:tcPr>
          <w:p>
            <w:r>
              <w:rPr>
                <w:b/>
                <w:bCs/>
                <w:sz w:val="18"/>
                <w:szCs w:val="18"/>
              </w:rPr>
              <w:t xml:space="preserve">Change summary</w:t>
            </w:r>
          </w:p>
        </w:tc>
      </w:tr>
      <w:tr>
        <w:tc>
          <w:tcPr>
            <w:tcW w:type="dxa" w:w="1002"/>
            <w:tcMar>
              <w:top w:type="dxa" w:w="60"/>
              <w:left w:type="dxa" w:w="100"/>
              <w:bottom w:type="dxa" w:w="60"/>
              <w:right w:type="dxa" w:w="100"/>
            </w:tcMar>
            <w:vAlign w:val="center"/>
          </w:tcPr>
          <w:p>
            <w:r>
              <w:rPr>
                <w:b w:val="false"/>
                <w:bCs w:val="false"/>
                <w:sz w:val="18"/>
                <w:szCs w:val="18"/>
              </w:rPr>
              <w:t xml:space="preserve">1.0</w:t>
            </w:r>
          </w:p>
        </w:tc>
        <w:tc>
          <w:tcPr>
            <w:tcW w:type="dxa" w:w="1404"/>
            <w:tcMar>
              <w:top w:type="dxa" w:w="60"/>
              <w:left w:type="dxa" w:w="100"/>
              <w:bottom w:type="dxa" w:w="60"/>
              <w:right w:type="dxa" w:w="100"/>
            </w:tcMar>
            <w:vAlign w:val="center"/>
          </w:tcPr>
          <w:p>
            <w:r>
              <w:rPr>
                <w:b w:val="false"/>
                <w:bCs w:val="false"/>
                <w:sz w:val="18"/>
                <w:szCs w:val="18"/>
              </w:rPr>
              <w:t xml:space="preserve">2026-09-18</w:t>
            </w:r>
          </w:p>
        </w:tc>
        <w:tc>
          <w:tcPr>
            <w:tcW w:type="dxa" w:w="6619"/>
            <w:tcMar>
              <w:top w:type="dxa" w:w="60"/>
              <w:left w:type="dxa" w:w="100"/>
              <w:bottom w:type="dxa" w:w="60"/>
              <w:right w:type="dxa" w:w="100"/>
            </w:tcMar>
            <w:vAlign w:val="center"/>
          </w:tcPr>
          <w:p>
            <w:r>
              <w:rPr>
                <w:b w:val="false"/>
                <w:bCs w:val="false"/>
                <w:sz w:val="18"/>
                <w:szCs w:val="18"/>
              </w:rPr>
              <w:t xml:space="preserve">Initial generation. All 10 sections created fresh - docs/tech-spec/ did not previously exist. Grounded in lib/supabase.ts, lib/detector.ts, lib/alarm.ts, lib/auth.tsx, lib/settings.tsx, lib/history.ts, lib/theme.ts, all app/ screens, components/ui.tsx, components/PermissionDisclosure.tsx, package.json, app.json, and cross-referenced against docs/prd/play-store-redesign.md and docs/user-stories/play-store-redesign-flow.md. 8 security findings (S-01-S-08) and 17 business rules (BR-001-BR-017) recorded, each tagged for provenance and shipped/proposed status. No Supabase schema/migration files exist in-repo - ERD and Data Fields Reference are marked </w:t>
            </w:r>
            <w:r>
              <w:rPr>
                <w:b w:val="false"/>
                <w:bCs w:val="false"/>
                <w:color w:val="E74C3C"/>
                <w:sz w:val="18"/>
                <w:szCs w:val="18"/>
              </w:rPr>
              <w:t xml:space="preserve">[TO BE CONFIRMED]</w:t>
            </w:r>
            <w:r>
              <w:rPr>
                <w:b w:val="false"/>
                <w:bCs w:val="false"/>
                <w:sz w:val="18"/>
                <w:szCs w:val="18"/>
              </w:rPr>
              <w:t xml:space="preserve"> pending live-project verification.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2026-09-18T08:50:40.791Z</dcterms:created>
  <dcterms:modified xsi:type="dcterms:W3CDTF">2026-09-18T08:50:40.792Z</dcterms:modified>
</cp:coreProperties>
</file>

<file path=docProps/custom.xml><?xml version="1.0" encoding="utf-8"?>
<Properties xmlns="http://schemas.openxmlformats.org/officeDocument/2006/custom-properties" xmlns:vt="http://schemas.openxmlformats.org/officeDocument/2006/docPropsVTypes"/>
</file>