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E73FC" w14:textId="77777777" w:rsidR="00F25F5B" w:rsidRDefault="00F25F5B" w:rsidP="00F25F5B">
      <w:pPr>
        <w:tabs>
          <w:tab w:val="left" w:pos="2552"/>
        </w:tabs>
        <w:spacing w:line="240" w:lineRule="auto"/>
        <w:jc w:val="center"/>
      </w:pPr>
      <w:bookmarkStart w:id="0" w:name="Subject"/>
    </w:p>
    <w:p w14:paraId="65445759" w14:textId="77777777" w:rsidR="00F25F5B" w:rsidRDefault="00F25F5B" w:rsidP="00F25F5B">
      <w:pPr>
        <w:tabs>
          <w:tab w:val="left" w:pos="2552"/>
        </w:tabs>
        <w:spacing w:line="240" w:lineRule="auto"/>
        <w:jc w:val="center"/>
      </w:pPr>
    </w:p>
    <w:p w14:paraId="09D7D225" w14:textId="77777777" w:rsidR="00F25F5B" w:rsidRDefault="00F25F5B" w:rsidP="00F25F5B">
      <w:pPr>
        <w:tabs>
          <w:tab w:val="left" w:pos="2552"/>
        </w:tabs>
        <w:spacing w:line="240" w:lineRule="auto"/>
        <w:jc w:val="center"/>
      </w:pPr>
    </w:p>
    <w:p w14:paraId="37A57CA1" w14:textId="77777777" w:rsidR="00F25F5B" w:rsidRDefault="00F25F5B" w:rsidP="00F25F5B">
      <w:pPr>
        <w:tabs>
          <w:tab w:val="left" w:pos="2552"/>
        </w:tabs>
        <w:spacing w:line="240" w:lineRule="auto"/>
        <w:jc w:val="center"/>
      </w:pPr>
    </w:p>
    <w:p w14:paraId="62AB0640" w14:textId="77777777" w:rsidR="00F25F5B" w:rsidRDefault="00F25F5B" w:rsidP="00F25F5B">
      <w:pPr>
        <w:tabs>
          <w:tab w:val="left" w:pos="2552"/>
        </w:tabs>
        <w:spacing w:line="240" w:lineRule="auto"/>
        <w:jc w:val="center"/>
      </w:pPr>
    </w:p>
    <w:p w14:paraId="561BB651" w14:textId="77777777" w:rsidR="00F25F5B" w:rsidRDefault="00F25F5B" w:rsidP="00F25F5B">
      <w:pPr>
        <w:tabs>
          <w:tab w:val="left" w:pos="2552"/>
        </w:tabs>
        <w:spacing w:line="240" w:lineRule="auto"/>
        <w:jc w:val="center"/>
      </w:pPr>
    </w:p>
    <w:p w14:paraId="002E1EF1" w14:textId="77777777" w:rsidR="00F25F5B" w:rsidRDefault="00F25F5B" w:rsidP="00F25F5B">
      <w:pPr>
        <w:tabs>
          <w:tab w:val="left" w:pos="2552"/>
        </w:tabs>
        <w:spacing w:line="240" w:lineRule="auto"/>
        <w:jc w:val="center"/>
      </w:pPr>
    </w:p>
    <w:p w14:paraId="0465AB0B" w14:textId="77777777" w:rsidR="00F25F5B" w:rsidRDefault="00F25F5B" w:rsidP="00F25F5B">
      <w:pPr>
        <w:tabs>
          <w:tab w:val="left" w:pos="2552"/>
        </w:tabs>
        <w:spacing w:line="240" w:lineRule="auto"/>
        <w:jc w:val="center"/>
      </w:pPr>
    </w:p>
    <w:p w14:paraId="4B5F6DE8" w14:textId="77777777" w:rsidR="00F25F5B" w:rsidRDefault="00F25F5B" w:rsidP="00F25F5B">
      <w:pPr>
        <w:tabs>
          <w:tab w:val="left" w:pos="2552"/>
        </w:tabs>
        <w:spacing w:line="240" w:lineRule="auto"/>
        <w:jc w:val="center"/>
      </w:pPr>
    </w:p>
    <w:p w14:paraId="27084C3D" w14:textId="77777777" w:rsidR="00F25F5B" w:rsidRDefault="00F25F5B" w:rsidP="00F25F5B">
      <w:pPr>
        <w:tabs>
          <w:tab w:val="left" w:pos="2552"/>
        </w:tabs>
        <w:spacing w:line="240" w:lineRule="auto"/>
        <w:jc w:val="center"/>
      </w:pPr>
    </w:p>
    <w:p w14:paraId="04618386" w14:textId="108541C0" w:rsidR="00F25F5B" w:rsidRPr="000D1C05" w:rsidRDefault="00C06E5D" w:rsidP="00F25F5B">
      <w:pPr>
        <w:tabs>
          <w:tab w:val="left" w:pos="2552"/>
        </w:tabs>
        <w:spacing w:line="240" w:lineRule="auto"/>
        <w:jc w:val="center"/>
        <w:rPr>
          <w:color w:val="76923C" w:themeColor="accent3" w:themeShade="BF"/>
          <w:sz w:val="48"/>
          <w:szCs w:val="48"/>
          <w:lang w:val="en-US"/>
        </w:rPr>
      </w:pPr>
      <w:r w:rsidRPr="000D1C05">
        <w:rPr>
          <w:color w:val="76923C" w:themeColor="accent3" w:themeShade="BF"/>
          <w:sz w:val="48"/>
          <w:szCs w:val="48"/>
        </w:rPr>
        <w:fldChar w:fldCharType="begin"/>
      </w:r>
      <w:r w:rsidRPr="000D1C05">
        <w:rPr>
          <w:color w:val="76923C" w:themeColor="accent3" w:themeShade="BF"/>
          <w:sz w:val="48"/>
          <w:szCs w:val="48"/>
        </w:rPr>
        <w:instrText xml:space="preserve"> TITLE  \* MERGEFORMAT </w:instrText>
      </w:r>
      <w:r w:rsidRPr="000D1C05">
        <w:rPr>
          <w:color w:val="76923C" w:themeColor="accent3" w:themeShade="BF"/>
          <w:sz w:val="48"/>
          <w:szCs w:val="48"/>
        </w:rPr>
        <w:fldChar w:fldCharType="separate"/>
      </w:r>
      <w:r w:rsidRPr="000D1C05">
        <w:rPr>
          <w:color w:val="76923C" w:themeColor="accent3" w:themeShade="BF"/>
          <w:sz w:val="48"/>
          <w:szCs w:val="48"/>
          <w:lang w:val="en-US"/>
        </w:rPr>
        <w:t>SAD mall</w:t>
      </w:r>
      <w:r w:rsidRPr="000D1C05">
        <w:rPr>
          <w:color w:val="76923C" w:themeColor="accent3" w:themeShade="BF"/>
          <w:sz w:val="48"/>
          <w:szCs w:val="48"/>
        </w:rPr>
        <w:fldChar w:fldCharType="end"/>
      </w:r>
    </w:p>
    <w:p w14:paraId="2BFF6A79" w14:textId="77777777" w:rsidR="00F25F5B" w:rsidRPr="00026041" w:rsidRDefault="00F25F5B" w:rsidP="00F25F5B">
      <w:pPr>
        <w:tabs>
          <w:tab w:val="left" w:pos="2552"/>
        </w:tabs>
        <w:spacing w:line="240" w:lineRule="auto"/>
        <w:jc w:val="center"/>
        <w:rPr>
          <w:sz w:val="48"/>
          <w:szCs w:val="48"/>
          <w:lang w:val="en-US"/>
        </w:rPr>
      </w:pPr>
    </w:p>
    <w:p w14:paraId="00A45FAE" w14:textId="77777777" w:rsidR="00C632F9" w:rsidRDefault="00C632F9" w:rsidP="00F25F5B">
      <w:pPr>
        <w:tabs>
          <w:tab w:val="left" w:pos="2552"/>
        </w:tabs>
        <w:spacing w:line="240" w:lineRule="auto"/>
        <w:jc w:val="center"/>
        <w:rPr>
          <w:sz w:val="48"/>
          <w:szCs w:val="48"/>
          <w:lang w:val="en-US"/>
        </w:rPr>
      </w:pPr>
      <w:r w:rsidRPr="00026041">
        <w:rPr>
          <w:sz w:val="48"/>
          <w:szCs w:val="48"/>
          <w:lang w:val="en-US"/>
        </w:rPr>
        <w:t>S</w:t>
      </w:r>
      <w:r w:rsidR="00710D0F">
        <w:rPr>
          <w:sz w:val="48"/>
          <w:szCs w:val="48"/>
          <w:lang w:val="en-US"/>
        </w:rPr>
        <w:t>oftware Architecture document</w:t>
      </w:r>
    </w:p>
    <w:p w14:paraId="3CF740C5" w14:textId="77777777" w:rsidR="00710D0F" w:rsidRPr="00026041" w:rsidRDefault="00710D0F" w:rsidP="00F25F5B">
      <w:pPr>
        <w:tabs>
          <w:tab w:val="left" w:pos="2552"/>
        </w:tabs>
        <w:spacing w:line="240" w:lineRule="auto"/>
        <w:jc w:val="center"/>
        <w:rPr>
          <w:sz w:val="48"/>
          <w:szCs w:val="48"/>
          <w:lang w:val="en-US"/>
        </w:rPr>
      </w:pPr>
    </w:p>
    <w:p w14:paraId="747CA5FF" w14:textId="77777777" w:rsidR="00C632F9" w:rsidRDefault="00C632F9" w:rsidP="00F25F5B">
      <w:pPr>
        <w:tabs>
          <w:tab w:val="left" w:pos="2552"/>
        </w:tabs>
        <w:spacing w:line="240" w:lineRule="auto"/>
        <w:jc w:val="center"/>
        <w:rPr>
          <w:sz w:val="32"/>
          <w:szCs w:val="32"/>
        </w:rPr>
      </w:pPr>
      <w:r w:rsidRPr="00026041">
        <w:rPr>
          <w:sz w:val="32"/>
          <w:szCs w:val="32"/>
          <w:lang w:val="en-US"/>
        </w:rPr>
        <w:t>Version</w:t>
      </w:r>
      <w:r w:rsidR="0057688C">
        <w:fldChar w:fldCharType="begin"/>
      </w:r>
      <w:r w:rsidR="0057688C" w:rsidRPr="00026041">
        <w:rPr>
          <w:lang w:val="en-US"/>
        </w:rPr>
        <w:instrText xml:space="preserve"> DOCPROPERTY "Version_1" \* MERGEFORMAT </w:instrText>
      </w:r>
      <w:r w:rsidR="0057688C">
        <w:fldChar w:fldCharType="separate"/>
      </w:r>
      <w:r w:rsidRPr="00026041">
        <w:rPr>
          <w:rFonts w:ascii="Arial" w:hAnsi="Arial"/>
          <w:b/>
          <w:color w:val="9BBB59" w:themeColor="accent3"/>
          <w:sz w:val="36"/>
          <w:lang w:val="en-US"/>
        </w:rPr>
        <w:t>1</w:t>
      </w:r>
      <w:r w:rsidR="0057688C">
        <w:rPr>
          <w:rFonts w:ascii="Arial" w:hAnsi="Arial"/>
          <w:b/>
          <w:color w:val="9BBB59" w:themeColor="accent3"/>
          <w:sz w:val="36"/>
        </w:rPr>
        <w:fldChar w:fldCharType="end"/>
      </w:r>
      <w:r w:rsidRPr="00026041">
        <w:rPr>
          <w:rFonts w:ascii="Arial" w:hAnsi="Arial"/>
          <w:sz w:val="36"/>
          <w:lang w:val="en-US"/>
        </w:rPr>
        <w:t>.</w:t>
      </w:r>
      <w:r w:rsidR="0057688C">
        <w:fldChar w:fldCharType="begin"/>
      </w:r>
      <w:r w:rsidR="0057688C" w:rsidRPr="00026041">
        <w:rPr>
          <w:lang w:val="en-US"/>
        </w:rPr>
        <w:instrText xml:space="preserve"> DOCPROPERTY "Version_2" \* MERGEFORMAT </w:instrText>
      </w:r>
      <w:r w:rsidR="0057688C">
        <w:fldChar w:fldCharType="separate"/>
      </w:r>
      <w:r w:rsidRPr="00C632F9">
        <w:rPr>
          <w:rFonts w:ascii="Arial" w:hAnsi="Arial"/>
          <w:b/>
          <w:color w:val="9BBB59" w:themeColor="accent3"/>
          <w:sz w:val="36"/>
        </w:rPr>
        <w:t>0</w:t>
      </w:r>
      <w:r w:rsidR="0057688C">
        <w:rPr>
          <w:rFonts w:ascii="Arial" w:hAnsi="Arial"/>
          <w:b/>
          <w:color w:val="9BBB59" w:themeColor="accent3"/>
          <w:sz w:val="36"/>
        </w:rPr>
        <w:fldChar w:fldCharType="end"/>
      </w:r>
      <w:r w:rsidRPr="00F74D93">
        <w:rPr>
          <w:rFonts w:ascii="Arial" w:hAnsi="Arial"/>
          <w:sz w:val="36"/>
        </w:rPr>
        <w:t>.</w:t>
      </w:r>
      <w:fldSimple w:instr=" DOCPROPERTY  &quot;Version_3&quot; \* MERGEFORMAT ">
        <w:r w:rsidRPr="00C632F9">
          <w:rPr>
            <w:rFonts w:ascii="Arial" w:hAnsi="Arial"/>
            <w:b/>
            <w:color w:val="9BBB59" w:themeColor="accent3"/>
            <w:sz w:val="36"/>
          </w:rPr>
          <w:t>0</w:t>
        </w:r>
      </w:fldSimple>
    </w:p>
    <w:p w14:paraId="6CF92A89" w14:textId="77777777" w:rsidR="00C632F9" w:rsidRDefault="00C632F9" w:rsidP="00F25F5B">
      <w:pPr>
        <w:tabs>
          <w:tab w:val="left" w:pos="2552"/>
        </w:tabs>
        <w:spacing w:line="240" w:lineRule="auto"/>
        <w:jc w:val="center"/>
        <w:rPr>
          <w:sz w:val="32"/>
          <w:szCs w:val="32"/>
        </w:rPr>
      </w:pPr>
    </w:p>
    <w:p w14:paraId="2DE1B033" w14:textId="4FDCA798" w:rsidR="00F25F5B" w:rsidRPr="000D1C05" w:rsidRDefault="000D1C05" w:rsidP="00F25F5B">
      <w:pPr>
        <w:tabs>
          <w:tab w:val="left" w:pos="2552"/>
        </w:tabs>
        <w:spacing w:line="240" w:lineRule="auto"/>
        <w:jc w:val="center"/>
        <w:rPr>
          <w:color w:val="76923C" w:themeColor="accent3" w:themeShade="BF"/>
          <w:sz w:val="32"/>
          <w:szCs w:val="32"/>
        </w:rPr>
      </w:pPr>
      <w:r w:rsidRPr="000D1C05">
        <w:rPr>
          <w:sz w:val="32"/>
          <w:szCs w:val="32"/>
        </w:rPr>
        <w:fldChar w:fldCharType="begin"/>
      </w:r>
      <w:r>
        <w:rPr>
          <w:sz w:val="32"/>
          <w:szCs w:val="32"/>
        </w:rPr>
        <w:instrText xml:space="preserve"> DOCPROPERTY  "Date completed" \* MERGEFORMAT </w:instrText>
      </w:r>
      <w:r w:rsidRPr="000D1C05">
        <w:rPr>
          <w:sz w:val="32"/>
          <w:szCs w:val="32"/>
        </w:rPr>
        <w:fldChar w:fldCharType="separate"/>
      </w:r>
      <w:r w:rsidRPr="000D1C05">
        <w:rPr>
          <w:color w:val="76923C" w:themeColor="accent3" w:themeShade="BF"/>
          <w:sz w:val="32"/>
          <w:szCs w:val="32"/>
        </w:rPr>
        <w:t xml:space="preserve">2013-08-08 </w:t>
      </w:r>
      <w:r w:rsidRPr="000D1C05">
        <w:rPr>
          <w:color w:val="76923C" w:themeColor="accent3" w:themeShade="BF"/>
          <w:sz w:val="32"/>
          <w:szCs w:val="32"/>
        </w:rPr>
        <w:fldChar w:fldCharType="end"/>
      </w:r>
    </w:p>
    <w:p w14:paraId="463153B1" w14:textId="77777777" w:rsidR="00F25F5B" w:rsidRDefault="00F25F5B" w:rsidP="00F25F5B">
      <w:pPr>
        <w:tabs>
          <w:tab w:val="left" w:pos="2552"/>
        </w:tabs>
        <w:spacing w:line="240" w:lineRule="auto"/>
        <w:jc w:val="center"/>
        <w:rPr>
          <w:sz w:val="32"/>
          <w:szCs w:val="32"/>
        </w:rPr>
      </w:pPr>
    </w:p>
    <w:p w14:paraId="6D648BDC" w14:textId="77777777" w:rsidR="00F25F5B" w:rsidRPr="00F25F5B" w:rsidRDefault="00F25F5B" w:rsidP="00F25F5B">
      <w:pPr>
        <w:tabs>
          <w:tab w:val="left" w:pos="2552"/>
        </w:tabs>
        <w:spacing w:line="240" w:lineRule="auto"/>
        <w:jc w:val="center"/>
        <w:rPr>
          <w:sz w:val="32"/>
          <w:szCs w:val="32"/>
        </w:rPr>
      </w:pPr>
    </w:p>
    <w:p w14:paraId="4556599A" w14:textId="77777777" w:rsidR="00F25F5B" w:rsidRDefault="00F25F5B">
      <w:pPr>
        <w:spacing w:line="240" w:lineRule="auto"/>
        <w:rPr>
          <w:rFonts w:asciiTheme="majorHAnsi" w:eastAsiaTheme="majorEastAsia" w:hAnsiTheme="majorHAnsi" w:cstheme="majorBidi"/>
          <w:b/>
          <w:bCs/>
          <w:color w:val="365F91" w:themeColor="accent1" w:themeShade="BF"/>
          <w:sz w:val="28"/>
          <w:szCs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CB84B54" w14:textId="77777777" w:rsidR="00793064" w:rsidRDefault="00793064" w:rsidP="00F25F5B">
          <w:pPr>
            <w:pStyle w:val="Innehllsfrteckningsrubrik"/>
          </w:pPr>
          <w:r>
            <w:t>Innehåll</w:t>
          </w:r>
        </w:p>
        <w:p w14:paraId="652E9BF2" w14:textId="77777777" w:rsidR="002F70CF" w:rsidRDefault="00793064">
          <w:pPr>
            <w:pStyle w:val="Innehll1"/>
            <w:tabs>
              <w:tab w:val="left" w:pos="326"/>
              <w:tab w:val="right" w:leader="dot" w:pos="8664"/>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2F70CF">
            <w:rPr>
              <w:noProof/>
            </w:rPr>
            <w:t>1</w:t>
          </w:r>
          <w:r w:rsidR="002F70CF">
            <w:rPr>
              <w:rFonts w:asciiTheme="minorHAnsi" w:eastAsiaTheme="minorEastAsia" w:hAnsiTheme="minorHAnsi" w:cstheme="minorBidi"/>
              <w:noProof/>
              <w:sz w:val="24"/>
              <w:szCs w:val="24"/>
              <w:lang w:eastAsia="ja-JP"/>
            </w:rPr>
            <w:tab/>
          </w:r>
          <w:r w:rsidR="002F70CF">
            <w:rPr>
              <w:noProof/>
            </w:rPr>
            <w:t>Inledning</w:t>
          </w:r>
          <w:r w:rsidR="002F70CF">
            <w:rPr>
              <w:noProof/>
            </w:rPr>
            <w:tab/>
          </w:r>
          <w:r w:rsidR="002F70CF">
            <w:rPr>
              <w:noProof/>
            </w:rPr>
            <w:fldChar w:fldCharType="begin"/>
          </w:r>
          <w:r w:rsidR="002F70CF">
            <w:rPr>
              <w:noProof/>
            </w:rPr>
            <w:instrText xml:space="preserve"> PAGEREF _Toc238640225 \h </w:instrText>
          </w:r>
          <w:r w:rsidR="002F70CF">
            <w:rPr>
              <w:noProof/>
            </w:rPr>
          </w:r>
          <w:r w:rsidR="002F70CF">
            <w:rPr>
              <w:noProof/>
            </w:rPr>
            <w:fldChar w:fldCharType="separate"/>
          </w:r>
          <w:r w:rsidR="002F70CF">
            <w:rPr>
              <w:noProof/>
            </w:rPr>
            <w:t>7</w:t>
          </w:r>
          <w:r w:rsidR="002F70CF">
            <w:rPr>
              <w:noProof/>
            </w:rPr>
            <w:fldChar w:fldCharType="end"/>
          </w:r>
        </w:p>
        <w:p w14:paraId="4821893A" w14:textId="77777777" w:rsidR="002F70CF" w:rsidRDefault="002F70CF">
          <w:pPr>
            <w:pStyle w:val="Innehll2"/>
            <w:tabs>
              <w:tab w:val="left" w:pos="666"/>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_Toc238640226 \h </w:instrText>
          </w:r>
          <w:r>
            <w:rPr>
              <w:noProof/>
            </w:rPr>
          </w:r>
          <w:r>
            <w:rPr>
              <w:noProof/>
            </w:rPr>
            <w:fldChar w:fldCharType="separate"/>
          </w:r>
          <w:r>
            <w:rPr>
              <w:noProof/>
            </w:rPr>
            <w:t>7</w:t>
          </w:r>
          <w:r>
            <w:rPr>
              <w:noProof/>
            </w:rPr>
            <w:fldChar w:fldCharType="end"/>
          </w:r>
        </w:p>
        <w:p w14:paraId="499A48A4" w14:textId="77777777" w:rsidR="002F70CF" w:rsidRDefault="002F70CF">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Målgrupp</w:t>
          </w:r>
          <w:r>
            <w:rPr>
              <w:noProof/>
            </w:rPr>
            <w:tab/>
          </w:r>
          <w:r>
            <w:rPr>
              <w:noProof/>
            </w:rPr>
            <w:fldChar w:fldCharType="begin"/>
          </w:r>
          <w:r>
            <w:rPr>
              <w:noProof/>
            </w:rPr>
            <w:instrText xml:space="preserve"> PAGEREF _Toc238640227 \h </w:instrText>
          </w:r>
          <w:r>
            <w:rPr>
              <w:noProof/>
            </w:rPr>
          </w:r>
          <w:r>
            <w:rPr>
              <w:noProof/>
            </w:rPr>
            <w:fldChar w:fldCharType="separate"/>
          </w:r>
          <w:r>
            <w:rPr>
              <w:noProof/>
            </w:rPr>
            <w:t>7</w:t>
          </w:r>
          <w:r>
            <w:rPr>
              <w:noProof/>
            </w:rPr>
            <w:fldChar w:fldCharType="end"/>
          </w:r>
        </w:p>
        <w:p w14:paraId="3EE19BDD" w14:textId="77777777" w:rsidR="002F70CF" w:rsidRDefault="002F70CF">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Referenser</w:t>
          </w:r>
          <w:r>
            <w:rPr>
              <w:noProof/>
            </w:rPr>
            <w:tab/>
          </w:r>
          <w:r>
            <w:rPr>
              <w:noProof/>
            </w:rPr>
            <w:fldChar w:fldCharType="begin"/>
          </w:r>
          <w:r>
            <w:rPr>
              <w:noProof/>
            </w:rPr>
            <w:instrText xml:space="preserve"> PAGEREF _Toc238640228 \h </w:instrText>
          </w:r>
          <w:r>
            <w:rPr>
              <w:noProof/>
            </w:rPr>
          </w:r>
          <w:r>
            <w:rPr>
              <w:noProof/>
            </w:rPr>
            <w:fldChar w:fldCharType="separate"/>
          </w:r>
          <w:r>
            <w:rPr>
              <w:noProof/>
            </w:rPr>
            <w:t>8</w:t>
          </w:r>
          <w:r>
            <w:rPr>
              <w:noProof/>
            </w:rPr>
            <w:fldChar w:fldCharType="end"/>
          </w:r>
        </w:p>
        <w:p w14:paraId="7025306B" w14:textId="77777777" w:rsidR="002F70CF" w:rsidRDefault="002F70CF">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Styrande dokument</w:t>
          </w:r>
          <w:r>
            <w:rPr>
              <w:noProof/>
            </w:rPr>
            <w:tab/>
          </w:r>
          <w:r>
            <w:rPr>
              <w:noProof/>
            </w:rPr>
            <w:fldChar w:fldCharType="begin"/>
          </w:r>
          <w:r>
            <w:rPr>
              <w:noProof/>
            </w:rPr>
            <w:instrText xml:space="preserve"> PAGEREF _Toc238640229 \h </w:instrText>
          </w:r>
          <w:r>
            <w:rPr>
              <w:noProof/>
            </w:rPr>
          </w:r>
          <w:r>
            <w:rPr>
              <w:noProof/>
            </w:rPr>
            <w:fldChar w:fldCharType="separate"/>
          </w:r>
          <w:r>
            <w:rPr>
              <w:noProof/>
            </w:rPr>
            <w:t>8</w:t>
          </w:r>
          <w:r>
            <w:rPr>
              <w:noProof/>
            </w:rPr>
            <w:fldChar w:fldCharType="end"/>
          </w:r>
        </w:p>
        <w:p w14:paraId="5DBF6F7B" w14:textId="77777777" w:rsidR="002F70CF" w:rsidRDefault="002F70CF">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Stödjande dokumentation</w:t>
          </w:r>
          <w:r>
            <w:rPr>
              <w:noProof/>
            </w:rPr>
            <w:tab/>
          </w:r>
          <w:r>
            <w:rPr>
              <w:noProof/>
            </w:rPr>
            <w:fldChar w:fldCharType="begin"/>
          </w:r>
          <w:r>
            <w:rPr>
              <w:noProof/>
            </w:rPr>
            <w:instrText xml:space="preserve"> PAGEREF _Toc238640230 \h </w:instrText>
          </w:r>
          <w:r>
            <w:rPr>
              <w:noProof/>
            </w:rPr>
          </w:r>
          <w:r>
            <w:rPr>
              <w:noProof/>
            </w:rPr>
            <w:fldChar w:fldCharType="separate"/>
          </w:r>
          <w:r>
            <w:rPr>
              <w:noProof/>
            </w:rPr>
            <w:t>8</w:t>
          </w:r>
          <w:r>
            <w:rPr>
              <w:noProof/>
            </w:rPr>
            <w:fldChar w:fldCharType="end"/>
          </w:r>
        </w:p>
        <w:p w14:paraId="1424B035" w14:textId="77777777" w:rsidR="002F70CF" w:rsidRDefault="002F70CF">
          <w:pPr>
            <w:pStyle w:val="Innehll3"/>
            <w:tabs>
              <w:tab w:val="left" w:pos="1054"/>
              <w:tab w:val="right" w:leader="dot" w:pos="8664"/>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Versionshistorik</w:t>
          </w:r>
          <w:r>
            <w:rPr>
              <w:noProof/>
            </w:rPr>
            <w:tab/>
          </w:r>
          <w:r>
            <w:rPr>
              <w:noProof/>
            </w:rPr>
            <w:fldChar w:fldCharType="begin"/>
          </w:r>
          <w:r>
            <w:rPr>
              <w:noProof/>
            </w:rPr>
            <w:instrText xml:space="preserve"> PAGEREF _Toc238640231 \h </w:instrText>
          </w:r>
          <w:r>
            <w:rPr>
              <w:noProof/>
            </w:rPr>
          </w:r>
          <w:r>
            <w:rPr>
              <w:noProof/>
            </w:rPr>
            <w:fldChar w:fldCharType="separate"/>
          </w:r>
          <w:r>
            <w:rPr>
              <w:noProof/>
            </w:rPr>
            <w:t>9</w:t>
          </w:r>
          <w:r>
            <w:rPr>
              <w:noProof/>
            </w:rPr>
            <w:fldChar w:fldCharType="end"/>
          </w:r>
        </w:p>
        <w:p w14:paraId="5E8891A8" w14:textId="77777777" w:rsidR="002F70CF" w:rsidRDefault="002F70CF">
          <w:pPr>
            <w:pStyle w:val="Innehll1"/>
            <w:tabs>
              <w:tab w:val="left" w:pos="352"/>
              <w:tab w:val="right" w:leader="dot" w:pos="8664"/>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Arkitekturell översikt</w:t>
          </w:r>
          <w:r>
            <w:rPr>
              <w:noProof/>
            </w:rPr>
            <w:tab/>
          </w:r>
          <w:r>
            <w:rPr>
              <w:noProof/>
            </w:rPr>
            <w:fldChar w:fldCharType="begin"/>
          </w:r>
          <w:r>
            <w:rPr>
              <w:noProof/>
            </w:rPr>
            <w:instrText xml:space="preserve"> PAGEREF _Toc238640232 \h </w:instrText>
          </w:r>
          <w:r>
            <w:rPr>
              <w:noProof/>
            </w:rPr>
          </w:r>
          <w:r>
            <w:rPr>
              <w:noProof/>
            </w:rPr>
            <w:fldChar w:fldCharType="separate"/>
          </w:r>
          <w:r>
            <w:rPr>
              <w:noProof/>
            </w:rPr>
            <w:t>10</w:t>
          </w:r>
          <w:r>
            <w:rPr>
              <w:noProof/>
            </w:rPr>
            <w:fldChar w:fldCharType="end"/>
          </w:r>
        </w:p>
        <w:p w14:paraId="3848C0E9" w14:textId="77777777" w:rsidR="002F70CF" w:rsidRDefault="002F70CF">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Arkitekturella mål</w:t>
          </w:r>
          <w:r>
            <w:rPr>
              <w:noProof/>
            </w:rPr>
            <w:tab/>
          </w:r>
          <w:r>
            <w:rPr>
              <w:noProof/>
            </w:rPr>
            <w:fldChar w:fldCharType="begin"/>
          </w:r>
          <w:r>
            <w:rPr>
              <w:noProof/>
            </w:rPr>
            <w:instrText xml:space="preserve"> PAGEREF _Toc238640233 \h </w:instrText>
          </w:r>
          <w:r>
            <w:rPr>
              <w:noProof/>
            </w:rPr>
          </w:r>
          <w:r>
            <w:rPr>
              <w:noProof/>
            </w:rPr>
            <w:fldChar w:fldCharType="separate"/>
          </w:r>
          <w:r>
            <w:rPr>
              <w:noProof/>
            </w:rPr>
            <w:t>10</w:t>
          </w:r>
          <w:r>
            <w:rPr>
              <w:noProof/>
            </w:rPr>
            <w:fldChar w:fldCharType="end"/>
          </w:r>
        </w:p>
        <w:p w14:paraId="5A1D6D2E" w14:textId="77777777" w:rsidR="002F70CF" w:rsidRDefault="002F70CF">
          <w:pPr>
            <w:pStyle w:val="Innehll3"/>
            <w:tabs>
              <w:tab w:val="left" w:pos="1031"/>
              <w:tab w:val="right" w:leader="dot" w:pos="8664"/>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Mål</w:t>
          </w:r>
          <w:r>
            <w:rPr>
              <w:noProof/>
            </w:rPr>
            <w:tab/>
          </w:r>
          <w:r>
            <w:rPr>
              <w:noProof/>
            </w:rPr>
            <w:fldChar w:fldCharType="begin"/>
          </w:r>
          <w:r>
            <w:rPr>
              <w:noProof/>
            </w:rPr>
            <w:instrText xml:space="preserve"> PAGEREF _Toc238640234 \h </w:instrText>
          </w:r>
          <w:r>
            <w:rPr>
              <w:noProof/>
            </w:rPr>
          </w:r>
          <w:r>
            <w:rPr>
              <w:noProof/>
            </w:rPr>
            <w:fldChar w:fldCharType="separate"/>
          </w:r>
          <w:r>
            <w:rPr>
              <w:noProof/>
            </w:rPr>
            <w:t>10</w:t>
          </w:r>
          <w:r>
            <w:rPr>
              <w:noProof/>
            </w:rPr>
            <w:fldChar w:fldCharType="end"/>
          </w:r>
        </w:p>
        <w:p w14:paraId="35F262F1"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Planerade avsteg</w:t>
          </w:r>
          <w:r>
            <w:rPr>
              <w:noProof/>
            </w:rPr>
            <w:tab/>
          </w:r>
          <w:r>
            <w:rPr>
              <w:noProof/>
            </w:rPr>
            <w:fldChar w:fldCharType="begin"/>
          </w:r>
          <w:r>
            <w:rPr>
              <w:noProof/>
            </w:rPr>
            <w:instrText xml:space="preserve"> PAGEREF _Toc238640235 \h </w:instrText>
          </w:r>
          <w:r>
            <w:rPr>
              <w:noProof/>
            </w:rPr>
          </w:r>
          <w:r>
            <w:rPr>
              <w:noProof/>
            </w:rPr>
            <w:fldChar w:fldCharType="separate"/>
          </w:r>
          <w:r>
            <w:rPr>
              <w:noProof/>
            </w:rPr>
            <w:t>11</w:t>
          </w:r>
          <w:r>
            <w:rPr>
              <w:noProof/>
            </w:rPr>
            <w:fldChar w:fldCharType="end"/>
          </w:r>
        </w:p>
        <w:p w14:paraId="2ECA7A3D"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Prioriterade områden</w:t>
          </w:r>
          <w:r>
            <w:rPr>
              <w:noProof/>
            </w:rPr>
            <w:tab/>
          </w:r>
          <w:r>
            <w:rPr>
              <w:noProof/>
            </w:rPr>
            <w:fldChar w:fldCharType="begin"/>
          </w:r>
          <w:r>
            <w:rPr>
              <w:noProof/>
            </w:rPr>
            <w:instrText xml:space="preserve"> PAGEREF _Toc238640236 \h </w:instrText>
          </w:r>
          <w:r>
            <w:rPr>
              <w:noProof/>
            </w:rPr>
          </w:r>
          <w:r>
            <w:rPr>
              <w:noProof/>
            </w:rPr>
            <w:fldChar w:fldCharType="separate"/>
          </w:r>
          <w:r>
            <w:rPr>
              <w:noProof/>
            </w:rPr>
            <w:t>11</w:t>
          </w:r>
          <w:r>
            <w:rPr>
              <w:noProof/>
            </w:rPr>
            <w:fldChar w:fldCharType="end"/>
          </w:r>
        </w:p>
        <w:p w14:paraId="28C042F7" w14:textId="77777777" w:rsidR="002F70CF" w:rsidRDefault="002F70CF">
          <w:pPr>
            <w:pStyle w:val="Innehll1"/>
            <w:tabs>
              <w:tab w:val="left" w:pos="350"/>
              <w:tab w:val="right" w:leader="dot" w:pos="8664"/>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Följsamhet till T-boken</w:t>
          </w:r>
          <w:r>
            <w:rPr>
              <w:noProof/>
            </w:rPr>
            <w:tab/>
          </w:r>
          <w:r>
            <w:rPr>
              <w:noProof/>
            </w:rPr>
            <w:fldChar w:fldCharType="begin"/>
          </w:r>
          <w:r>
            <w:rPr>
              <w:noProof/>
            </w:rPr>
            <w:instrText xml:space="preserve"> PAGEREF _Toc238640237 \h </w:instrText>
          </w:r>
          <w:r>
            <w:rPr>
              <w:noProof/>
            </w:rPr>
          </w:r>
          <w:r>
            <w:rPr>
              <w:noProof/>
            </w:rPr>
            <w:fldChar w:fldCharType="separate"/>
          </w:r>
          <w:r>
            <w:rPr>
              <w:noProof/>
            </w:rPr>
            <w:t>12</w:t>
          </w:r>
          <w:r>
            <w:rPr>
              <w:noProof/>
            </w:rPr>
            <w:fldChar w:fldCharType="end"/>
          </w:r>
        </w:p>
        <w:p w14:paraId="72D5B82C" w14:textId="77777777" w:rsidR="002F70CF" w:rsidRDefault="002F70CF">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Följsamhet mot T-bokens styrande principer</w:t>
          </w:r>
          <w:r>
            <w:rPr>
              <w:noProof/>
            </w:rPr>
            <w:tab/>
          </w:r>
          <w:r>
            <w:rPr>
              <w:noProof/>
            </w:rPr>
            <w:fldChar w:fldCharType="begin"/>
          </w:r>
          <w:r>
            <w:rPr>
              <w:noProof/>
            </w:rPr>
            <w:instrText xml:space="preserve"> PAGEREF _Toc238640238 \h </w:instrText>
          </w:r>
          <w:r>
            <w:rPr>
              <w:noProof/>
            </w:rPr>
          </w:r>
          <w:r>
            <w:rPr>
              <w:noProof/>
            </w:rPr>
            <w:fldChar w:fldCharType="separate"/>
          </w:r>
          <w:r>
            <w:rPr>
              <w:noProof/>
            </w:rPr>
            <w:t>12</w:t>
          </w:r>
          <w:r>
            <w:rPr>
              <w:noProof/>
            </w:rPr>
            <w:fldChar w:fldCharType="end"/>
          </w:r>
        </w:p>
        <w:p w14:paraId="0C0763E7" w14:textId="77777777" w:rsidR="002F70CF" w:rsidRDefault="002F70CF">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IT2: Informationssäkerhet</w:t>
          </w:r>
          <w:r>
            <w:rPr>
              <w:noProof/>
            </w:rPr>
            <w:tab/>
          </w:r>
          <w:r>
            <w:rPr>
              <w:noProof/>
            </w:rPr>
            <w:fldChar w:fldCharType="begin"/>
          </w:r>
          <w:r>
            <w:rPr>
              <w:noProof/>
            </w:rPr>
            <w:instrText xml:space="preserve"> PAGEREF _Toc238640239 \h </w:instrText>
          </w:r>
          <w:r>
            <w:rPr>
              <w:noProof/>
            </w:rPr>
          </w:r>
          <w:r>
            <w:rPr>
              <w:noProof/>
            </w:rPr>
            <w:fldChar w:fldCharType="separate"/>
          </w:r>
          <w:r>
            <w:rPr>
              <w:noProof/>
            </w:rPr>
            <w:t>12</w:t>
          </w:r>
          <w:r>
            <w:rPr>
              <w:noProof/>
            </w:rPr>
            <w:fldChar w:fldCharType="end"/>
          </w:r>
        </w:p>
        <w:p w14:paraId="12904866" w14:textId="77777777" w:rsidR="002F70CF" w:rsidRDefault="002F70CF">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IT3: Nationell funktionell skalbarhet</w:t>
          </w:r>
          <w:r>
            <w:rPr>
              <w:noProof/>
            </w:rPr>
            <w:tab/>
          </w:r>
          <w:r>
            <w:rPr>
              <w:noProof/>
            </w:rPr>
            <w:fldChar w:fldCharType="begin"/>
          </w:r>
          <w:r>
            <w:rPr>
              <w:noProof/>
            </w:rPr>
            <w:instrText xml:space="preserve"> PAGEREF _Toc238640240 \h </w:instrText>
          </w:r>
          <w:r>
            <w:rPr>
              <w:noProof/>
            </w:rPr>
          </w:r>
          <w:r>
            <w:rPr>
              <w:noProof/>
            </w:rPr>
            <w:fldChar w:fldCharType="separate"/>
          </w:r>
          <w:r>
            <w:rPr>
              <w:noProof/>
            </w:rPr>
            <w:t>13</w:t>
          </w:r>
          <w:r>
            <w:rPr>
              <w:noProof/>
            </w:rPr>
            <w:fldChar w:fldCharType="end"/>
          </w:r>
        </w:p>
        <w:p w14:paraId="44361C5D" w14:textId="77777777" w:rsidR="002F70CF" w:rsidRDefault="002F70CF">
          <w:pPr>
            <w:pStyle w:val="Innehll3"/>
            <w:tabs>
              <w:tab w:val="left" w:pos="1054"/>
              <w:tab w:val="right" w:leader="dot" w:pos="8664"/>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IT4: Lös koppling</w:t>
          </w:r>
          <w:r>
            <w:rPr>
              <w:noProof/>
            </w:rPr>
            <w:tab/>
          </w:r>
          <w:r>
            <w:rPr>
              <w:noProof/>
            </w:rPr>
            <w:fldChar w:fldCharType="begin"/>
          </w:r>
          <w:r>
            <w:rPr>
              <w:noProof/>
            </w:rPr>
            <w:instrText xml:space="preserve"> PAGEREF _Toc238640241 \h </w:instrText>
          </w:r>
          <w:r>
            <w:rPr>
              <w:noProof/>
            </w:rPr>
          </w:r>
          <w:r>
            <w:rPr>
              <w:noProof/>
            </w:rPr>
            <w:fldChar w:fldCharType="separate"/>
          </w:r>
          <w:r>
            <w:rPr>
              <w:noProof/>
            </w:rPr>
            <w:t>13</w:t>
          </w:r>
          <w:r>
            <w:rPr>
              <w:noProof/>
            </w:rPr>
            <w:fldChar w:fldCharType="end"/>
          </w:r>
        </w:p>
        <w:p w14:paraId="6AEAF52C"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IT5: Lokalt driven e-tjänsteförsörjning</w:t>
          </w:r>
          <w:r>
            <w:rPr>
              <w:noProof/>
            </w:rPr>
            <w:tab/>
          </w:r>
          <w:r>
            <w:rPr>
              <w:noProof/>
            </w:rPr>
            <w:fldChar w:fldCharType="begin"/>
          </w:r>
          <w:r>
            <w:rPr>
              <w:noProof/>
            </w:rPr>
            <w:instrText xml:space="preserve"> PAGEREF _Toc238640242 \h </w:instrText>
          </w:r>
          <w:r>
            <w:rPr>
              <w:noProof/>
            </w:rPr>
          </w:r>
          <w:r>
            <w:rPr>
              <w:noProof/>
            </w:rPr>
            <w:fldChar w:fldCharType="separate"/>
          </w:r>
          <w:r>
            <w:rPr>
              <w:noProof/>
            </w:rPr>
            <w:t>15</w:t>
          </w:r>
          <w:r>
            <w:rPr>
              <w:noProof/>
            </w:rPr>
            <w:fldChar w:fldCharType="end"/>
          </w:r>
        </w:p>
        <w:p w14:paraId="52CC8D92" w14:textId="77777777" w:rsidR="002F70CF" w:rsidRDefault="002F70CF">
          <w:pPr>
            <w:pStyle w:val="Innehll3"/>
            <w:tabs>
              <w:tab w:val="left" w:pos="1050"/>
              <w:tab w:val="right" w:leader="dot" w:pos="8664"/>
            </w:tabs>
            <w:rPr>
              <w:rFonts w:asciiTheme="minorHAnsi" w:eastAsiaTheme="minorEastAsia" w:hAnsiTheme="minorHAnsi" w:cstheme="minorBidi"/>
              <w:noProof/>
              <w:sz w:val="24"/>
              <w:szCs w:val="24"/>
              <w:lang w:eastAsia="ja-JP"/>
            </w:rPr>
          </w:pPr>
          <w:r>
            <w:rPr>
              <w:noProof/>
            </w:rPr>
            <w:t>3.1.5</w:t>
          </w:r>
          <w:r>
            <w:rPr>
              <w:rFonts w:asciiTheme="minorHAnsi" w:eastAsiaTheme="minorEastAsia" w:hAnsiTheme="minorHAnsi" w:cstheme="minorBidi"/>
              <w:noProof/>
              <w:sz w:val="24"/>
              <w:szCs w:val="24"/>
              <w:lang w:eastAsia="ja-JP"/>
            </w:rPr>
            <w:tab/>
          </w:r>
          <w:r>
            <w:rPr>
              <w:noProof/>
            </w:rPr>
            <w:t>IT6: Samverkan i federation</w:t>
          </w:r>
          <w:r>
            <w:rPr>
              <w:noProof/>
            </w:rPr>
            <w:tab/>
          </w:r>
          <w:r>
            <w:rPr>
              <w:noProof/>
            </w:rPr>
            <w:fldChar w:fldCharType="begin"/>
          </w:r>
          <w:r>
            <w:rPr>
              <w:noProof/>
            </w:rPr>
            <w:instrText xml:space="preserve"> PAGEREF _Toc238640243 \h </w:instrText>
          </w:r>
          <w:r>
            <w:rPr>
              <w:noProof/>
            </w:rPr>
          </w:r>
          <w:r>
            <w:rPr>
              <w:noProof/>
            </w:rPr>
            <w:fldChar w:fldCharType="separate"/>
          </w:r>
          <w:r>
            <w:rPr>
              <w:noProof/>
            </w:rPr>
            <w:t>17</w:t>
          </w:r>
          <w:r>
            <w:rPr>
              <w:noProof/>
            </w:rPr>
            <w:fldChar w:fldCharType="end"/>
          </w:r>
        </w:p>
        <w:p w14:paraId="0C600C29"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sidRPr="002967F5">
            <w:rPr>
              <w:i/>
              <w:iCs/>
              <w:noProof/>
              <w:lang w:eastAsia="ar-SA"/>
            </w:rPr>
            <w:t>4</w:t>
          </w:r>
          <w:r>
            <w:rPr>
              <w:rFonts w:asciiTheme="minorHAnsi" w:eastAsiaTheme="minorEastAsia" w:hAnsiTheme="minorHAnsi" w:cstheme="minorBidi"/>
              <w:noProof/>
              <w:sz w:val="24"/>
              <w:szCs w:val="24"/>
              <w:lang w:eastAsia="ja-JP"/>
            </w:rPr>
            <w:tab/>
          </w:r>
          <w:r>
            <w:rPr>
              <w:noProof/>
            </w:rPr>
            <w:t>Användningsfall</w:t>
          </w:r>
          <w:r>
            <w:rPr>
              <w:noProof/>
            </w:rPr>
            <w:tab/>
          </w:r>
          <w:r>
            <w:rPr>
              <w:noProof/>
            </w:rPr>
            <w:fldChar w:fldCharType="begin"/>
          </w:r>
          <w:r>
            <w:rPr>
              <w:noProof/>
            </w:rPr>
            <w:instrText xml:space="preserve"> PAGEREF _Toc238640244 \h </w:instrText>
          </w:r>
          <w:r>
            <w:rPr>
              <w:noProof/>
            </w:rPr>
          </w:r>
          <w:r>
            <w:rPr>
              <w:noProof/>
            </w:rPr>
            <w:fldChar w:fldCharType="separate"/>
          </w:r>
          <w:r>
            <w:rPr>
              <w:noProof/>
            </w:rPr>
            <w:t>19</w:t>
          </w:r>
          <w:r>
            <w:rPr>
              <w:noProof/>
            </w:rPr>
            <w:fldChar w:fldCharType="end"/>
          </w:r>
        </w:p>
        <w:p w14:paraId="5BBF2682" w14:textId="77777777" w:rsidR="002F70CF" w:rsidRDefault="002F70CF">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Användningsfall - Översikt</w:t>
          </w:r>
          <w:r>
            <w:rPr>
              <w:noProof/>
            </w:rPr>
            <w:tab/>
          </w:r>
          <w:r>
            <w:rPr>
              <w:noProof/>
            </w:rPr>
            <w:fldChar w:fldCharType="begin"/>
          </w:r>
          <w:r>
            <w:rPr>
              <w:noProof/>
            </w:rPr>
            <w:instrText xml:space="preserve"> PAGEREF _Toc238640245 \h </w:instrText>
          </w:r>
          <w:r>
            <w:rPr>
              <w:noProof/>
            </w:rPr>
          </w:r>
          <w:r>
            <w:rPr>
              <w:noProof/>
            </w:rPr>
            <w:fldChar w:fldCharType="separate"/>
          </w:r>
          <w:r>
            <w:rPr>
              <w:noProof/>
            </w:rPr>
            <w:t>19</w:t>
          </w:r>
          <w:r>
            <w:rPr>
              <w:noProof/>
            </w:rPr>
            <w:fldChar w:fldCharType="end"/>
          </w:r>
        </w:p>
        <w:p w14:paraId="4F352A1C" w14:textId="77777777" w:rsidR="002F70CF" w:rsidRDefault="002F70CF">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Aktörsinformation</w:t>
          </w:r>
          <w:r>
            <w:rPr>
              <w:noProof/>
            </w:rPr>
            <w:tab/>
          </w:r>
          <w:r>
            <w:rPr>
              <w:noProof/>
            </w:rPr>
            <w:fldChar w:fldCharType="begin"/>
          </w:r>
          <w:r>
            <w:rPr>
              <w:noProof/>
            </w:rPr>
            <w:instrText xml:space="preserve"> PAGEREF _Toc238640246 \h </w:instrText>
          </w:r>
          <w:r>
            <w:rPr>
              <w:noProof/>
            </w:rPr>
          </w:r>
          <w:r>
            <w:rPr>
              <w:noProof/>
            </w:rPr>
            <w:fldChar w:fldCharType="separate"/>
          </w:r>
          <w:r>
            <w:rPr>
              <w:noProof/>
            </w:rPr>
            <w:t>20</w:t>
          </w:r>
          <w:r>
            <w:rPr>
              <w:noProof/>
            </w:rPr>
            <w:fldChar w:fldCharType="end"/>
          </w:r>
        </w:p>
        <w:p w14:paraId="459D48B1" w14:textId="77777777" w:rsidR="002F70CF" w:rsidRDefault="002F70CF">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Aktör 1</w:t>
          </w:r>
          <w:r>
            <w:rPr>
              <w:noProof/>
            </w:rPr>
            <w:tab/>
          </w:r>
          <w:r>
            <w:rPr>
              <w:noProof/>
            </w:rPr>
            <w:fldChar w:fldCharType="begin"/>
          </w:r>
          <w:r>
            <w:rPr>
              <w:noProof/>
            </w:rPr>
            <w:instrText xml:space="preserve"> PAGEREF _Toc238640247 \h </w:instrText>
          </w:r>
          <w:r>
            <w:rPr>
              <w:noProof/>
            </w:rPr>
          </w:r>
          <w:r>
            <w:rPr>
              <w:noProof/>
            </w:rPr>
            <w:fldChar w:fldCharType="separate"/>
          </w:r>
          <w:r>
            <w:rPr>
              <w:noProof/>
            </w:rPr>
            <w:t>20</w:t>
          </w:r>
          <w:r>
            <w:rPr>
              <w:noProof/>
            </w:rPr>
            <w:fldChar w:fldCharType="end"/>
          </w:r>
        </w:p>
        <w:p w14:paraId="3DFA83F2" w14:textId="77777777" w:rsidR="002F70CF" w:rsidRDefault="002F70CF">
          <w:pPr>
            <w:pStyle w:val="Innehll3"/>
            <w:tabs>
              <w:tab w:val="left" w:pos="1084"/>
              <w:tab w:val="right" w:leader="dot" w:pos="8664"/>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Aktör 2</w:t>
          </w:r>
          <w:r>
            <w:rPr>
              <w:noProof/>
            </w:rPr>
            <w:tab/>
          </w:r>
          <w:r>
            <w:rPr>
              <w:noProof/>
            </w:rPr>
            <w:fldChar w:fldCharType="begin"/>
          </w:r>
          <w:r>
            <w:rPr>
              <w:noProof/>
            </w:rPr>
            <w:instrText xml:space="preserve"> PAGEREF _Toc238640248 \h </w:instrText>
          </w:r>
          <w:r>
            <w:rPr>
              <w:noProof/>
            </w:rPr>
          </w:r>
          <w:r>
            <w:rPr>
              <w:noProof/>
            </w:rPr>
            <w:fldChar w:fldCharType="separate"/>
          </w:r>
          <w:r>
            <w:rPr>
              <w:noProof/>
            </w:rPr>
            <w:t>20</w:t>
          </w:r>
          <w:r>
            <w:rPr>
              <w:noProof/>
            </w:rPr>
            <w:fldChar w:fldCharType="end"/>
          </w:r>
        </w:p>
        <w:p w14:paraId="4EA4A5FE"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sidRPr="002967F5">
            <w:rPr>
              <w:iCs/>
              <w:noProof/>
            </w:rPr>
            <w:t>Logisk realisering användningsfall</w:t>
          </w:r>
          <w:r>
            <w:rPr>
              <w:noProof/>
            </w:rPr>
            <w:tab/>
          </w:r>
          <w:r>
            <w:rPr>
              <w:noProof/>
            </w:rPr>
            <w:fldChar w:fldCharType="begin"/>
          </w:r>
          <w:r>
            <w:rPr>
              <w:noProof/>
            </w:rPr>
            <w:instrText xml:space="preserve"> PAGEREF _Toc238640249 \h </w:instrText>
          </w:r>
          <w:r>
            <w:rPr>
              <w:noProof/>
            </w:rPr>
          </w:r>
          <w:r>
            <w:rPr>
              <w:noProof/>
            </w:rPr>
            <w:fldChar w:fldCharType="separate"/>
          </w:r>
          <w:r>
            <w:rPr>
              <w:noProof/>
            </w:rPr>
            <w:t>20</w:t>
          </w:r>
          <w:r>
            <w:rPr>
              <w:noProof/>
            </w:rPr>
            <w:fldChar w:fldCharType="end"/>
          </w:r>
        </w:p>
        <w:p w14:paraId="1D80DB44" w14:textId="77777777" w:rsidR="002F70CF" w:rsidRDefault="002F70CF">
          <w:pPr>
            <w:pStyle w:val="Innehll1"/>
            <w:tabs>
              <w:tab w:val="left" w:pos="346"/>
              <w:tab w:val="right" w:leader="dot" w:pos="8664"/>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Icke-funktionella krav</w:t>
          </w:r>
          <w:r>
            <w:rPr>
              <w:noProof/>
            </w:rPr>
            <w:tab/>
          </w:r>
          <w:r>
            <w:rPr>
              <w:noProof/>
            </w:rPr>
            <w:fldChar w:fldCharType="begin"/>
          </w:r>
          <w:r>
            <w:rPr>
              <w:noProof/>
            </w:rPr>
            <w:instrText xml:space="preserve"> PAGEREF _Toc238640250 \h </w:instrText>
          </w:r>
          <w:r>
            <w:rPr>
              <w:noProof/>
            </w:rPr>
          </w:r>
          <w:r>
            <w:rPr>
              <w:noProof/>
            </w:rPr>
            <w:fldChar w:fldCharType="separate"/>
          </w:r>
          <w:r>
            <w:rPr>
              <w:noProof/>
            </w:rPr>
            <w:t>22</w:t>
          </w:r>
          <w:r>
            <w:rPr>
              <w:noProof/>
            </w:rPr>
            <w:fldChar w:fldCharType="end"/>
          </w:r>
        </w:p>
        <w:p w14:paraId="736878F2" w14:textId="77777777" w:rsidR="002F70CF" w:rsidRDefault="002F70CF">
          <w:pPr>
            <w:pStyle w:val="Innehll2"/>
            <w:tabs>
              <w:tab w:val="left" w:pos="686"/>
              <w:tab w:val="right" w:leader="dot" w:pos="8664"/>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Icke-funktionella krav från verksamheten</w:t>
          </w:r>
          <w:r>
            <w:rPr>
              <w:noProof/>
            </w:rPr>
            <w:tab/>
          </w:r>
          <w:r>
            <w:rPr>
              <w:noProof/>
            </w:rPr>
            <w:fldChar w:fldCharType="begin"/>
          </w:r>
          <w:r>
            <w:rPr>
              <w:noProof/>
            </w:rPr>
            <w:instrText xml:space="preserve"> PAGEREF _Toc238640251 \h </w:instrText>
          </w:r>
          <w:r>
            <w:rPr>
              <w:noProof/>
            </w:rPr>
          </w:r>
          <w:r>
            <w:rPr>
              <w:noProof/>
            </w:rPr>
            <w:fldChar w:fldCharType="separate"/>
          </w:r>
          <w:r>
            <w:rPr>
              <w:noProof/>
            </w:rPr>
            <w:t>22</w:t>
          </w:r>
          <w:r>
            <w:rPr>
              <w:noProof/>
            </w:rPr>
            <w:fldChar w:fldCharType="end"/>
          </w:r>
        </w:p>
        <w:p w14:paraId="09F4D36E" w14:textId="77777777" w:rsidR="002F70CF" w:rsidRDefault="002F70CF">
          <w:pPr>
            <w:pStyle w:val="Innehll3"/>
            <w:tabs>
              <w:tab w:val="left" w:pos="1025"/>
              <w:tab w:val="right" w:leader="dot" w:pos="8664"/>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Svarstider</w:t>
          </w:r>
          <w:r>
            <w:rPr>
              <w:noProof/>
            </w:rPr>
            <w:tab/>
          </w:r>
          <w:r>
            <w:rPr>
              <w:noProof/>
            </w:rPr>
            <w:fldChar w:fldCharType="begin"/>
          </w:r>
          <w:r>
            <w:rPr>
              <w:noProof/>
            </w:rPr>
            <w:instrText xml:space="preserve"> PAGEREF _Toc238640252 \h </w:instrText>
          </w:r>
          <w:r>
            <w:rPr>
              <w:noProof/>
            </w:rPr>
          </w:r>
          <w:r>
            <w:rPr>
              <w:noProof/>
            </w:rPr>
            <w:fldChar w:fldCharType="separate"/>
          </w:r>
          <w:r>
            <w:rPr>
              <w:noProof/>
            </w:rPr>
            <w:t>22</w:t>
          </w:r>
          <w:r>
            <w:rPr>
              <w:noProof/>
            </w:rPr>
            <w:fldChar w:fldCharType="end"/>
          </w:r>
        </w:p>
        <w:p w14:paraId="105FCBA6" w14:textId="77777777" w:rsidR="002F70CF" w:rsidRDefault="002F70CF">
          <w:pPr>
            <w:pStyle w:val="Innehll3"/>
            <w:tabs>
              <w:tab w:val="left" w:pos="1051"/>
              <w:tab w:val="right" w:leader="dot" w:pos="8664"/>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Tillgänglighet</w:t>
          </w:r>
          <w:r>
            <w:rPr>
              <w:noProof/>
            </w:rPr>
            <w:tab/>
          </w:r>
          <w:r>
            <w:rPr>
              <w:noProof/>
            </w:rPr>
            <w:fldChar w:fldCharType="begin"/>
          </w:r>
          <w:r>
            <w:rPr>
              <w:noProof/>
            </w:rPr>
            <w:instrText xml:space="preserve"> PAGEREF _Toc238640253 \h </w:instrText>
          </w:r>
          <w:r>
            <w:rPr>
              <w:noProof/>
            </w:rPr>
          </w:r>
          <w:r>
            <w:rPr>
              <w:noProof/>
            </w:rPr>
            <w:fldChar w:fldCharType="separate"/>
          </w:r>
          <w:r>
            <w:rPr>
              <w:noProof/>
            </w:rPr>
            <w:t>22</w:t>
          </w:r>
          <w:r>
            <w:rPr>
              <w:noProof/>
            </w:rPr>
            <w:fldChar w:fldCharType="end"/>
          </w:r>
        </w:p>
        <w:p w14:paraId="46146AFB" w14:textId="77777777" w:rsidR="002F70CF" w:rsidRDefault="002F70CF">
          <w:pPr>
            <w:pStyle w:val="Innehll2"/>
            <w:tabs>
              <w:tab w:val="left" w:pos="711"/>
              <w:tab w:val="right" w:leader="dot" w:pos="8664"/>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Icke-funktionella krav från Systemägaren/Förvaltaren</w:t>
          </w:r>
          <w:r>
            <w:rPr>
              <w:noProof/>
            </w:rPr>
            <w:tab/>
          </w:r>
          <w:r>
            <w:rPr>
              <w:noProof/>
            </w:rPr>
            <w:fldChar w:fldCharType="begin"/>
          </w:r>
          <w:r>
            <w:rPr>
              <w:noProof/>
            </w:rPr>
            <w:instrText xml:space="preserve"> PAGEREF _Toc238640254 \h </w:instrText>
          </w:r>
          <w:r>
            <w:rPr>
              <w:noProof/>
            </w:rPr>
          </w:r>
          <w:r>
            <w:rPr>
              <w:noProof/>
            </w:rPr>
            <w:fldChar w:fldCharType="separate"/>
          </w:r>
          <w:r>
            <w:rPr>
              <w:noProof/>
            </w:rPr>
            <w:t>22</w:t>
          </w:r>
          <w:r>
            <w:rPr>
              <w:noProof/>
            </w:rPr>
            <w:fldChar w:fldCharType="end"/>
          </w:r>
        </w:p>
        <w:p w14:paraId="18590A8F" w14:textId="77777777" w:rsidR="002F70CF" w:rsidRDefault="002F70CF">
          <w:pPr>
            <w:pStyle w:val="Innehll3"/>
            <w:tabs>
              <w:tab w:val="left" w:pos="1051"/>
              <w:tab w:val="right" w:leader="dot" w:pos="8664"/>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Test (endast exempel)</w:t>
          </w:r>
          <w:r>
            <w:rPr>
              <w:noProof/>
            </w:rPr>
            <w:tab/>
          </w:r>
          <w:r>
            <w:rPr>
              <w:noProof/>
            </w:rPr>
            <w:fldChar w:fldCharType="begin"/>
          </w:r>
          <w:r>
            <w:rPr>
              <w:noProof/>
            </w:rPr>
            <w:instrText xml:space="preserve"> PAGEREF _Toc238640255 \h </w:instrText>
          </w:r>
          <w:r>
            <w:rPr>
              <w:noProof/>
            </w:rPr>
          </w:r>
          <w:r>
            <w:rPr>
              <w:noProof/>
            </w:rPr>
            <w:fldChar w:fldCharType="separate"/>
          </w:r>
          <w:r>
            <w:rPr>
              <w:noProof/>
            </w:rPr>
            <w:t>22</w:t>
          </w:r>
          <w:r>
            <w:rPr>
              <w:noProof/>
            </w:rPr>
            <w:fldChar w:fldCharType="end"/>
          </w:r>
        </w:p>
        <w:p w14:paraId="2AF6CE97" w14:textId="77777777" w:rsidR="002F70CF" w:rsidRDefault="002F70CF">
          <w:pPr>
            <w:pStyle w:val="Innehll3"/>
            <w:tabs>
              <w:tab w:val="left" w:pos="1077"/>
              <w:tab w:val="right" w:leader="dot" w:pos="8664"/>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 xml:space="preserve">Konfigurationsstyrning </w:t>
          </w:r>
          <w:r w:rsidRPr="002967F5">
            <w:rPr>
              <w:b/>
              <w:i/>
              <w:iCs/>
              <w:noProof/>
              <w:color w:val="4F81BD"/>
            </w:rPr>
            <w:t>(endast exempel)</w:t>
          </w:r>
          <w:r>
            <w:rPr>
              <w:noProof/>
            </w:rPr>
            <w:tab/>
          </w:r>
          <w:r>
            <w:rPr>
              <w:noProof/>
            </w:rPr>
            <w:fldChar w:fldCharType="begin"/>
          </w:r>
          <w:r>
            <w:rPr>
              <w:noProof/>
            </w:rPr>
            <w:instrText xml:space="preserve"> PAGEREF _Toc238640256 \h </w:instrText>
          </w:r>
          <w:r>
            <w:rPr>
              <w:noProof/>
            </w:rPr>
          </w:r>
          <w:r>
            <w:rPr>
              <w:noProof/>
            </w:rPr>
            <w:fldChar w:fldCharType="separate"/>
          </w:r>
          <w:r>
            <w:rPr>
              <w:noProof/>
            </w:rPr>
            <w:t>22</w:t>
          </w:r>
          <w:r>
            <w:rPr>
              <w:noProof/>
            </w:rPr>
            <w:fldChar w:fldCharType="end"/>
          </w:r>
        </w:p>
        <w:p w14:paraId="59604B00" w14:textId="77777777" w:rsidR="002F70CF" w:rsidRDefault="002F70CF">
          <w:pPr>
            <w:pStyle w:val="Innehll3"/>
            <w:tabs>
              <w:tab w:val="left" w:pos="1076"/>
              <w:tab w:val="right" w:leader="dot" w:pos="8664"/>
            </w:tabs>
            <w:rPr>
              <w:rFonts w:asciiTheme="minorHAnsi" w:eastAsiaTheme="minorEastAsia" w:hAnsiTheme="minorHAnsi" w:cstheme="minorBidi"/>
              <w:noProof/>
              <w:sz w:val="24"/>
              <w:szCs w:val="24"/>
              <w:lang w:eastAsia="ja-JP"/>
            </w:rPr>
          </w:pPr>
          <w:r>
            <w:rPr>
              <w:noProof/>
            </w:rPr>
            <w:lastRenderedPageBreak/>
            <w:t>5.2.3</w:t>
          </w:r>
          <w:r>
            <w:rPr>
              <w:rFonts w:asciiTheme="minorHAnsi" w:eastAsiaTheme="minorEastAsia" w:hAnsiTheme="minorHAnsi" w:cstheme="minorBidi"/>
              <w:noProof/>
              <w:sz w:val="24"/>
              <w:szCs w:val="24"/>
              <w:lang w:eastAsia="ja-JP"/>
            </w:rPr>
            <w:tab/>
          </w:r>
          <w:r>
            <w:rPr>
              <w:noProof/>
            </w:rPr>
            <w:t xml:space="preserve">SLA-övervakning </w:t>
          </w:r>
          <w:r w:rsidRPr="002967F5">
            <w:rPr>
              <w:b/>
              <w:i/>
              <w:iCs/>
              <w:noProof/>
              <w:color w:val="4F81BD"/>
            </w:rPr>
            <w:t>(endast exempel)</w:t>
          </w:r>
          <w:r>
            <w:rPr>
              <w:noProof/>
            </w:rPr>
            <w:tab/>
          </w:r>
          <w:r>
            <w:rPr>
              <w:noProof/>
            </w:rPr>
            <w:fldChar w:fldCharType="begin"/>
          </w:r>
          <w:r>
            <w:rPr>
              <w:noProof/>
            </w:rPr>
            <w:instrText xml:space="preserve"> PAGEREF _Toc238640257 \h </w:instrText>
          </w:r>
          <w:r>
            <w:rPr>
              <w:noProof/>
            </w:rPr>
          </w:r>
          <w:r>
            <w:rPr>
              <w:noProof/>
            </w:rPr>
            <w:fldChar w:fldCharType="separate"/>
          </w:r>
          <w:r>
            <w:rPr>
              <w:noProof/>
            </w:rPr>
            <w:t>22</w:t>
          </w:r>
          <w:r>
            <w:rPr>
              <w:noProof/>
            </w:rPr>
            <w:fldChar w:fldCharType="end"/>
          </w:r>
        </w:p>
        <w:p w14:paraId="5E2A182A" w14:textId="77777777" w:rsidR="002F70CF" w:rsidRDefault="002F70CF">
          <w:pPr>
            <w:pStyle w:val="Innehll3"/>
            <w:tabs>
              <w:tab w:val="left" w:pos="1078"/>
              <w:tab w:val="right" w:leader="dot" w:pos="8664"/>
            </w:tabs>
            <w:rPr>
              <w:rFonts w:asciiTheme="minorHAnsi" w:eastAsiaTheme="minorEastAsia" w:hAnsiTheme="minorHAnsi" w:cstheme="minorBidi"/>
              <w:noProof/>
              <w:sz w:val="24"/>
              <w:szCs w:val="24"/>
              <w:lang w:eastAsia="ja-JP"/>
            </w:rPr>
          </w:pPr>
          <w:r>
            <w:rPr>
              <w:noProof/>
            </w:rPr>
            <w:t>5.2.4</w:t>
          </w:r>
          <w:r>
            <w:rPr>
              <w:rFonts w:asciiTheme="minorHAnsi" w:eastAsiaTheme="minorEastAsia" w:hAnsiTheme="minorHAnsi" w:cstheme="minorBidi"/>
              <w:noProof/>
              <w:sz w:val="24"/>
              <w:szCs w:val="24"/>
              <w:lang w:eastAsia="ja-JP"/>
            </w:rPr>
            <w:tab/>
          </w:r>
          <w:r>
            <w:rPr>
              <w:noProof/>
            </w:rPr>
            <w:t xml:space="preserve">Visning av driftsstatus </w:t>
          </w:r>
          <w:r w:rsidRPr="002967F5">
            <w:rPr>
              <w:b/>
              <w:i/>
              <w:iCs/>
              <w:noProof/>
              <w:color w:val="4F81BD"/>
            </w:rPr>
            <w:t>(endast exempel)</w:t>
          </w:r>
          <w:r>
            <w:rPr>
              <w:noProof/>
            </w:rPr>
            <w:tab/>
          </w:r>
          <w:r>
            <w:rPr>
              <w:noProof/>
            </w:rPr>
            <w:fldChar w:fldCharType="begin"/>
          </w:r>
          <w:r>
            <w:rPr>
              <w:noProof/>
            </w:rPr>
            <w:instrText xml:space="preserve"> PAGEREF _Toc238640258 \h </w:instrText>
          </w:r>
          <w:r>
            <w:rPr>
              <w:noProof/>
            </w:rPr>
          </w:r>
          <w:r>
            <w:rPr>
              <w:noProof/>
            </w:rPr>
            <w:fldChar w:fldCharType="separate"/>
          </w:r>
          <w:r>
            <w:rPr>
              <w:noProof/>
            </w:rPr>
            <w:t>22</w:t>
          </w:r>
          <w:r>
            <w:rPr>
              <w:noProof/>
            </w:rPr>
            <w:fldChar w:fldCharType="end"/>
          </w:r>
        </w:p>
        <w:p w14:paraId="0FEDE2F2"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Teknisk lösning</w:t>
          </w:r>
          <w:r>
            <w:rPr>
              <w:noProof/>
            </w:rPr>
            <w:tab/>
          </w:r>
          <w:r>
            <w:rPr>
              <w:noProof/>
            </w:rPr>
            <w:fldChar w:fldCharType="begin"/>
          </w:r>
          <w:r>
            <w:rPr>
              <w:noProof/>
            </w:rPr>
            <w:instrText xml:space="preserve"> PAGEREF _Toc238640259 \h </w:instrText>
          </w:r>
          <w:r>
            <w:rPr>
              <w:noProof/>
            </w:rPr>
          </w:r>
          <w:r>
            <w:rPr>
              <w:noProof/>
            </w:rPr>
            <w:fldChar w:fldCharType="separate"/>
          </w:r>
          <w:r>
            <w:rPr>
              <w:noProof/>
            </w:rPr>
            <w:t>23</w:t>
          </w:r>
          <w:r>
            <w:rPr>
              <w:noProof/>
            </w:rPr>
            <w:fldChar w:fldCharType="end"/>
          </w:r>
        </w:p>
        <w:p w14:paraId="34280FAB" w14:textId="77777777" w:rsidR="002F70CF" w:rsidRDefault="002F70CF">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Beskrivning av arkitekturellt signifikanta delar av lösningen</w:t>
          </w:r>
          <w:r>
            <w:rPr>
              <w:noProof/>
            </w:rPr>
            <w:tab/>
          </w:r>
          <w:r>
            <w:rPr>
              <w:noProof/>
            </w:rPr>
            <w:fldChar w:fldCharType="begin"/>
          </w:r>
          <w:r>
            <w:rPr>
              <w:noProof/>
            </w:rPr>
            <w:instrText xml:space="preserve"> PAGEREF _Toc238640260 \h </w:instrText>
          </w:r>
          <w:r>
            <w:rPr>
              <w:noProof/>
            </w:rPr>
          </w:r>
          <w:r>
            <w:rPr>
              <w:noProof/>
            </w:rPr>
            <w:fldChar w:fldCharType="separate"/>
          </w:r>
          <w:r>
            <w:rPr>
              <w:noProof/>
            </w:rPr>
            <w:t>23</w:t>
          </w:r>
          <w:r>
            <w:rPr>
              <w:noProof/>
            </w:rPr>
            <w:fldChar w:fldCharType="end"/>
          </w:r>
        </w:p>
        <w:p w14:paraId="7FEDDDF9" w14:textId="77777777" w:rsidR="002F70CF" w:rsidRDefault="002F70CF">
          <w:pPr>
            <w:pStyle w:val="Innehll3"/>
            <w:tabs>
              <w:tab w:val="left" w:pos="1033"/>
              <w:tab w:val="right" w:leader="dot" w:pos="8664"/>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sidRPr="002967F5">
            <w:rPr>
              <w:noProof/>
              <w:highlight w:val="yellow"/>
            </w:rPr>
            <w:t>Integration med HSA</w:t>
          </w:r>
          <w:r w:rsidRPr="002967F5">
            <w:rPr>
              <w:b/>
              <w:i/>
              <w:iCs/>
              <w:noProof/>
              <w:color w:val="4F81BD"/>
            </w:rPr>
            <w:t>(endast exempel)</w:t>
          </w:r>
          <w:r>
            <w:rPr>
              <w:noProof/>
            </w:rPr>
            <w:tab/>
          </w:r>
          <w:r>
            <w:rPr>
              <w:noProof/>
            </w:rPr>
            <w:fldChar w:fldCharType="begin"/>
          </w:r>
          <w:r>
            <w:rPr>
              <w:noProof/>
            </w:rPr>
            <w:instrText xml:space="preserve"> PAGEREF _Toc238640261 \h </w:instrText>
          </w:r>
          <w:r>
            <w:rPr>
              <w:noProof/>
            </w:rPr>
          </w:r>
          <w:r>
            <w:rPr>
              <w:noProof/>
            </w:rPr>
            <w:fldChar w:fldCharType="separate"/>
          </w:r>
          <w:r>
            <w:rPr>
              <w:noProof/>
            </w:rPr>
            <w:t>23</w:t>
          </w:r>
          <w:r>
            <w:rPr>
              <w:noProof/>
            </w:rPr>
            <w:fldChar w:fldCharType="end"/>
          </w:r>
        </w:p>
        <w:p w14:paraId="636984E7" w14:textId="77777777" w:rsidR="002F70CF" w:rsidRDefault="002F70CF">
          <w:pPr>
            <w:pStyle w:val="Innehll3"/>
            <w:tabs>
              <w:tab w:val="left" w:pos="1059"/>
              <w:tab w:val="right" w:leader="dot" w:pos="8664"/>
            </w:tabs>
            <w:rPr>
              <w:rFonts w:asciiTheme="minorHAnsi" w:eastAsiaTheme="minorEastAsia" w:hAnsiTheme="minorHAnsi" w:cstheme="minorBidi"/>
              <w:noProof/>
              <w:sz w:val="24"/>
              <w:szCs w:val="24"/>
              <w:lang w:eastAsia="ja-JP"/>
            </w:rPr>
          </w:pPr>
          <w:r w:rsidRPr="002967F5">
            <w:rPr>
              <w:iCs/>
              <w:noProof/>
            </w:rPr>
            <w:t>6.1.2</w:t>
          </w:r>
          <w:r>
            <w:rPr>
              <w:rFonts w:asciiTheme="minorHAnsi" w:eastAsiaTheme="minorEastAsia" w:hAnsiTheme="minorHAnsi" w:cstheme="minorBidi"/>
              <w:noProof/>
              <w:sz w:val="24"/>
              <w:szCs w:val="24"/>
              <w:lang w:eastAsia="ja-JP"/>
            </w:rPr>
            <w:tab/>
          </w:r>
          <w:r w:rsidRPr="002967F5">
            <w:rPr>
              <w:noProof/>
              <w:highlight w:val="yellow"/>
            </w:rPr>
            <w:t>Autentisering</w:t>
          </w:r>
          <w:r w:rsidRPr="002967F5">
            <w:rPr>
              <w:b/>
              <w:i/>
              <w:iCs/>
              <w:noProof/>
              <w:color w:val="4F81BD"/>
            </w:rPr>
            <w:t>(endast exempel)</w:t>
          </w:r>
          <w:r>
            <w:rPr>
              <w:noProof/>
            </w:rPr>
            <w:tab/>
          </w:r>
          <w:r>
            <w:rPr>
              <w:noProof/>
            </w:rPr>
            <w:fldChar w:fldCharType="begin"/>
          </w:r>
          <w:r>
            <w:rPr>
              <w:noProof/>
            </w:rPr>
            <w:instrText xml:space="preserve"> PAGEREF _Toc238640262 \h </w:instrText>
          </w:r>
          <w:r>
            <w:rPr>
              <w:noProof/>
            </w:rPr>
          </w:r>
          <w:r>
            <w:rPr>
              <w:noProof/>
            </w:rPr>
            <w:fldChar w:fldCharType="separate"/>
          </w:r>
          <w:r>
            <w:rPr>
              <w:noProof/>
            </w:rPr>
            <w:t>23</w:t>
          </w:r>
          <w:r>
            <w:rPr>
              <w:noProof/>
            </w:rPr>
            <w:fldChar w:fldCharType="end"/>
          </w:r>
        </w:p>
        <w:p w14:paraId="621C7E0A"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sidRPr="002967F5">
            <w:rPr>
              <w:noProof/>
              <w:highlight w:val="yellow"/>
            </w:rPr>
            <w:t>…</w:t>
          </w:r>
          <w:r>
            <w:rPr>
              <w:noProof/>
            </w:rPr>
            <w:tab/>
          </w:r>
          <w:r>
            <w:rPr>
              <w:noProof/>
            </w:rPr>
            <w:fldChar w:fldCharType="begin"/>
          </w:r>
          <w:r>
            <w:rPr>
              <w:noProof/>
            </w:rPr>
            <w:instrText xml:space="preserve"> PAGEREF _Toc238640263 \h </w:instrText>
          </w:r>
          <w:r>
            <w:rPr>
              <w:noProof/>
            </w:rPr>
          </w:r>
          <w:r>
            <w:rPr>
              <w:noProof/>
            </w:rPr>
            <w:fldChar w:fldCharType="separate"/>
          </w:r>
          <w:r>
            <w:rPr>
              <w:noProof/>
            </w:rPr>
            <w:t>23</w:t>
          </w:r>
          <w:r>
            <w:rPr>
              <w:noProof/>
            </w:rPr>
            <w:fldChar w:fldCharType="end"/>
          </w:r>
        </w:p>
        <w:p w14:paraId="7A1C2397" w14:textId="77777777" w:rsidR="002F70CF" w:rsidRDefault="002F70CF">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lang w:eastAsia="sv-SE"/>
            </w:rPr>
            <w:t>6.2</w:t>
          </w:r>
          <w:r>
            <w:rPr>
              <w:rFonts w:asciiTheme="minorHAnsi" w:eastAsiaTheme="minorEastAsia" w:hAnsiTheme="minorHAnsi" w:cstheme="minorBidi"/>
              <w:noProof/>
              <w:sz w:val="24"/>
              <w:szCs w:val="24"/>
              <w:lang w:eastAsia="ja-JP"/>
            </w:rPr>
            <w:tab/>
          </w:r>
          <w:r>
            <w:rPr>
              <w:noProof/>
              <w:lang w:eastAsia="sv-SE"/>
            </w:rPr>
            <w:t>Realisering av användargränssnitt</w:t>
          </w:r>
          <w:r>
            <w:rPr>
              <w:noProof/>
            </w:rPr>
            <w:tab/>
          </w:r>
          <w:r>
            <w:rPr>
              <w:noProof/>
            </w:rPr>
            <w:fldChar w:fldCharType="begin"/>
          </w:r>
          <w:r>
            <w:rPr>
              <w:noProof/>
            </w:rPr>
            <w:instrText xml:space="preserve"> PAGEREF _Toc238640264 \h </w:instrText>
          </w:r>
          <w:r>
            <w:rPr>
              <w:noProof/>
            </w:rPr>
          </w:r>
          <w:r>
            <w:rPr>
              <w:noProof/>
            </w:rPr>
            <w:fldChar w:fldCharType="separate"/>
          </w:r>
          <w:r>
            <w:rPr>
              <w:noProof/>
            </w:rPr>
            <w:t>23</w:t>
          </w:r>
          <w:r>
            <w:rPr>
              <w:noProof/>
            </w:rPr>
            <w:fldChar w:fldCharType="end"/>
          </w:r>
        </w:p>
        <w:p w14:paraId="248E4F85"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lang w:eastAsia="sv-SE"/>
            </w:rPr>
            <w:t>6.3</w:t>
          </w:r>
          <w:r>
            <w:rPr>
              <w:rFonts w:asciiTheme="minorHAnsi" w:eastAsiaTheme="minorEastAsia" w:hAnsiTheme="minorHAnsi" w:cstheme="minorBidi"/>
              <w:noProof/>
              <w:sz w:val="24"/>
              <w:szCs w:val="24"/>
              <w:lang w:eastAsia="ja-JP"/>
            </w:rPr>
            <w:tab/>
          </w:r>
          <w:r>
            <w:rPr>
              <w:noProof/>
              <w:lang w:eastAsia="sv-SE"/>
            </w:rPr>
            <w:t>Felhantering</w:t>
          </w:r>
          <w:r>
            <w:rPr>
              <w:noProof/>
            </w:rPr>
            <w:tab/>
          </w:r>
          <w:r>
            <w:rPr>
              <w:noProof/>
            </w:rPr>
            <w:fldChar w:fldCharType="begin"/>
          </w:r>
          <w:r>
            <w:rPr>
              <w:noProof/>
            </w:rPr>
            <w:instrText xml:space="preserve"> PAGEREF _Toc238640265 \h </w:instrText>
          </w:r>
          <w:r>
            <w:rPr>
              <w:noProof/>
            </w:rPr>
          </w:r>
          <w:r>
            <w:rPr>
              <w:noProof/>
            </w:rPr>
            <w:fldChar w:fldCharType="separate"/>
          </w:r>
          <w:r>
            <w:rPr>
              <w:noProof/>
            </w:rPr>
            <w:t>23</w:t>
          </w:r>
          <w:r>
            <w:rPr>
              <w:noProof/>
            </w:rPr>
            <w:fldChar w:fldCharType="end"/>
          </w:r>
        </w:p>
        <w:p w14:paraId="028D57F1"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6.3.1</w:t>
          </w:r>
          <w:r>
            <w:rPr>
              <w:rFonts w:asciiTheme="minorHAnsi" w:eastAsiaTheme="minorEastAsia" w:hAnsiTheme="minorHAnsi" w:cstheme="minorBidi"/>
              <w:noProof/>
              <w:sz w:val="24"/>
              <w:szCs w:val="24"/>
              <w:lang w:eastAsia="ja-JP"/>
            </w:rPr>
            <w:tab/>
          </w:r>
          <w:r>
            <w:rPr>
              <w:noProof/>
            </w:rPr>
            <w:t>Integration med omvärlden</w:t>
          </w:r>
          <w:r>
            <w:rPr>
              <w:noProof/>
            </w:rPr>
            <w:tab/>
          </w:r>
          <w:r>
            <w:rPr>
              <w:noProof/>
            </w:rPr>
            <w:fldChar w:fldCharType="begin"/>
          </w:r>
          <w:r>
            <w:rPr>
              <w:noProof/>
            </w:rPr>
            <w:instrText xml:space="preserve"> PAGEREF _Toc238640266 \h </w:instrText>
          </w:r>
          <w:r>
            <w:rPr>
              <w:noProof/>
            </w:rPr>
          </w:r>
          <w:r>
            <w:rPr>
              <w:noProof/>
            </w:rPr>
            <w:fldChar w:fldCharType="separate"/>
          </w:r>
          <w:r>
            <w:rPr>
              <w:noProof/>
            </w:rPr>
            <w:t>23</w:t>
          </w:r>
          <w:r>
            <w:rPr>
              <w:noProof/>
            </w:rPr>
            <w:fldChar w:fldCharType="end"/>
          </w:r>
        </w:p>
        <w:p w14:paraId="03737BFE" w14:textId="77777777" w:rsidR="002F70CF" w:rsidRDefault="002F70CF">
          <w:pPr>
            <w:pStyle w:val="Innehll1"/>
            <w:tabs>
              <w:tab w:val="left" w:pos="340"/>
              <w:tab w:val="right" w:leader="dot" w:pos="8664"/>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Säkerhet</w:t>
          </w:r>
          <w:r>
            <w:rPr>
              <w:noProof/>
            </w:rPr>
            <w:tab/>
          </w:r>
          <w:r>
            <w:rPr>
              <w:noProof/>
            </w:rPr>
            <w:fldChar w:fldCharType="begin"/>
          </w:r>
          <w:r>
            <w:rPr>
              <w:noProof/>
            </w:rPr>
            <w:instrText xml:space="preserve"> PAGEREF _Toc238640267 \h </w:instrText>
          </w:r>
          <w:r>
            <w:rPr>
              <w:noProof/>
            </w:rPr>
          </w:r>
          <w:r>
            <w:rPr>
              <w:noProof/>
            </w:rPr>
            <w:fldChar w:fldCharType="separate"/>
          </w:r>
          <w:r>
            <w:rPr>
              <w:noProof/>
            </w:rPr>
            <w:t>24</w:t>
          </w:r>
          <w:r>
            <w:rPr>
              <w:noProof/>
            </w:rPr>
            <w:fldChar w:fldCharType="end"/>
          </w:r>
        </w:p>
        <w:p w14:paraId="00685EAD" w14:textId="77777777" w:rsidR="002F70CF" w:rsidRDefault="002F70CF">
          <w:pPr>
            <w:pStyle w:val="Innehll2"/>
            <w:tabs>
              <w:tab w:val="left" w:pos="680"/>
              <w:tab w:val="right" w:leader="dot" w:pos="8664"/>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Övergripande</w:t>
          </w:r>
          <w:r>
            <w:rPr>
              <w:noProof/>
            </w:rPr>
            <w:tab/>
          </w:r>
          <w:r>
            <w:rPr>
              <w:noProof/>
            </w:rPr>
            <w:fldChar w:fldCharType="begin"/>
          </w:r>
          <w:r>
            <w:rPr>
              <w:noProof/>
            </w:rPr>
            <w:instrText xml:space="preserve"> PAGEREF _Toc238640268 \h </w:instrText>
          </w:r>
          <w:r>
            <w:rPr>
              <w:noProof/>
            </w:rPr>
          </w:r>
          <w:r>
            <w:rPr>
              <w:noProof/>
            </w:rPr>
            <w:fldChar w:fldCharType="separate"/>
          </w:r>
          <w:r>
            <w:rPr>
              <w:noProof/>
            </w:rPr>
            <w:t>24</w:t>
          </w:r>
          <w:r>
            <w:rPr>
              <w:noProof/>
            </w:rPr>
            <w:fldChar w:fldCharType="end"/>
          </w:r>
        </w:p>
        <w:p w14:paraId="3F04BB13" w14:textId="77777777" w:rsidR="002F70CF" w:rsidRDefault="002F70CF">
          <w:pPr>
            <w:pStyle w:val="Innehll2"/>
            <w:tabs>
              <w:tab w:val="left" w:pos="706"/>
              <w:tab w:val="right" w:leader="dot" w:pos="8664"/>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Säkerhetsklassificering av information</w:t>
          </w:r>
          <w:r>
            <w:rPr>
              <w:noProof/>
            </w:rPr>
            <w:tab/>
          </w:r>
          <w:r>
            <w:rPr>
              <w:noProof/>
            </w:rPr>
            <w:fldChar w:fldCharType="begin"/>
          </w:r>
          <w:r>
            <w:rPr>
              <w:noProof/>
            </w:rPr>
            <w:instrText xml:space="preserve"> PAGEREF _Toc238640269 \h </w:instrText>
          </w:r>
          <w:r>
            <w:rPr>
              <w:noProof/>
            </w:rPr>
          </w:r>
          <w:r>
            <w:rPr>
              <w:noProof/>
            </w:rPr>
            <w:fldChar w:fldCharType="separate"/>
          </w:r>
          <w:r>
            <w:rPr>
              <w:noProof/>
            </w:rPr>
            <w:t>24</w:t>
          </w:r>
          <w:r>
            <w:rPr>
              <w:noProof/>
            </w:rPr>
            <w:fldChar w:fldCharType="end"/>
          </w:r>
        </w:p>
        <w:p w14:paraId="3389A73E" w14:textId="77777777" w:rsidR="002F70CF" w:rsidRDefault="002F70CF">
          <w:pPr>
            <w:pStyle w:val="Innehll2"/>
            <w:tabs>
              <w:tab w:val="left" w:pos="705"/>
              <w:tab w:val="right" w:leader="dot" w:pos="8664"/>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Riskanalys</w:t>
          </w:r>
          <w:r>
            <w:rPr>
              <w:noProof/>
            </w:rPr>
            <w:tab/>
          </w:r>
          <w:r>
            <w:rPr>
              <w:noProof/>
            </w:rPr>
            <w:fldChar w:fldCharType="begin"/>
          </w:r>
          <w:r>
            <w:rPr>
              <w:noProof/>
            </w:rPr>
            <w:instrText xml:space="preserve"> PAGEREF _Toc238640270 \h </w:instrText>
          </w:r>
          <w:r>
            <w:rPr>
              <w:noProof/>
            </w:rPr>
          </w:r>
          <w:r>
            <w:rPr>
              <w:noProof/>
            </w:rPr>
            <w:fldChar w:fldCharType="separate"/>
          </w:r>
          <w:r>
            <w:rPr>
              <w:noProof/>
            </w:rPr>
            <w:t>24</w:t>
          </w:r>
          <w:r>
            <w:rPr>
              <w:noProof/>
            </w:rPr>
            <w:fldChar w:fldCharType="end"/>
          </w:r>
        </w:p>
        <w:p w14:paraId="42E1C09A" w14:textId="77777777" w:rsidR="002F70CF" w:rsidRDefault="002F70CF">
          <w:pPr>
            <w:pStyle w:val="Innehll2"/>
            <w:tabs>
              <w:tab w:val="left" w:pos="707"/>
              <w:tab w:val="right" w:leader="dot" w:pos="8664"/>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Riskminimering i den tekniska lösningen</w:t>
          </w:r>
          <w:r>
            <w:rPr>
              <w:noProof/>
            </w:rPr>
            <w:tab/>
          </w:r>
          <w:r>
            <w:rPr>
              <w:noProof/>
            </w:rPr>
            <w:fldChar w:fldCharType="begin"/>
          </w:r>
          <w:r>
            <w:rPr>
              <w:noProof/>
            </w:rPr>
            <w:instrText xml:space="preserve"> PAGEREF _Toc238640271 \h </w:instrText>
          </w:r>
          <w:r>
            <w:rPr>
              <w:noProof/>
            </w:rPr>
          </w:r>
          <w:r>
            <w:rPr>
              <w:noProof/>
            </w:rPr>
            <w:fldChar w:fldCharType="separate"/>
          </w:r>
          <w:r>
            <w:rPr>
              <w:noProof/>
            </w:rPr>
            <w:t>24</w:t>
          </w:r>
          <w:r>
            <w:rPr>
              <w:noProof/>
            </w:rPr>
            <w:fldChar w:fldCharType="end"/>
          </w:r>
        </w:p>
        <w:p w14:paraId="69A6ADEF" w14:textId="77777777" w:rsidR="002F70CF" w:rsidRDefault="002F70CF">
          <w:pPr>
            <w:pStyle w:val="Innehll3"/>
            <w:tabs>
              <w:tab w:val="left" w:pos="1047"/>
              <w:tab w:val="right" w:leader="dot" w:pos="8664"/>
            </w:tabs>
            <w:rPr>
              <w:rFonts w:asciiTheme="minorHAnsi" w:eastAsiaTheme="minorEastAsia" w:hAnsiTheme="minorHAnsi" w:cstheme="minorBidi"/>
              <w:noProof/>
              <w:sz w:val="24"/>
              <w:szCs w:val="24"/>
              <w:lang w:eastAsia="ja-JP"/>
            </w:rPr>
          </w:pPr>
          <w:r>
            <w:rPr>
              <w:noProof/>
            </w:rPr>
            <w:t>7.4.1</w:t>
          </w:r>
          <w:r>
            <w:rPr>
              <w:rFonts w:asciiTheme="minorHAnsi" w:eastAsiaTheme="minorEastAsia" w:hAnsiTheme="minorHAnsi" w:cstheme="minorBidi"/>
              <w:noProof/>
              <w:sz w:val="24"/>
              <w:szCs w:val="24"/>
              <w:lang w:eastAsia="ja-JP"/>
            </w:rPr>
            <w:tab/>
          </w:r>
          <w:r>
            <w:rPr>
              <w:noProof/>
            </w:rPr>
            <w:t>Principer för utveckling av säker programkod</w:t>
          </w:r>
          <w:r>
            <w:rPr>
              <w:noProof/>
            </w:rPr>
            <w:tab/>
          </w:r>
          <w:r>
            <w:rPr>
              <w:noProof/>
            </w:rPr>
            <w:fldChar w:fldCharType="begin"/>
          </w:r>
          <w:r>
            <w:rPr>
              <w:noProof/>
            </w:rPr>
            <w:instrText xml:space="preserve"> PAGEREF _Toc238640272 \h </w:instrText>
          </w:r>
          <w:r>
            <w:rPr>
              <w:noProof/>
            </w:rPr>
          </w:r>
          <w:r>
            <w:rPr>
              <w:noProof/>
            </w:rPr>
            <w:fldChar w:fldCharType="separate"/>
          </w:r>
          <w:r>
            <w:rPr>
              <w:noProof/>
            </w:rPr>
            <w:t>24</w:t>
          </w:r>
          <w:r>
            <w:rPr>
              <w:noProof/>
            </w:rPr>
            <w:fldChar w:fldCharType="end"/>
          </w:r>
        </w:p>
        <w:p w14:paraId="3A6B896F" w14:textId="77777777" w:rsidR="002F70CF" w:rsidRDefault="002F70CF">
          <w:pPr>
            <w:pStyle w:val="Innehll2"/>
            <w:tabs>
              <w:tab w:val="left" w:pos="700"/>
              <w:tab w:val="right" w:leader="dot" w:pos="8664"/>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Infrastruktursäkerhet</w:t>
          </w:r>
          <w:r>
            <w:rPr>
              <w:noProof/>
            </w:rPr>
            <w:tab/>
          </w:r>
          <w:r>
            <w:rPr>
              <w:noProof/>
            </w:rPr>
            <w:fldChar w:fldCharType="begin"/>
          </w:r>
          <w:r>
            <w:rPr>
              <w:noProof/>
            </w:rPr>
            <w:instrText xml:space="preserve"> PAGEREF _Toc238640273 \h </w:instrText>
          </w:r>
          <w:r>
            <w:rPr>
              <w:noProof/>
            </w:rPr>
          </w:r>
          <w:r>
            <w:rPr>
              <w:noProof/>
            </w:rPr>
            <w:fldChar w:fldCharType="separate"/>
          </w:r>
          <w:r>
            <w:rPr>
              <w:noProof/>
            </w:rPr>
            <w:t>25</w:t>
          </w:r>
          <w:r>
            <w:rPr>
              <w:noProof/>
            </w:rPr>
            <w:fldChar w:fldCharType="end"/>
          </w:r>
        </w:p>
        <w:p w14:paraId="4A843879" w14:textId="77777777" w:rsidR="002F70CF" w:rsidRDefault="002F70CF">
          <w:pPr>
            <w:pStyle w:val="Innehll2"/>
            <w:tabs>
              <w:tab w:val="left" w:pos="708"/>
              <w:tab w:val="right" w:leader="dot" w:pos="8664"/>
            </w:tabs>
            <w:rPr>
              <w:rFonts w:asciiTheme="minorHAnsi" w:eastAsiaTheme="minorEastAsia" w:hAnsiTheme="minorHAnsi" w:cstheme="minorBidi"/>
              <w:noProof/>
              <w:sz w:val="24"/>
              <w:szCs w:val="24"/>
              <w:lang w:eastAsia="ja-JP"/>
            </w:rPr>
          </w:pPr>
          <w:r>
            <w:rPr>
              <w:noProof/>
            </w:rPr>
            <w:t>7.6</w:t>
          </w:r>
          <w:r>
            <w:rPr>
              <w:rFonts w:asciiTheme="minorHAnsi" w:eastAsiaTheme="minorEastAsia" w:hAnsiTheme="minorHAnsi" w:cstheme="minorBidi"/>
              <w:noProof/>
              <w:sz w:val="24"/>
              <w:szCs w:val="24"/>
              <w:lang w:eastAsia="ja-JP"/>
            </w:rPr>
            <w:tab/>
          </w:r>
          <w:r>
            <w:rPr>
              <w:noProof/>
            </w:rPr>
            <w:t>Intrångsskydd</w:t>
          </w:r>
          <w:r>
            <w:rPr>
              <w:noProof/>
            </w:rPr>
            <w:tab/>
          </w:r>
          <w:r>
            <w:rPr>
              <w:noProof/>
            </w:rPr>
            <w:fldChar w:fldCharType="begin"/>
          </w:r>
          <w:r>
            <w:rPr>
              <w:noProof/>
            </w:rPr>
            <w:instrText xml:space="preserve"> PAGEREF _Toc238640274 \h </w:instrText>
          </w:r>
          <w:r>
            <w:rPr>
              <w:noProof/>
            </w:rPr>
          </w:r>
          <w:r>
            <w:rPr>
              <w:noProof/>
            </w:rPr>
            <w:fldChar w:fldCharType="separate"/>
          </w:r>
          <w:r>
            <w:rPr>
              <w:noProof/>
            </w:rPr>
            <w:t>25</w:t>
          </w:r>
          <w:r>
            <w:rPr>
              <w:noProof/>
            </w:rPr>
            <w:fldChar w:fldCharType="end"/>
          </w:r>
        </w:p>
        <w:p w14:paraId="4D7748EE" w14:textId="77777777" w:rsidR="002F70CF" w:rsidRDefault="002F70CF">
          <w:pPr>
            <w:pStyle w:val="Innehll2"/>
            <w:tabs>
              <w:tab w:val="left" w:pos="695"/>
              <w:tab w:val="right" w:leader="dot" w:pos="8664"/>
            </w:tabs>
            <w:rPr>
              <w:rFonts w:asciiTheme="minorHAnsi" w:eastAsiaTheme="minorEastAsia" w:hAnsiTheme="minorHAnsi" w:cstheme="minorBidi"/>
              <w:noProof/>
              <w:sz w:val="24"/>
              <w:szCs w:val="24"/>
              <w:lang w:eastAsia="ja-JP"/>
            </w:rPr>
          </w:pPr>
          <w:r>
            <w:rPr>
              <w:noProof/>
            </w:rPr>
            <w:t>7.7</w:t>
          </w:r>
          <w:r>
            <w:rPr>
              <w:rFonts w:asciiTheme="minorHAnsi" w:eastAsiaTheme="minorEastAsia" w:hAnsiTheme="minorHAnsi" w:cstheme="minorBidi"/>
              <w:noProof/>
              <w:sz w:val="24"/>
              <w:szCs w:val="24"/>
              <w:lang w:eastAsia="ja-JP"/>
            </w:rPr>
            <w:tab/>
          </w:r>
          <w:r>
            <w:rPr>
              <w:noProof/>
            </w:rPr>
            <w:t>Insynsskydd (kryptering)</w:t>
          </w:r>
          <w:r>
            <w:rPr>
              <w:noProof/>
            </w:rPr>
            <w:tab/>
          </w:r>
          <w:r>
            <w:rPr>
              <w:noProof/>
            </w:rPr>
            <w:fldChar w:fldCharType="begin"/>
          </w:r>
          <w:r>
            <w:rPr>
              <w:noProof/>
            </w:rPr>
            <w:instrText xml:space="preserve"> PAGEREF _Toc238640275 \h </w:instrText>
          </w:r>
          <w:r>
            <w:rPr>
              <w:noProof/>
            </w:rPr>
          </w:r>
          <w:r>
            <w:rPr>
              <w:noProof/>
            </w:rPr>
            <w:fldChar w:fldCharType="separate"/>
          </w:r>
          <w:r>
            <w:rPr>
              <w:noProof/>
            </w:rPr>
            <w:t>25</w:t>
          </w:r>
          <w:r>
            <w:rPr>
              <w:noProof/>
            </w:rPr>
            <w:fldChar w:fldCharType="end"/>
          </w:r>
        </w:p>
        <w:p w14:paraId="7435BD88" w14:textId="77777777" w:rsidR="002F70CF" w:rsidRDefault="002F70CF">
          <w:pPr>
            <w:pStyle w:val="Innehll2"/>
            <w:tabs>
              <w:tab w:val="left" w:pos="714"/>
              <w:tab w:val="right" w:leader="dot" w:pos="8664"/>
            </w:tabs>
            <w:rPr>
              <w:rFonts w:asciiTheme="minorHAnsi" w:eastAsiaTheme="minorEastAsia" w:hAnsiTheme="minorHAnsi" w:cstheme="minorBidi"/>
              <w:noProof/>
              <w:sz w:val="24"/>
              <w:szCs w:val="24"/>
              <w:lang w:eastAsia="ja-JP"/>
            </w:rPr>
          </w:pPr>
          <w:r>
            <w:rPr>
              <w:noProof/>
            </w:rPr>
            <w:t>7.8</w:t>
          </w:r>
          <w:r>
            <w:rPr>
              <w:rFonts w:asciiTheme="minorHAnsi" w:eastAsiaTheme="minorEastAsia" w:hAnsiTheme="minorHAnsi" w:cstheme="minorBidi"/>
              <w:noProof/>
              <w:sz w:val="24"/>
              <w:szCs w:val="24"/>
              <w:lang w:eastAsia="ja-JP"/>
            </w:rPr>
            <w:tab/>
          </w:r>
          <w:r>
            <w:rPr>
              <w:noProof/>
            </w:rPr>
            <w:t>Transportoförvanskning.</w:t>
          </w:r>
          <w:r>
            <w:rPr>
              <w:noProof/>
            </w:rPr>
            <w:tab/>
          </w:r>
          <w:r>
            <w:rPr>
              <w:noProof/>
            </w:rPr>
            <w:fldChar w:fldCharType="begin"/>
          </w:r>
          <w:r>
            <w:rPr>
              <w:noProof/>
            </w:rPr>
            <w:instrText xml:space="preserve"> PAGEREF _Toc238640276 \h </w:instrText>
          </w:r>
          <w:r>
            <w:rPr>
              <w:noProof/>
            </w:rPr>
          </w:r>
          <w:r>
            <w:rPr>
              <w:noProof/>
            </w:rPr>
            <w:fldChar w:fldCharType="separate"/>
          </w:r>
          <w:r>
            <w:rPr>
              <w:noProof/>
            </w:rPr>
            <w:t>25</w:t>
          </w:r>
          <w:r>
            <w:rPr>
              <w:noProof/>
            </w:rPr>
            <w:fldChar w:fldCharType="end"/>
          </w:r>
        </w:p>
        <w:p w14:paraId="4CB4F9E6" w14:textId="77777777" w:rsidR="002F70CF" w:rsidRDefault="002F70CF">
          <w:pPr>
            <w:pStyle w:val="Innehll2"/>
            <w:tabs>
              <w:tab w:val="left" w:pos="708"/>
              <w:tab w:val="right" w:leader="dot" w:pos="8664"/>
            </w:tabs>
            <w:rPr>
              <w:rFonts w:asciiTheme="minorHAnsi" w:eastAsiaTheme="minorEastAsia" w:hAnsiTheme="minorHAnsi" w:cstheme="minorBidi"/>
              <w:noProof/>
              <w:sz w:val="24"/>
              <w:szCs w:val="24"/>
              <w:lang w:eastAsia="ja-JP"/>
            </w:rPr>
          </w:pPr>
          <w:r>
            <w:rPr>
              <w:noProof/>
            </w:rPr>
            <w:t>7.9</w:t>
          </w:r>
          <w:r>
            <w:rPr>
              <w:rFonts w:asciiTheme="minorHAnsi" w:eastAsiaTheme="minorEastAsia" w:hAnsiTheme="minorHAnsi" w:cstheme="minorBidi"/>
              <w:noProof/>
              <w:sz w:val="24"/>
              <w:szCs w:val="24"/>
              <w:lang w:eastAsia="ja-JP"/>
            </w:rPr>
            <w:tab/>
          </w:r>
          <w:r>
            <w:rPr>
              <w:noProof/>
            </w:rPr>
            <w:t>Presentationskorrekt</w:t>
          </w:r>
          <w:r>
            <w:rPr>
              <w:noProof/>
            </w:rPr>
            <w:tab/>
          </w:r>
          <w:r>
            <w:rPr>
              <w:noProof/>
            </w:rPr>
            <w:fldChar w:fldCharType="begin"/>
          </w:r>
          <w:r>
            <w:rPr>
              <w:noProof/>
            </w:rPr>
            <w:instrText xml:space="preserve"> PAGEREF _Toc238640277 \h </w:instrText>
          </w:r>
          <w:r>
            <w:rPr>
              <w:noProof/>
            </w:rPr>
          </w:r>
          <w:r>
            <w:rPr>
              <w:noProof/>
            </w:rPr>
            <w:fldChar w:fldCharType="separate"/>
          </w:r>
          <w:r>
            <w:rPr>
              <w:noProof/>
            </w:rPr>
            <w:t>25</w:t>
          </w:r>
          <w:r>
            <w:rPr>
              <w:noProof/>
            </w:rPr>
            <w:fldChar w:fldCharType="end"/>
          </w:r>
        </w:p>
        <w:p w14:paraId="55E3D12F" w14:textId="77777777" w:rsidR="002F70CF" w:rsidRDefault="002F70CF">
          <w:pPr>
            <w:pStyle w:val="Innehll2"/>
            <w:tabs>
              <w:tab w:val="left" w:pos="803"/>
              <w:tab w:val="right" w:leader="dot" w:pos="8664"/>
            </w:tabs>
            <w:rPr>
              <w:rFonts w:asciiTheme="minorHAnsi" w:eastAsiaTheme="minorEastAsia" w:hAnsiTheme="minorHAnsi" w:cstheme="minorBidi"/>
              <w:noProof/>
              <w:sz w:val="24"/>
              <w:szCs w:val="24"/>
              <w:lang w:eastAsia="ja-JP"/>
            </w:rPr>
          </w:pPr>
          <w:r>
            <w:rPr>
              <w:noProof/>
            </w:rPr>
            <w:t>7.10</w:t>
          </w:r>
          <w:r>
            <w:rPr>
              <w:rFonts w:asciiTheme="minorHAnsi" w:eastAsiaTheme="minorEastAsia" w:hAnsiTheme="minorHAnsi" w:cstheme="minorBidi"/>
              <w:noProof/>
              <w:sz w:val="24"/>
              <w:szCs w:val="24"/>
              <w:lang w:eastAsia="ja-JP"/>
            </w:rPr>
            <w:tab/>
          </w:r>
          <w:r>
            <w:rPr>
              <w:noProof/>
            </w:rPr>
            <w:t>Dataintegritet (Oförvanskat över tid), riktighet,</w:t>
          </w:r>
          <w:r>
            <w:rPr>
              <w:noProof/>
            </w:rPr>
            <w:tab/>
          </w:r>
          <w:r>
            <w:rPr>
              <w:noProof/>
            </w:rPr>
            <w:fldChar w:fldCharType="begin"/>
          </w:r>
          <w:r>
            <w:rPr>
              <w:noProof/>
            </w:rPr>
            <w:instrText xml:space="preserve"> PAGEREF _Toc238640278 \h </w:instrText>
          </w:r>
          <w:r>
            <w:rPr>
              <w:noProof/>
            </w:rPr>
          </w:r>
          <w:r>
            <w:rPr>
              <w:noProof/>
            </w:rPr>
            <w:fldChar w:fldCharType="separate"/>
          </w:r>
          <w:r>
            <w:rPr>
              <w:noProof/>
            </w:rPr>
            <w:t>25</w:t>
          </w:r>
          <w:r>
            <w:rPr>
              <w:noProof/>
            </w:rPr>
            <w:fldChar w:fldCharType="end"/>
          </w:r>
        </w:p>
        <w:p w14:paraId="1FDCCFBE" w14:textId="77777777" w:rsidR="002F70CF" w:rsidRDefault="002F70CF">
          <w:pPr>
            <w:pStyle w:val="Innehll2"/>
            <w:tabs>
              <w:tab w:val="left" w:pos="766"/>
              <w:tab w:val="right" w:leader="dot" w:pos="8664"/>
            </w:tabs>
            <w:rPr>
              <w:rFonts w:asciiTheme="minorHAnsi" w:eastAsiaTheme="minorEastAsia" w:hAnsiTheme="minorHAnsi" w:cstheme="minorBidi"/>
              <w:noProof/>
              <w:sz w:val="24"/>
              <w:szCs w:val="24"/>
              <w:lang w:eastAsia="ja-JP"/>
            </w:rPr>
          </w:pPr>
          <w:r>
            <w:rPr>
              <w:noProof/>
            </w:rPr>
            <w:t>7.11</w:t>
          </w:r>
          <w:r>
            <w:rPr>
              <w:rFonts w:asciiTheme="minorHAnsi" w:eastAsiaTheme="minorEastAsia" w:hAnsiTheme="minorHAnsi" w:cstheme="minorBidi"/>
              <w:noProof/>
              <w:sz w:val="24"/>
              <w:szCs w:val="24"/>
              <w:lang w:eastAsia="ja-JP"/>
            </w:rPr>
            <w:tab/>
          </w:r>
          <w:r>
            <w:rPr>
              <w:noProof/>
            </w:rPr>
            <w:t>Autentisering (”stark” vid behov enligt infoklassning)</w:t>
          </w:r>
          <w:r>
            <w:rPr>
              <w:noProof/>
            </w:rPr>
            <w:tab/>
          </w:r>
          <w:r>
            <w:rPr>
              <w:noProof/>
            </w:rPr>
            <w:fldChar w:fldCharType="begin"/>
          </w:r>
          <w:r>
            <w:rPr>
              <w:noProof/>
            </w:rPr>
            <w:instrText xml:space="preserve"> PAGEREF _Toc238640279 \h </w:instrText>
          </w:r>
          <w:r>
            <w:rPr>
              <w:noProof/>
            </w:rPr>
          </w:r>
          <w:r>
            <w:rPr>
              <w:noProof/>
            </w:rPr>
            <w:fldChar w:fldCharType="separate"/>
          </w:r>
          <w:r>
            <w:rPr>
              <w:noProof/>
            </w:rPr>
            <w:t>25</w:t>
          </w:r>
          <w:r>
            <w:rPr>
              <w:noProof/>
            </w:rPr>
            <w:fldChar w:fldCharType="end"/>
          </w:r>
        </w:p>
        <w:p w14:paraId="751A736D" w14:textId="77777777" w:rsidR="002F70CF" w:rsidRDefault="002F70CF">
          <w:pPr>
            <w:pStyle w:val="Innehll2"/>
            <w:tabs>
              <w:tab w:val="left" w:pos="792"/>
              <w:tab w:val="right" w:leader="dot" w:pos="8664"/>
            </w:tabs>
            <w:rPr>
              <w:rFonts w:asciiTheme="minorHAnsi" w:eastAsiaTheme="minorEastAsia" w:hAnsiTheme="minorHAnsi" w:cstheme="minorBidi"/>
              <w:noProof/>
              <w:sz w:val="24"/>
              <w:szCs w:val="24"/>
              <w:lang w:eastAsia="ja-JP"/>
            </w:rPr>
          </w:pPr>
          <w:r>
            <w:rPr>
              <w:noProof/>
            </w:rPr>
            <w:t>7.12</w:t>
          </w:r>
          <w:r>
            <w:rPr>
              <w:rFonts w:asciiTheme="minorHAnsi" w:eastAsiaTheme="minorEastAsia" w:hAnsiTheme="minorHAnsi" w:cstheme="minorBidi"/>
              <w:noProof/>
              <w:sz w:val="24"/>
              <w:szCs w:val="24"/>
              <w:lang w:eastAsia="ja-JP"/>
            </w:rPr>
            <w:tab/>
          </w:r>
          <w:r>
            <w:rPr>
              <w:noProof/>
            </w:rPr>
            <w:t>Implementerad Signering</w:t>
          </w:r>
          <w:r>
            <w:rPr>
              <w:noProof/>
            </w:rPr>
            <w:tab/>
          </w:r>
          <w:r>
            <w:rPr>
              <w:noProof/>
            </w:rPr>
            <w:fldChar w:fldCharType="begin"/>
          </w:r>
          <w:r>
            <w:rPr>
              <w:noProof/>
            </w:rPr>
            <w:instrText xml:space="preserve"> PAGEREF _Toc238640280 \h </w:instrText>
          </w:r>
          <w:r>
            <w:rPr>
              <w:noProof/>
            </w:rPr>
          </w:r>
          <w:r>
            <w:rPr>
              <w:noProof/>
            </w:rPr>
            <w:fldChar w:fldCharType="separate"/>
          </w:r>
          <w:r>
            <w:rPr>
              <w:noProof/>
            </w:rPr>
            <w:t>25</w:t>
          </w:r>
          <w:r>
            <w:rPr>
              <w:noProof/>
            </w:rPr>
            <w:fldChar w:fldCharType="end"/>
          </w:r>
        </w:p>
        <w:p w14:paraId="12CB20C6" w14:textId="77777777" w:rsidR="002F70CF" w:rsidRDefault="002F70CF">
          <w:pPr>
            <w:pStyle w:val="Innehll2"/>
            <w:tabs>
              <w:tab w:val="left" w:pos="791"/>
              <w:tab w:val="right" w:leader="dot" w:pos="8664"/>
            </w:tabs>
            <w:rPr>
              <w:rFonts w:asciiTheme="minorHAnsi" w:eastAsiaTheme="minorEastAsia" w:hAnsiTheme="minorHAnsi" w:cstheme="minorBidi"/>
              <w:noProof/>
              <w:sz w:val="24"/>
              <w:szCs w:val="24"/>
              <w:lang w:eastAsia="ja-JP"/>
            </w:rPr>
          </w:pPr>
          <w:r>
            <w:rPr>
              <w:noProof/>
            </w:rPr>
            <w:t>7.13</w:t>
          </w:r>
          <w:r>
            <w:rPr>
              <w:rFonts w:asciiTheme="minorHAnsi" w:eastAsiaTheme="minorEastAsia" w:hAnsiTheme="minorHAnsi" w:cstheme="minorBidi"/>
              <w:noProof/>
              <w:sz w:val="24"/>
              <w:szCs w:val="24"/>
              <w:lang w:eastAsia="ja-JP"/>
            </w:rPr>
            <w:tab/>
          </w:r>
          <w:r>
            <w:rPr>
              <w:noProof/>
            </w:rPr>
            <w:t>Lagkrav ex. spärrhantering</w:t>
          </w:r>
          <w:r>
            <w:rPr>
              <w:noProof/>
            </w:rPr>
            <w:tab/>
          </w:r>
          <w:r>
            <w:rPr>
              <w:noProof/>
            </w:rPr>
            <w:fldChar w:fldCharType="begin"/>
          </w:r>
          <w:r>
            <w:rPr>
              <w:noProof/>
            </w:rPr>
            <w:instrText xml:space="preserve"> PAGEREF _Toc238640281 \h </w:instrText>
          </w:r>
          <w:r>
            <w:rPr>
              <w:noProof/>
            </w:rPr>
          </w:r>
          <w:r>
            <w:rPr>
              <w:noProof/>
            </w:rPr>
            <w:fldChar w:fldCharType="separate"/>
          </w:r>
          <w:r>
            <w:rPr>
              <w:noProof/>
            </w:rPr>
            <w:t>25</w:t>
          </w:r>
          <w:r>
            <w:rPr>
              <w:noProof/>
            </w:rPr>
            <w:fldChar w:fldCharType="end"/>
          </w:r>
        </w:p>
        <w:p w14:paraId="15B50F4B" w14:textId="77777777" w:rsidR="002F70CF" w:rsidRDefault="002F70CF">
          <w:pPr>
            <w:pStyle w:val="Innehll2"/>
            <w:tabs>
              <w:tab w:val="left" w:pos="793"/>
              <w:tab w:val="right" w:leader="dot" w:pos="8664"/>
            </w:tabs>
            <w:rPr>
              <w:rFonts w:asciiTheme="minorHAnsi" w:eastAsiaTheme="minorEastAsia" w:hAnsiTheme="minorHAnsi" w:cstheme="minorBidi"/>
              <w:noProof/>
              <w:sz w:val="24"/>
              <w:szCs w:val="24"/>
              <w:lang w:eastAsia="ja-JP"/>
            </w:rPr>
          </w:pPr>
          <w:r>
            <w:rPr>
              <w:noProof/>
            </w:rPr>
            <w:t>7.14</w:t>
          </w:r>
          <w:r>
            <w:rPr>
              <w:rFonts w:asciiTheme="minorHAnsi" w:eastAsiaTheme="minorEastAsia" w:hAnsiTheme="minorHAnsi" w:cstheme="minorBidi"/>
              <w:noProof/>
              <w:sz w:val="24"/>
              <w:szCs w:val="24"/>
              <w:lang w:eastAsia="ja-JP"/>
            </w:rPr>
            <w:tab/>
          </w:r>
          <w:r>
            <w:rPr>
              <w:noProof/>
            </w:rPr>
            <w:t>Spårbarhet (loggning)</w:t>
          </w:r>
          <w:r>
            <w:rPr>
              <w:noProof/>
            </w:rPr>
            <w:tab/>
          </w:r>
          <w:r>
            <w:rPr>
              <w:noProof/>
            </w:rPr>
            <w:fldChar w:fldCharType="begin"/>
          </w:r>
          <w:r>
            <w:rPr>
              <w:noProof/>
            </w:rPr>
            <w:instrText xml:space="preserve"> PAGEREF _Toc238640282 \h </w:instrText>
          </w:r>
          <w:r>
            <w:rPr>
              <w:noProof/>
            </w:rPr>
          </w:r>
          <w:r>
            <w:rPr>
              <w:noProof/>
            </w:rPr>
            <w:fldChar w:fldCharType="separate"/>
          </w:r>
          <w:r>
            <w:rPr>
              <w:noProof/>
            </w:rPr>
            <w:t>25</w:t>
          </w:r>
          <w:r>
            <w:rPr>
              <w:noProof/>
            </w:rPr>
            <w:fldChar w:fldCharType="end"/>
          </w:r>
        </w:p>
        <w:p w14:paraId="5E186F09" w14:textId="77777777" w:rsidR="002F70CF" w:rsidRDefault="002F70CF">
          <w:pPr>
            <w:pStyle w:val="Innehll1"/>
            <w:tabs>
              <w:tab w:val="left" w:pos="359"/>
              <w:tab w:val="right" w:leader="dot" w:pos="8664"/>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Nyttjade integrationstjänster</w:t>
          </w:r>
          <w:r>
            <w:rPr>
              <w:noProof/>
            </w:rPr>
            <w:tab/>
          </w:r>
          <w:r>
            <w:rPr>
              <w:noProof/>
            </w:rPr>
            <w:fldChar w:fldCharType="begin"/>
          </w:r>
          <w:r>
            <w:rPr>
              <w:noProof/>
            </w:rPr>
            <w:instrText xml:space="preserve"> PAGEREF _Toc238640283 \h </w:instrText>
          </w:r>
          <w:r>
            <w:rPr>
              <w:noProof/>
            </w:rPr>
          </w:r>
          <w:r>
            <w:rPr>
              <w:noProof/>
            </w:rPr>
            <w:fldChar w:fldCharType="separate"/>
          </w:r>
          <w:r>
            <w:rPr>
              <w:noProof/>
            </w:rPr>
            <w:t>25</w:t>
          </w:r>
          <w:r>
            <w:rPr>
              <w:noProof/>
            </w:rPr>
            <w:fldChar w:fldCharType="end"/>
          </w:r>
        </w:p>
        <w:p w14:paraId="6A688E59"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Nyttjade plattformsfunktioner</w:t>
          </w:r>
          <w:r>
            <w:rPr>
              <w:noProof/>
            </w:rPr>
            <w:tab/>
          </w:r>
          <w:r>
            <w:rPr>
              <w:noProof/>
            </w:rPr>
            <w:fldChar w:fldCharType="begin"/>
          </w:r>
          <w:r>
            <w:rPr>
              <w:noProof/>
            </w:rPr>
            <w:instrText xml:space="preserve"> PAGEREF _Toc238640284 \h </w:instrText>
          </w:r>
          <w:r>
            <w:rPr>
              <w:noProof/>
            </w:rPr>
          </w:r>
          <w:r>
            <w:rPr>
              <w:noProof/>
            </w:rPr>
            <w:fldChar w:fldCharType="separate"/>
          </w:r>
          <w:r>
            <w:rPr>
              <w:noProof/>
            </w:rPr>
            <w:t>26</w:t>
          </w:r>
          <w:r>
            <w:rPr>
              <w:noProof/>
            </w:rPr>
            <w:fldChar w:fldCharType="end"/>
          </w:r>
        </w:p>
        <w:p w14:paraId="4829E39E" w14:textId="77777777" w:rsidR="002F70CF" w:rsidRDefault="002F70CF">
          <w:pPr>
            <w:pStyle w:val="Innehll1"/>
            <w:tabs>
              <w:tab w:val="left" w:pos="449"/>
              <w:tab w:val="right" w:leader="dot" w:pos="8664"/>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Informationshantering</w:t>
          </w:r>
          <w:r>
            <w:rPr>
              <w:noProof/>
            </w:rPr>
            <w:tab/>
          </w:r>
          <w:r>
            <w:rPr>
              <w:noProof/>
            </w:rPr>
            <w:fldChar w:fldCharType="begin"/>
          </w:r>
          <w:r>
            <w:rPr>
              <w:noProof/>
            </w:rPr>
            <w:instrText xml:space="preserve"> PAGEREF _Toc238640285 \h </w:instrText>
          </w:r>
          <w:r>
            <w:rPr>
              <w:noProof/>
            </w:rPr>
          </w:r>
          <w:r>
            <w:rPr>
              <w:noProof/>
            </w:rPr>
            <w:fldChar w:fldCharType="separate"/>
          </w:r>
          <w:r>
            <w:rPr>
              <w:noProof/>
            </w:rPr>
            <w:t>27</w:t>
          </w:r>
          <w:r>
            <w:rPr>
              <w:noProof/>
            </w:rPr>
            <w:fldChar w:fldCharType="end"/>
          </w:r>
        </w:p>
        <w:p w14:paraId="0A0E04D6" w14:textId="77777777" w:rsidR="002F70CF" w:rsidRDefault="002F70CF">
          <w:pPr>
            <w:pStyle w:val="Innehll2"/>
            <w:tabs>
              <w:tab w:val="left" w:pos="789"/>
              <w:tab w:val="right" w:leader="dot" w:pos="8664"/>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Domäninformationsmodell</w:t>
          </w:r>
          <w:r>
            <w:rPr>
              <w:noProof/>
            </w:rPr>
            <w:tab/>
          </w:r>
          <w:r>
            <w:rPr>
              <w:noProof/>
            </w:rPr>
            <w:fldChar w:fldCharType="begin"/>
          </w:r>
          <w:r>
            <w:rPr>
              <w:noProof/>
            </w:rPr>
            <w:instrText xml:space="preserve"> PAGEREF _Toc238640286 \h </w:instrText>
          </w:r>
          <w:r>
            <w:rPr>
              <w:noProof/>
            </w:rPr>
          </w:r>
          <w:r>
            <w:rPr>
              <w:noProof/>
            </w:rPr>
            <w:fldChar w:fldCharType="separate"/>
          </w:r>
          <w:r>
            <w:rPr>
              <w:noProof/>
            </w:rPr>
            <w:t>28</w:t>
          </w:r>
          <w:r>
            <w:rPr>
              <w:noProof/>
            </w:rPr>
            <w:fldChar w:fldCharType="end"/>
          </w:r>
        </w:p>
        <w:p w14:paraId="56DC3073" w14:textId="77777777" w:rsidR="002F70CF" w:rsidRDefault="002F70CF">
          <w:pPr>
            <w:pStyle w:val="Innehll2"/>
            <w:tabs>
              <w:tab w:val="left" w:pos="814"/>
              <w:tab w:val="right" w:leader="dot" w:pos="8664"/>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Informationsflöde</w:t>
          </w:r>
          <w:r>
            <w:rPr>
              <w:noProof/>
            </w:rPr>
            <w:tab/>
          </w:r>
          <w:r>
            <w:rPr>
              <w:noProof/>
            </w:rPr>
            <w:fldChar w:fldCharType="begin"/>
          </w:r>
          <w:r>
            <w:rPr>
              <w:noProof/>
            </w:rPr>
            <w:instrText xml:space="preserve"> PAGEREF _Toc238640287 \h </w:instrText>
          </w:r>
          <w:r>
            <w:rPr>
              <w:noProof/>
            </w:rPr>
          </w:r>
          <w:r>
            <w:rPr>
              <w:noProof/>
            </w:rPr>
            <w:fldChar w:fldCharType="separate"/>
          </w:r>
          <w:r>
            <w:rPr>
              <w:noProof/>
            </w:rPr>
            <w:t>28</w:t>
          </w:r>
          <w:r>
            <w:rPr>
              <w:noProof/>
            </w:rPr>
            <w:fldChar w:fldCharType="end"/>
          </w:r>
        </w:p>
        <w:p w14:paraId="583B9A25" w14:textId="77777777" w:rsidR="002F70CF" w:rsidRDefault="002F70CF">
          <w:pPr>
            <w:pStyle w:val="Innehll2"/>
            <w:tabs>
              <w:tab w:val="left" w:pos="813"/>
              <w:tab w:val="right" w:leader="dot" w:pos="8664"/>
            </w:tabs>
            <w:rPr>
              <w:rFonts w:asciiTheme="minorHAnsi" w:eastAsiaTheme="minorEastAsia" w:hAnsiTheme="minorHAnsi" w:cstheme="minorBidi"/>
              <w:noProof/>
              <w:sz w:val="24"/>
              <w:szCs w:val="24"/>
              <w:lang w:eastAsia="ja-JP"/>
            </w:rPr>
          </w:pPr>
          <w:r>
            <w:rPr>
              <w:noProof/>
            </w:rPr>
            <w:t>10.3</w:t>
          </w:r>
          <w:r>
            <w:rPr>
              <w:rFonts w:asciiTheme="minorHAnsi" w:eastAsiaTheme="minorEastAsia" w:hAnsiTheme="minorHAnsi" w:cstheme="minorBidi"/>
              <w:noProof/>
              <w:sz w:val="24"/>
              <w:szCs w:val="24"/>
              <w:lang w:eastAsia="ja-JP"/>
            </w:rPr>
            <w:tab/>
          </w:r>
          <w:r>
            <w:rPr>
              <w:noProof/>
            </w:rPr>
            <w:t>Informationens ursprung</w:t>
          </w:r>
          <w:r>
            <w:rPr>
              <w:noProof/>
            </w:rPr>
            <w:tab/>
          </w:r>
          <w:r>
            <w:rPr>
              <w:noProof/>
            </w:rPr>
            <w:fldChar w:fldCharType="begin"/>
          </w:r>
          <w:r>
            <w:rPr>
              <w:noProof/>
            </w:rPr>
            <w:instrText xml:space="preserve"> PAGEREF _Toc238640288 \h </w:instrText>
          </w:r>
          <w:r>
            <w:rPr>
              <w:noProof/>
            </w:rPr>
          </w:r>
          <w:r>
            <w:rPr>
              <w:noProof/>
            </w:rPr>
            <w:fldChar w:fldCharType="separate"/>
          </w:r>
          <w:r>
            <w:rPr>
              <w:noProof/>
            </w:rPr>
            <w:t>28</w:t>
          </w:r>
          <w:r>
            <w:rPr>
              <w:noProof/>
            </w:rPr>
            <w:fldChar w:fldCharType="end"/>
          </w:r>
        </w:p>
        <w:p w14:paraId="01956CA4" w14:textId="77777777" w:rsidR="002F70CF" w:rsidRDefault="002F70CF">
          <w:pPr>
            <w:pStyle w:val="Innehll3"/>
            <w:tabs>
              <w:tab w:val="left" w:pos="1153"/>
              <w:tab w:val="right" w:leader="dot" w:pos="8664"/>
            </w:tabs>
            <w:rPr>
              <w:rFonts w:asciiTheme="minorHAnsi" w:eastAsiaTheme="minorEastAsia" w:hAnsiTheme="minorHAnsi" w:cstheme="minorBidi"/>
              <w:noProof/>
              <w:sz w:val="24"/>
              <w:szCs w:val="24"/>
              <w:lang w:eastAsia="ja-JP"/>
            </w:rPr>
          </w:pPr>
          <w:r>
            <w:rPr>
              <w:noProof/>
            </w:rPr>
            <w:t>10.3.1</w:t>
          </w:r>
          <w:r>
            <w:rPr>
              <w:rFonts w:asciiTheme="minorHAnsi" w:eastAsiaTheme="minorEastAsia" w:hAnsiTheme="minorHAnsi" w:cstheme="minorBidi"/>
              <w:noProof/>
              <w:sz w:val="24"/>
              <w:szCs w:val="24"/>
              <w:lang w:eastAsia="ja-JP"/>
            </w:rPr>
            <w:tab/>
          </w:r>
          <w:r>
            <w:rPr>
              <w:noProof/>
            </w:rPr>
            <w:t>Information som konsumeras</w:t>
          </w:r>
          <w:r>
            <w:rPr>
              <w:noProof/>
            </w:rPr>
            <w:tab/>
          </w:r>
          <w:r>
            <w:rPr>
              <w:noProof/>
            </w:rPr>
            <w:fldChar w:fldCharType="begin"/>
          </w:r>
          <w:r>
            <w:rPr>
              <w:noProof/>
            </w:rPr>
            <w:instrText xml:space="preserve"> PAGEREF _Toc238640289 \h </w:instrText>
          </w:r>
          <w:r>
            <w:rPr>
              <w:noProof/>
            </w:rPr>
          </w:r>
          <w:r>
            <w:rPr>
              <w:noProof/>
            </w:rPr>
            <w:fldChar w:fldCharType="separate"/>
          </w:r>
          <w:r>
            <w:rPr>
              <w:noProof/>
            </w:rPr>
            <w:t>28</w:t>
          </w:r>
          <w:r>
            <w:rPr>
              <w:noProof/>
            </w:rPr>
            <w:fldChar w:fldCharType="end"/>
          </w:r>
        </w:p>
        <w:p w14:paraId="5C7571F8" w14:textId="77777777" w:rsidR="002F70CF" w:rsidRDefault="002F70CF">
          <w:pPr>
            <w:pStyle w:val="Innehll3"/>
            <w:tabs>
              <w:tab w:val="left" w:pos="1179"/>
              <w:tab w:val="right" w:leader="dot" w:pos="8664"/>
            </w:tabs>
            <w:rPr>
              <w:rFonts w:asciiTheme="minorHAnsi" w:eastAsiaTheme="minorEastAsia" w:hAnsiTheme="minorHAnsi" w:cstheme="minorBidi"/>
              <w:noProof/>
              <w:sz w:val="24"/>
              <w:szCs w:val="24"/>
              <w:lang w:eastAsia="ja-JP"/>
            </w:rPr>
          </w:pPr>
          <w:r>
            <w:rPr>
              <w:noProof/>
            </w:rPr>
            <w:lastRenderedPageBreak/>
            <w:t>10.3.2</w:t>
          </w:r>
          <w:r>
            <w:rPr>
              <w:rFonts w:asciiTheme="minorHAnsi" w:eastAsiaTheme="minorEastAsia" w:hAnsiTheme="minorHAnsi" w:cstheme="minorBidi"/>
              <w:noProof/>
              <w:sz w:val="24"/>
              <w:szCs w:val="24"/>
              <w:lang w:eastAsia="ja-JP"/>
            </w:rPr>
            <w:tab/>
          </w:r>
          <w:r>
            <w:rPr>
              <w:noProof/>
            </w:rPr>
            <w:t>Information som skapas</w:t>
          </w:r>
          <w:r>
            <w:rPr>
              <w:noProof/>
            </w:rPr>
            <w:tab/>
          </w:r>
          <w:r>
            <w:rPr>
              <w:noProof/>
            </w:rPr>
            <w:fldChar w:fldCharType="begin"/>
          </w:r>
          <w:r>
            <w:rPr>
              <w:noProof/>
            </w:rPr>
            <w:instrText xml:space="preserve"> PAGEREF _Toc238640290 \h </w:instrText>
          </w:r>
          <w:r>
            <w:rPr>
              <w:noProof/>
            </w:rPr>
          </w:r>
          <w:r>
            <w:rPr>
              <w:noProof/>
            </w:rPr>
            <w:fldChar w:fldCharType="separate"/>
          </w:r>
          <w:r>
            <w:rPr>
              <w:noProof/>
            </w:rPr>
            <w:t>28</w:t>
          </w:r>
          <w:r>
            <w:rPr>
              <w:noProof/>
            </w:rPr>
            <w:fldChar w:fldCharType="end"/>
          </w:r>
        </w:p>
        <w:p w14:paraId="20A21F3F" w14:textId="77777777" w:rsidR="002F70CF" w:rsidRDefault="002F70CF">
          <w:pPr>
            <w:pStyle w:val="Innehll1"/>
            <w:tabs>
              <w:tab w:val="left" w:pos="412"/>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Driftaspekter</w:t>
          </w:r>
          <w:r>
            <w:rPr>
              <w:noProof/>
            </w:rPr>
            <w:tab/>
          </w:r>
          <w:r>
            <w:rPr>
              <w:noProof/>
            </w:rPr>
            <w:fldChar w:fldCharType="begin"/>
          </w:r>
          <w:r>
            <w:rPr>
              <w:noProof/>
            </w:rPr>
            <w:instrText xml:space="preserve"> PAGEREF _Toc238640291 \h </w:instrText>
          </w:r>
          <w:r>
            <w:rPr>
              <w:noProof/>
            </w:rPr>
          </w:r>
          <w:r>
            <w:rPr>
              <w:noProof/>
            </w:rPr>
            <w:fldChar w:fldCharType="separate"/>
          </w:r>
          <w:r>
            <w:rPr>
              <w:noProof/>
            </w:rPr>
            <w:t>29</w:t>
          </w:r>
          <w:r>
            <w:rPr>
              <w:noProof/>
            </w:rPr>
            <w:fldChar w:fldCharType="end"/>
          </w:r>
        </w:p>
        <w:p w14:paraId="06958543" w14:textId="77777777" w:rsidR="002F70CF" w:rsidRDefault="002F70CF">
          <w:pPr>
            <w:pStyle w:val="Innehll2"/>
            <w:tabs>
              <w:tab w:val="left" w:pos="752"/>
              <w:tab w:val="right" w:leader="dot" w:pos="8664"/>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Lösningsöversikt</w:t>
          </w:r>
          <w:r>
            <w:rPr>
              <w:noProof/>
            </w:rPr>
            <w:tab/>
          </w:r>
          <w:r>
            <w:rPr>
              <w:noProof/>
            </w:rPr>
            <w:fldChar w:fldCharType="begin"/>
          </w:r>
          <w:r>
            <w:rPr>
              <w:noProof/>
            </w:rPr>
            <w:instrText xml:space="preserve"> PAGEREF _Toc238640292 \h </w:instrText>
          </w:r>
          <w:r>
            <w:rPr>
              <w:noProof/>
            </w:rPr>
          </w:r>
          <w:r>
            <w:rPr>
              <w:noProof/>
            </w:rPr>
            <w:fldChar w:fldCharType="separate"/>
          </w:r>
          <w:r>
            <w:rPr>
              <w:noProof/>
            </w:rPr>
            <w:t>29</w:t>
          </w:r>
          <w:r>
            <w:rPr>
              <w:noProof/>
            </w:rPr>
            <w:fldChar w:fldCharType="end"/>
          </w:r>
        </w:p>
        <w:p w14:paraId="312618DB" w14:textId="77777777" w:rsidR="002F70CF" w:rsidRDefault="002F70CF">
          <w:pPr>
            <w:pStyle w:val="Innehll2"/>
            <w:tabs>
              <w:tab w:val="left" w:pos="778"/>
              <w:tab w:val="right" w:leader="dot" w:pos="8664"/>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Fysisk miljö</w:t>
          </w:r>
          <w:r>
            <w:rPr>
              <w:noProof/>
            </w:rPr>
            <w:tab/>
          </w:r>
          <w:r>
            <w:rPr>
              <w:noProof/>
            </w:rPr>
            <w:fldChar w:fldCharType="begin"/>
          </w:r>
          <w:r>
            <w:rPr>
              <w:noProof/>
            </w:rPr>
            <w:instrText xml:space="preserve"> PAGEREF _Toc238640293 \h </w:instrText>
          </w:r>
          <w:r>
            <w:rPr>
              <w:noProof/>
            </w:rPr>
          </w:r>
          <w:r>
            <w:rPr>
              <w:noProof/>
            </w:rPr>
            <w:fldChar w:fldCharType="separate"/>
          </w:r>
          <w:r>
            <w:rPr>
              <w:noProof/>
            </w:rPr>
            <w:t>29</w:t>
          </w:r>
          <w:r>
            <w:rPr>
              <w:noProof/>
            </w:rPr>
            <w:fldChar w:fldCharType="end"/>
          </w:r>
        </w:p>
        <w:p w14:paraId="1D946845" w14:textId="77777777" w:rsidR="002F70CF" w:rsidRDefault="002F70CF">
          <w:pPr>
            <w:pStyle w:val="Innehll2"/>
            <w:tabs>
              <w:tab w:val="left" w:pos="776"/>
              <w:tab w:val="right" w:leader="dot" w:pos="8664"/>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Programvaror</w:t>
          </w:r>
          <w:r>
            <w:rPr>
              <w:noProof/>
            </w:rPr>
            <w:tab/>
          </w:r>
          <w:r>
            <w:rPr>
              <w:noProof/>
            </w:rPr>
            <w:fldChar w:fldCharType="begin"/>
          </w:r>
          <w:r>
            <w:rPr>
              <w:noProof/>
            </w:rPr>
            <w:instrText xml:space="preserve"> PAGEREF _Toc238640294 \h </w:instrText>
          </w:r>
          <w:r>
            <w:rPr>
              <w:noProof/>
            </w:rPr>
          </w:r>
          <w:r>
            <w:rPr>
              <w:noProof/>
            </w:rPr>
            <w:fldChar w:fldCharType="separate"/>
          </w:r>
          <w:r>
            <w:rPr>
              <w:noProof/>
            </w:rPr>
            <w:t>29</w:t>
          </w:r>
          <w:r>
            <w:rPr>
              <w:noProof/>
            </w:rPr>
            <w:fldChar w:fldCharType="end"/>
          </w:r>
        </w:p>
        <w:p w14:paraId="6170E952" w14:textId="77777777" w:rsidR="002F70CF" w:rsidRDefault="002F70CF">
          <w:pPr>
            <w:pStyle w:val="Innehll2"/>
            <w:tabs>
              <w:tab w:val="left" w:pos="779"/>
              <w:tab w:val="right" w:leader="dot" w:pos="8664"/>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Detaljerad information</w:t>
          </w:r>
          <w:r>
            <w:rPr>
              <w:noProof/>
            </w:rPr>
            <w:tab/>
          </w:r>
          <w:r>
            <w:rPr>
              <w:noProof/>
            </w:rPr>
            <w:fldChar w:fldCharType="begin"/>
          </w:r>
          <w:r>
            <w:rPr>
              <w:noProof/>
            </w:rPr>
            <w:instrText xml:space="preserve"> PAGEREF _Toc238640295 \h </w:instrText>
          </w:r>
          <w:r>
            <w:rPr>
              <w:noProof/>
            </w:rPr>
          </w:r>
          <w:r>
            <w:rPr>
              <w:noProof/>
            </w:rPr>
            <w:fldChar w:fldCharType="separate"/>
          </w:r>
          <w:r>
            <w:rPr>
              <w:noProof/>
            </w:rPr>
            <w:t>29</w:t>
          </w:r>
          <w:r>
            <w:rPr>
              <w:noProof/>
            </w:rPr>
            <w:fldChar w:fldCharType="end"/>
          </w:r>
        </w:p>
        <w:p w14:paraId="43B3C8DA" w14:textId="77777777" w:rsidR="002F70CF" w:rsidRDefault="002F70CF">
          <w:pPr>
            <w:pStyle w:val="Innehll2"/>
            <w:tabs>
              <w:tab w:val="left" w:pos="771"/>
              <w:tab w:val="right" w:leader="dot" w:pos="8664"/>
            </w:tabs>
            <w:rPr>
              <w:rFonts w:asciiTheme="minorHAnsi" w:eastAsiaTheme="minorEastAsia" w:hAnsiTheme="minorHAnsi" w:cstheme="minorBidi"/>
              <w:noProof/>
              <w:sz w:val="24"/>
              <w:szCs w:val="24"/>
              <w:lang w:eastAsia="ja-JP"/>
            </w:rPr>
          </w:pPr>
          <w:r>
            <w:rPr>
              <w:noProof/>
            </w:rPr>
            <w:t>11.5</w:t>
          </w:r>
          <w:r>
            <w:rPr>
              <w:rFonts w:asciiTheme="minorHAnsi" w:eastAsiaTheme="minorEastAsia" w:hAnsiTheme="minorHAnsi" w:cstheme="minorBidi"/>
              <w:noProof/>
              <w:sz w:val="24"/>
              <w:szCs w:val="24"/>
              <w:lang w:eastAsia="ja-JP"/>
            </w:rPr>
            <w:tab/>
          </w:r>
          <w:r>
            <w:rPr>
              <w:noProof/>
            </w:rPr>
            <w:t>Produktionssättning och överlämning till förvaltning</w:t>
          </w:r>
          <w:r>
            <w:rPr>
              <w:noProof/>
            </w:rPr>
            <w:tab/>
          </w:r>
          <w:r>
            <w:rPr>
              <w:noProof/>
            </w:rPr>
            <w:fldChar w:fldCharType="begin"/>
          </w:r>
          <w:r>
            <w:rPr>
              <w:noProof/>
            </w:rPr>
            <w:instrText xml:space="preserve"> PAGEREF _Toc238640296 \h </w:instrText>
          </w:r>
          <w:r>
            <w:rPr>
              <w:noProof/>
            </w:rPr>
          </w:r>
          <w:r>
            <w:rPr>
              <w:noProof/>
            </w:rPr>
            <w:fldChar w:fldCharType="separate"/>
          </w:r>
          <w:r>
            <w:rPr>
              <w:noProof/>
            </w:rPr>
            <w:t>30</w:t>
          </w:r>
          <w:r>
            <w:rPr>
              <w:noProof/>
            </w:rPr>
            <w:fldChar w:fldCharType="end"/>
          </w:r>
        </w:p>
        <w:p w14:paraId="632D39C5" w14:textId="77777777" w:rsidR="00793064" w:rsidRDefault="00793064">
          <w:r>
            <w:fldChar w:fldCharType="end"/>
          </w:r>
        </w:p>
      </w:sdtContent>
    </w:sdt>
    <w:p w14:paraId="590E2DF4" w14:textId="77777777" w:rsidR="00793064" w:rsidRDefault="00793064">
      <w:pPr>
        <w:spacing w:line="240" w:lineRule="auto"/>
      </w:pPr>
      <w:r>
        <w:br w:type="page"/>
      </w:r>
    </w:p>
    <w:p w14:paraId="1005DF5B" w14:textId="77777777" w:rsidR="002A03A8" w:rsidRDefault="002A03A8" w:rsidP="00E31491">
      <w:pPr>
        <w:pStyle w:val="Innehllsfrteckningsrubrik"/>
      </w:pPr>
      <w:r>
        <w:lastRenderedPageBreak/>
        <w:t xml:space="preserve">Index över figurer </w:t>
      </w:r>
    </w:p>
    <w:p w14:paraId="4C56673F" w14:textId="77777777" w:rsidR="002A03A8" w:rsidRDefault="002A03A8">
      <w:pPr>
        <w:spacing w:line="240" w:lineRule="auto"/>
      </w:pPr>
    </w:p>
    <w:p w14:paraId="29C3B6C7" w14:textId="77777777" w:rsidR="002A03A8" w:rsidRDefault="002A03A8">
      <w:pPr>
        <w:spacing w:line="240" w:lineRule="auto"/>
      </w:pPr>
    </w:p>
    <w:p w14:paraId="5447B06E" w14:textId="77777777" w:rsidR="00D5386B" w:rsidRDefault="002A03A8">
      <w:pPr>
        <w:pStyle w:val="Figurfrteckning"/>
        <w:tabs>
          <w:tab w:val="right" w:leader="dot" w:pos="8664"/>
        </w:tabs>
        <w:rPr>
          <w:rFonts w:asciiTheme="minorHAnsi" w:eastAsiaTheme="minorEastAsia" w:hAnsiTheme="minorHAnsi" w:cstheme="minorBidi"/>
          <w:noProof/>
          <w:sz w:val="24"/>
          <w:szCs w:val="24"/>
          <w:lang w:eastAsia="ja-JP"/>
        </w:rPr>
      </w:pPr>
      <w:r>
        <w:fldChar w:fldCharType="begin"/>
      </w:r>
      <w:r>
        <w:instrText xml:space="preserve"> TOC \c "Figure" </w:instrText>
      </w:r>
      <w:r>
        <w:fldChar w:fldCharType="separate"/>
      </w:r>
      <w:r w:rsidR="00D5386B">
        <w:rPr>
          <w:noProof/>
        </w:rPr>
        <w:t xml:space="preserve">Figure 1 </w:t>
      </w:r>
      <w:r w:rsidR="00D5386B" w:rsidRPr="002418BB">
        <w:rPr>
          <w:noProof/>
        </w:rPr>
        <w:t>Översiktlig bild på systemet/funktionen</w:t>
      </w:r>
      <w:r w:rsidR="00D5386B">
        <w:rPr>
          <w:noProof/>
        </w:rPr>
        <w:tab/>
      </w:r>
      <w:r w:rsidR="00D5386B">
        <w:rPr>
          <w:noProof/>
        </w:rPr>
        <w:fldChar w:fldCharType="begin"/>
      </w:r>
      <w:r w:rsidR="00D5386B">
        <w:rPr>
          <w:noProof/>
        </w:rPr>
        <w:instrText xml:space="preserve"> PAGEREF _Toc238639042 \h </w:instrText>
      </w:r>
      <w:r w:rsidR="00D5386B">
        <w:rPr>
          <w:noProof/>
        </w:rPr>
      </w:r>
      <w:r w:rsidR="00D5386B">
        <w:rPr>
          <w:noProof/>
        </w:rPr>
        <w:fldChar w:fldCharType="separate"/>
      </w:r>
      <w:r w:rsidR="00D5386B">
        <w:rPr>
          <w:noProof/>
        </w:rPr>
        <w:t>8</w:t>
      </w:r>
      <w:r w:rsidR="00D5386B">
        <w:rPr>
          <w:noProof/>
        </w:rPr>
        <w:fldChar w:fldCharType="end"/>
      </w:r>
    </w:p>
    <w:p w14:paraId="5D485861"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 xml:space="preserve">Figure 2 </w:t>
      </w:r>
      <w:r w:rsidRPr="002418BB">
        <w:rPr>
          <w:noProof/>
        </w:rPr>
        <w:t>Översiktlig modell över lösningens ansvarsområden.</w:t>
      </w:r>
      <w:r>
        <w:rPr>
          <w:noProof/>
        </w:rPr>
        <w:tab/>
      </w:r>
      <w:r>
        <w:rPr>
          <w:noProof/>
        </w:rPr>
        <w:fldChar w:fldCharType="begin"/>
      </w:r>
      <w:r>
        <w:rPr>
          <w:noProof/>
        </w:rPr>
        <w:instrText xml:space="preserve"> PAGEREF _Toc238639043 \h </w:instrText>
      </w:r>
      <w:r>
        <w:rPr>
          <w:noProof/>
        </w:rPr>
      </w:r>
      <w:r>
        <w:rPr>
          <w:noProof/>
        </w:rPr>
        <w:fldChar w:fldCharType="separate"/>
      </w:r>
      <w:r>
        <w:rPr>
          <w:noProof/>
        </w:rPr>
        <w:t>11</w:t>
      </w:r>
      <w:r>
        <w:rPr>
          <w:noProof/>
        </w:rPr>
        <w:fldChar w:fldCharType="end"/>
      </w:r>
    </w:p>
    <w:p w14:paraId="3B737B13"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Figure 3 Schematisk (förenklad) användningsfallsöversikt för EXEMPEL</w:t>
      </w:r>
      <w:r>
        <w:rPr>
          <w:noProof/>
        </w:rPr>
        <w:tab/>
      </w:r>
      <w:r>
        <w:rPr>
          <w:noProof/>
        </w:rPr>
        <w:fldChar w:fldCharType="begin"/>
      </w:r>
      <w:r>
        <w:rPr>
          <w:noProof/>
        </w:rPr>
        <w:instrText xml:space="preserve"> PAGEREF _Toc238639044 \h </w:instrText>
      </w:r>
      <w:r>
        <w:rPr>
          <w:noProof/>
        </w:rPr>
      </w:r>
      <w:r>
        <w:rPr>
          <w:noProof/>
        </w:rPr>
        <w:fldChar w:fldCharType="separate"/>
      </w:r>
      <w:r>
        <w:rPr>
          <w:noProof/>
        </w:rPr>
        <w:t>20</w:t>
      </w:r>
      <w:r>
        <w:rPr>
          <w:noProof/>
        </w:rPr>
        <w:fldChar w:fldCharType="end"/>
      </w:r>
    </w:p>
    <w:p w14:paraId="584548B7"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Figure 4</w:t>
      </w:r>
      <w:r w:rsidRPr="002418BB">
        <w:rPr>
          <w:noProof/>
        </w:rPr>
        <w:t xml:space="preserve"> Sekvensdiagram - </w:t>
      </w:r>
      <w:r w:rsidRPr="002418BB">
        <w:rPr>
          <w:noProof/>
          <w:highlight w:val="yellow"/>
        </w:rPr>
        <w:t>visning av vårdjämförelseinformation exempel</w:t>
      </w:r>
      <w:r>
        <w:rPr>
          <w:noProof/>
        </w:rPr>
        <w:tab/>
      </w:r>
      <w:r>
        <w:rPr>
          <w:noProof/>
        </w:rPr>
        <w:fldChar w:fldCharType="begin"/>
      </w:r>
      <w:r>
        <w:rPr>
          <w:noProof/>
        </w:rPr>
        <w:instrText xml:space="preserve"> PAGEREF _Toc238639045 \h </w:instrText>
      </w:r>
      <w:r>
        <w:rPr>
          <w:noProof/>
        </w:rPr>
      </w:r>
      <w:r>
        <w:rPr>
          <w:noProof/>
        </w:rPr>
        <w:fldChar w:fldCharType="separate"/>
      </w:r>
      <w:r>
        <w:rPr>
          <w:noProof/>
        </w:rPr>
        <w:t>22</w:t>
      </w:r>
      <w:r>
        <w:rPr>
          <w:noProof/>
        </w:rPr>
        <w:fldChar w:fldCharType="end"/>
      </w:r>
    </w:p>
    <w:p w14:paraId="750372E3"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 xml:space="preserve">Figure 5 </w:t>
      </w:r>
      <w:r w:rsidRPr="002418BB">
        <w:rPr>
          <w:noProof/>
        </w:rPr>
        <w:t>Detaljerad modell över lösningens ansvarsområden.</w:t>
      </w:r>
      <w:r>
        <w:rPr>
          <w:noProof/>
        </w:rPr>
        <w:tab/>
      </w:r>
      <w:r>
        <w:rPr>
          <w:noProof/>
        </w:rPr>
        <w:fldChar w:fldCharType="begin"/>
      </w:r>
      <w:r>
        <w:rPr>
          <w:noProof/>
        </w:rPr>
        <w:instrText xml:space="preserve"> PAGEREF _Toc238639046 \h </w:instrText>
      </w:r>
      <w:r>
        <w:rPr>
          <w:noProof/>
        </w:rPr>
      </w:r>
      <w:r>
        <w:rPr>
          <w:noProof/>
        </w:rPr>
        <w:fldChar w:fldCharType="separate"/>
      </w:r>
      <w:r>
        <w:rPr>
          <w:noProof/>
        </w:rPr>
        <w:t>24</w:t>
      </w:r>
      <w:r>
        <w:rPr>
          <w:noProof/>
        </w:rPr>
        <w:fldChar w:fldCharType="end"/>
      </w:r>
    </w:p>
    <w:p w14:paraId="205B6993" w14:textId="77777777" w:rsidR="002A03A8" w:rsidRDefault="002A03A8">
      <w:pPr>
        <w:spacing w:line="240" w:lineRule="auto"/>
      </w:pPr>
      <w:r>
        <w:fldChar w:fldCharType="end"/>
      </w:r>
    </w:p>
    <w:p w14:paraId="6DEDF0A9" w14:textId="77777777" w:rsidR="002A03A8" w:rsidRDefault="002A03A8">
      <w:pPr>
        <w:spacing w:line="240" w:lineRule="auto"/>
      </w:pPr>
      <w:r>
        <w:br w:type="page"/>
      </w:r>
    </w:p>
    <w:p w14:paraId="5C366F71" w14:textId="77777777" w:rsidR="002A03A8" w:rsidRDefault="002A03A8">
      <w:pPr>
        <w:spacing w:line="240" w:lineRule="auto"/>
      </w:pPr>
    </w:p>
    <w:p w14:paraId="2F5E1932" w14:textId="77777777" w:rsidR="00D83B95" w:rsidRDefault="00D83B95">
      <w:pPr>
        <w:spacing w:line="240" w:lineRule="auto"/>
        <w:rPr>
          <w:rFonts w:eastAsia="Times New Roman"/>
          <w:bCs/>
          <w:sz w:val="30"/>
          <w:szCs w:val="28"/>
        </w:rPr>
      </w:pPr>
    </w:p>
    <w:p w14:paraId="47F95028" w14:textId="77777777" w:rsidR="00C06E5D" w:rsidRPr="007E47C0" w:rsidRDefault="00C06E5D" w:rsidP="00C06E5D">
      <w:pPr>
        <w:spacing w:line="240" w:lineRule="auto"/>
      </w:pPr>
      <w:bookmarkStart w:id="1" w:name="Radera3"/>
      <w:bookmarkStart w:id="2" w:name="_Toc181237269"/>
      <w:bookmarkEnd w:id="0"/>
      <w:bookmarkEnd w:id="1"/>
      <w:r w:rsidRPr="00C54BCA">
        <w:rPr>
          <w:b/>
          <w:color w:val="4F81BD" w:themeColor="accent1"/>
          <w:sz w:val="28"/>
          <w:szCs w:val="28"/>
        </w:rPr>
        <w:t>Regler för ifyllande</w:t>
      </w:r>
    </w:p>
    <w:p w14:paraId="4284E2D3" w14:textId="77777777" w:rsidR="00C06E5D" w:rsidRPr="00C54BCA" w:rsidRDefault="00C06E5D" w:rsidP="00C06E5D">
      <w:pPr>
        <w:rPr>
          <w:b/>
          <w:color w:val="4F81BD" w:themeColor="accent1"/>
          <w:sz w:val="28"/>
          <w:szCs w:val="28"/>
        </w:rPr>
      </w:pPr>
    </w:p>
    <w:p w14:paraId="7EFE9FC0" w14:textId="77777777" w:rsidR="00C06E5D" w:rsidRDefault="00C06E5D" w:rsidP="00C06E5D">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0943868F" w14:textId="77777777" w:rsidR="00C06E5D" w:rsidRPr="00C54BCA" w:rsidRDefault="00C06E5D" w:rsidP="00C06E5D">
      <w:pPr>
        <w:rPr>
          <w:color w:val="4F81BD" w:themeColor="accent1"/>
        </w:rPr>
      </w:pPr>
      <w:proofErr w:type="spellStart"/>
      <w:r w:rsidRPr="00C54BCA">
        <w:rPr>
          <w:color w:val="4F81BD" w:themeColor="accent1"/>
          <w:highlight w:val="yellow"/>
        </w:rPr>
        <w:t>Gulmarkerat</w:t>
      </w:r>
      <w:proofErr w:type="spellEnd"/>
      <w:r>
        <w:rPr>
          <w:color w:val="4F81BD" w:themeColor="accent1"/>
        </w:rPr>
        <w:t xml:space="preserve"> är text som skall fyllas i. </w:t>
      </w:r>
      <w:r w:rsidRPr="00C54BCA">
        <w:rPr>
          <w:color w:val="4F81BD" w:themeColor="accent1"/>
        </w:rPr>
        <w:t xml:space="preserve"> </w:t>
      </w:r>
    </w:p>
    <w:p w14:paraId="7E8DCE86" w14:textId="77777777" w:rsidR="00C06E5D" w:rsidRDefault="00C06E5D" w:rsidP="00C06E5D">
      <w:pPr>
        <w:rPr>
          <w:color w:val="4F81BD" w:themeColor="accent1"/>
        </w:rPr>
      </w:pPr>
      <w:r w:rsidRPr="00C54BCA">
        <w:rPr>
          <w:color w:val="4F81BD" w:themeColor="accent1"/>
        </w:rPr>
        <w:t xml:space="preserve">Blå text är anvisningar för hur denna mall skall fyllas i. Den SKALL tas bort i det färdiga dokumentet. </w:t>
      </w:r>
    </w:p>
    <w:p w14:paraId="2138DBD3" w14:textId="77777777" w:rsidR="00C06E5D" w:rsidRDefault="00C06E5D" w:rsidP="00C06E5D">
      <w:pPr>
        <w:rPr>
          <w:color w:val="4F81BD" w:themeColor="accent1"/>
        </w:rPr>
      </w:pPr>
    </w:p>
    <w:p w14:paraId="1D55EBEC" w14:textId="77777777" w:rsidR="00C632F9" w:rsidRDefault="00C632F9" w:rsidP="00C06E5D">
      <w:pPr>
        <w:rPr>
          <w:color w:val="4F81BD" w:themeColor="accent1"/>
        </w:rPr>
      </w:pPr>
      <w:r>
        <w:rPr>
          <w:color w:val="4F81BD" w:themeColor="accent1"/>
        </w:rPr>
        <w:t xml:space="preserve">SAD skall alltid finnas för ett system (teknisk lösning) som skall tas fram. </w:t>
      </w:r>
    </w:p>
    <w:p w14:paraId="04486E0B" w14:textId="77777777" w:rsidR="00C632F9" w:rsidRDefault="00C632F9" w:rsidP="00C06E5D">
      <w:pPr>
        <w:rPr>
          <w:color w:val="4F81BD" w:themeColor="accent1"/>
        </w:rPr>
      </w:pPr>
    </w:p>
    <w:p w14:paraId="69B23D0A" w14:textId="77777777" w:rsidR="007446A0" w:rsidRDefault="00C06E5D" w:rsidP="00C06E5D">
      <w:pPr>
        <w:rPr>
          <w:color w:val="4F81BD" w:themeColor="accent1"/>
        </w:rPr>
      </w:pPr>
      <w:r>
        <w:rPr>
          <w:color w:val="4F81BD" w:themeColor="accent1"/>
        </w:rPr>
        <w:t xml:space="preserve">SAD </w:t>
      </w:r>
      <w:r w:rsidRPr="00847C72">
        <w:rPr>
          <w:color w:val="4F81BD" w:themeColor="accent1"/>
        </w:rPr>
        <w:t xml:space="preserve">är </w:t>
      </w:r>
      <w:r>
        <w:rPr>
          <w:color w:val="4F81BD" w:themeColor="accent1"/>
        </w:rPr>
        <w:t xml:space="preserve">ofta </w:t>
      </w:r>
      <w:r w:rsidRPr="00847C72">
        <w:rPr>
          <w:color w:val="4F81BD" w:themeColor="accent1"/>
        </w:rPr>
        <w:t xml:space="preserve">ett dokument som beskriver en viss </w:t>
      </w:r>
      <w:r>
        <w:rPr>
          <w:color w:val="4F81BD" w:themeColor="accent1"/>
        </w:rPr>
        <w:t xml:space="preserve">implementation av </w:t>
      </w:r>
      <w:r w:rsidR="00C632F9">
        <w:rPr>
          <w:color w:val="4F81BD" w:themeColor="accent1"/>
        </w:rPr>
        <w:t xml:space="preserve">en eller flera tjänster beskrivna och kravställda </w:t>
      </w:r>
      <w:r>
        <w:rPr>
          <w:color w:val="4F81BD" w:themeColor="accent1"/>
        </w:rPr>
        <w:t>i en</w:t>
      </w:r>
      <w:r w:rsidR="00C632F9">
        <w:rPr>
          <w:color w:val="4F81BD" w:themeColor="accent1"/>
        </w:rPr>
        <w:t xml:space="preserve"> eller flera</w:t>
      </w:r>
      <w:r>
        <w:rPr>
          <w:color w:val="4F81BD" w:themeColor="accent1"/>
        </w:rPr>
        <w:t xml:space="preserve"> Tjänstekontraktsbeskrivning</w:t>
      </w:r>
      <w:r w:rsidR="00C632F9">
        <w:rPr>
          <w:color w:val="4F81BD" w:themeColor="accent1"/>
        </w:rPr>
        <w:t>ar</w:t>
      </w:r>
      <w:r w:rsidR="007446A0">
        <w:rPr>
          <w:color w:val="4F81BD" w:themeColor="accent1"/>
        </w:rPr>
        <w:t>.</w:t>
      </w:r>
      <w:r w:rsidRPr="00847C72">
        <w:rPr>
          <w:color w:val="4F81BD" w:themeColor="accent1"/>
        </w:rPr>
        <w:t xml:space="preserve"> </w:t>
      </w:r>
    </w:p>
    <w:p w14:paraId="75DC8671" w14:textId="77777777" w:rsidR="007446A0" w:rsidRDefault="00C06E5D" w:rsidP="00C06E5D">
      <w:pPr>
        <w:rPr>
          <w:color w:val="4F81BD" w:themeColor="accent1"/>
        </w:rPr>
      </w:pPr>
      <w:r>
        <w:rPr>
          <w:color w:val="4F81BD" w:themeColor="accent1"/>
        </w:rPr>
        <w:t xml:space="preserve">SAD kan även beskriva annan implementation men skall röra det som regleras av </w:t>
      </w:r>
      <w:r w:rsidR="007446A0">
        <w:rPr>
          <w:color w:val="4F81BD" w:themeColor="accent1"/>
        </w:rPr>
        <w:t xml:space="preserve">T-boken </w:t>
      </w:r>
      <w:r>
        <w:rPr>
          <w:color w:val="4F81BD" w:themeColor="accent1"/>
        </w:rPr>
        <w:t xml:space="preserve">i aktuell version. </w:t>
      </w:r>
    </w:p>
    <w:p w14:paraId="281E86C7" w14:textId="77777777" w:rsidR="007446A0" w:rsidRDefault="00710D0F" w:rsidP="00C06E5D">
      <w:pPr>
        <w:rPr>
          <w:color w:val="4F81BD" w:themeColor="accent1"/>
        </w:rPr>
      </w:pPr>
      <w:r>
        <w:rPr>
          <w:color w:val="4F81BD" w:themeColor="accent1"/>
        </w:rPr>
        <w:t xml:space="preserve">Producerad lösning skall följa </w:t>
      </w:r>
      <w:r w:rsidR="007446A0">
        <w:rPr>
          <w:color w:val="4F81BD" w:themeColor="accent1"/>
        </w:rPr>
        <w:t xml:space="preserve">T-boken och </w:t>
      </w:r>
      <w:proofErr w:type="spellStart"/>
      <w:r w:rsidR="007446A0">
        <w:rPr>
          <w:color w:val="4F81BD" w:themeColor="accent1"/>
        </w:rPr>
        <w:t>RIVTA</w:t>
      </w:r>
      <w:proofErr w:type="spellEnd"/>
      <w:r w:rsidR="00C06E5D" w:rsidRPr="00847C72">
        <w:rPr>
          <w:color w:val="4F81BD" w:themeColor="accent1"/>
        </w:rPr>
        <w:t xml:space="preserve">. </w:t>
      </w:r>
    </w:p>
    <w:p w14:paraId="36253F29" w14:textId="77777777" w:rsidR="00710D0F" w:rsidRDefault="00710D0F" w:rsidP="00C06E5D">
      <w:pPr>
        <w:rPr>
          <w:color w:val="4F81BD" w:themeColor="accent1"/>
        </w:rPr>
      </w:pPr>
    </w:p>
    <w:p w14:paraId="4DF4CA95" w14:textId="77777777" w:rsidR="00C06E5D" w:rsidRPr="00847C72" w:rsidRDefault="00C06E5D" w:rsidP="00C06E5D">
      <w:pPr>
        <w:rPr>
          <w:color w:val="4F81BD" w:themeColor="accent1"/>
        </w:rPr>
      </w:pPr>
      <w:r>
        <w:rPr>
          <w:color w:val="4F81BD" w:themeColor="accent1"/>
        </w:rPr>
        <w:t>Dokumentet ska</w:t>
      </w:r>
      <w:r w:rsidRPr="00847C72">
        <w:rPr>
          <w:color w:val="4F81BD" w:themeColor="accent1"/>
        </w:rPr>
        <w:t xml:space="preserve"> kunna läsas fristående.</w:t>
      </w:r>
    </w:p>
    <w:p w14:paraId="430C82EE" w14:textId="77777777" w:rsidR="00C06E5D" w:rsidRPr="00847C72" w:rsidRDefault="00C06E5D" w:rsidP="00C06E5D">
      <w:pPr>
        <w:rPr>
          <w:color w:val="4F81BD" w:themeColor="accent1"/>
        </w:rPr>
      </w:pPr>
    </w:p>
    <w:p w14:paraId="5207C544"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sidR="007446A0">
        <w:rPr>
          <w:color w:val="4F81BD" w:themeColor="accent1"/>
        </w:rPr>
        <w:t xml:space="preserve">skall </w:t>
      </w:r>
      <w:proofErr w:type="spellStart"/>
      <w:r w:rsidRPr="00847C72">
        <w:rPr>
          <w:color w:val="4F81BD" w:themeColor="accent1"/>
        </w:rPr>
        <w:t>versionshanteras</w:t>
      </w:r>
      <w:proofErr w:type="spellEnd"/>
      <w:r w:rsidRPr="00847C72">
        <w:rPr>
          <w:color w:val="4F81BD" w:themeColor="accent1"/>
        </w:rPr>
        <w:t xml:space="preserve"> och </w:t>
      </w:r>
      <w:r w:rsidR="007446A0">
        <w:rPr>
          <w:color w:val="4F81BD" w:themeColor="accent1"/>
        </w:rPr>
        <w:t xml:space="preserve">finnas tillgänglig vid behov.  </w:t>
      </w:r>
      <w:proofErr w:type="spellStart"/>
      <w:r w:rsidR="007446A0">
        <w:rPr>
          <w:color w:val="4F81BD" w:themeColor="accent1"/>
        </w:rPr>
        <w:t>CeHis</w:t>
      </w:r>
      <w:proofErr w:type="spellEnd"/>
      <w:r w:rsidR="007446A0">
        <w:rPr>
          <w:color w:val="4F81BD" w:themeColor="accent1"/>
        </w:rPr>
        <w:t xml:space="preserve"> AR har som grundläggande princip att där så är möjligt använda offentligt publicerad Öppen Källkod. </w:t>
      </w:r>
      <w:r w:rsidRPr="00847C72">
        <w:rPr>
          <w:color w:val="4F81BD" w:themeColor="accent1"/>
        </w:rPr>
        <w:t xml:space="preserve"> </w:t>
      </w:r>
    </w:p>
    <w:p w14:paraId="0F27B59F" w14:textId="77777777" w:rsidR="00C06E5D" w:rsidRPr="00847C72" w:rsidRDefault="00C06E5D" w:rsidP="00C06E5D">
      <w:pPr>
        <w:rPr>
          <w:color w:val="4F81BD" w:themeColor="accent1"/>
        </w:rPr>
      </w:pPr>
    </w:p>
    <w:p w14:paraId="016F482B" w14:textId="77777777" w:rsidR="004D2994" w:rsidRDefault="00C06E5D" w:rsidP="00C06E5D">
      <w:pPr>
        <w:rPr>
          <w:color w:val="4F81BD" w:themeColor="accent1"/>
        </w:rPr>
      </w:pPr>
      <w:r w:rsidRPr="00847C72">
        <w:rPr>
          <w:color w:val="4F81BD" w:themeColor="accent1"/>
        </w:rPr>
        <w:t xml:space="preserve">Målgruppen för </w:t>
      </w:r>
      <w:r>
        <w:rPr>
          <w:color w:val="4F81BD" w:themeColor="accent1"/>
        </w:rPr>
        <w:t>SAD</w:t>
      </w:r>
      <w:r w:rsidRPr="00847C72">
        <w:rPr>
          <w:color w:val="4F81BD" w:themeColor="accent1"/>
        </w:rPr>
        <w:t xml:space="preserve"> är </w:t>
      </w:r>
      <w:proofErr w:type="spellStart"/>
      <w:r w:rsidRPr="00847C72">
        <w:rPr>
          <w:color w:val="4F81BD" w:themeColor="accent1"/>
        </w:rPr>
        <w:t>integratörer</w:t>
      </w:r>
      <w:proofErr w:type="spellEnd"/>
      <w:r w:rsidR="004D2994">
        <w:rPr>
          <w:color w:val="4F81BD" w:themeColor="accent1"/>
        </w:rPr>
        <w:t xml:space="preserve"> och arkitekter</w:t>
      </w:r>
      <w:r w:rsidRPr="00847C72">
        <w:rPr>
          <w:color w:val="4F81BD" w:themeColor="accent1"/>
        </w:rPr>
        <w:t xml:space="preserve"> inom vårdgivare och hos leverantörer av IT-lösningar för vård och omsorg, med grundläggande kunskap om </w:t>
      </w:r>
      <w:r w:rsidR="004D2994">
        <w:rPr>
          <w:color w:val="4F81BD" w:themeColor="accent1"/>
        </w:rPr>
        <w:t xml:space="preserve">T-boken och </w:t>
      </w:r>
      <w:r w:rsidRPr="00847C72">
        <w:rPr>
          <w:color w:val="4F81BD" w:themeColor="accent1"/>
        </w:rPr>
        <w:t>RIV Tekniska Anvisningar</w:t>
      </w:r>
      <w:r w:rsidR="004D2994">
        <w:rPr>
          <w:color w:val="4F81BD" w:themeColor="accent1"/>
        </w:rPr>
        <w:t>.</w:t>
      </w:r>
    </w:p>
    <w:p w14:paraId="25303DF7" w14:textId="77777777" w:rsidR="00C06E5D" w:rsidRPr="00847C72" w:rsidRDefault="00C06E5D" w:rsidP="00C06E5D">
      <w:pPr>
        <w:rPr>
          <w:color w:val="4F81BD" w:themeColor="accent1"/>
        </w:rPr>
      </w:pPr>
    </w:p>
    <w:p w14:paraId="46C5E3E1"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Pr>
          <w:color w:val="4F81BD" w:themeColor="accent1"/>
        </w:rPr>
        <w:t xml:space="preserve">skall beskriva en viss implementation av en teknisk lösning. Den skall </w:t>
      </w:r>
      <w:r w:rsidR="004D2994">
        <w:rPr>
          <w:color w:val="4F81BD" w:themeColor="accent1"/>
        </w:rPr>
        <w:t xml:space="preserve">även </w:t>
      </w:r>
      <w:r>
        <w:rPr>
          <w:color w:val="4F81BD" w:themeColor="accent1"/>
        </w:rPr>
        <w:t xml:space="preserve">kunna </w:t>
      </w:r>
      <w:r w:rsidRPr="00847C72">
        <w:rPr>
          <w:color w:val="4F81BD" w:themeColor="accent1"/>
        </w:rPr>
        <w:t>användas som upphandlingsunderlag för utveckling av tjänstekonsumenter och tjänsteproducenter.</w:t>
      </w:r>
    </w:p>
    <w:p w14:paraId="30C40817" w14:textId="77777777" w:rsidR="00C06E5D" w:rsidRPr="00847C72" w:rsidRDefault="00C06E5D" w:rsidP="00C06E5D">
      <w:pPr>
        <w:rPr>
          <w:color w:val="4F81BD" w:themeColor="accent1"/>
        </w:rPr>
      </w:pPr>
    </w:p>
    <w:p w14:paraId="6B773850" w14:textId="77777777" w:rsidR="00C06E5D" w:rsidRDefault="00C06E5D" w:rsidP="00C06E5D">
      <w:pPr>
        <w:rPr>
          <w:color w:val="4F81BD" w:themeColor="accent1"/>
        </w:rPr>
      </w:pPr>
      <w:r w:rsidRPr="00847C72">
        <w:rPr>
          <w:color w:val="4F81BD" w:themeColor="accent1"/>
        </w:rPr>
        <w:t xml:space="preserve">När en revision av en </w:t>
      </w:r>
      <w:r w:rsidR="00C632F9">
        <w:rPr>
          <w:color w:val="4F81BD" w:themeColor="accent1"/>
        </w:rPr>
        <w:t>SAD</w:t>
      </w:r>
      <w:r w:rsidRPr="00847C72">
        <w:rPr>
          <w:color w:val="4F81BD" w:themeColor="accent1"/>
        </w:rPr>
        <w:t xml:space="preserve"> innehåller samma version av </w:t>
      </w:r>
      <w:r w:rsidR="00C632F9">
        <w:rPr>
          <w:color w:val="4F81BD" w:themeColor="accent1"/>
        </w:rPr>
        <w:t xml:space="preserve">innehåll </w:t>
      </w:r>
      <w:r w:rsidRPr="00847C72">
        <w:rPr>
          <w:color w:val="4F81BD" w:themeColor="accent1"/>
        </w:rPr>
        <w:t xml:space="preserve">som en tidigare version, måste beskrivningen i den senare revisionen vara identisk med motsvarande beskrivning i den tidigare revisionen. </w:t>
      </w:r>
      <w:r w:rsidR="00E31491">
        <w:rPr>
          <w:color w:val="4F81BD" w:themeColor="accent1"/>
        </w:rPr>
        <w:t>Enbart f</w:t>
      </w:r>
      <w:r w:rsidRPr="00847C72">
        <w:rPr>
          <w:color w:val="4F81BD" w:themeColor="accent1"/>
        </w:rPr>
        <w:t>örtydliganden och rättning</w:t>
      </w:r>
      <w:r w:rsidR="00E31491">
        <w:rPr>
          <w:color w:val="4F81BD" w:themeColor="accent1"/>
        </w:rPr>
        <w:t>ar</w:t>
      </w:r>
      <w:r w:rsidRPr="00847C72">
        <w:rPr>
          <w:color w:val="4F81BD" w:themeColor="accent1"/>
        </w:rPr>
        <w:t xml:space="preserve"> av skrivfel kan förekomma</w:t>
      </w:r>
      <w:r w:rsidR="00E31491">
        <w:rPr>
          <w:color w:val="4F81BD" w:themeColor="accent1"/>
        </w:rPr>
        <w:t>.</w:t>
      </w:r>
    </w:p>
    <w:p w14:paraId="57B84CB9" w14:textId="77777777" w:rsidR="00C06E5D" w:rsidRDefault="00C06E5D" w:rsidP="00C06E5D">
      <w:pPr>
        <w:rPr>
          <w:color w:val="4F81BD" w:themeColor="accent1"/>
        </w:rPr>
      </w:pPr>
    </w:p>
    <w:p w14:paraId="54643231" w14:textId="77777777" w:rsidR="00C06E5D" w:rsidRPr="00847C72" w:rsidRDefault="00C06E5D" w:rsidP="00C06E5D">
      <w:pPr>
        <w:rPr>
          <w:color w:val="4F81BD" w:themeColor="accent1"/>
        </w:rPr>
      </w:pPr>
      <w:r>
        <w:rPr>
          <w:color w:val="4F81BD" w:themeColor="accent1"/>
        </w:rPr>
        <w:t xml:space="preserve">Dokumentet </w:t>
      </w:r>
      <w:proofErr w:type="spellStart"/>
      <w:r w:rsidRPr="00802C8C">
        <w:rPr>
          <w:i/>
          <w:color w:val="4F81BD" w:themeColor="accent1"/>
        </w:rPr>
        <w:t>Arkitekturella</w:t>
      </w:r>
      <w:proofErr w:type="spellEnd"/>
      <w:r w:rsidRPr="00802C8C">
        <w:rPr>
          <w:i/>
          <w:color w:val="4F81BD" w:themeColor="accent1"/>
        </w:rPr>
        <w:t xml:space="preserve"> beslut</w:t>
      </w:r>
      <w:r>
        <w:rPr>
          <w:color w:val="4F81BD" w:themeColor="accent1"/>
        </w:rPr>
        <w:t xml:space="preserve"> skall alltid åtfölja </w:t>
      </w:r>
      <w:r w:rsidR="00C632F9">
        <w:rPr>
          <w:color w:val="4F81BD" w:themeColor="accent1"/>
        </w:rPr>
        <w:t>SAD</w:t>
      </w:r>
      <w:r>
        <w:rPr>
          <w:color w:val="4F81BD" w:themeColor="accent1"/>
        </w:rPr>
        <w:t xml:space="preserve"> (även om det inte finns några dokumenterade beslut).  </w:t>
      </w:r>
    </w:p>
    <w:p w14:paraId="22E66B9A" w14:textId="77777777" w:rsidR="00C06E5D" w:rsidRPr="00847C72" w:rsidRDefault="00C06E5D" w:rsidP="00C06E5D">
      <w:pPr>
        <w:rPr>
          <w:color w:val="4F81BD" w:themeColor="accent1"/>
        </w:rPr>
      </w:pPr>
    </w:p>
    <w:p w14:paraId="7CBAB8B3" w14:textId="77777777" w:rsidR="00C06E5D" w:rsidRPr="00847C72" w:rsidRDefault="004D2994" w:rsidP="00C06E5D">
      <w:pPr>
        <w:rPr>
          <w:color w:val="4F81BD" w:themeColor="accent1"/>
        </w:rPr>
      </w:pPr>
      <w:r>
        <w:rPr>
          <w:color w:val="4F81BD" w:themeColor="accent1"/>
        </w:rPr>
        <w:t>SAD skall följa</w:t>
      </w:r>
      <w:r w:rsidR="00C06E5D" w:rsidRPr="00847C72">
        <w:rPr>
          <w:color w:val="4F81BD" w:themeColor="accent1"/>
        </w:rPr>
        <w:t xml:space="preserve"> uppställningen i </w:t>
      </w:r>
      <w:r>
        <w:rPr>
          <w:color w:val="4F81BD" w:themeColor="accent1"/>
        </w:rPr>
        <w:t>denna</w:t>
      </w:r>
      <w:r w:rsidR="00C06E5D" w:rsidRPr="00847C72">
        <w:rPr>
          <w:color w:val="4F81BD" w:themeColor="accent1"/>
        </w:rPr>
        <w:t xml:space="preserve"> </w:t>
      </w:r>
      <w:r w:rsidR="00C632F9">
        <w:rPr>
          <w:color w:val="4F81BD" w:themeColor="accent1"/>
        </w:rPr>
        <w:t>SAD</w:t>
      </w:r>
      <w:r>
        <w:rPr>
          <w:color w:val="4F81BD" w:themeColor="accent1"/>
        </w:rPr>
        <w:t xml:space="preserve"> - mall</w:t>
      </w:r>
      <w:r w:rsidR="00C06E5D" w:rsidRPr="00847C72">
        <w:rPr>
          <w:color w:val="4F81BD" w:themeColor="accent1"/>
        </w:rPr>
        <w:t>.</w:t>
      </w:r>
      <w:r w:rsidR="00C06E5D">
        <w:rPr>
          <w:color w:val="4F81BD" w:themeColor="accent1"/>
        </w:rPr>
        <w:t xml:space="preserve"> Se även </w:t>
      </w:r>
      <w:r w:rsidR="00C632F9">
        <w:rPr>
          <w:i/>
          <w:color w:val="4F81BD" w:themeColor="accent1"/>
        </w:rPr>
        <w:t xml:space="preserve">SAD </w:t>
      </w:r>
      <w:r w:rsidR="00C06E5D" w:rsidRPr="00E06E76">
        <w:rPr>
          <w:i/>
          <w:color w:val="4F81BD" w:themeColor="accent1"/>
        </w:rPr>
        <w:t>– exempel.</w:t>
      </w:r>
    </w:p>
    <w:p w14:paraId="224CAF5A" w14:textId="77777777" w:rsidR="00C06E5D" w:rsidRDefault="00C06E5D" w:rsidP="00C06E5D">
      <w:pPr>
        <w:rPr>
          <w:color w:val="4F81BD" w:themeColor="accent1"/>
        </w:rPr>
      </w:pPr>
    </w:p>
    <w:p w14:paraId="72EFE124" w14:textId="77777777" w:rsidR="002A03A8" w:rsidRDefault="002A03A8" w:rsidP="00C06E5D">
      <w:pPr>
        <w:rPr>
          <w:color w:val="4F81BD" w:themeColor="accent1"/>
        </w:rPr>
      </w:pPr>
    </w:p>
    <w:p w14:paraId="779D0CEC" w14:textId="77777777" w:rsidR="00C06E5D" w:rsidRDefault="00C06E5D">
      <w:pPr>
        <w:spacing w:line="240" w:lineRule="auto"/>
        <w:rPr>
          <w:rFonts w:ascii="Times New Roman" w:eastAsia="Times New Roman" w:hAnsi="Times New Roman"/>
          <w:sz w:val="22"/>
          <w:szCs w:val="24"/>
          <w:lang w:val="en-GB" w:eastAsia="en-GB"/>
        </w:rPr>
      </w:pPr>
      <w:r>
        <w:br w:type="page"/>
      </w:r>
    </w:p>
    <w:p w14:paraId="5F05BAD6" w14:textId="77777777" w:rsidR="00C06E5D" w:rsidRPr="00C06E5D" w:rsidRDefault="00C06E5D" w:rsidP="00C06E5D">
      <w:pPr>
        <w:pStyle w:val="Brdtext"/>
      </w:pPr>
    </w:p>
    <w:p w14:paraId="79DD7C61" w14:textId="77777777" w:rsidR="00C06E5D" w:rsidRDefault="005F2873" w:rsidP="004563E5">
      <w:pPr>
        <w:pStyle w:val="Rubrik1"/>
      </w:pPr>
      <w:bookmarkStart w:id="3" w:name="_Toc238640225"/>
      <w:bookmarkEnd w:id="2"/>
      <w:r>
        <w:t>Inledning</w:t>
      </w:r>
      <w:bookmarkEnd w:id="3"/>
    </w:p>
    <w:p w14:paraId="1847CBA1" w14:textId="4F2693BD" w:rsidR="00336D93" w:rsidRDefault="00336D93" w:rsidP="00336D93">
      <w:r>
        <w:t xml:space="preserve">Hälso- och sjukvårdsförvaltningen köper årligen in ett stort antal språktolktjänster, och för att hantera beställningar i enlighet med aktuella avtal har tjänsten tolkportalen tagits fram. </w:t>
      </w:r>
      <w:r w:rsidR="002D5EE8">
        <w:t xml:space="preserve"> Vad som återstår för att hantera hela flödet är möjligheten att kunna göra en avstämning mellan faktiskt utförda tjänster och de fakturor som inkommer till SLL från olika tolkförmedlingar.</w:t>
      </w:r>
      <w:r w:rsidR="00956044">
        <w:t xml:space="preserve"> </w:t>
      </w:r>
      <w:r w:rsidR="00C6703B">
        <w:t xml:space="preserve">Tjänsten för ersättningsunderlag är framtagen för att kunna möjliggöra sådana avstämningar och tanken är härvidlag att tolkförmedlingarna </w:t>
      </w:r>
      <w:r w:rsidR="00D83A26">
        <w:t xml:space="preserve">själva kan hämta ut </w:t>
      </w:r>
      <w:r w:rsidR="00C6703B">
        <w:t xml:space="preserve">ersättningsunderlag från tolkportalen </w:t>
      </w:r>
      <w:r w:rsidR="00D83A26">
        <w:t xml:space="preserve">för att skapa </w:t>
      </w:r>
      <w:r w:rsidR="00C6703B">
        <w:t xml:space="preserve">fakturor </w:t>
      </w:r>
      <w:r w:rsidR="00D83A26">
        <w:t xml:space="preserve">som så lång som möjligt är </w:t>
      </w:r>
      <w:r w:rsidR="00C6703B">
        <w:t>baserade på dessa underlag.</w:t>
      </w:r>
    </w:p>
    <w:p w14:paraId="54ACB5CD" w14:textId="77777777" w:rsidR="008E6C38" w:rsidRDefault="008E6C38" w:rsidP="00336D93"/>
    <w:p w14:paraId="5EDC0810" w14:textId="6FE746FE" w:rsidR="00C06E5D" w:rsidRPr="00872C33" w:rsidRDefault="00A57E90" w:rsidP="00FD41E7">
      <w:r>
        <w:rPr>
          <w:noProof/>
          <w:lang w:eastAsia="sv-SE"/>
        </w:rPr>
        <w:drawing>
          <wp:inline distT="0" distB="0" distL="0" distR="0" wp14:anchorId="169B600F" wp14:editId="3BD9B113">
            <wp:extent cx="4343184" cy="4523942"/>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vudkomponenter-2.png"/>
                    <pic:cNvPicPr/>
                  </pic:nvPicPr>
                  <pic:blipFill>
                    <a:blip r:embed="rId9">
                      <a:extLst>
                        <a:ext uri="{28A0092B-C50C-407E-A947-70E740481C1C}">
                          <a14:useLocalDpi xmlns:a14="http://schemas.microsoft.com/office/drawing/2010/main" val="0"/>
                        </a:ext>
                      </a:extLst>
                    </a:blip>
                    <a:stretch>
                      <a:fillRect/>
                    </a:stretch>
                  </pic:blipFill>
                  <pic:spPr>
                    <a:xfrm>
                      <a:off x="0" y="0"/>
                      <a:ext cx="4343384" cy="4524150"/>
                    </a:xfrm>
                    <a:prstGeom prst="rect">
                      <a:avLst/>
                    </a:prstGeom>
                  </pic:spPr>
                </pic:pic>
              </a:graphicData>
            </a:graphic>
          </wp:inline>
        </w:drawing>
      </w:r>
    </w:p>
    <w:p w14:paraId="3A2E2CAC" w14:textId="1329DCAA" w:rsidR="00C06E5D" w:rsidRDefault="002A03A8" w:rsidP="002A03A8">
      <w:pPr>
        <w:pStyle w:val="Beskrivning"/>
        <w:rPr>
          <w:lang w:val="sv-SE"/>
        </w:rPr>
      </w:pPr>
      <w:bookmarkStart w:id="4" w:name="_Toc238639042"/>
      <w:r>
        <w:t xml:space="preserve">Figure </w:t>
      </w:r>
      <w:r>
        <w:fldChar w:fldCharType="begin"/>
      </w:r>
      <w:r>
        <w:instrText xml:space="preserve"> SEQ Figure \* ARABIC </w:instrText>
      </w:r>
      <w:r>
        <w:fldChar w:fldCharType="separate"/>
      </w:r>
      <w:r w:rsidR="00D5386B">
        <w:rPr>
          <w:noProof/>
        </w:rPr>
        <w:t>1</w:t>
      </w:r>
      <w:r>
        <w:fldChar w:fldCharType="end"/>
      </w:r>
      <w:r>
        <w:t xml:space="preserve"> </w:t>
      </w:r>
      <w:r>
        <w:rPr>
          <w:lang w:val="sv-SE"/>
        </w:rPr>
        <w:t xml:space="preserve">Översiktlig </w:t>
      </w:r>
      <w:r w:rsidR="00556A3B">
        <w:rPr>
          <w:lang w:val="sv-SE"/>
        </w:rPr>
        <w:t xml:space="preserve">logisk </w:t>
      </w:r>
      <w:r>
        <w:rPr>
          <w:lang w:val="sv-SE"/>
        </w:rPr>
        <w:t>bild på systemet/funktionen</w:t>
      </w:r>
      <w:bookmarkEnd w:id="4"/>
      <w:r w:rsidR="00556A3B">
        <w:rPr>
          <w:lang w:val="sv-SE"/>
        </w:rPr>
        <w:t>. Observera att användarinteraktion sker via tolkportalen. RIV tjänster kopplas via den regionala tjänsteplattformen.</w:t>
      </w:r>
    </w:p>
    <w:p w14:paraId="1B3CD9FD" w14:textId="77777777" w:rsidR="00556A3B" w:rsidRDefault="00556A3B" w:rsidP="00556A3B"/>
    <w:p w14:paraId="7A806357" w14:textId="77777777" w:rsidR="0002368D" w:rsidRPr="00556A3B" w:rsidRDefault="0002368D" w:rsidP="00556A3B"/>
    <w:p w14:paraId="18749AAD" w14:textId="77777777" w:rsidR="00C06E5D" w:rsidRDefault="00C06E5D" w:rsidP="004563E5">
      <w:pPr>
        <w:pStyle w:val="Rubrik2"/>
      </w:pPr>
      <w:bookmarkStart w:id="5" w:name="_Toc150236479"/>
      <w:bookmarkStart w:id="6" w:name="_Toc265471410"/>
      <w:bookmarkStart w:id="7" w:name="_Toc181237270"/>
      <w:bookmarkStart w:id="8" w:name="_Toc238640226"/>
      <w:r w:rsidRPr="00872C33">
        <w:lastRenderedPageBreak/>
        <w:t>Syfte</w:t>
      </w:r>
      <w:bookmarkEnd w:id="5"/>
      <w:bookmarkEnd w:id="6"/>
      <w:bookmarkEnd w:id="7"/>
      <w:bookmarkEnd w:id="8"/>
    </w:p>
    <w:p w14:paraId="722244C1" w14:textId="145D65E0" w:rsidR="00FA48D2" w:rsidRDefault="00FA48D2" w:rsidP="00FA48D2">
      <w:r>
        <w:t xml:space="preserve">Syftet med komponenten för ersättningsunderlag är att möjliggöra för </w:t>
      </w:r>
      <w:proofErr w:type="spellStart"/>
      <w:r>
        <w:t>HSF</w:t>
      </w:r>
      <w:proofErr w:type="spellEnd"/>
      <w:r>
        <w:t xml:space="preserve"> att under godkännandeprocessen kunna stämma av fakturor från tolkförmedlingar mot beställarens </w:t>
      </w:r>
      <w:r w:rsidR="003A00B4">
        <w:t xml:space="preserve">kvittenser </w:t>
      </w:r>
      <w:r>
        <w:t>på utförda tjänster.</w:t>
      </w:r>
      <w:r w:rsidR="00197B6B">
        <w:t xml:space="preserve"> Det handlar </w:t>
      </w:r>
      <w:r w:rsidR="009E4C6E">
        <w:t xml:space="preserve">för de primära tolkförmedlingarna </w:t>
      </w:r>
      <w:r w:rsidR="00197B6B">
        <w:t xml:space="preserve">om flera hundratusen </w:t>
      </w:r>
      <w:r w:rsidR="009E4C6E">
        <w:t xml:space="preserve">beställningar </w:t>
      </w:r>
      <w:r w:rsidR="00197B6B">
        <w:t xml:space="preserve">per år och fakturor </w:t>
      </w:r>
      <w:r w:rsidR="009E4C6E">
        <w:t xml:space="preserve">som innehåller upp mot </w:t>
      </w:r>
      <w:r w:rsidR="00197B6B">
        <w:t>tiotusen rader.</w:t>
      </w:r>
    </w:p>
    <w:p w14:paraId="5B62AAF7" w14:textId="77777777" w:rsidR="00197B6B" w:rsidRPr="00FA48D2" w:rsidRDefault="00197B6B" w:rsidP="00FA48D2"/>
    <w:p w14:paraId="67AC7772" w14:textId="77777777" w:rsidR="00C06E5D" w:rsidRDefault="00C06E5D" w:rsidP="004563E5">
      <w:pPr>
        <w:pStyle w:val="Rubrik2"/>
      </w:pPr>
      <w:bookmarkStart w:id="9" w:name="_Toc150236480"/>
      <w:bookmarkStart w:id="10" w:name="_Toc265471411"/>
      <w:bookmarkStart w:id="11" w:name="_Toc181237271"/>
      <w:bookmarkStart w:id="12" w:name="_Toc238640227"/>
      <w:r w:rsidRPr="00872C33">
        <w:t>Målgrupp</w:t>
      </w:r>
      <w:bookmarkEnd w:id="9"/>
      <w:bookmarkEnd w:id="10"/>
      <w:bookmarkEnd w:id="11"/>
      <w:bookmarkEnd w:id="12"/>
    </w:p>
    <w:p w14:paraId="6C7AD157" w14:textId="0E8435DF" w:rsidR="004563E5" w:rsidRPr="00FE6247" w:rsidRDefault="00CA5579" w:rsidP="00FE6247">
      <w:r>
        <w:t>Målgrupperna är systemägare, systemförvaltare och utvecklingsteam.</w:t>
      </w:r>
      <w:r w:rsidR="004563E5">
        <w:br w:type="page"/>
      </w:r>
    </w:p>
    <w:p w14:paraId="3EBDE1E7" w14:textId="77777777" w:rsidR="00C06E5D" w:rsidRPr="00872C33" w:rsidRDefault="00C06E5D" w:rsidP="00C06E5D">
      <w:pPr>
        <w:pStyle w:val="Brdtext"/>
        <w:rPr>
          <w:lang w:val="sv-SE"/>
        </w:rPr>
      </w:pPr>
    </w:p>
    <w:p w14:paraId="159038F5" w14:textId="77777777" w:rsidR="00C06E5D" w:rsidRDefault="00C06E5D" w:rsidP="004563E5">
      <w:pPr>
        <w:pStyle w:val="Rubrik2"/>
      </w:pPr>
      <w:bookmarkStart w:id="13" w:name="_Toc150236481"/>
      <w:bookmarkStart w:id="14" w:name="_Ref257004509"/>
      <w:bookmarkStart w:id="15" w:name="_Ref257369313"/>
      <w:bookmarkStart w:id="16" w:name="_Ref262472726"/>
      <w:bookmarkStart w:id="17" w:name="_Ref262478175"/>
      <w:bookmarkStart w:id="18" w:name="_Ref262478882"/>
      <w:bookmarkStart w:id="19" w:name="_Ref262540949"/>
      <w:bookmarkStart w:id="20" w:name="_Ref262551138"/>
      <w:bookmarkStart w:id="21" w:name="_Ref262553577"/>
      <w:bookmarkStart w:id="22" w:name="_Ref262645834"/>
      <w:bookmarkStart w:id="23" w:name="_Ref262646881"/>
      <w:bookmarkStart w:id="24" w:name="_Toc265471412"/>
      <w:bookmarkStart w:id="25" w:name="_Toc181237272"/>
      <w:bookmarkStart w:id="26" w:name="_Toc238640228"/>
      <w:r w:rsidRPr="00872C33">
        <w:t>Referenser</w:t>
      </w:r>
      <w:bookmarkEnd w:id="13"/>
      <w:bookmarkEnd w:id="14"/>
      <w:bookmarkEnd w:id="15"/>
      <w:bookmarkEnd w:id="16"/>
      <w:bookmarkEnd w:id="17"/>
      <w:bookmarkEnd w:id="18"/>
      <w:bookmarkEnd w:id="19"/>
      <w:bookmarkEnd w:id="20"/>
      <w:bookmarkEnd w:id="21"/>
      <w:bookmarkEnd w:id="22"/>
      <w:bookmarkEnd w:id="23"/>
      <w:bookmarkEnd w:id="24"/>
      <w:bookmarkEnd w:id="25"/>
      <w:bookmarkEnd w:id="26"/>
    </w:p>
    <w:tbl>
      <w:tblPr>
        <w:tblW w:w="8046"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2939"/>
        <w:gridCol w:w="1361"/>
        <w:gridCol w:w="3746"/>
      </w:tblGrid>
      <w:tr w:rsidR="00C06E5D" w:rsidRPr="00872C33" w14:paraId="01265D13" w14:textId="77777777" w:rsidTr="00CD7781">
        <w:tc>
          <w:tcPr>
            <w:tcW w:w="8046" w:type="dxa"/>
            <w:gridSpan w:val="3"/>
            <w:tcBorders>
              <w:top w:val="single" w:sz="4" w:space="0" w:color="00A9A7"/>
              <w:left w:val="single" w:sz="4" w:space="0" w:color="00A9A7"/>
              <w:bottom w:val="single" w:sz="4" w:space="0" w:color="00A9A7"/>
              <w:right w:val="single" w:sz="4" w:space="0" w:color="00A9A7"/>
            </w:tcBorders>
            <w:shd w:val="solid" w:color="00A9A7" w:fill="FFFFFF"/>
          </w:tcPr>
          <w:p w14:paraId="58E5C0E8" w14:textId="77777777" w:rsidR="00C06E5D" w:rsidRPr="007117DC" w:rsidRDefault="00C06E5D" w:rsidP="00C06E5D">
            <w:pPr>
              <w:pStyle w:val="Brdtext"/>
              <w:spacing w:beforeLines="20" w:before="48"/>
              <w:rPr>
                <w:rFonts w:ascii="Arial" w:hAnsi="Arial"/>
                <w:b/>
                <w:bCs/>
                <w:color w:val="FFFFFF"/>
                <w:lang w:val="sv-SE"/>
              </w:rPr>
            </w:pPr>
            <w:r w:rsidRPr="007117DC">
              <w:rPr>
                <w:color w:val="FFFFFF"/>
                <w:lang w:val="sv-SE"/>
              </w:rPr>
              <w:br w:type="page"/>
            </w:r>
            <w:r w:rsidRPr="007117DC">
              <w:rPr>
                <w:rFonts w:ascii="Arial" w:hAnsi="Arial"/>
                <w:b/>
                <w:bCs/>
                <w:color w:val="1C1C1C"/>
                <w:sz w:val="20"/>
                <w:lang w:val="sv-SE"/>
              </w:rPr>
              <w:br w:type="page"/>
            </w:r>
            <w:r w:rsidRPr="007117DC">
              <w:rPr>
                <w:rFonts w:ascii="Arial" w:hAnsi="Arial"/>
                <w:color w:val="FFFFFF"/>
                <w:lang w:val="sv-SE"/>
              </w:rPr>
              <w:br w:type="page"/>
            </w:r>
            <w:r w:rsidRPr="007117DC">
              <w:rPr>
                <w:rFonts w:ascii="Arial" w:hAnsi="Arial"/>
                <w:b/>
                <w:bCs/>
                <w:color w:val="FFFFFF"/>
                <w:lang w:val="sv-SE"/>
              </w:rPr>
              <w:br w:type="page"/>
            </w:r>
            <w:r>
              <w:rPr>
                <w:rFonts w:ascii="Arial" w:hAnsi="Arial"/>
                <w:b/>
                <w:bCs/>
                <w:color w:val="FFFFFF"/>
                <w:lang w:val="sv-SE"/>
              </w:rPr>
              <w:t>Referenser</w:t>
            </w:r>
          </w:p>
        </w:tc>
      </w:tr>
      <w:tr w:rsidR="00C06E5D" w:rsidRPr="00872C33" w14:paraId="60D1A40D" w14:textId="77777777" w:rsidTr="00CD7781">
        <w:tc>
          <w:tcPr>
            <w:tcW w:w="2939" w:type="dxa"/>
            <w:shd w:val="clear" w:color="auto" w:fill="auto"/>
          </w:tcPr>
          <w:p w14:paraId="37CD5EBF" w14:textId="77777777" w:rsidR="00C06E5D" w:rsidRPr="007117DC" w:rsidRDefault="00C06E5D" w:rsidP="00C06E5D">
            <w:pPr>
              <w:pStyle w:val="Brdtext"/>
              <w:rPr>
                <w:rFonts w:ascii="Arial" w:hAnsi="Arial"/>
                <w:lang w:val="sv-SE"/>
              </w:rPr>
            </w:pPr>
            <w:r>
              <w:rPr>
                <w:rFonts w:ascii="Arial" w:hAnsi="Arial"/>
                <w:lang w:val="sv-SE"/>
              </w:rPr>
              <w:t>Kategori</w:t>
            </w:r>
          </w:p>
        </w:tc>
        <w:tc>
          <w:tcPr>
            <w:tcW w:w="1361" w:type="dxa"/>
            <w:shd w:val="clear" w:color="auto" w:fill="auto"/>
          </w:tcPr>
          <w:p w14:paraId="5CB88BBE" w14:textId="77777777" w:rsidR="00C06E5D" w:rsidRPr="007117DC" w:rsidRDefault="00C06E5D" w:rsidP="00C06E5D">
            <w:pPr>
              <w:pStyle w:val="Brdtext"/>
              <w:rPr>
                <w:rFonts w:ascii="Arial" w:hAnsi="Arial"/>
                <w:lang w:val="sv-SE"/>
              </w:rPr>
            </w:pPr>
            <w:r>
              <w:rPr>
                <w:rFonts w:ascii="Arial" w:hAnsi="Arial"/>
                <w:lang w:val="sv-SE"/>
              </w:rPr>
              <w:t>Referens</w:t>
            </w:r>
          </w:p>
        </w:tc>
        <w:tc>
          <w:tcPr>
            <w:tcW w:w="3746" w:type="dxa"/>
            <w:shd w:val="clear" w:color="auto" w:fill="auto"/>
          </w:tcPr>
          <w:p w14:paraId="2ED5F2D5" w14:textId="77777777" w:rsidR="00C06E5D" w:rsidRPr="007117DC" w:rsidRDefault="00C06E5D" w:rsidP="00C06E5D">
            <w:pPr>
              <w:pStyle w:val="Brdtext"/>
              <w:rPr>
                <w:rFonts w:ascii="Arial" w:hAnsi="Arial"/>
                <w:lang w:val="sv-SE"/>
              </w:rPr>
            </w:pPr>
            <w:r>
              <w:rPr>
                <w:rFonts w:ascii="Arial" w:hAnsi="Arial"/>
                <w:lang w:val="sv-SE"/>
              </w:rPr>
              <w:t>Dokument inom kategori</w:t>
            </w:r>
          </w:p>
        </w:tc>
      </w:tr>
      <w:tr w:rsidR="00C06E5D" w:rsidRPr="00872C33" w14:paraId="7066896F" w14:textId="77777777" w:rsidTr="00CD7781">
        <w:tc>
          <w:tcPr>
            <w:tcW w:w="2939" w:type="dxa"/>
            <w:shd w:val="clear" w:color="auto" w:fill="auto"/>
          </w:tcPr>
          <w:p w14:paraId="658F7C48" w14:textId="77777777" w:rsidR="00C06E5D" w:rsidRPr="00CF1D2B" w:rsidRDefault="00C06E5D" w:rsidP="00C06E5D">
            <w:r w:rsidRPr="00CF1D2B">
              <w:t>Plattformsbeskrivningar</w:t>
            </w:r>
          </w:p>
        </w:tc>
        <w:tc>
          <w:tcPr>
            <w:tcW w:w="1361" w:type="dxa"/>
            <w:shd w:val="clear" w:color="auto" w:fill="auto"/>
          </w:tcPr>
          <w:p w14:paraId="4C9FD622" w14:textId="77777777" w:rsidR="00C06E5D" w:rsidRPr="00CF1D2B" w:rsidRDefault="00C06E5D" w:rsidP="00C06E5D">
            <w:pPr>
              <w:rPr>
                <w:rFonts w:ascii="Arial" w:hAnsi="Arial"/>
              </w:rPr>
            </w:pPr>
            <w:r w:rsidRPr="00CF1D2B">
              <w:rPr>
                <w:rFonts w:ascii="Arial" w:hAnsi="Arial"/>
              </w:rPr>
              <w:t>P1</w:t>
            </w:r>
          </w:p>
        </w:tc>
        <w:tc>
          <w:tcPr>
            <w:tcW w:w="3746" w:type="dxa"/>
            <w:shd w:val="clear" w:color="auto" w:fill="auto"/>
          </w:tcPr>
          <w:p w14:paraId="2AE6B97C" w14:textId="77777777" w:rsidR="00C06E5D" w:rsidRPr="00CF1D2B" w:rsidRDefault="005F2873" w:rsidP="00C06E5D">
            <w:pPr>
              <w:rPr>
                <w:rFonts w:ascii="Arial" w:hAnsi="Arial"/>
              </w:rPr>
            </w:pPr>
            <w:r w:rsidRPr="005F2873">
              <w:rPr>
                <w:rFonts w:ascii="Arial" w:hAnsi="Arial"/>
                <w:highlight w:val="yellow"/>
              </w:rPr>
              <w:t>Förteckna de plattformsfunkti</w:t>
            </w:r>
            <w:r w:rsidR="00C06E5D" w:rsidRPr="005F2873">
              <w:rPr>
                <w:rFonts w:ascii="Arial" w:hAnsi="Arial"/>
                <w:highlight w:val="yellow"/>
              </w:rPr>
              <w:t xml:space="preserve">oner som ingår i aktuellt projekt 1-n st. </w:t>
            </w:r>
            <w:r w:rsidRPr="005F2873">
              <w:rPr>
                <w:rFonts w:ascii="Arial" w:hAnsi="Arial"/>
                <w:highlight w:val="yellow"/>
              </w:rPr>
              <w:t>T.ex.</w:t>
            </w:r>
            <w:r w:rsidR="00C06E5D" w:rsidRPr="005F2873">
              <w:rPr>
                <w:rFonts w:ascii="Arial" w:hAnsi="Arial"/>
                <w:highlight w:val="yellow"/>
              </w:rPr>
              <w:t xml:space="preserve"> </w:t>
            </w:r>
            <w:proofErr w:type="spellStart"/>
            <w:r w:rsidR="00C06E5D" w:rsidRPr="005F2873">
              <w:rPr>
                <w:rFonts w:ascii="Arial" w:hAnsi="Arial"/>
                <w:highlight w:val="yellow"/>
              </w:rPr>
              <w:t>HSA</w:t>
            </w:r>
            <w:proofErr w:type="spellEnd"/>
            <w:r w:rsidR="00C06E5D" w:rsidRPr="005F2873">
              <w:rPr>
                <w:rFonts w:ascii="Arial" w:hAnsi="Arial"/>
                <w:highlight w:val="yellow"/>
              </w:rPr>
              <w:t>-katalog.</w:t>
            </w:r>
          </w:p>
        </w:tc>
      </w:tr>
      <w:tr w:rsidR="00C06E5D" w:rsidRPr="00872C33" w14:paraId="306DE0A9" w14:textId="77777777" w:rsidTr="00CD7781">
        <w:tc>
          <w:tcPr>
            <w:tcW w:w="2939" w:type="dxa"/>
            <w:shd w:val="clear" w:color="auto" w:fill="auto"/>
          </w:tcPr>
          <w:p w14:paraId="28B35ACA" w14:textId="77777777" w:rsidR="00C06E5D" w:rsidRPr="00CF1D2B" w:rsidRDefault="00C06E5D" w:rsidP="00C06E5D">
            <w:pPr>
              <w:rPr>
                <w:rFonts w:ascii="Arial" w:hAnsi="Arial"/>
              </w:rPr>
            </w:pPr>
            <w:r w:rsidRPr="00CF1D2B">
              <w:t>Tjänste</w:t>
            </w:r>
            <w:r w:rsidR="005F2873">
              <w:t>kontrakts</w:t>
            </w:r>
            <w:r w:rsidRPr="00CF1D2B">
              <w:t>beskrivningar</w:t>
            </w:r>
          </w:p>
        </w:tc>
        <w:tc>
          <w:tcPr>
            <w:tcW w:w="1361" w:type="dxa"/>
            <w:shd w:val="clear" w:color="auto" w:fill="auto"/>
          </w:tcPr>
          <w:p w14:paraId="03AECDC7" w14:textId="77777777" w:rsidR="00C06E5D" w:rsidRPr="00CF1D2B" w:rsidRDefault="00C06E5D" w:rsidP="00C06E5D">
            <w:pPr>
              <w:rPr>
                <w:rFonts w:ascii="Arial" w:hAnsi="Arial"/>
              </w:rPr>
            </w:pPr>
            <w:r w:rsidRPr="00CF1D2B">
              <w:rPr>
                <w:rFonts w:ascii="Arial" w:hAnsi="Arial"/>
              </w:rPr>
              <w:t>T1</w:t>
            </w:r>
          </w:p>
        </w:tc>
        <w:tc>
          <w:tcPr>
            <w:tcW w:w="3746" w:type="dxa"/>
            <w:shd w:val="clear" w:color="auto" w:fill="auto"/>
          </w:tcPr>
          <w:p w14:paraId="64190F53" w14:textId="77777777" w:rsidR="00C06E5D" w:rsidRPr="00CF1D2B" w:rsidRDefault="00C06E5D" w:rsidP="005F2873">
            <w:r w:rsidRPr="005F2873">
              <w:rPr>
                <w:highlight w:val="yellow"/>
              </w:rPr>
              <w:t>Används</w:t>
            </w:r>
            <w:r w:rsidR="00E31491">
              <w:rPr>
                <w:highlight w:val="yellow"/>
              </w:rPr>
              <w:t xml:space="preserve"> nationella tjänstekontrakt, ska</w:t>
            </w:r>
            <w:r w:rsidRPr="005F2873">
              <w:rPr>
                <w:highlight w:val="yellow"/>
              </w:rPr>
              <w:t xml:space="preserve"> dessa refereras. För övriga, ange vilka </w:t>
            </w:r>
            <w:proofErr w:type="spellStart"/>
            <w:r w:rsidRPr="005F2873">
              <w:rPr>
                <w:highlight w:val="yellow"/>
              </w:rPr>
              <w:t>RIVTA</w:t>
            </w:r>
            <w:proofErr w:type="spellEnd"/>
            <w:r w:rsidRPr="005F2873">
              <w:rPr>
                <w:highlight w:val="yellow"/>
              </w:rPr>
              <w:t>-profiler som tillämpas</w:t>
            </w:r>
            <w:r w:rsidR="005F2873">
              <w:rPr>
                <w:highlight w:val="yellow"/>
              </w:rPr>
              <w:t xml:space="preserve">.  </w:t>
            </w:r>
            <w:r w:rsidR="005F2873" w:rsidRPr="005F2873">
              <w:rPr>
                <w:highlight w:val="yellow"/>
              </w:rPr>
              <w:t>Förteckna de tjänsteproducenter och tjänstekonsumenter som projektet integrerar med.</w:t>
            </w:r>
          </w:p>
        </w:tc>
      </w:tr>
      <w:tr w:rsidR="00C06E5D" w:rsidRPr="00872C33" w14:paraId="12C656B7" w14:textId="77777777" w:rsidTr="00CD7781">
        <w:tc>
          <w:tcPr>
            <w:tcW w:w="2939" w:type="dxa"/>
            <w:shd w:val="clear" w:color="auto" w:fill="auto"/>
          </w:tcPr>
          <w:p w14:paraId="02507064" w14:textId="77777777" w:rsidR="00C06E5D" w:rsidRPr="00CF1D2B" w:rsidRDefault="00C06E5D" w:rsidP="00C06E5D">
            <w:r w:rsidRPr="00CF1D2B">
              <w:t>Bilagor</w:t>
            </w:r>
          </w:p>
        </w:tc>
        <w:tc>
          <w:tcPr>
            <w:tcW w:w="1361" w:type="dxa"/>
            <w:shd w:val="clear" w:color="auto" w:fill="auto"/>
          </w:tcPr>
          <w:p w14:paraId="62F45A42" w14:textId="77777777" w:rsidR="00C06E5D" w:rsidRPr="00CF1D2B" w:rsidRDefault="00C06E5D" w:rsidP="00C06E5D">
            <w:pPr>
              <w:rPr>
                <w:rFonts w:ascii="Arial" w:hAnsi="Arial"/>
              </w:rPr>
            </w:pPr>
            <w:r>
              <w:rPr>
                <w:rFonts w:ascii="Arial" w:hAnsi="Arial"/>
              </w:rPr>
              <w:t>B1 (obligatorisk)</w:t>
            </w:r>
          </w:p>
        </w:tc>
        <w:tc>
          <w:tcPr>
            <w:tcW w:w="3746" w:type="dxa"/>
            <w:shd w:val="clear" w:color="auto" w:fill="auto"/>
          </w:tcPr>
          <w:p w14:paraId="53377D14" w14:textId="77777777" w:rsidR="00C06E5D" w:rsidRPr="00CF1D2B" w:rsidRDefault="00C06E5D" w:rsidP="00C06E5D">
            <w:pPr>
              <w:rPr>
                <w:rFonts w:ascii="Arial" w:hAnsi="Arial"/>
              </w:rPr>
            </w:pPr>
            <w:proofErr w:type="spellStart"/>
            <w:r>
              <w:t>Arkitekturella</w:t>
            </w:r>
            <w:proofErr w:type="spellEnd"/>
            <w:r>
              <w:t xml:space="preserve"> beslut</w:t>
            </w:r>
          </w:p>
        </w:tc>
      </w:tr>
      <w:tr w:rsidR="00C06E5D" w:rsidRPr="00872C33" w14:paraId="30707E37" w14:textId="77777777" w:rsidTr="00CD7781">
        <w:tc>
          <w:tcPr>
            <w:tcW w:w="2939" w:type="dxa"/>
            <w:shd w:val="clear" w:color="auto" w:fill="auto"/>
          </w:tcPr>
          <w:p w14:paraId="5DF953EA" w14:textId="77777777" w:rsidR="00C06E5D" w:rsidRPr="00CF1D2B" w:rsidRDefault="00C06E5D" w:rsidP="00C06E5D"/>
        </w:tc>
        <w:tc>
          <w:tcPr>
            <w:tcW w:w="1361" w:type="dxa"/>
            <w:shd w:val="clear" w:color="auto" w:fill="auto"/>
          </w:tcPr>
          <w:p w14:paraId="41152301" w14:textId="77777777" w:rsidR="00C06E5D" w:rsidRDefault="005F2873" w:rsidP="00C06E5D">
            <w:pPr>
              <w:rPr>
                <w:rFonts w:ascii="Arial" w:hAnsi="Arial"/>
              </w:rPr>
            </w:pPr>
            <w:r>
              <w:rPr>
                <w:rFonts w:ascii="Arial" w:hAnsi="Arial"/>
              </w:rPr>
              <w:t>B2</w:t>
            </w:r>
          </w:p>
        </w:tc>
        <w:tc>
          <w:tcPr>
            <w:tcW w:w="3746" w:type="dxa"/>
            <w:shd w:val="clear" w:color="auto" w:fill="auto"/>
          </w:tcPr>
          <w:p w14:paraId="62ECC5E3" w14:textId="77777777" w:rsidR="00C06E5D" w:rsidRDefault="00C06E5D" w:rsidP="00C06E5D">
            <w:r w:rsidRPr="005F2873">
              <w:rPr>
                <w:highlight w:val="yellow"/>
              </w:rPr>
              <w:t>Förvaltningsdokument</w:t>
            </w:r>
            <w:proofErr w:type="gramStart"/>
            <w:r w:rsidRPr="005F2873">
              <w:rPr>
                <w:highlight w:val="yellow"/>
              </w:rPr>
              <w:t>…</w:t>
            </w:r>
            <w:proofErr w:type="spellStart"/>
            <w:r w:rsidRPr="005F2873">
              <w:rPr>
                <w:highlight w:val="yellow"/>
              </w:rPr>
              <w:t>doc</w:t>
            </w:r>
            <w:proofErr w:type="spellEnd"/>
            <w:proofErr w:type="gramEnd"/>
          </w:p>
        </w:tc>
      </w:tr>
      <w:tr w:rsidR="00C06E5D" w:rsidRPr="00872C33" w14:paraId="70AEF9CE" w14:textId="77777777" w:rsidTr="00CD7781">
        <w:tc>
          <w:tcPr>
            <w:tcW w:w="2939" w:type="dxa"/>
            <w:shd w:val="clear" w:color="auto" w:fill="auto"/>
          </w:tcPr>
          <w:p w14:paraId="66A6DB45" w14:textId="77777777" w:rsidR="00C06E5D" w:rsidRPr="00CF1D2B" w:rsidRDefault="00C06E5D" w:rsidP="00C06E5D"/>
        </w:tc>
        <w:tc>
          <w:tcPr>
            <w:tcW w:w="1361" w:type="dxa"/>
            <w:shd w:val="clear" w:color="auto" w:fill="auto"/>
          </w:tcPr>
          <w:p w14:paraId="2A36D75C" w14:textId="77777777" w:rsidR="00C06E5D" w:rsidRDefault="005F2873" w:rsidP="00C06E5D">
            <w:pPr>
              <w:rPr>
                <w:rFonts w:ascii="Arial" w:hAnsi="Arial"/>
              </w:rPr>
            </w:pPr>
            <w:r>
              <w:rPr>
                <w:rFonts w:ascii="Arial" w:hAnsi="Arial"/>
              </w:rPr>
              <w:t>B3</w:t>
            </w:r>
          </w:p>
        </w:tc>
        <w:tc>
          <w:tcPr>
            <w:tcW w:w="3746" w:type="dxa"/>
            <w:shd w:val="clear" w:color="auto" w:fill="auto"/>
          </w:tcPr>
          <w:p w14:paraId="14F0B07A" w14:textId="77777777" w:rsidR="00C06E5D" w:rsidRDefault="00C06E5D" w:rsidP="00C06E5D">
            <w:r w:rsidRPr="005F2873">
              <w:rPr>
                <w:highlight w:val="yellow"/>
              </w:rPr>
              <w:t>Driftdokumentation</w:t>
            </w:r>
            <w:proofErr w:type="gramStart"/>
            <w:r w:rsidRPr="005F2873">
              <w:rPr>
                <w:highlight w:val="yellow"/>
              </w:rPr>
              <w:t>….</w:t>
            </w:r>
            <w:proofErr w:type="spellStart"/>
            <w:proofErr w:type="gramEnd"/>
            <w:r w:rsidRPr="005F2873">
              <w:rPr>
                <w:highlight w:val="yellow"/>
              </w:rPr>
              <w:t>doc</w:t>
            </w:r>
            <w:proofErr w:type="spellEnd"/>
          </w:p>
        </w:tc>
      </w:tr>
      <w:tr w:rsidR="00C06E5D" w:rsidRPr="00872C33" w14:paraId="4545A023" w14:textId="77777777" w:rsidTr="00CD7781">
        <w:tc>
          <w:tcPr>
            <w:tcW w:w="2939" w:type="dxa"/>
            <w:shd w:val="clear" w:color="auto" w:fill="auto"/>
          </w:tcPr>
          <w:p w14:paraId="03B24A9A" w14:textId="77777777" w:rsidR="00C06E5D" w:rsidRPr="00CF1D2B" w:rsidRDefault="00C06E5D" w:rsidP="00C06E5D"/>
        </w:tc>
        <w:tc>
          <w:tcPr>
            <w:tcW w:w="1361" w:type="dxa"/>
            <w:shd w:val="clear" w:color="auto" w:fill="auto"/>
          </w:tcPr>
          <w:p w14:paraId="69E4A5AC" w14:textId="77777777" w:rsidR="00C06E5D" w:rsidRDefault="00EF1C3C" w:rsidP="00C06E5D">
            <w:pPr>
              <w:rPr>
                <w:rFonts w:ascii="Arial" w:hAnsi="Arial"/>
              </w:rPr>
            </w:pPr>
            <w:r>
              <w:rPr>
                <w:rFonts w:ascii="Arial" w:hAnsi="Arial"/>
              </w:rPr>
              <w:t>B4</w:t>
            </w:r>
          </w:p>
        </w:tc>
        <w:tc>
          <w:tcPr>
            <w:tcW w:w="3746" w:type="dxa"/>
            <w:shd w:val="clear" w:color="auto" w:fill="auto"/>
          </w:tcPr>
          <w:p w14:paraId="03B4AC60" w14:textId="77777777" w:rsidR="00C06E5D" w:rsidRDefault="00EF1C3C" w:rsidP="00EF1C3C">
            <w:r>
              <w:rPr>
                <w:highlight w:val="yellow"/>
              </w:rPr>
              <w:t>Informationsmodell.</w:t>
            </w:r>
            <w:proofErr w:type="gramStart"/>
            <w:r>
              <w:rPr>
                <w:highlight w:val="yellow"/>
              </w:rPr>
              <w:t>…</w:t>
            </w:r>
            <w:proofErr w:type="spellStart"/>
            <w:r w:rsidRPr="005F2873">
              <w:rPr>
                <w:highlight w:val="yellow"/>
              </w:rPr>
              <w:t>doc</w:t>
            </w:r>
            <w:proofErr w:type="spellEnd"/>
            <w:proofErr w:type="gramEnd"/>
          </w:p>
        </w:tc>
      </w:tr>
    </w:tbl>
    <w:p w14:paraId="1B1D4093" w14:textId="77777777" w:rsidR="00C06E5D" w:rsidRDefault="00C06E5D" w:rsidP="00C06E5D">
      <w:pPr>
        <w:rPr>
          <w:lang w:eastAsia="sv-SE"/>
        </w:rPr>
      </w:pPr>
    </w:p>
    <w:p w14:paraId="4C43036B" w14:textId="77777777" w:rsidR="002F70CF" w:rsidRDefault="002F70CF" w:rsidP="00C06E5D">
      <w:pPr>
        <w:rPr>
          <w:lang w:eastAsia="sv-SE"/>
        </w:rPr>
      </w:pPr>
    </w:p>
    <w:p w14:paraId="41E70CAB" w14:textId="77777777" w:rsidR="00C06E5D" w:rsidRPr="00872C33" w:rsidRDefault="00C06E5D" w:rsidP="004563E5">
      <w:pPr>
        <w:pStyle w:val="Rubrik3"/>
      </w:pPr>
      <w:bookmarkStart w:id="27" w:name="_Toc148168195"/>
      <w:bookmarkStart w:id="28" w:name="_Toc150236482"/>
      <w:bookmarkStart w:id="29" w:name="_Ref256764245"/>
      <w:bookmarkStart w:id="30" w:name="_Ref257368039"/>
      <w:bookmarkStart w:id="31" w:name="_Ref257369236"/>
      <w:bookmarkStart w:id="32" w:name="_Ref262478964"/>
      <w:bookmarkStart w:id="33" w:name="_Toc265471413"/>
      <w:bookmarkStart w:id="34" w:name="_Toc181237273"/>
      <w:bookmarkStart w:id="35" w:name="_Toc238640229"/>
      <w:r w:rsidRPr="00872C33">
        <w:t>Styrande dokument</w:t>
      </w:r>
      <w:bookmarkEnd w:id="27"/>
      <w:bookmarkEnd w:id="28"/>
      <w:bookmarkEnd w:id="29"/>
      <w:bookmarkEnd w:id="30"/>
      <w:bookmarkEnd w:id="31"/>
      <w:bookmarkEnd w:id="32"/>
      <w:bookmarkEnd w:id="33"/>
      <w:bookmarkEnd w:id="34"/>
      <w:bookmarkEnd w:id="35"/>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701"/>
        <w:gridCol w:w="6663"/>
      </w:tblGrid>
      <w:tr w:rsidR="00DC1241" w:rsidRPr="00872C33" w14:paraId="0B133EB8" w14:textId="77777777" w:rsidTr="000D1C05">
        <w:tc>
          <w:tcPr>
            <w:tcW w:w="567" w:type="dxa"/>
            <w:shd w:val="clear" w:color="auto" w:fill="00A9A7"/>
          </w:tcPr>
          <w:p w14:paraId="57DDCC12"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1701" w:type="dxa"/>
            <w:shd w:val="clear" w:color="auto" w:fill="00A9A7"/>
          </w:tcPr>
          <w:p w14:paraId="72EAA11B"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663" w:type="dxa"/>
            <w:shd w:val="clear" w:color="auto" w:fill="00A9A7"/>
          </w:tcPr>
          <w:p w14:paraId="2E338F75"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 xml:space="preserve"> länk</w:t>
            </w:r>
          </w:p>
        </w:tc>
      </w:tr>
      <w:tr w:rsidR="00C06E5D" w:rsidRPr="00872C33" w14:paraId="37B831FA" w14:textId="77777777" w:rsidTr="000D1C05">
        <w:tc>
          <w:tcPr>
            <w:tcW w:w="567" w:type="dxa"/>
          </w:tcPr>
          <w:p w14:paraId="7C59C9B2" w14:textId="77777777" w:rsidR="00C06E5D" w:rsidRPr="002B4458" w:rsidRDefault="00C06E5D" w:rsidP="00C06E5D">
            <w:r w:rsidRPr="002B4458">
              <w:t>S1</w:t>
            </w:r>
          </w:p>
        </w:tc>
        <w:tc>
          <w:tcPr>
            <w:tcW w:w="1701" w:type="dxa"/>
          </w:tcPr>
          <w:p w14:paraId="1B9B9BFD" w14:textId="77777777" w:rsidR="00C06E5D" w:rsidRPr="00A419F3" w:rsidRDefault="00DC1241" w:rsidP="00C06E5D">
            <w:pPr>
              <w:rPr>
                <w:szCs w:val="16"/>
              </w:rPr>
            </w:pPr>
            <w:proofErr w:type="spellStart"/>
            <w:r>
              <w:rPr>
                <w:szCs w:val="16"/>
              </w:rPr>
              <w:t>CeHis</w:t>
            </w:r>
            <w:proofErr w:type="spellEnd"/>
            <w:r>
              <w:rPr>
                <w:szCs w:val="16"/>
              </w:rPr>
              <w:t xml:space="preserve"> handlingsplan 2013-2018</w:t>
            </w:r>
          </w:p>
        </w:tc>
        <w:tc>
          <w:tcPr>
            <w:tcW w:w="6663" w:type="dxa"/>
          </w:tcPr>
          <w:p w14:paraId="3BBC0929" w14:textId="77777777" w:rsidR="00C06E5D" w:rsidRPr="00A419F3" w:rsidRDefault="004B0582" w:rsidP="00C06E5D">
            <w:pPr>
              <w:rPr>
                <w:iCs/>
                <w:szCs w:val="16"/>
              </w:rPr>
            </w:pPr>
            <w:hyperlink r:id="rId10" w:history="1">
              <w:r w:rsidR="00DC1241" w:rsidRPr="00E31CF0">
                <w:rPr>
                  <w:rStyle w:val="Hyperlnk"/>
                </w:rPr>
                <w:t>http://www.cehis.se/cehis_uppdrag-1-1-1-1-1/</w:t>
              </w:r>
            </w:hyperlink>
            <w:r w:rsidR="00DC1241">
              <w:t xml:space="preserve"> </w:t>
            </w:r>
          </w:p>
        </w:tc>
      </w:tr>
      <w:tr w:rsidR="00B170E0" w:rsidRPr="00872C33" w14:paraId="139CDCBC" w14:textId="77777777" w:rsidTr="000D1C05">
        <w:tc>
          <w:tcPr>
            <w:tcW w:w="567" w:type="dxa"/>
          </w:tcPr>
          <w:p w14:paraId="3062139F" w14:textId="77777777" w:rsidR="00B170E0" w:rsidRPr="002B4458" w:rsidRDefault="00B170E0" w:rsidP="00C06E5D">
            <w:r>
              <w:t>S2</w:t>
            </w:r>
          </w:p>
        </w:tc>
        <w:tc>
          <w:tcPr>
            <w:tcW w:w="1701" w:type="dxa"/>
          </w:tcPr>
          <w:p w14:paraId="3D977F66" w14:textId="77777777" w:rsidR="00B170E0" w:rsidRPr="00A419F3" w:rsidRDefault="00B170E0" w:rsidP="00C06E5D">
            <w:pPr>
              <w:rPr>
                <w:szCs w:val="16"/>
              </w:rPr>
            </w:pPr>
            <w:r>
              <w:rPr>
                <w:szCs w:val="16"/>
              </w:rPr>
              <w:t>Målbild</w:t>
            </w:r>
          </w:p>
        </w:tc>
        <w:tc>
          <w:tcPr>
            <w:tcW w:w="6663" w:type="dxa"/>
          </w:tcPr>
          <w:p w14:paraId="77FF2E37" w14:textId="77777777" w:rsidR="00B170E0" w:rsidRDefault="00B170E0" w:rsidP="00C06E5D">
            <w:r>
              <w:rPr>
                <w:color w:val="222222"/>
              </w:rPr>
              <w:fldChar w:fldCharType="begin"/>
            </w:r>
            <w:r>
              <w:rPr>
                <w:color w:val="222222"/>
              </w:rPr>
              <w:instrText xml:space="preserve"> HYPERLINK "http://www.cehis.se/arkitektur_och_regelverk/gemensam_arkitektur/" \t "_blank" </w:instrText>
            </w:r>
            <w:r>
              <w:rPr>
                <w:color w:val="222222"/>
              </w:rPr>
              <w:fldChar w:fldCharType="separate"/>
            </w:r>
            <w:r>
              <w:rPr>
                <w:rStyle w:val="Hyperlnk"/>
                <w:color w:val="1155CC"/>
              </w:rPr>
              <w:t>http://www.cehis.se/arkitektur_och_regelverk/gemensam_arkitektur/</w:t>
            </w:r>
            <w:r>
              <w:rPr>
                <w:color w:val="222222"/>
              </w:rPr>
              <w:fldChar w:fldCharType="end"/>
            </w:r>
            <w:r>
              <w:rPr>
                <w:color w:val="222222"/>
              </w:rPr>
              <w:t xml:space="preserve"> </w:t>
            </w:r>
          </w:p>
        </w:tc>
      </w:tr>
      <w:tr w:rsidR="000D1C05" w:rsidRPr="00872C33" w14:paraId="3B07DFFB" w14:textId="77777777" w:rsidTr="000D1C05">
        <w:tc>
          <w:tcPr>
            <w:tcW w:w="567" w:type="dxa"/>
          </w:tcPr>
          <w:p w14:paraId="03CCC961" w14:textId="77777777" w:rsidR="000D1C05" w:rsidRPr="002B4458" w:rsidRDefault="000D1C05" w:rsidP="00C06E5D">
            <w:r>
              <w:t>S3</w:t>
            </w:r>
          </w:p>
        </w:tc>
        <w:tc>
          <w:tcPr>
            <w:tcW w:w="1701" w:type="dxa"/>
          </w:tcPr>
          <w:p w14:paraId="625640BD" w14:textId="77777777" w:rsidR="000D1C05" w:rsidRPr="00A419F3" w:rsidRDefault="000D1C05" w:rsidP="00C06E5D">
            <w:pPr>
              <w:rPr>
                <w:szCs w:val="16"/>
              </w:rPr>
            </w:pPr>
            <w:r>
              <w:rPr>
                <w:szCs w:val="16"/>
              </w:rPr>
              <w:t>IT-strategi</w:t>
            </w:r>
          </w:p>
        </w:tc>
        <w:tc>
          <w:tcPr>
            <w:tcW w:w="6663" w:type="dxa"/>
          </w:tcPr>
          <w:p w14:paraId="21FE7CD6" w14:textId="77777777" w:rsidR="000D1C05" w:rsidRDefault="000D1C05" w:rsidP="00C06E5D">
            <w:r>
              <w:rPr>
                <w:color w:val="222222"/>
              </w:rPr>
              <w:fldChar w:fldCharType="begin"/>
            </w:r>
            <w:r>
              <w:rPr>
                <w:color w:val="222222"/>
              </w:rPr>
              <w:instrText xml:space="preserve"> HYPERLINK "http://www.regeringen.se/content/1/c6/14/84/29/b38c1b84.pdf" \t "_blank" </w:instrText>
            </w:r>
            <w:r>
              <w:rPr>
                <w:color w:val="222222"/>
              </w:rPr>
              <w:fldChar w:fldCharType="separate"/>
            </w:r>
            <w:r>
              <w:rPr>
                <w:rStyle w:val="Hyperlnk"/>
                <w:color w:val="1155CC"/>
                <w:sz w:val="22"/>
              </w:rPr>
              <w:t>http://www.regeringen.se/content/1/c6/14/84/29/b38c1b84.pdf</w:t>
            </w:r>
            <w:r>
              <w:rPr>
                <w:color w:val="222222"/>
              </w:rPr>
              <w:fldChar w:fldCharType="end"/>
            </w:r>
          </w:p>
        </w:tc>
      </w:tr>
      <w:tr w:rsidR="00C06E5D" w:rsidRPr="00872C33" w14:paraId="13A9611D" w14:textId="77777777" w:rsidTr="000D1C05">
        <w:tc>
          <w:tcPr>
            <w:tcW w:w="567" w:type="dxa"/>
          </w:tcPr>
          <w:p w14:paraId="3828698A" w14:textId="77777777" w:rsidR="00C06E5D" w:rsidRPr="002B4458" w:rsidRDefault="00C06E5D" w:rsidP="000D1C05">
            <w:r w:rsidRPr="002B4458">
              <w:t>S</w:t>
            </w:r>
            <w:r w:rsidR="000D1C05">
              <w:t>4</w:t>
            </w:r>
          </w:p>
        </w:tc>
        <w:tc>
          <w:tcPr>
            <w:tcW w:w="1701" w:type="dxa"/>
          </w:tcPr>
          <w:p w14:paraId="0165A64F" w14:textId="77777777" w:rsidR="00C06E5D" w:rsidRPr="00A419F3" w:rsidRDefault="00C06E5D" w:rsidP="00C06E5D">
            <w:pPr>
              <w:rPr>
                <w:szCs w:val="16"/>
              </w:rPr>
            </w:pPr>
            <w:r w:rsidRPr="00A419F3">
              <w:rPr>
                <w:szCs w:val="16"/>
              </w:rPr>
              <w:t>T-boken</w:t>
            </w:r>
          </w:p>
        </w:tc>
        <w:tc>
          <w:tcPr>
            <w:tcW w:w="6663" w:type="dxa"/>
          </w:tcPr>
          <w:p w14:paraId="33A9C9A4" w14:textId="77777777" w:rsidR="00C06E5D" w:rsidRPr="00A419F3" w:rsidRDefault="004B0582" w:rsidP="00C06E5D">
            <w:pPr>
              <w:rPr>
                <w:szCs w:val="16"/>
              </w:rPr>
            </w:pPr>
            <w:hyperlink r:id="rId11" w:history="1">
              <w:r w:rsidR="00DC1241" w:rsidRPr="00E31CF0">
                <w:rPr>
                  <w:rStyle w:val="Hyperlnk"/>
                  <w:szCs w:val="16"/>
                </w:rPr>
                <w:t>http://www.cehis.se/arkitektur_och_regelverk/fordjupad_information/</w:t>
              </w:r>
            </w:hyperlink>
            <w:r w:rsidR="00DC1241">
              <w:rPr>
                <w:szCs w:val="16"/>
              </w:rPr>
              <w:t xml:space="preserve"> </w:t>
            </w:r>
          </w:p>
        </w:tc>
      </w:tr>
      <w:tr w:rsidR="00C06E5D" w:rsidRPr="00872C33" w14:paraId="24B21602" w14:textId="77777777" w:rsidTr="000D1C05">
        <w:tc>
          <w:tcPr>
            <w:tcW w:w="567" w:type="dxa"/>
          </w:tcPr>
          <w:p w14:paraId="63FF4DEB" w14:textId="77777777" w:rsidR="00C06E5D" w:rsidRDefault="00C06E5D" w:rsidP="000D1C05">
            <w:r>
              <w:t>S</w:t>
            </w:r>
            <w:r w:rsidR="000D1C05">
              <w:t>5</w:t>
            </w:r>
          </w:p>
        </w:tc>
        <w:tc>
          <w:tcPr>
            <w:tcW w:w="1701" w:type="dxa"/>
          </w:tcPr>
          <w:p w14:paraId="545D114A" w14:textId="77777777" w:rsidR="00C06E5D" w:rsidRPr="00A419F3" w:rsidRDefault="00C06E5D" w:rsidP="00C06E5D">
            <w:pPr>
              <w:rPr>
                <w:szCs w:val="16"/>
              </w:rPr>
            </w:pPr>
            <w:r w:rsidRPr="00A419F3">
              <w:rPr>
                <w:szCs w:val="16"/>
              </w:rPr>
              <w:t>RIV Tekniska Anvisningar</w:t>
            </w:r>
          </w:p>
        </w:tc>
        <w:tc>
          <w:tcPr>
            <w:tcW w:w="6663" w:type="dxa"/>
          </w:tcPr>
          <w:p w14:paraId="116D2F09" w14:textId="77777777" w:rsidR="00E31491" w:rsidRPr="00A419F3" w:rsidRDefault="004B0582" w:rsidP="00C06E5D">
            <w:pPr>
              <w:rPr>
                <w:szCs w:val="16"/>
              </w:rPr>
            </w:pPr>
            <w:hyperlink r:id="rId12" w:history="1">
              <w:r w:rsidR="00E31491" w:rsidRPr="006A3BC1">
                <w:rPr>
                  <w:rStyle w:val="Hyperlnk"/>
                  <w:szCs w:val="16"/>
                </w:rPr>
                <w:t>http://www.cehis.se/arkitektur_och_regelverk/regelverk/</w:t>
              </w:r>
            </w:hyperlink>
            <w:r w:rsidR="00E31491">
              <w:rPr>
                <w:szCs w:val="16"/>
              </w:rPr>
              <w:t xml:space="preserve"> </w:t>
            </w:r>
          </w:p>
        </w:tc>
      </w:tr>
      <w:tr w:rsidR="000D1C05" w:rsidRPr="00872C33" w14:paraId="7477A2FD" w14:textId="77777777" w:rsidTr="000D1C05">
        <w:tc>
          <w:tcPr>
            <w:tcW w:w="567" w:type="dxa"/>
          </w:tcPr>
          <w:p w14:paraId="5F0304DF" w14:textId="77777777" w:rsidR="000D1C05" w:rsidRDefault="000D1C05" w:rsidP="000D1C05">
            <w:r>
              <w:t>S6</w:t>
            </w:r>
          </w:p>
        </w:tc>
        <w:tc>
          <w:tcPr>
            <w:tcW w:w="1701" w:type="dxa"/>
          </w:tcPr>
          <w:p w14:paraId="11DEB70E" w14:textId="77777777" w:rsidR="000D1C05" w:rsidRPr="00A419F3" w:rsidRDefault="000D1C05" w:rsidP="000D1C05">
            <w:pPr>
              <w:rPr>
                <w:szCs w:val="16"/>
              </w:rPr>
            </w:pPr>
            <w:r>
              <w:rPr>
                <w:szCs w:val="16"/>
              </w:rPr>
              <w:t>Gemensam tjänsteplattform</w:t>
            </w:r>
          </w:p>
        </w:tc>
        <w:tc>
          <w:tcPr>
            <w:tcW w:w="6663" w:type="dxa"/>
          </w:tcPr>
          <w:p w14:paraId="282157F9" w14:textId="77777777" w:rsidR="000D1C05" w:rsidRDefault="000D1C05" w:rsidP="000D1C05">
            <w:pPr>
              <w:rPr>
                <w:rFonts w:ascii="Times" w:hAnsi="Times"/>
                <w:color w:val="222222"/>
                <w:szCs w:val="20"/>
              </w:rPr>
            </w:pPr>
            <w:r>
              <w:rPr>
                <w:color w:val="222222"/>
              </w:rPr>
              <w:fldChar w:fldCharType="begin"/>
            </w:r>
            <w:r>
              <w:rPr>
                <w:color w:val="222222"/>
              </w:rPr>
              <w:instrText xml:space="preserve"> HYPERLINK "http://www.cehis.se/infrastruktur/tjansteplattform/" \t "_blank" </w:instrText>
            </w:r>
            <w:r>
              <w:rPr>
                <w:color w:val="222222"/>
              </w:rPr>
              <w:fldChar w:fldCharType="separate"/>
            </w:r>
            <w:r>
              <w:rPr>
                <w:rStyle w:val="Hyperlnk"/>
                <w:color w:val="1155CC"/>
              </w:rPr>
              <w:t>http://www.cehis.se/infrastruktur/tjansteplattform/</w:t>
            </w:r>
            <w:r>
              <w:rPr>
                <w:color w:val="222222"/>
              </w:rPr>
              <w:fldChar w:fldCharType="end"/>
            </w:r>
          </w:p>
          <w:p w14:paraId="2238B4AA" w14:textId="77777777" w:rsidR="000D1C05" w:rsidRDefault="000D1C05" w:rsidP="000D1C05">
            <w:pPr>
              <w:rPr>
                <w:rFonts w:ascii="Times" w:hAnsi="Times"/>
                <w:color w:val="222222"/>
              </w:rPr>
            </w:pPr>
            <w:r>
              <w:rPr>
                <w:color w:val="222222"/>
              </w:rPr>
              <w:fldChar w:fldCharType="begin"/>
            </w:r>
            <w:r>
              <w:rPr>
                <w:color w:val="222222"/>
              </w:rPr>
              <w:instrText xml:space="preserve"> HYPERLINK "http://code.google.com/p/skltp/" \t "_blank" </w:instrText>
            </w:r>
            <w:r>
              <w:rPr>
                <w:color w:val="222222"/>
              </w:rPr>
              <w:fldChar w:fldCharType="separate"/>
            </w:r>
            <w:r>
              <w:rPr>
                <w:rStyle w:val="Hyperlnk"/>
                <w:color w:val="1155CC"/>
              </w:rPr>
              <w:t>http://code.google.com/p/skltp/</w:t>
            </w:r>
            <w:r>
              <w:rPr>
                <w:color w:val="222222"/>
              </w:rPr>
              <w:fldChar w:fldCharType="end"/>
            </w:r>
          </w:p>
        </w:tc>
      </w:tr>
    </w:tbl>
    <w:p w14:paraId="2CB4BDD2" w14:textId="77777777" w:rsidR="00B170E0" w:rsidRDefault="00B170E0" w:rsidP="00B170E0">
      <w:pPr>
        <w:rPr>
          <w:rFonts w:eastAsia="Times New Roman"/>
          <w:bCs/>
          <w:sz w:val="24"/>
        </w:rPr>
      </w:pPr>
      <w:bookmarkStart w:id="36" w:name="_Toc148168196"/>
      <w:bookmarkStart w:id="37" w:name="_Toc150236483"/>
      <w:bookmarkStart w:id="38" w:name="_Toc265471414"/>
      <w:bookmarkStart w:id="39" w:name="_Toc181237274"/>
    </w:p>
    <w:p w14:paraId="2CE2E926" w14:textId="77777777" w:rsidR="002F70CF" w:rsidRDefault="002F70CF" w:rsidP="00B170E0">
      <w:pPr>
        <w:rPr>
          <w:rFonts w:eastAsia="Times New Roman"/>
          <w:bCs/>
          <w:sz w:val="24"/>
        </w:rPr>
      </w:pPr>
    </w:p>
    <w:p w14:paraId="181711B3" w14:textId="77777777" w:rsidR="00B170E0" w:rsidRPr="00B170E0" w:rsidRDefault="00C06E5D" w:rsidP="00B170E0">
      <w:pPr>
        <w:pStyle w:val="Rubrik3"/>
      </w:pPr>
      <w:bookmarkStart w:id="40" w:name="_Toc238640230"/>
      <w:r w:rsidRPr="00872C33">
        <w:t>Stödjande dokument</w:t>
      </w:r>
      <w:bookmarkEnd w:id="36"/>
      <w:bookmarkEnd w:id="37"/>
      <w:bookmarkEnd w:id="38"/>
      <w:bookmarkEnd w:id="39"/>
      <w:r w:rsidR="00DC1241">
        <w:t>ation</w:t>
      </w:r>
      <w:bookmarkEnd w:id="40"/>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0"/>
        <w:gridCol w:w="2307"/>
        <w:gridCol w:w="6550"/>
      </w:tblGrid>
      <w:tr w:rsidR="00C06E5D" w:rsidRPr="00872C33" w14:paraId="4D79F516" w14:textId="77777777" w:rsidTr="00CD7781">
        <w:tc>
          <w:tcPr>
            <w:tcW w:w="440" w:type="dxa"/>
            <w:shd w:val="clear" w:color="auto" w:fill="00A9A7"/>
          </w:tcPr>
          <w:p w14:paraId="480ED106"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307" w:type="dxa"/>
            <w:shd w:val="clear" w:color="auto" w:fill="00A9A7"/>
          </w:tcPr>
          <w:p w14:paraId="7B75BA94"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550" w:type="dxa"/>
            <w:shd w:val="clear" w:color="auto" w:fill="00A9A7"/>
          </w:tcPr>
          <w:p w14:paraId="6E83B314"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/länk</w:t>
            </w:r>
          </w:p>
        </w:tc>
      </w:tr>
      <w:tr w:rsidR="00C06E5D" w:rsidRPr="00872C33" w14:paraId="46170156" w14:textId="77777777" w:rsidTr="00CD7781">
        <w:tc>
          <w:tcPr>
            <w:tcW w:w="440" w:type="dxa"/>
          </w:tcPr>
          <w:p w14:paraId="5ABC1958" w14:textId="77777777" w:rsidR="00C06E5D" w:rsidRPr="00872C33" w:rsidRDefault="00C06E5D" w:rsidP="00C06E5D">
            <w:pPr>
              <w:pStyle w:val="Tabletext"/>
              <w:spacing w:after="0"/>
              <w:rPr>
                <w:lang w:val="sv-SE"/>
              </w:rPr>
            </w:pPr>
            <w:r w:rsidRPr="00872C33">
              <w:rPr>
                <w:lang w:val="sv-SE"/>
              </w:rPr>
              <w:t>R1</w:t>
            </w:r>
          </w:p>
        </w:tc>
        <w:tc>
          <w:tcPr>
            <w:tcW w:w="2307" w:type="dxa"/>
          </w:tcPr>
          <w:p w14:paraId="7D252253" w14:textId="77777777" w:rsidR="00C06E5D" w:rsidRPr="00872C33" w:rsidRDefault="00B91B90" w:rsidP="00C06E5D">
            <w:pPr>
              <w:pStyle w:val="Tabletext"/>
              <w:spacing w:after="0"/>
              <w:rPr>
                <w:lang w:val="sv-SE"/>
              </w:rPr>
            </w:pPr>
            <w:proofErr w:type="spellStart"/>
            <w:r>
              <w:rPr>
                <w:lang w:val="sv-SE"/>
              </w:rPr>
              <w:t>RIVTA</w:t>
            </w:r>
            <w:proofErr w:type="spellEnd"/>
          </w:p>
        </w:tc>
        <w:tc>
          <w:tcPr>
            <w:tcW w:w="6550" w:type="dxa"/>
          </w:tcPr>
          <w:p w14:paraId="14A2D6CC" w14:textId="77777777" w:rsidR="00C06E5D" w:rsidRPr="00BE5035" w:rsidRDefault="004B0582" w:rsidP="00C06E5D">
            <w:pPr>
              <w:pStyle w:val="Tabletext"/>
              <w:spacing w:after="0"/>
              <w:rPr>
                <w:rStyle w:val="Starkbetoning1"/>
                <w:lang w:val="sv-SE"/>
              </w:rPr>
            </w:pPr>
            <w:hyperlink r:id="rId13" w:history="1">
              <w:r w:rsidR="00002395" w:rsidRPr="006A3BC1">
                <w:rPr>
                  <w:rStyle w:val="Hyperlnk"/>
                  <w:szCs w:val="16"/>
                </w:rPr>
                <w:t>http://www.cehis.se/arkitektur_och_regelverk/regelverk/</w:t>
              </w:r>
            </w:hyperlink>
            <w:proofErr w:type="gramStart"/>
            <w:r w:rsidR="00002395">
              <w:rPr>
                <w:szCs w:val="16"/>
              </w:rPr>
              <w:t xml:space="preserve"> </w:t>
            </w:r>
            <w:r w:rsidR="00B91B90">
              <w:rPr>
                <w:rStyle w:val="Starkbetoning1"/>
                <w:lang w:val="sv-SE"/>
              </w:rPr>
              <w:t xml:space="preserve"> </w:t>
            </w:r>
            <w:r w:rsidR="00DC1241">
              <w:rPr>
                <w:rStyle w:val="Starkbetoning1"/>
                <w:lang w:val="sv-SE"/>
              </w:rPr>
              <w:t xml:space="preserve">  </w:t>
            </w:r>
            <w:proofErr w:type="gramEnd"/>
          </w:p>
        </w:tc>
      </w:tr>
      <w:tr w:rsidR="00043863" w:rsidRPr="00872C33" w14:paraId="227938F6" w14:textId="77777777" w:rsidTr="00CD7781">
        <w:tc>
          <w:tcPr>
            <w:tcW w:w="440" w:type="dxa"/>
          </w:tcPr>
          <w:p w14:paraId="7B9B270A" w14:textId="77777777" w:rsidR="00043863" w:rsidRDefault="00E31491" w:rsidP="00C06E5D">
            <w:pPr>
              <w:pStyle w:val="Tabletext"/>
              <w:spacing w:after="0"/>
              <w:rPr>
                <w:lang w:val="sv-SE"/>
              </w:rPr>
            </w:pPr>
            <w:r>
              <w:rPr>
                <w:lang w:val="sv-SE"/>
              </w:rPr>
              <w:t>R2</w:t>
            </w:r>
          </w:p>
        </w:tc>
        <w:tc>
          <w:tcPr>
            <w:tcW w:w="2307" w:type="dxa"/>
          </w:tcPr>
          <w:p w14:paraId="0A35B2EE" w14:textId="77777777" w:rsidR="00043863" w:rsidRDefault="00043863" w:rsidP="00C06E5D">
            <w:pPr>
              <w:pStyle w:val="Tabletext"/>
              <w:spacing w:after="0"/>
              <w:rPr>
                <w:lang w:val="sv-SE"/>
              </w:rPr>
            </w:pPr>
            <w:r>
              <w:rPr>
                <w:lang w:val="sv-SE"/>
              </w:rPr>
              <w:t>Tjänsteplattform</w:t>
            </w:r>
          </w:p>
        </w:tc>
        <w:tc>
          <w:tcPr>
            <w:tcW w:w="6550" w:type="dxa"/>
          </w:tcPr>
          <w:p w14:paraId="491E1786" w14:textId="77777777" w:rsidR="00043863" w:rsidRPr="00B91B90" w:rsidRDefault="004B0582" w:rsidP="00C06E5D">
            <w:pPr>
              <w:pStyle w:val="Tabletext"/>
              <w:spacing w:after="0"/>
              <w:rPr>
                <w:highlight w:val="yellow"/>
                <w:lang w:val="sv-SE"/>
              </w:rPr>
            </w:pPr>
            <w:hyperlink r:id="rId14" w:history="1">
              <w:r w:rsidR="002D5724" w:rsidRPr="00970CAD">
                <w:rPr>
                  <w:rStyle w:val="Hyperlnk"/>
                  <w:lang w:val="sv-SE"/>
                </w:rPr>
                <w:t>http://www.inera.se/TJANSTER--PROJEKT/</w:t>
              </w:r>
              <w:proofErr w:type="spellStart"/>
              <w:r w:rsidR="002D5724" w:rsidRPr="00970CAD">
                <w:rPr>
                  <w:rStyle w:val="Hyperlnk"/>
                  <w:lang w:val="sv-SE"/>
                </w:rPr>
                <w:t>Tjansteplattform</w:t>
              </w:r>
              <w:proofErr w:type="spellEnd"/>
              <w:r w:rsidR="002D5724" w:rsidRPr="00970CAD">
                <w:rPr>
                  <w:rStyle w:val="Hyperlnk"/>
                  <w:lang w:val="sv-SE"/>
                </w:rPr>
                <w:t>/</w:t>
              </w:r>
            </w:hyperlink>
            <w:r w:rsidR="002D5724">
              <w:rPr>
                <w:lang w:val="sv-SE"/>
              </w:rPr>
              <w:t xml:space="preserve"> </w:t>
            </w:r>
          </w:p>
        </w:tc>
      </w:tr>
    </w:tbl>
    <w:p w14:paraId="1F8B0192" w14:textId="77777777" w:rsidR="00C758EA" w:rsidRDefault="00C758EA" w:rsidP="00CD7781">
      <w:bookmarkStart w:id="41" w:name="_Toc265471415"/>
      <w:bookmarkStart w:id="42" w:name="_Toc181237275"/>
    </w:p>
    <w:p w14:paraId="32C80D77" w14:textId="77777777" w:rsidR="002F70CF" w:rsidRDefault="002F70CF" w:rsidP="00CD7781"/>
    <w:p w14:paraId="3FB95663" w14:textId="77777777" w:rsidR="00C758EA" w:rsidRDefault="00C758EA">
      <w:pPr>
        <w:spacing w:line="240" w:lineRule="auto"/>
      </w:pPr>
      <w:r>
        <w:br w:type="page"/>
      </w:r>
    </w:p>
    <w:p w14:paraId="4433EABB" w14:textId="77777777" w:rsidR="00CD7781" w:rsidRPr="00CD7781" w:rsidRDefault="00CD7781" w:rsidP="00CD7781"/>
    <w:p w14:paraId="16C0EED0" w14:textId="77777777" w:rsidR="00CD7781" w:rsidRPr="00B170E0" w:rsidRDefault="00CD7781" w:rsidP="00CD7781">
      <w:pPr>
        <w:pStyle w:val="Rubrik3"/>
      </w:pPr>
      <w:bookmarkStart w:id="43" w:name="_Toc238640231"/>
      <w:r>
        <w:t>Versionshistorik</w:t>
      </w:r>
      <w:bookmarkEnd w:id="43"/>
    </w:p>
    <w:tbl>
      <w:tblPr>
        <w:tblW w:w="7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16"/>
        <w:gridCol w:w="3420"/>
        <w:gridCol w:w="2126"/>
      </w:tblGrid>
      <w:tr w:rsidR="00C758EA" w:rsidRPr="00872C33" w14:paraId="07425355" w14:textId="77777777" w:rsidTr="00C758EA">
        <w:tc>
          <w:tcPr>
            <w:tcW w:w="921" w:type="dxa"/>
            <w:shd w:val="clear" w:color="auto" w:fill="00A9A7"/>
          </w:tcPr>
          <w:p w14:paraId="0296641A" w14:textId="77777777" w:rsidR="00C758EA" w:rsidRPr="007117DC" w:rsidRDefault="00C758EA" w:rsidP="00C758EA">
            <w:pPr>
              <w:pStyle w:val="Tabletext"/>
              <w:spacing w:after="0"/>
              <w:rPr>
                <w:b/>
                <w:color w:val="FFFFFF"/>
                <w:lang w:val="sv-SE"/>
              </w:rPr>
            </w:pPr>
            <w:r>
              <w:rPr>
                <w:b/>
                <w:color w:val="FFFFFF"/>
                <w:lang w:val="sv-SE"/>
              </w:rPr>
              <w:t>Version</w:t>
            </w:r>
          </w:p>
        </w:tc>
        <w:tc>
          <w:tcPr>
            <w:tcW w:w="1116" w:type="dxa"/>
            <w:shd w:val="clear" w:color="auto" w:fill="00A9A7"/>
          </w:tcPr>
          <w:p w14:paraId="5E8AF84F" w14:textId="77777777" w:rsidR="00C758EA" w:rsidRPr="007117DC" w:rsidRDefault="00C758EA" w:rsidP="00C758EA">
            <w:pPr>
              <w:pStyle w:val="Tabletext"/>
              <w:spacing w:after="0"/>
              <w:rPr>
                <w:b/>
                <w:color w:val="FFFFFF"/>
                <w:lang w:val="sv-SE"/>
              </w:rPr>
            </w:pPr>
            <w:r>
              <w:rPr>
                <w:b/>
                <w:color w:val="FFFFFF"/>
                <w:lang w:val="sv-SE"/>
              </w:rPr>
              <w:t>Datum</w:t>
            </w:r>
          </w:p>
        </w:tc>
        <w:tc>
          <w:tcPr>
            <w:tcW w:w="3420" w:type="dxa"/>
            <w:shd w:val="clear" w:color="auto" w:fill="00A9A7"/>
          </w:tcPr>
          <w:p w14:paraId="1464D7C1" w14:textId="77777777" w:rsidR="00C758EA" w:rsidRPr="007117DC" w:rsidRDefault="00C758EA" w:rsidP="00C758EA">
            <w:pPr>
              <w:pStyle w:val="Tabletext"/>
              <w:spacing w:after="0"/>
              <w:rPr>
                <w:b/>
                <w:color w:val="FFFFFF"/>
                <w:lang w:val="sv-SE"/>
              </w:rPr>
            </w:pPr>
            <w:r>
              <w:rPr>
                <w:b/>
                <w:color w:val="FFFFFF"/>
                <w:lang w:val="sv-SE"/>
              </w:rPr>
              <w:t>Kommentar</w:t>
            </w:r>
          </w:p>
        </w:tc>
        <w:tc>
          <w:tcPr>
            <w:tcW w:w="2126" w:type="dxa"/>
            <w:shd w:val="clear" w:color="auto" w:fill="00A9A7"/>
          </w:tcPr>
          <w:p w14:paraId="7BB5C48D" w14:textId="77777777" w:rsidR="00C758EA" w:rsidRPr="007117DC" w:rsidRDefault="00C758EA" w:rsidP="00C758EA">
            <w:pPr>
              <w:pStyle w:val="Tabletext"/>
              <w:spacing w:after="0"/>
              <w:rPr>
                <w:b/>
                <w:color w:val="FFFFFF"/>
                <w:lang w:val="sv-SE"/>
              </w:rPr>
            </w:pPr>
            <w:r>
              <w:rPr>
                <w:b/>
                <w:color w:val="FFFFFF"/>
                <w:lang w:val="sv-SE"/>
              </w:rPr>
              <w:t>Utförare</w:t>
            </w:r>
          </w:p>
        </w:tc>
      </w:tr>
      <w:tr w:rsidR="00002395" w:rsidRPr="00872C33" w14:paraId="25089CE8" w14:textId="77777777" w:rsidTr="00C758EA">
        <w:tc>
          <w:tcPr>
            <w:tcW w:w="921" w:type="dxa"/>
          </w:tcPr>
          <w:p w14:paraId="16838BF8" w14:textId="5825E4E3" w:rsidR="00002395" w:rsidRPr="00953D42" w:rsidRDefault="00953D42" w:rsidP="00953D42">
            <w:pPr>
              <w:pStyle w:val="Tabletext"/>
              <w:spacing w:after="0"/>
              <w:rPr>
                <w:lang w:val="sv-SE"/>
              </w:rPr>
            </w:pPr>
            <w:r>
              <w:rPr>
                <w:lang w:val="sv-SE"/>
              </w:rPr>
              <w:t>0.5.0</w:t>
            </w:r>
          </w:p>
        </w:tc>
        <w:tc>
          <w:tcPr>
            <w:tcW w:w="1116" w:type="dxa"/>
          </w:tcPr>
          <w:p w14:paraId="4F9D6363" w14:textId="3C469F13" w:rsidR="00002395" w:rsidRPr="00953D42" w:rsidRDefault="00953D42" w:rsidP="00C758EA">
            <w:pPr>
              <w:pStyle w:val="Tabletext"/>
              <w:spacing w:after="0"/>
              <w:rPr>
                <w:lang w:val="sv-SE"/>
              </w:rPr>
            </w:pPr>
            <w:r>
              <w:rPr>
                <w:lang w:val="sv-SE"/>
              </w:rPr>
              <w:t>2013-10-01</w:t>
            </w:r>
          </w:p>
        </w:tc>
        <w:tc>
          <w:tcPr>
            <w:tcW w:w="3420" w:type="dxa"/>
          </w:tcPr>
          <w:p w14:paraId="63FAB2F1" w14:textId="5D88FB66" w:rsidR="00002395" w:rsidRPr="00953D42" w:rsidRDefault="00953D42" w:rsidP="00C758EA">
            <w:pPr>
              <w:pStyle w:val="Tabletext"/>
              <w:spacing w:after="0"/>
              <w:rPr>
                <w:lang w:val="sv-SE"/>
              </w:rPr>
            </w:pPr>
            <w:r>
              <w:rPr>
                <w:lang w:val="sv-SE"/>
              </w:rPr>
              <w:t>Första utkast</w:t>
            </w:r>
          </w:p>
        </w:tc>
        <w:tc>
          <w:tcPr>
            <w:tcW w:w="2126" w:type="dxa"/>
          </w:tcPr>
          <w:p w14:paraId="23AFA98F" w14:textId="7AEA71DB" w:rsidR="00002395" w:rsidRPr="00953D42" w:rsidRDefault="00953D42" w:rsidP="00C758EA">
            <w:pPr>
              <w:pStyle w:val="Tabletext"/>
              <w:spacing w:after="0"/>
              <w:rPr>
                <w:lang w:val="sv-SE"/>
              </w:rPr>
            </w:pPr>
            <w:r>
              <w:rPr>
                <w:lang w:val="sv-SE"/>
              </w:rPr>
              <w:t>Peter Larsson</w:t>
            </w:r>
          </w:p>
        </w:tc>
      </w:tr>
    </w:tbl>
    <w:p w14:paraId="56782E78" w14:textId="77777777" w:rsidR="00CD7781" w:rsidRDefault="00CD7781">
      <w:pPr>
        <w:spacing w:line="240" w:lineRule="auto"/>
        <w:rPr>
          <w:rFonts w:eastAsia="Times New Roman"/>
          <w:bCs/>
          <w:sz w:val="30"/>
          <w:szCs w:val="28"/>
        </w:rPr>
      </w:pPr>
    </w:p>
    <w:p w14:paraId="5B9BA8A7" w14:textId="77777777" w:rsidR="00736C6E" w:rsidRDefault="00B91B90">
      <w:pPr>
        <w:spacing w:line="240" w:lineRule="auto"/>
        <w:rPr>
          <w:rFonts w:eastAsia="Times New Roman"/>
          <w:bCs/>
          <w:sz w:val="30"/>
          <w:szCs w:val="28"/>
        </w:rPr>
      </w:pPr>
      <w:r>
        <w:rPr>
          <w:rFonts w:eastAsia="Times New Roman"/>
          <w:bCs/>
          <w:sz w:val="30"/>
          <w:szCs w:val="28"/>
        </w:rPr>
        <w:tab/>
      </w:r>
      <w:r w:rsidR="00736C6E">
        <w:rPr>
          <w:rFonts w:eastAsia="Times New Roman"/>
          <w:bCs/>
          <w:sz w:val="30"/>
          <w:szCs w:val="28"/>
        </w:rPr>
        <w:br w:type="page"/>
      </w:r>
    </w:p>
    <w:p w14:paraId="7DA2008E" w14:textId="77777777" w:rsidR="00306E14" w:rsidRDefault="00306E14">
      <w:pPr>
        <w:spacing w:line="240" w:lineRule="auto"/>
        <w:rPr>
          <w:rFonts w:eastAsia="Times New Roman"/>
          <w:bCs/>
          <w:sz w:val="30"/>
          <w:szCs w:val="28"/>
        </w:rPr>
      </w:pPr>
    </w:p>
    <w:p w14:paraId="4AFC4B62" w14:textId="77777777" w:rsidR="00DC1241" w:rsidRDefault="00DC1241" w:rsidP="004563E5">
      <w:pPr>
        <w:pStyle w:val="Rubrik1"/>
      </w:pPr>
      <w:bookmarkStart w:id="44" w:name="_Toc238640232"/>
      <w:proofErr w:type="spellStart"/>
      <w:r>
        <w:t>Arkitekturell</w:t>
      </w:r>
      <w:proofErr w:type="spellEnd"/>
      <w:r>
        <w:t xml:space="preserve"> översikt</w:t>
      </w:r>
      <w:bookmarkEnd w:id="44"/>
    </w:p>
    <w:p w14:paraId="1EF9339D" w14:textId="77777777" w:rsidR="00493CAB" w:rsidRDefault="00493CAB" w:rsidP="00411766"/>
    <w:p w14:paraId="34B21BBB" w14:textId="2FDEA063" w:rsidR="004423D4" w:rsidRDefault="004423D4" w:rsidP="004423D4">
      <w:pPr>
        <w:pStyle w:val="Rubrik2"/>
      </w:pPr>
      <w:r>
        <w:t>Komponent för ersättningsunderlag</w:t>
      </w:r>
    </w:p>
    <w:p w14:paraId="020F9351" w14:textId="77777777" w:rsidR="000D4B37" w:rsidRDefault="000D4B37" w:rsidP="000D4B37">
      <w:r>
        <w:t>Tjänsten för ersättningsunderlag publicerar RIV-TA baserade tjänstekontrakt för att registrera, lista och skapa ersättningsunderlag. Informationen lagras i en relationsdatabas och det finns inga direkta beroenden till externa system eller användargränssnitt. Dessutom hanterar komponenten prislistor som initialt enbart handlar om att registrera olika tjänsteprodukters priser för respektive tjänsteleverantör, dvs. de priser som regleras i gällande avtal. För att administrera prislistor finns ett internt REST API.</w:t>
      </w:r>
    </w:p>
    <w:p w14:paraId="0B13FD87" w14:textId="77777777" w:rsidR="00AF7FAE" w:rsidRDefault="00AF7FAE" w:rsidP="000D4B37"/>
    <w:p w14:paraId="5C007562" w14:textId="246432F4" w:rsidR="00AF7FAE" w:rsidRDefault="00AF7FAE" w:rsidP="000D4B37">
      <w:r>
        <w:t xml:space="preserve">Källkodsplats: </w:t>
      </w:r>
      <w:hyperlink r:id="rId15" w:history="1">
        <w:r w:rsidR="00393105" w:rsidRPr="0042267F">
          <w:rPr>
            <w:rStyle w:val="Hyperlnk"/>
          </w:rPr>
          <w:t>https://code.google.com/p/sll-invoice-data/</w:t>
        </w:r>
      </w:hyperlink>
    </w:p>
    <w:p w14:paraId="56294552" w14:textId="211857F5" w:rsidR="00393105" w:rsidRDefault="00393105" w:rsidP="000D4B37">
      <w:proofErr w:type="spellStart"/>
      <w:r>
        <w:t>Repository</w:t>
      </w:r>
      <w:proofErr w:type="spellEnd"/>
      <w:r>
        <w:t>: default</w:t>
      </w:r>
    </w:p>
    <w:p w14:paraId="18F1EC5A" w14:textId="28B251FF" w:rsidR="00AF7FAE" w:rsidRDefault="00AF7FAE" w:rsidP="000D4B37">
      <w:r>
        <w:t xml:space="preserve">Paketering: Java Web </w:t>
      </w:r>
      <w:proofErr w:type="spellStart"/>
      <w:r>
        <w:t>Archive</w:t>
      </w:r>
      <w:proofErr w:type="spellEnd"/>
      <w:r>
        <w:t xml:space="preserve"> (</w:t>
      </w:r>
      <w:proofErr w:type="spellStart"/>
      <w:r>
        <w:t>WAR</w:t>
      </w:r>
      <w:proofErr w:type="spellEnd"/>
      <w:r>
        <w:t>)</w:t>
      </w:r>
    </w:p>
    <w:p w14:paraId="291CF2BD" w14:textId="5FE19840" w:rsidR="00AF7FAE" w:rsidRDefault="00AF7FAE" w:rsidP="000D4B37">
      <w:r>
        <w:t xml:space="preserve">Målmiljö: Virtuell maskin </w:t>
      </w:r>
      <w:r w:rsidR="006A156E">
        <w:t>(</w:t>
      </w:r>
      <w:r>
        <w:t xml:space="preserve">SLL-IT </w:t>
      </w:r>
      <w:r w:rsidR="006A156E">
        <w:t xml:space="preserve">miljö) </w:t>
      </w:r>
      <w:r>
        <w:t xml:space="preserve">med Linux, Java 1.7, och Apache </w:t>
      </w:r>
      <w:proofErr w:type="spellStart"/>
      <w:r>
        <w:t>Tomcat</w:t>
      </w:r>
      <w:proofErr w:type="spellEnd"/>
      <w:r>
        <w:t xml:space="preserve"> 7</w:t>
      </w:r>
    </w:p>
    <w:p w14:paraId="1404F70A" w14:textId="2F9071C0" w:rsidR="00AF7FAE" w:rsidRDefault="00AF7FAE" w:rsidP="000D4B37">
      <w:r>
        <w:t>Databas: Microsoft SQL Server</w:t>
      </w:r>
      <w:r w:rsidR="0060480A">
        <w:t xml:space="preserve"> (</w:t>
      </w:r>
      <w:r w:rsidR="008E58DF">
        <w:t>delas med andra applikationer</w:t>
      </w:r>
      <w:r w:rsidR="0060480A">
        <w:t>)</w:t>
      </w:r>
    </w:p>
    <w:p w14:paraId="02513FF7" w14:textId="77777777" w:rsidR="000D4B37" w:rsidRPr="000D4B37" w:rsidRDefault="000D4B37" w:rsidP="000D4B37"/>
    <w:p w14:paraId="38A4E333" w14:textId="7D0CE0FD" w:rsidR="00976836" w:rsidRDefault="007F47F6" w:rsidP="00411766">
      <w:r>
        <w:t xml:space="preserve">Komponenten för ersättningsunderlag agerar tjänsteproducent för följande </w:t>
      </w:r>
      <w:r w:rsidR="00AA3FD8">
        <w:t xml:space="preserve">RIV-TA baserade </w:t>
      </w:r>
      <w:r w:rsidR="0004599A">
        <w:t>(</w:t>
      </w:r>
      <w:r w:rsidR="00651484">
        <w:t>SLL regionala</w:t>
      </w:r>
      <w:r w:rsidR="0004599A">
        <w:t>)</w:t>
      </w:r>
      <w:r w:rsidR="00651484">
        <w:t xml:space="preserve"> </w:t>
      </w:r>
      <w:r>
        <w:t>tjänstekontrakt</w:t>
      </w:r>
      <w:r w:rsidR="00EA1844">
        <w:t>, se C2</w:t>
      </w:r>
      <w:r w:rsidR="0033548B">
        <w:t xml:space="preserve"> i </w:t>
      </w:r>
      <w:r w:rsidR="00DD02D7">
        <w:t>komponentdiagrammet ovan</w:t>
      </w:r>
      <w:r>
        <w:t>:</w:t>
      </w:r>
    </w:p>
    <w:p w14:paraId="7D60B08F" w14:textId="652B969A" w:rsidR="007F47F6" w:rsidRDefault="007F47F6" w:rsidP="00097F86">
      <w:pPr>
        <w:pStyle w:val="Liststycke"/>
        <w:numPr>
          <w:ilvl w:val="0"/>
          <w:numId w:val="8"/>
        </w:numPr>
      </w:pPr>
      <w:proofErr w:type="spellStart"/>
      <w:r w:rsidRPr="007F47F6">
        <w:t>CreateInvoiceData</w:t>
      </w:r>
      <w:proofErr w:type="spellEnd"/>
      <w:r>
        <w:t xml:space="preserve"> – tjänst för att skapa ersättningsunderlag</w:t>
      </w:r>
    </w:p>
    <w:p w14:paraId="2E6D0728" w14:textId="32C13824" w:rsidR="007F47F6" w:rsidRDefault="007F47F6" w:rsidP="00097F86">
      <w:pPr>
        <w:pStyle w:val="Liststycke"/>
        <w:numPr>
          <w:ilvl w:val="0"/>
          <w:numId w:val="8"/>
        </w:numPr>
      </w:pPr>
      <w:proofErr w:type="spellStart"/>
      <w:r w:rsidRPr="007F47F6">
        <w:t>GetInvoiceData</w:t>
      </w:r>
      <w:proofErr w:type="spellEnd"/>
      <w:r>
        <w:t xml:space="preserve"> – tjänst för att hämta ut ersättningsunderlag, och då </w:t>
      </w:r>
      <w:r w:rsidR="00862C98">
        <w:t>företrädesvis</w:t>
      </w:r>
      <w:r>
        <w:t xml:space="preserve"> </w:t>
      </w:r>
      <w:r w:rsidR="00862C98">
        <w:t xml:space="preserve">registrerade tolkhändelser </w:t>
      </w:r>
      <w:r>
        <w:t>som fortfarande inte tilldelats ett ersättningsunderlag</w:t>
      </w:r>
    </w:p>
    <w:p w14:paraId="65DF09DA" w14:textId="0561147A" w:rsidR="007F47F6" w:rsidRPr="007F47F6" w:rsidRDefault="007F47F6" w:rsidP="00097F86">
      <w:pPr>
        <w:pStyle w:val="Liststycke"/>
        <w:numPr>
          <w:ilvl w:val="0"/>
          <w:numId w:val="8"/>
        </w:numPr>
      </w:pPr>
      <w:proofErr w:type="spellStart"/>
      <w:r w:rsidRPr="007F47F6">
        <w:t>ListInvoiceData</w:t>
      </w:r>
      <w:proofErr w:type="spellEnd"/>
      <w:r>
        <w:t xml:space="preserve"> – tjänst fö</w:t>
      </w:r>
      <w:r w:rsidR="00862C98">
        <w:t>r att lista sedan tidigare skapade ersättningsunderlag</w:t>
      </w:r>
    </w:p>
    <w:p w14:paraId="6B7A6025" w14:textId="0A6E60E1" w:rsidR="007F47F6" w:rsidRPr="007F47F6" w:rsidRDefault="00862C98" w:rsidP="00097F86">
      <w:pPr>
        <w:pStyle w:val="Liststycke"/>
        <w:numPr>
          <w:ilvl w:val="0"/>
          <w:numId w:val="8"/>
        </w:numPr>
      </w:pPr>
      <w:proofErr w:type="spellStart"/>
      <w:r>
        <w:t>RegisterInvoiceData</w:t>
      </w:r>
      <w:proofErr w:type="spellEnd"/>
      <w:r>
        <w:t xml:space="preserve"> – tjänst för att registerara utförda tolkuppdrag</w:t>
      </w:r>
    </w:p>
    <w:p w14:paraId="1C759040" w14:textId="0AB3373E" w:rsidR="007F47F6" w:rsidRDefault="007F47F6" w:rsidP="00097F86">
      <w:pPr>
        <w:pStyle w:val="Liststycke"/>
        <w:numPr>
          <w:ilvl w:val="0"/>
          <w:numId w:val="8"/>
        </w:numPr>
      </w:pPr>
      <w:r>
        <w:t xml:space="preserve"> </w:t>
      </w:r>
      <w:proofErr w:type="spellStart"/>
      <w:r w:rsidR="00692002">
        <w:t>ViewInvoiceData</w:t>
      </w:r>
      <w:proofErr w:type="spellEnd"/>
      <w:r w:rsidR="00692002">
        <w:t xml:space="preserve"> – tjänst för att hämta ut ett specifikt ersättningsunderlag med all tillhörande information och då med fakturareferens som identifierare</w:t>
      </w:r>
    </w:p>
    <w:p w14:paraId="0828EB43" w14:textId="77777777" w:rsidR="00581138" w:rsidRDefault="00581138" w:rsidP="00581138"/>
    <w:p w14:paraId="4E5DD6A2" w14:textId="204BDF20" w:rsidR="00581138" w:rsidRDefault="00581138" w:rsidP="00581138">
      <w:r>
        <w:t>För att ad</w:t>
      </w:r>
      <w:r w:rsidR="00B56B3D">
        <w:t xml:space="preserve">ministrera prislistor finns ett </w:t>
      </w:r>
      <w:proofErr w:type="spellStart"/>
      <w:r>
        <w:t>RESTful</w:t>
      </w:r>
      <w:proofErr w:type="spellEnd"/>
      <w:r>
        <w:t xml:space="preserve"> </w:t>
      </w:r>
      <w:proofErr w:type="spellStart"/>
      <w:proofErr w:type="gramStart"/>
      <w:r>
        <w:t>API:er</w:t>
      </w:r>
      <w:proofErr w:type="spellEnd"/>
      <w:proofErr w:type="gramEnd"/>
      <w:r>
        <w:t xml:space="preserve"> </w:t>
      </w:r>
      <w:r w:rsidR="00B56B3D">
        <w:t>till hjälp:</w:t>
      </w:r>
    </w:p>
    <w:p w14:paraId="6FD6D8E6" w14:textId="7D870CFC" w:rsidR="00B56B3D" w:rsidRDefault="00B56B3D" w:rsidP="00097F86">
      <w:pPr>
        <w:pStyle w:val="Liststycke"/>
        <w:numPr>
          <w:ilvl w:val="0"/>
          <w:numId w:val="10"/>
        </w:numPr>
      </w:pPr>
      <w:proofErr w:type="gramStart"/>
      <w:r>
        <w:t>GET /</w:t>
      </w:r>
      <w:proofErr w:type="spellStart"/>
      <w:r w:rsidRPr="00B56B3D">
        <w:t>admin</w:t>
      </w:r>
      <w:proofErr w:type="spellEnd"/>
      <w:proofErr w:type="gramEnd"/>
      <w:r w:rsidRPr="00B56B3D">
        <w:t>/</w:t>
      </w:r>
      <w:proofErr w:type="spellStart"/>
      <w:r w:rsidRPr="00B56B3D">
        <w:t>pricelists</w:t>
      </w:r>
      <w:proofErr w:type="spellEnd"/>
      <w:r>
        <w:t>/&lt;id&gt; – hämtar ut en prislista</w:t>
      </w:r>
    </w:p>
    <w:p w14:paraId="410A26A5" w14:textId="0C80036D" w:rsidR="00B56B3D" w:rsidRDefault="00B56B3D" w:rsidP="00097F86">
      <w:pPr>
        <w:pStyle w:val="Liststycke"/>
        <w:numPr>
          <w:ilvl w:val="0"/>
          <w:numId w:val="10"/>
        </w:numPr>
      </w:pPr>
      <w:proofErr w:type="spellStart"/>
      <w:proofErr w:type="gramStart"/>
      <w:r>
        <w:t>DELETE</w:t>
      </w:r>
      <w:proofErr w:type="spellEnd"/>
      <w:r>
        <w:t xml:space="preserve"> /</w:t>
      </w:r>
      <w:proofErr w:type="spellStart"/>
      <w:r w:rsidRPr="00B56B3D">
        <w:t>admin</w:t>
      </w:r>
      <w:proofErr w:type="spellEnd"/>
      <w:proofErr w:type="gramEnd"/>
      <w:r w:rsidRPr="00B56B3D">
        <w:t>/</w:t>
      </w:r>
      <w:proofErr w:type="spellStart"/>
      <w:r w:rsidRPr="00B56B3D">
        <w:t>pricelists</w:t>
      </w:r>
      <w:proofErr w:type="spellEnd"/>
      <w:r>
        <w:t>/&lt;id&gt; - tar bort en prislista</w:t>
      </w:r>
    </w:p>
    <w:p w14:paraId="3B24C400" w14:textId="2A12B93E" w:rsidR="00B56B3D" w:rsidRDefault="00B56B3D" w:rsidP="00097F86">
      <w:pPr>
        <w:pStyle w:val="Liststycke"/>
        <w:numPr>
          <w:ilvl w:val="0"/>
          <w:numId w:val="10"/>
        </w:numPr>
      </w:pPr>
      <w:proofErr w:type="gramStart"/>
      <w:r>
        <w:t>PUT /</w:t>
      </w:r>
      <w:proofErr w:type="spellStart"/>
      <w:r>
        <w:t>admin</w:t>
      </w:r>
      <w:proofErr w:type="spellEnd"/>
      <w:proofErr w:type="gramEnd"/>
      <w:r>
        <w:t>/</w:t>
      </w:r>
      <w:proofErr w:type="spellStart"/>
      <w:r>
        <w:t>pricelists</w:t>
      </w:r>
      <w:proofErr w:type="spellEnd"/>
      <w:r>
        <w:t xml:space="preserve"> – laddar upp en eller flera prislistor </w:t>
      </w:r>
    </w:p>
    <w:p w14:paraId="009D5856" w14:textId="77777777" w:rsidR="00E97C69" w:rsidRDefault="00E97C69" w:rsidP="00581138"/>
    <w:p w14:paraId="374ED59E" w14:textId="0F1B47B3" w:rsidR="00581138" w:rsidRDefault="00E97C69" w:rsidP="00581138">
      <w:r>
        <w:t xml:space="preserve">Prislistorna administreras av verksamheten i ett Excel ark som således </w:t>
      </w:r>
      <w:r w:rsidR="00DE1578">
        <w:t xml:space="preserve">utgör </w:t>
      </w:r>
      <w:r>
        <w:t xml:space="preserve">master data </w:t>
      </w:r>
      <w:r w:rsidR="00DE1578">
        <w:t>underlag.</w:t>
      </w:r>
      <w:r w:rsidR="00C55E5F">
        <w:t xml:space="preserve"> Detta Excel ark konverteras till </w:t>
      </w:r>
      <w:proofErr w:type="spellStart"/>
      <w:r w:rsidR="00C55E5F">
        <w:t>JSON</w:t>
      </w:r>
      <w:proofErr w:type="spellEnd"/>
      <w:r w:rsidR="00C55E5F">
        <w:t xml:space="preserve"> format och laddas in med ovanstående API.</w:t>
      </w:r>
    </w:p>
    <w:p w14:paraId="15DA0D25" w14:textId="77777777" w:rsidR="00E97C69" w:rsidRDefault="00E97C69" w:rsidP="00581138"/>
    <w:p w14:paraId="178E8C1C" w14:textId="69FB18E0" w:rsidR="00EF72C7" w:rsidRDefault="00DB14C6" w:rsidP="00EF72C7">
      <w:pPr>
        <w:pStyle w:val="Rubrik2"/>
      </w:pPr>
      <w:r>
        <w:t xml:space="preserve">Anpassningstjänst för </w:t>
      </w:r>
      <w:proofErr w:type="spellStart"/>
      <w:r>
        <w:t>kodserver</w:t>
      </w:r>
      <w:proofErr w:type="spellEnd"/>
      <w:r>
        <w:t xml:space="preserve"> och </w:t>
      </w:r>
      <w:proofErr w:type="spellStart"/>
      <w:r>
        <w:t>MEK</w:t>
      </w:r>
      <w:proofErr w:type="spellEnd"/>
      <w:r>
        <w:t xml:space="preserve"> </w:t>
      </w:r>
      <w:r w:rsidR="00801BDB">
        <w:t xml:space="preserve">master </w:t>
      </w:r>
      <w:r>
        <w:t>data.</w:t>
      </w:r>
    </w:p>
    <w:p w14:paraId="58C84F14" w14:textId="514FC5D8" w:rsidR="00EF72C7" w:rsidRDefault="00F749A3" w:rsidP="00581138">
      <w:proofErr w:type="spellStart"/>
      <w:r>
        <w:t>Kodservern</w:t>
      </w:r>
      <w:proofErr w:type="spellEnd"/>
      <w:r>
        <w:t xml:space="preserve"> (</w:t>
      </w:r>
      <w:hyperlink r:id="rId16" w:history="1">
        <w:r w:rsidRPr="0042267F">
          <w:rPr>
            <w:rStyle w:val="Hyperlnk"/>
          </w:rPr>
          <w:t>http://codeserver.sll.se/</w:t>
        </w:r>
      </w:hyperlink>
      <w:r>
        <w:t xml:space="preserve">) tillhandahåller master data för vårdadministrativ information och en anpassningstjänst har utvecklats med syftet att publicera RIV-TA baserade tjänster </w:t>
      </w:r>
      <w:r w:rsidR="00393105">
        <w:t xml:space="preserve">som tillhandahåller denna information. Anpassningstjänsten har byggts för att det ska vara enkelt att utöka med nya tjänstekontrakt när/om behov uppstår. </w:t>
      </w:r>
    </w:p>
    <w:p w14:paraId="6A800374" w14:textId="77777777" w:rsidR="00393105" w:rsidRDefault="00393105" w:rsidP="00581138"/>
    <w:p w14:paraId="19DFB2E8" w14:textId="77777777" w:rsidR="00393105" w:rsidRDefault="00393105" w:rsidP="00393105">
      <w:r>
        <w:t xml:space="preserve">Källkodsplats: </w:t>
      </w:r>
      <w:r w:rsidRPr="00393105">
        <w:t xml:space="preserve">https://code.google.com/p/sll-rtjp/ </w:t>
      </w:r>
    </w:p>
    <w:p w14:paraId="252F87EE" w14:textId="6827043F" w:rsidR="00393105" w:rsidRDefault="00393105" w:rsidP="00393105">
      <w:proofErr w:type="spellStart"/>
      <w:r>
        <w:lastRenderedPageBreak/>
        <w:t>Repository</w:t>
      </w:r>
      <w:proofErr w:type="spellEnd"/>
      <w:r>
        <w:t>: adapter-services</w:t>
      </w:r>
    </w:p>
    <w:p w14:paraId="2B7E8E07" w14:textId="37FBFFBF" w:rsidR="00393105" w:rsidRDefault="00393105" w:rsidP="00393105">
      <w:r>
        <w:t xml:space="preserve">Paketering: </w:t>
      </w:r>
      <w:r w:rsidR="00795476">
        <w:t>Mule 3 applikation (</w:t>
      </w:r>
      <w:proofErr w:type="spellStart"/>
      <w:r w:rsidR="00795476">
        <w:t>ZIP</w:t>
      </w:r>
      <w:proofErr w:type="spellEnd"/>
      <w:r w:rsidR="00795476">
        <w:t>)</w:t>
      </w:r>
    </w:p>
    <w:p w14:paraId="3DC40CE5" w14:textId="0603349C" w:rsidR="00393105" w:rsidRDefault="00393105" w:rsidP="00581138">
      <w:r>
        <w:t xml:space="preserve">Målmiljö: </w:t>
      </w:r>
      <w:r w:rsidR="00795476">
        <w:t xml:space="preserve">Den regionala tjänsteplattformen på SLL (SLL </w:t>
      </w:r>
      <w:proofErr w:type="spellStart"/>
      <w:r w:rsidR="00795476">
        <w:t>RTjP</w:t>
      </w:r>
      <w:proofErr w:type="spellEnd"/>
      <w:r w:rsidR="00795476">
        <w:t>)</w:t>
      </w:r>
    </w:p>
    <w:p w14:paraId="5168E9BD" w14:textId="268AD695" w:rsidR="009453C7" w:rsidRDefault="009453C7" w:rsidP="009453C7">
      <w:pPr>
        <w:pStyle w:val="Liststycke"/>
        <w:ind w:left="0" w:firstLine="0"/>
      </w:pPr>
      <w:r>
        <w:t xml:space="preserve">Anpassningstjänsten för </w:t>
      </w:r>
      <w:proofErr w:type="spellStart"/>
      <w:r>
        <w:t>kodservern</w:t>
      </w:r>
      <w:proofErr w:type="spellEnd"/>
      <w:r>
        <w:t xml:space="preserve"> agerar tjänsteproducent för ett </w:t>
      </w:r>
      <w:r w:rsidR="00AA3FD8">
        <w:t xml:space="preserve">RIV-TA baserat </w:t>
      </w:r>
      <w:r w:rsidR="0053042F">
        <w:t xml:space="preserve">(SLL regionalt) </w:t>
      </w:r>
      <w:r w:rsidR="00663310">
        <w:t>tjänstekontrakt, se C1 i komponentdiagrammet ovan.</w:t>
      </w:r>
    </w:p>
    <w:p w14:paraId="10E371E5" w14:textId="22D280C0" w:rsidR="009453C7" w:rsidRPr="009453C7" w:rsidRDefault="009453C7" w:rsidP="00097F86">
      <w:pPr>
        <w:pStyle w:val="Liststycke"/>
        <w:numPr>
          <w:ilvl w:val="0"/>
          <w:numId w:val="9"/>
        </w:numPr>
      </w:pPr>
      <w:proofErr w:type="spellStart"/>
      <w:r w:rsidRPr="009453C7">
        <w:t>ListPaymentResponsible</w:t>
      </w:r>
      <w:proofErr w:type="spellEnd"/>
      <w:r>
        <w:t xml:space="preserve"> – tjänst som givet en enhet som identifieras med </w:t>
      </w:r>
      <w:proofErr w:type="spellStart"/>
      <w:r>
        <w:t>HSA</w:t>
      </w:r>
      <w:proofErr w:type="spellEnd"/>
      <w:r>
        <w:t xml:space="preserve"> Id listar de uppdrag som finns </w:t>
      </w:r>
      <w:r w:rsidR="003721C8">
        <w:t xml:space="preserve">för enheten ifråga </w:t>
      </w:r>
      <w:r>
        <w:t xml:space="preserve">och </w:t>
      </w:r>
      <w:r w:rsidR="007D54B3">
        <w:t xml:space="preserve">även </w:t>
      </w:r>
      <w:r>
        <w:t>vem som är betalningsansvarig för respektive uppdrag</w:t>
      </w:r>
      <w:r w:rsidR="00FD7D67">
        <w:t>.</w:t>
      </w:r>
    </w:p>
    <w:p w14:paraId="382CC98B" w14:textId="77777777" w:rsidR="00541261" w:rsidRDefault="00541261" w:rsidP="00411766"/>
    <w:p w14:paraId="7ABE6A3B" w14:textId="4F32D2E2" w:rsidR="00AA3FD8" w:rsidRDefault="002504CB" w:rsidP="00411766">
      <w:r>
        <w:t>Anpassningstjänsten använder</w:t>
      </w:r>
      <w:r w:rsidR="00ED61AA">
        <w:t xml:space="preserve"> vidare FTP, se C3</w:t>
      </w:r>
      <w:r w:rsidR="003B3130">
        <w:t xml:space="preserve"> och C4</w:t>
      </w:r>
      <w:r w:rsidR="00ED61AA">
        <w:t>,</w:t>
      </w:r>
      <w:r w:rsidR="00F90E8E">
        <w:t xml:space="preserve"> </w:t>
      </w:r>
      <w:r>
        <w:t xml:space="preserve">för att hämta master data i form av XML filer från SLLs </w:t>
      </w:r>
      <w:r w:rsidR="00903158">
        <w:t>master data servers</w:t>
      </w:r>
      <w:r w:rsidR="00847810">
        <w:t xml:space="preserve"> (</w:t>
      </w:r>
      <w:proofErr w:type="spellStart"/>
      <w:r w:rsidR="00847810">
        <w:t>MEK</w:t>
      </w:r>
      <w:proofErr w:type="spellEnd"/>
      <w:r w:rsidR="00847810">
        <w:t xml:space="preserve"> och </w:t>
      </w:r>
      <w:proofErr w:type="spellStart"/>
      <w:r w:rsidR="00847810">
        <w:t>Kodserver</w:t>
      </w:r>
      <w:proofErr w:type="spellEnd"/>
      <w:r w:rsidR="00847810">
        <w:t>)</w:t>
      </w:r>
      <w:r>
        <w:t xml:space="preserve">.  </w:t>
      </w:r>
    </w:p>
    <w:p w14:paraId="3C43FFC8" w14:textId="77777777" w:rsidR="002504CB" w:rsidRPr="00411766" w:rsidRDefault="002504CB" w:rsidP="00411766"/>
    <w:p w14:paraId="4BE4DBEC" w14:textId="77777777" w:rsidR="00736C6E" w:rsidRPr="00BE5035" w:rsidRDefault="00736C6E" w:rsidP="00736C6E">
      <w:pPr>
        <w:pStyle w:val="Brdtext"/>
        <w:rPr>
          <w:rStyle w:val="Starkbetoning1"/>
          <w:szCs w:val="22"/>
          <w:lang w:val="sv-SE"/>
        </w:rPr>
      </w:pPr>
      <w:r w:rsidRPr="00B94BD1">
        <w:rPr>
          <w:rStyle w:val="Starkbetoning1"/>
          <w:szCs w:val="22"/>
          <w:lang w:val="sv-SE"/>
        </w:rPr>
        <w:t xml:space="preserve">Ambitionsnivån är att detta </w:t>
      </w:r>
      <w:r>
        <w:rPr>
          <w:rStyle w:val="Starkbetoning1"/>
          <w:szCs w:val="22"/>
          <w:lang w:val="sv-SE"/>
        </w:rPr>
        <w:t>kapitel</w:t>
      </w:r>
      <w:r w:rsidRPr="00B94BD1">
        <w:rPr>
          <w:rStyle w:val="Starkbetoning1"/>
          <w:szCs w:val="22"/>
          <w:lang w:val="sv-SE"/>
        </w:rPr>
        <w:t xml:space="preserve"> ska </w:t>
      </w:r>
      <w:r>
        <w:rPr>
          <w:rStyle w:val="Starkbetoning1"/>
          <w:szCs w:val="22"/>
          <w:lang w:val="sv-SE"/>
        </w:rPr>
        <w:t xml:space="preserve">översiktligt </w:t>
      </w:r>
      <w:r w:rsidRPr="00B94BD1">
        <w:rPr>
          <w:rStyle w:val="Starkbetoning1"/>
          <w:szCs w:val="22"/>
          <w:lang w:val="sv-SE"/>
        </w:rPr>
        <w:t xml:space="preserve">beskriva omfattningen av det utvecklade systemet, samt förklara lite mer i detalj vad det innebär för lösningens utformning. </w:t>
      </w:r>
      <w:r w:rsidRPr="00BE5035">
        <w:rPr>
          <w:rStyle w:val="Starkbetoning1"/>
          <w:szCs w:val="22"/>
          <w:lang w:val="sv-SE"/>
        </w:rPr>
        <w:t>Samverkan med andra system eller tjänster beskrivs också</w:t>
      </w:r>
      <w:r>
        <w:rPr>
          <w:rStyle w:val="Starkbetoning1"/>
          <w:szCs w:val="22"/>
          <w:lang w:val="sv-SE"/>
        </w:rPr>
        <w:t xml:space="preserve">. </w:t>
      </w:r>
      <w:r w:rsidRPr="00BE5035">
        <w:rPr>
          <w:rStyle w:val="Starkbetoning1"/>
          <w:szCs w:val="22"/>
          <w:lang w:val="sv-SE"/>
        </w:rPr>
        <w:t xml:space="preserve"> </w:t>
      </w:r>
    </w:p>
    <w:p w14:paraId="25D5C71A" w14:textId="77777777" w:rsidR="00736C6E" w:rsidRDefault="00736C6E" w:rsidP="00736C6E"/>
    <w:p w14:paraId="1543E62C" w14:textId="77777777" w:rsidR="00736C6E" w:rsidRPr="002A03A8" w:rsidRDefault="00464AD3" w:rsidP="002A03A8">
      <w:pPr>
        <w:pStyle w:val="Brdtext"/>
        <w:keepNext/>
        <w:rPr>
          <w:noProof/>
          <w:color w:val="0000FF"/>
          <w:highlight w:val="yellow"/>
          <w:lang w:val="sv-SE" w:eastAsia="en-US"/>
        </w:rPr>
      </w:pPr>
      <w:r>
        <w:rPr>
          <w:noProof/>
          <w:color w:val="0000FF"/>
          <w:lang w:val="sv-SE" w:eastAsia="sv-SE"/>
        </w:rPr>
        <w:drawing>
          <wp:inline distT="0" distB="0" distL="0" distR="0" wp14:anchorId="3435B433" wp14:editId="0B4EC9CC">
            <wp:extent cx="4038600" cy="200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006600"/>
                    </a:xfrm>
                    <a:prstGeom prst="rect">
                      <a:avLst/>
                    </a:prstGeom>
                    <a:noFill/>
                    <a:ln>
                      <a:noFill/>
                    </a:ln>
                  </pic:spPr>
                </pic:pic>
              </a:graphicData>
            </a:graphic>
          </wp:inline>
        </w:drawing>
      </w:r>
    </w:p>
    <w:p w14:paraId="68E1E286" w14:textId="77777777" w:rsidR="002A03A8" w:rsidRDefault="002A03A8" w:rsidP="002A03A8">
      <w:pPr>
        <w:pStyle w:val="Beskrivning"/>
      </w:pPr>
      <w:bookmarkStart w:id="45" w:name="_Toc238639043"/>
      <w:r>
        <w:t xml:space="preserve">Figure </w:t>
      </w:r>
      <w:r>
        <w:fldChar w:fldCharType="begin"/>
      </w:r>
      <w:r>
        <w:instrText xml:space="preserve"> SEQ Figure \* ARABIC </w:instrText>
      </w:r>
      <w:r>
        <w:fldChar w:fldCharType="separate"/>
      </w:r>
      <w:r w:rsidR="00D5386B">
        <w:rPr>
          <w:noProof/>
        </w:rPr>
        <w:t>2</w:t>
      </w:r>
      <w:r>
        <w:fldChar w:fldCharType="end"/>
      </w:r>
      <w:r>
        <w:t xml:space="preserve"> </w:t>
      </w:r>
      <w:r w:rsidRPr="009361C1">
        <w:rPr>
          <w:lang w:val="sv-SE"/>
        </w:rPr>
        <w:t>Översiktlig modell över lösningens ansvarsområden.</w:t>
      </w:r>
      <w:bookmarkEnd w:id="45"/>
    </w:p>
    <w:p w14:paraId="3CBC25E4" w14:textId="77777777" w:rsidR="00736C6E" w:rsidRDefault="002A03A8" w:rsidP="00736C6E">
      <w:pPr>
        <w:pStyle w:val="Brdtext"/>
        <w:rPr>
          <w:lang w:val="sv-SE"/>
        </w:rPr>
      </w:pPr>
      <w:r>
        <w:rPr>
          <w:lang w:val="sv-SE"/>
        </w:rPr>
        <w:t xml:space="preserve"> </w:t>
      </w:r>
      <w:r w:rsidR="00736C6E" w:rsidRPr="009361C1">
        <w:rPr>
          <w:lang w:val="sv-SE"/>
        </w:rPr>
        <w:t>Bilden visar tjänstens integration med externa system</w:t>
      </w:r>
    </w:p>
    <w:p w14:paraId="1906754C" w14:textId="77777777" w:rsidR="00736C6E" w:rsidRDefault="00736C6E" w:rsidP="00736C6E"/>
    <w:p w14:paraId="27CE9371" w14:textId="77777777" w:rsidR="00736C6E" w:rsidRPr="00736C6E" w:rsidRDefault="00736C6E" w:rsidP="00736C6E"/>
    <w:p w14:paraId="3AFB1DAF" w14:textId="77777777" w:rsidR="00C06E5D" w:rsidRPr="00872C33" w:rsidRDefault="00C06E5D" w:rsidP="004563E5">
      <w:pPr>
        <w:pStyle w:val="Rubrik2"/>
      </w:pPr>
      <w:bookmarkStart w:id="46" w:name="_Toc265471416"/>
      <w:bookmarkStart w:id="47" w:name="_Toc181237276"/>
      <w:bookmarkStart w:id="48" w:name="_Toc238640233"/>
      <w:bookmarkEnd w:id="41"/>
      <w:bookmarkEnd w:id="42"/>
      <w:proofErr w:type="spellStart"/>
      <w:r>
        <w:t>Arkitekturella</w:t>
      </w:r>
      <w:proofErr w:type="spellEnd"/>
      <w:r>
        <w:t xml:space="preserve"> m</w:t>
      </w:r>
      <w:r w:rsidRPr="00872C33">
        <w:t>ål</w:t>
      </w:r>
      <w:bookmarkEnd w:id="46"/>
      <w:bookmarkEnd w:id="47"/>
      <w:bookmarkEnd w:id="48"/>
    </w:p>
    <w:p w14:paraId="4EAE8EED" w14:textId="77777777" w:rsidR="00C06E5D" w:rsidRDefault="00C06E5D" w:rsidP="004563E5">
      <w:pPr>
        <w:pStyle w:val="Rubrik3"/>
      </w:pPr>
      <w:bookmarkStart w:id="49" w:name="_Toc265471417"/>
      <w:bookmarkStart w:id="50" w:name="_Toc181237277"/>
      <w:bookmarkStart w:id="51" w:name="_Toc238640234"/>
      <w:r>
        <w:t>M</w:t>
      </w:r>
      <w:r w:rsidRPr="00872C33">
        <w:t>ål</w:t>
      </w:r>
      <w:bookmarkEnd w:id="49"/>
      <w:bookmarkEnd w:id="50"/>
      <w:bookmarkEnd w:id="51"/>
    </w:p>
    <w:p w14:paraId="5B7EB52C" w14:textId="4F6DA1F3" w:rsidR="00C06E5D" w:rsidRPr="00002395" w:rsidRDefault="00C06E5D" w:rsidP="00002395">
      <w:pPr>
        <w:rPr>
          <w:rStyle w:val="Starkbetoning1"/>
          <w:b w:val="0"/>
          <w:i w:val="0"/>
          <w:color w:val="auto"/>
        </w:rPr>
      </w:pPr>
      <w:r w:rsidRPr="00002395">
        <w:rPr>
          <w:rStyle w:val="Starkbetoning1"/>
          <w:b w:val="0"/>
          <w:i w:val="0"/>
          <w:color w:val="auto"/>
        </w:rPr>
        <w:t xml:space="preserve">Projektet </w:t>
      </w:r>
      <w:r w:rsidR="00002395" w:rsidRPr="00002395">
        <w:rPr>
          <w:rStyle w:val="Starkbetoning1"/>
          <w:b w:val="0"/>
          <w:i w:val="0"/>
          <w:color w:val="auto"/>
        </w:rPr>
        <w:t>skall</w:t>
      </w:r>
      <w:r w:rsidRPr="00002395">
        <w:rPr>
          <w:rStyle w:val="Starkbetoning1"/>
          <w:b w:val="0"/>
          <w:i w:val="0"/>
          <w:color w:val="auto"/>
        </w:rPr>
        <w:t xml:space="preserve"> arbeta enligt följande </w:t>
      </w:r>
      <w:r w:rsidR="00B842F7">
        <w:rPr>
          <w:rStyle w:val="Starkbetoning1"/>
          <w:b w:val="0"/>
          <w:i w:val="0"/>
          <w:color w:val="auto"/>
        </w:rPr>
        <w:t xml:space="preserve">övergripande </w:t>
      </w:r>
      <w:proofErr w:type="spellStart"/>
      <w:r w:rsidRPr="00002395">
        <w:rPr>
          <w:rStyle w:val="Starkbetoning1"/>
          <w:b w:val="0"/>
          <w:i w:val="0"/>
          <w:color w:val="auto"/>
        </w:rPr>
        <w:t>arkitekturella</w:t>
      </w:r>
      <w:proofErr w:type="spellEnd"/>
      <w:r w:rsidRPr="00002395">
        <w:rPr>
          <w:rStyle w:val="Starkbetoning1"/>
          <w:b w:val="0"/>
          <w:i w:val="0"/>
          <w:color w:val="auto"/>
        </w:rPr>
        <w:t xml:space="preserve"> mål:</w:t>
      </w:r>
    </w:p>
    <w:p w14:paraId="26F938D2" w14:textId="77777777" w:rsidR="00C06E5D" w:rsidRPr="00002395" w:rsidRDefault="00C06E5D" w:rsidP="00097F86">
      <w:pPr>
        <w:pStyle w:val="Liststycke"/>
        <w:numPr>
          <w:ilvl w:val="0"/>
          <w:numId w:val="7"/>
        </w:numPr>
        <w:rPr>
          <w:rStyle w:val="Starkbetoning1"/>
          <w:b w:val="0"/>
          <w:i w:val="0"/>
          <w:color w:val="auto"/>
        </w:rPr>
      </w:pPr>
      <w:r w:rsidRPr="00002395">
        <w:rPr>
          <w:rStyle w:val="Starkbetoning1"/>
          <w:b w:val="0"/>
          <w:i w:val="0"/>
          <w:color w:val="auto"/>
        </w:rPr>
        <w:t>Följsamhet mot Nationella IT-strategin. Detta är ett övergripande mål för samtliga invånartjänster.</w:t>
      </w:r>
    </w:p>
    <w:p w14:paraId="42058FFA" w14:textId="77777777" w:rsidR="00C06E5D" w:rsidRPr="00002395" w:rsidRDefault="00736C6E" w:rsidP="00097F86">
      <w:pPr>
        <w:pStyle w:val="Liststycke"/>
        <w:numPr>
          <w:ilvl w:val="0"/>
          <w:numId w:val="7"/>
        </w:numPr>
        <w:rPr>
          <w:rStyle w:val="Starkbetoning1"/>
          <w:b w:val="0"/>
          <w:i w:val="0"/>
          <w:color w:val="auto"/>
        </w:rPr>
      </w:pPr>
      <w:r w:rsidRPr="00002395">
        <w:rPr>
          <w:rStyle w:val="Starkbetoning1"/>
          <w:b w:val="0"/>
          <w:i w:val="0"/>
          <w:color w:val="auto"/>
        </w:rPr>
        <w:t xml:space="preserve">Följsamhet mot </w:t>
      </w:r>
      <w:proofErr w:type="spellStart"/>
      <w:r w:rsidRPr="00002395">
        <w:rPr>
          <w:rStyle w:val="Starkbetoning1"/>
          <w:b w:val="0"/>
          <w:i w:val="0"/>
          <w:color w:val="auto"/>
        </w:rPr>
        <w:t>CeHis</w:t>
      </w:r>
      <w:proofErr w:type="spellEnd"/>
      <w:r w:rsidRPr="00002395">
        <w:rPr>
          <w:rStyle w:val="Starkbetoning1"/>
          <w:b w:val="0"/>
          <w:i w:val="0"/>
          <w:color w:val="auto"/>
        </w:rPr>
        <w:t xml:space="preserve"> regelverk. </w:t>
      </w:r>
      <w:r w:rsidR="00C06E5D" w:rsidRPr="00002395">
        <w:rPr>
          <w:rStyle w:val="Starkbetoning1"/>
          <w:b w:val="0"/>
          <w:i w:val="0"/>
          <w:color w:val="auto"/>
        </w:rPr>
        <w:t>I detta mål ingår bl.a. att ta fram arkitekturdokumentation enligt mallar från Arkitektur</w:t>
      </w:r>
      <w:r w:rsidRPr="00002395">
        <w:rPr>
          <w:rStyle w:val="Starkbetoning1"/>
          <w:b w:val="0"/>
          <w:i w:val="0"/>
          <w:color w:val="auto"/>
        </w:rPr>
        <w:t xml:space="preserve"> &amp; regelverk inom </w:t>
      </w:r>
      <w:proofErr w:type="spellStart"/>
      <w:r w:rsidRPr="00002395">
        <w:rPr>
          <w:rStyle w:val="Starkbetoning1"/>
          <w:b w:val="0"/>
          <w:i w:val="0"/>
          <w:color w:val="auto"/>
        </w:rPr>
        <w:t>CeHis</w:t>
      </w:r>
      <w:proofErr w:type="spellEnd"/>
      <w:r w:rsidR="00C06E5D" w:rsidRPr="00002395">
        <w:rPr>
          <w:rStyle w:val="Starkbetoning1"/>
          <w:b w:val="0"/>
          <w:i w:val="0"/>
          <w:color w:val="auto"/>
        </w:rPr>
        <w:t xml:space="preserve">, som både stöttar projektet och </w:t>
      </w:r>
      <w:r w:rsidRPr="00002395">
        <w:rPr>
          <w:rStyle w:val="Starkbetoning1"/>
          <w:b w:val="0"/>
          <w:i w:val="0"/>
          <w:color w:val="auto"/>
        </w:rPr>
        <w:t>ger möjlighet till att granska</w:t>
      </w:r>
      <w:r w:rsidR="00C06E5D" w:rsidRPr="00002395">
        <w:rPr>
          <w:rStyle w:val="Starkbetoning1"/>
          <w:b w:val="0"/>
          <w:i w:val="0"/>
          <w:color w:val="auto"/>
        </w:rPr>
        <w:t xml:space="preserve"> dess arkitekturdokumentation.</w:t>
      </w:r>
    </w:p>
    <w:p w14:paraId="6A7152CB" w14:textId="77777777" w:rsidR="00736C6E" w:rsidRPr="00002395" w:rsidRDefault="00C06E5D" w:rsidP="00097F86">
      <w:pPr>
        <w:pStyle w:val="Liststycke"/>
        <w:numPr>
          <w:ilvl w:val="0"/>
          <w:numId w:val="7"/>
        </w:numPr>
        <w:rPr>
          <w:rStyle w:val="Starkbetoning1"/>
          <w:b w:val="0"/>
          <w:i w:val="0"/>
          <w:color w:val="auto"/>
        </w:rPr>
      </w:pPr>
      <w:r w:rsidRPr="00002395">
        <w:rPr>
          <w:rStyle w:val="Starkbetoning1"/>
          <w:b w:val="0"/>
          <w:i w:val="0"/>
          <w:color w:val="auto"/>
        </w:rPr>
        <w:t>Samverkan med externa system ska utformas i enlighet med gällande versioner av tekniska anvisningar så som</w:t>
      </w:r>
      <w:r w:rsidR="00736C6E" w:rsidRPr="00002395">
        <w:rPr>
          <w:rStyle w:val="Starkbetoning1"/>
          <w:b w:val="0"/>
          <w:i w:val="0"/>
          <w:color w:val="auto"/>
        </w:rPr>
        <w:t>:</w:t>
      </w:r>
    </w:p>
    <w:p w14:paraId="188221F2" w14:textId="77777777" w:rsidR="00736C6E" w:rsidRPr="00002395" w:rsidRDefault="00C06E5D" w:rsidP="00097F86">
      <w:pPr>
        <w:pStyle w:val="Liststycke"/>
        <w:numPr>
          <w:ilvl w:val="1"/>
          <w:numId w:val="7"/>
        </w:numPr>
        <w:rPr>
          <w:rStyle w:val="Starkbetoning1"/>
          <w:b w:val="0"/>
          <w:i w:val="0"/>
          <w:color w:val="auto"/>
        </w:rPr>
      </w:pPr>
      <w:r w:rsidRPr="00002395">
        <w:rPr>
          <w:rStyle w:val="Starkbetoning1"/>
          <w:b w:val="0"/>
          <w:i w:val="0"/>
          <w:color w:val="auto"/>
        </w:rPr>
        <w:t>T-bokens referensarkitektur</w:t>
      </w:r>
    </w:p>
    <w:p w14:paraId="535CFF7A" w14:textId="77777777" w:rsidR="00C06E5D" w:rsidRDefault="00736C6E" w:rsidP="00097F86">
      <w:pPr>
        <w:pStyle w:val="Liststycke"/>
        <w:numPr>
          <w:ilvl w:val="1"/>
          <w:numId w:val="7"/>
        </w:numPr>
        <w:rPr>
          <w:rStyle w:val="Starkbetoning1"/>
          <w:b w:val="0"/>
          <w:i w:val="0"/>
          <w:color w:val="auto"/>
        </w:rPr>
      </w:pPr>
      <w:r w:rsidRPr="00002395">
        <w:rPr>
          <w:rStyle w:val="Starkbetoning1"/>
          <w:b w:val="0"/>
          <w:i w:val="0"/>
          <w:color w:val="auto"/>
        </w:rPr>
        <w:t>RIV tekniska anvisningar</w:t>
      </w:r>
    </w:p>
    <w:p w14:paraId="3806D7BC" w14:textId="77777777" w:rsidR="00F43566" w:rsidRDefault="00F43566" w:rsidP="00F43566">
      <w:pPr>
        <w:pStyle w:val="Liststycke"/>
        <w:ind w:firstLine="0"/>
        <w:rPr>
          <w:rStyle w:val="Starkbetoning1"/>
          <w:b w:val="0"/>
          <w:i w:val="0"/>
          <w:color w:val="auto"/>
        </w:rPr>
      </w:pPr>
    </w:p>
    <w:p w14:paraId="31C1DEDC" w14:textId="092E5A89" w:rsidR="00002395" w:rsidRDefault="00B842F7" w:rsidP="00B842F7">
      <w:pPr>
        <w:rPr>
          <w:rStyle w:val="Starkbetoning1"/>
          <w:b w:val="0"/>
          <w:i w:val="0"/>
          <w:color w:val="auto"/>
        </w:rPr>
      </w:pPr>
      <w:r>
        <w:rPr>
          <w:rStyle w:val="Starkbetoning1"/>
          <w:b w:val="0"/>
          <w:i w:val="0"/>
          <w:color w:val="auto"/>
        </w:rPr>
        <w:t>Dessutom har projektet haft följande mål vad gäller applikationsarkitekturen:</w:t>
      </w:r>
    </w:p>
    <w:p w14:paraId="33135EF3" w14:textId="75AFCFE8" w:rsidR="00B842F7" w:rsidRDefault="00B842F7" w:rsidP="00097F86">
      <w:pPr>
        <w:pStyle w:val="Liststycke"/>
        <w:numPr>
          <w:ilvl w:val="0"/>
          <w:numId w:val="9"/>
        </w:numPr>
        <w:rPr>
          <w:rStyle w:val="Starkbetoning1"/>
          <w:b w:val="0"/>
          <w:i w:val="0"/>
          <w:color w:val="auto"/>
        </w:rPr>
      </w:pPr>
      <w:r>
        <w:rPr>
          <w:rStyle w:val="Starkbetoning1"/>
          <w:b w:val="0"/>
          <w:i w:val="0"/>
          <w:color w:val="auto"/>
        </w:rPr>
        <w:t>Att komponenten för ersättningsunderlag ska utformas så generellt så att</w:t>
      </w:r>
    </w:p>
    <w:p w14:paraId="52DFFB12" w14:textId="7433DA47" w:rsidR="00B842F7" w:rsidRDefault="00B842F7" w:rsidP="00097F86">
      <w:pPr>
        <w:pStyle w:val="Liststycke"/>
        <w:numPr>
          <w:ilvl w:val="1"/>
          <w:numId w:val="9"/>
        </w:numPr>
        <w:rPr>
          <w:rStyle w:val="Starkbetoning1"/>
          <w:b w:val="0"/>
          <w:i w:val="0"/>
          <w:color w:val="auto"/>
        </w:rPr>
      </w:pPr>
      <w:r>
        <w:rPr>
          <w:rStyle w:val="Starkbetoning1"/>
          <w:b w:val="0"/>
          <w:i w:val="0"/>
          <w:color w:val="auto"/>
        </w:rPr>
        <w:t xml:space="preserve">Man enkelt förutom språktolk kan lägga till nya tjänstetyper </w:t>
      </w:r>
    </w:p>
    <w:p w14:paraId="3E795392" w14:textId="405B8547" w:rsidR="00B842F7" w:rsidRDefault="00B842F7" w:rsidP="00097F86">
      <w:pPr>
        <w:pStyle w:val="Liststycke"/>
        <w:numPr>
          <w:ilvl w:val="1"/>
          <w:numId w:val="9"/>
        </w:numPr>
        <w:rPr>
          <w:rStyle w:val="Starkbetoning1"/>
          <w:b w:val="0"/>
          <w:i w:val="0"/>
          <w:color w:val="auto"/>
        </w:rPr>
      </w:pPr>
      <w:r>
        <w:rPr>
          <w:rStyle w:val="Starkbetoning1"/>
          <w:b w:val="0"/>
          <w:i w:val="0"/>
          <w:color w:val="auto"/>
        </w:rPr>
        <w:t xml:space="preserve">Att anpassningstjänst mot </w:t>
      </w:r>
      <w:proofErr w:type="spellStart"/>
      <w:r>
        <w:rPr>
          <w:rStyle w:val="Starkbetoning1"/>
          <w:b w:val="0"/>
          <w:i w:val="0"/>
          <w:color w:val="auto"/>
        </w:rPr>
        <w:t>kodservern</w:t>
      </w:r>
      <w:proofErr w:type="spellEnd"/>
      <w:r>
        <w:rPr>
          <w:rStyle w:val="Starkbetoning1"/>
          <w:b w:val="0"/>
          <w:i w:val="0"/>
          <w:color w:val="auto"/>
        </w:rPr>
        <w:t xml:space="preserve"> ska kunna utökas med fler tjänstekontrakt</w:t>
      </w:r>
      <w:r w:rsidR="001D5D06">
        <w:rPr>
          <w:rStyle w:val="Starkbetoning1"/>
          <w:b w:val="0"/>
          <w:i w:val="0"/>
          <w:color w:val="auto"/>
        </w:rPr>
        <w:t xml:space="preserve"> för att ge möjlighet att stödja nya användningsfall</w:t>
      </w:r>
    </w:p>
    <w:p w14:paraId="4DEA4F86" w14:textId="6DC5DE94" w:rsidR="009F7226" w:rsidRPr="009F7226" w:rsidRDefault="009F7226" w:rsidP="00097F86">
      <w:pPr>
        <w:pStyle w:val="Liststycke"/>
        <w:numPr>
          <w:ilvl w:val="0"/>
          <w:numId w:val="9"/>
        </w:numPr>
        <w:rPr>
          <w:rStyle w:val="Starkbetoning1"/>
          <w:b w:val="0"/>
          <w:i w:val="0"/>
          <w:color w:val="auto"/>
        </w:rPr>
      </w:pPr>
      <w:r>
        <w:rPr>
          <w:rStyle w:val="Starkbetoning1"/>
          <w:b w:val="0"/>
          <w:i w:val="0"/>
          <w:color w:val="auto"/>
        </w:rPr>
        <w:t xml:space="preserve">Att prissättning </w:t>
      </w:r>
      <w:r w:rsidR="00FB094B">
        <w:rPr>
          <w:rStyle w:val="Starkbetoning1"/>
          <w:b w:val="0"/>
          <w:i w:val="0"/>
          <w:color w:val="auto"/>
        </w:rPr>
        <w:t xml:space="preserve">ska kunna ske </w:t>
      </w:r>
      <w:r>
        <w:rPr>
          <w:rStyle w:val="Starkbetoning1"/>
          <w:b w:val="0"/>
          <w:i w:val="0"/>
          <w:color w:val="auto"/>
        </w:rPr>
        <w:t xml:space="preserve">såväl externt av </w:t>
      </w:r>
      <w:r w:rsidR="00FB094B">
        <w:rPr>
          <w:rStyle w:val="Starkbetoning1"/>
          <w:b w:val="0"/>
          <w:i w:val="0"/>
          <w:color w:val="auto"/>
        </w:rPr>
        <w:t xml:space="preserve">tjänstekonsumenten, </w:t>
      </w:r>
      <w:r>
        <w:rPr>
          <w:rStyle w:val="Starkbetoning1"/>
          <w:b w:val="0"/>
          <w:i w:val="0"/>
          <w:color w:val="auto"/>
        </w:rPr>
        <w:t>eller internt av komponenten för ersättningsunderlag</w:t>
      </w:r>
    </w:p>
    <w:p w14:paraId="3FD0FE76" w14:textId="77777777" w:rsidR="00B842F7" w:rsidRPr="00B842F7" w:rsidRDefault="00B842F7" w:rsidP="00B842F7">
      <w:pPr>
        <w:pStyle w:val="Liststycke"/>
        <w:ind w:left="1440" w:firstLine="0"/>
        <w:rPr>
          <w:rStyle w:val="Starkbetoning1"/>
          <w:b w:val="0"/>
          <w:i w:val="0"/>
          <w:color w:val="auto"/>
        </w:rPr>
      </w:pPr>
    </w:p>
    <w:p w14:paraId="06B09E86" w14:textId="77777777" w:rsidR="00C06E5D" w:rsidRPr="002B4458" w:rsidRDefault="00C06E5D" w:rsidP="00C06E5D"/>
    <w:p w14:paraId="40BE3B31" w14:textId="77777777" w:rsidR="00C06E5D" w:rsidRDefault="00C06E5D" w:rsidP="004563E5">
      <w:pPr>
        <w:pStyle w:val="Rubrik2"/>
      </w:pPr>
      <w:bookmarkStart w:id="52" w:name="_Toc265471419"/>
      <w:bookmarkStart w:id="53" w:name="_Toc181237279"/>
      <w:bookmarkStart w:id="54" w:name="_Toc238640236"/>
      <w:r w:rsidRPr="00872C33">
        <w:t>Prioriterade områden</w:t>
      </w:r>
      <w:bookmarkEnd w:id="52"/>
      <w:bookmarkEnd w:id="53"/>
      <w:bookmarkEnd w:id="54"/>
    </w:p>
    <w:p w14:paraId="0BC37250" w14:textId="46AA78CC" w:rsidR="00690F88" w:rsidRDefault="00097F86" w:rsidP="00690F88">
      <w:r>
        <w:t>Inledningsvis fanns det ambitioner om att även utveckla en generell komponent för produktsättning av denna typ av tjänster. Projektets korta löptid om 3 månader i kombination med oklar förvaltningsorganisation och mottagare av ett dylikt förvaltningsobjekt ledde till beslutet att implementera produktsättningen i den tolkportalens befintliga regelmotor som realiserar övriga delar av ramavtalet.</w:t>
      </w:r>
    </w:p>
    <w:p w14:paraId="0F9F4B32" w14:textId="77777777" w:rsidR="00097F86" w:rsidRDefault="00097F86" w:rsidP="00690F88"/>
    <w:p w14:paraId="3C9C298D" w14:textId="2A874398" w:rsidR="00097F86" w:rsidRDefault="00097F86" w:rsidP="00690F88">
      <w:r>
        <w:t xml:space="preserve">En liknande ambition var att hantera prislistor för denna typ av tjänster i </w:t>
      </w:r>
      <w:proofErr w:type="spellStart"/>
      <w:r>
        <w:t>kodservern</w:t>
      </w:r>
      <w:proofErr w:type="spellEnd"/>
      <w:r>
        <w:t xml:space="preserve">, men detta hade krävt helt ny funktionalitet i </w:t>
      </w:r>
      <w:proofErr w:type="spellStart"/>
      <w:r>
        <w:t>kodservern</w:t>
      </w:r>
      <w:proofErr w:type="spellEnd"/>
      <w:r>
        <w:t xml:space="preserve"> som kunde äventyrat projektets leveransplaner.</w:t>
      </w:r>
    </w:p>
    <w:p w14:paraId="2238E674" w14:textId="77777777" w:rsidR="00097F86" w:rsidRDefault="00097F86" w:rsidP="00690F88"/>
    <w:p w14:paraId="7BEDA782" w14:textId="24652C65" w:rsidR="00097F86" w:rsidRDefault="00097F86" w:rsidP="00690F88">
      <w:r>
        <w:t>Prioriteringarna har varit:</w:t>
      </w:r>
    </w:p>
    <w:p w14:paraId="67402F58" w14:textId="14126E9A" w:rsidR="00097F86" w:rsidRDefault="00097F86" w:rsidP="00097F86">
      <w:pPr>
        <w:pStyle w:val="Liststycke"/>
        <w:numPr>
          <w:ilvl w:val="0"/>
          <w:numId w:val="11"/>
        </w:numPr>
      </w:pPr>
      <w:r>
        <w:t xml:space="preserve">Generell tjänst för att slå upp betalningsansvarig med tillhörande anpassning av </w:t>
      </w:r>
      <w:proofErr w:type="spellStart"/>
      <w:r>
        <w:t>kodservern</w:t>
      </w:r>
      <w:proofErr w:type="spellEnd"/>
    </w:p>
    <w:p w14:paraId="5D29D350" w14:textId="77777777" w:rsidR="003B6C64" w:rsidRDefault="00304F79" w:rsidP="00097F86">
      <w:pPr>
        <w:pStyle w:val="Liststycke"/>
        <w:numPr>
          <w:ilvl w:val="0"/>
          <w:numId w:val="11"/>
        </w:numPr>
      </w:pPr>
      <w:r>
        <w:t>Generell k</w:t>
      </w:r>
      <w:r w:rsidR="00097F86">
        <w:t xml:space="preserve">omponent för </w:t>
      </w:r>
      <w:r w:rsidR="00701BB6">
        <w:t xml:space="preserve">att hantera </w:t>
      </w:r>
      <w:r w:rsidR="00097F86">
        <w:t>ersättningsunderlag</w:t>
      </w:r>
      <w:r w:rsidR="003B6C64">
        <w:t xml:space="preserve"> och </w:t>
      </w:r>
      <w:r w:rsidR="00097F86">
        <w:t xml:space="preserve">inledningsvis </w:t>
      </w:r>
      <w:r w:rsidR="003B6C64">
        <w:t>för:</w:t>
      </w:r>
    </w:p>
    <w:p w14:paraId="27EDB0D9" w14:textId="09FE4E17" w:rsidR="00097F86" w:rsidRDefault="003B6C64" w:rsidP="003B6C64">
      <w:pPr>
        <w:pStyle w:val="Liststycke"/>
        <w:numPr>
          <w:ilvl w:val="1"/>
          <w:numId w:val="11"/>
        </w:numPr>
      </w:pPr>
      <w:r>
        <w:t xml:space="preserve">Tjänsten </w:t>
      </w:r>
      <w:r w:rsidR="00097F86">
        <w:t xml:space="preserve">språktolk och </w:t>
      </w:r>
      <w:r>
        <w:t xml:space="preserve">med </w:t>
      </w:r>
      <w:proofErr w:type="spellStart"/>
      <w:r w:rsidR="00097F86">
        <w:t>HSF</w:t>
      </w:r>
      <w:proofErr w:type="spellEnd"/>
      <w:r w:rsidR="00097F86">
        <w:t xml:space="preserve"> som betalningsansvarig</w:t>
      </w:r>
    </w:p>
    <w:p w14:paraId="5A8C9502" w14:textId="2E3069DD" w:rsidR="00097F86" w:rsidRDefault="0049088C" w:rsidP="00097F86">
      <w:pPr>
        <w:pStyle w:val="Liststycke"/>
        <w:numPr>
          <w:ilvl w:val="0"/>
          <w:numId w:val="11"/>
        </w:numPr>
      </w:pPr>
      <w:r>
        <w:t xml:space="preserve">Realisering </w:t>
      </w:r>
      <w:r w:rsidR="006609BC">
        <w:t xml:space="preserve">och </w:t>
      </w:r>
      <w:r w:rsidR="006E2A84">
        <w:t>admi</w:t>
      </w:r>
      <w:r w:rsidR="006609BC">
        <w:t>n</w:t>
      </w:r>
      <w:r w:rsidR="000E65AB">
        <w:t>i</w:t>
      </w:r>
      <w:r w:rsidR="006609BC">
        <w:t xml:space="preserve">stration </w:t>
      </w:r>
      <w:r w:rsidR="00097F86">
        <w:t>av prislistor</w:t>
      </w:r>
    </w:p>
    <w:p w14:paraId="1ED1EBE0" w14:textId="37F93799" w:rsidR="00097F86" w:rsidRDefault="00CD124F" w:rsidP="00097F86">
      <w:pPr>
        <w:pStyle w:val="Liststycke"/>
        <w:numPr>
          <w:ilvl w:val="0"/>
          <w:numId w:val="11"/>
        </w:numPr>
      </w:pPr>
      <w:r>
        <w:t xml:space="preserve">Generell </w:t>
      </w:r>
      <w:r w:rsidR="00097F86">
        <w:t>hantering av produktsättning</w:t>
      </w:r>
    </w:p>
    <w:p w14:paraId="1A7C7790" w14:textId="77777777" w:rsidR="00DC1241" w:rsidRDefault="00DC1241" w:rsidP="004563E5">
      <w:pPr>
        <w:pStyle w:val="Rubrik1"/>
      </w:pPr>
      <w:bookmarkStart w:id="55" w:name="_Toc238640237"/>
      <w:bookmarkStart w:id="56" w:name="_Toc181237280"/>
      <w:r>
        <w:t>Följsamhet till T-boken</w:t>
      </w:r>
      <w:bookmarkEnd w:id="55"/>
    </w:p>
    <w:p w14:paraId="340389C2" w14:textId="77777777" w:rsidR="00C06E5D" w:rsidRPr="00E739EE" w:rsidRDefault="00C06E5D" w:rsidP="004563E5">
      <w:pPr>
        <w:pStyle w:val="Rubrik2"/>
      </w:pPr>
      <w:bookmarkStart w:id="57" w:name="_Toc238640238"/>
      <w:r>
        <w:t>Följsamhet mot T</w:t>
      </w:r>
      <w:r w:rsidRPr="00E739EE">
        <w:t>-bokens styrande principer</w:t>
      </w:r>
      <w:bookmarkEnd w:id="56"/>
      <w:bookmarkEnd w:id="57"/>
    </w:p>
    <w:p w14:paraId="06C8A508" w14:textId="77777777" w:rsidR="00002395" w:rsidRDefault="00C06E5D" w:rsidP="00C06E5D">
      <w:pPr>
        <w:rPr>
          <w:rStyle w:val="Starkbetoning1"/>
          <w:sz w:val="22"/>
        </w:rPr>
      </w:pPr>
      <w:r>
        <w:rPr>
          <w:rStyle w:val="Starkbetoning1"/>
          <w:sz w:val="22"/>
        </w:rPr>
        <w:t>Beskriv hur projektet tagit hänsyn t</w:t>
      </w:r>
      <w:r w:rsidR="00BC2313">
        <w:rPr>
          <w:rStyle w:val="Starkbetoning1"/>
          <w:sz w:val="22"/>
        </w:rPr>
        <w:t xml:space="preserve">ill de styrande principerna. </w:t>
      </w:r>
      <w:r>
        <w:rPr>
          <w:rStyle w:val="Starkbetoning1"/>
          <w:sz w:val="22"/>
        </w:rPr>
        <w:t>I vissa fall ska förutsättningar etableras av annan part (t.ex. Arkitektur</w:t>
      </w:r>
      <w:r w:rsidR="00BC2313">
        <w:rPr>
          <w:rStyle w:val="Starkbetoning1"/>
          <w:sz w:val="22"/>
        </w:rPr>
        <w:t xml:space="preserve"> &amp; regelverk</w:t>
      </w:r>
      <w:r>
        <w:rPr>
          <w:rStyle w:val="Starkbetoning1"/>
          <w:sz w:val="22"/>
        </w:rPr>
        <w:t xml:space="preserve"> eller Beställaren). Ange då i vilken grad detta skett och hur ev. brister påverkat projektet</w:t>
      </w:r>
      <w:r w:rsidR="00002395">
        <w:rPr>
          <w:rStyle w:val="Starkbetoning1"/>
          <w:sz w:val="22"/>
        </w:rPr>
        <w:t xml:space="preserve">. </w:t>
      </w:r>
    </w:p>
    <w:p w14:paraId="5A6FD74E" w14:textId="77777777" w:rsidR="00C06E5D" w:rsidRDefault="00002395" w:rsidP="00C06E5D">
      <w:r>
        <w:rPr>
          <w:rStyle w:val="Starkbetoning1"/>
          <w:sz w:val="22"/>
        </w:rPr>
        <w:t xml:space="preserve">Detta kan även gälla för principer som hanteras utanför den tekniska realiseringen. T.ex. 3.1.1 princip 3. </w:t>
      </w:r>
    </w:p>
    <w:p w14:paraId="0FA3BC68"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14:paraId="151AB050" w14:textId="77777777" w:rsidTr="00C06E5D">
        <w:tc>
          <w:tcPr>
            <w:tcW w:w="8644" w:type="dxa"/>
            <w:gridSpan w:val="2"/>
            <w:shd w:val="clear" w:color="auto" w:fill="auto"/>
          </w:tcPr>
          <w:p w14:paraId="177F98EE" w14:textId="77777777" w:rsidR="00C06E5D" w:rsidRPr="00930B32" w:rsidRDefault="00C06E5D" w:rsidP="004563E5">
            <w:pPr>
              <w:pStyle w:val="Rubrik3"/>
            </w:pPr>
            <w:bookmarkStart w:id="58" w:name="_Toc271877305"/>
            <w:bookmarkStart w:id="59" w:name="_Toc155248467"/>
            <w:bookmarkStart w:id="60" w:name="_Toc272420748"/>
            <w:bookmarkStart w:id="61" w:name="_Toc181237281"/>
            <w:bookmarkStart w:id="62" w:name="_Toc238640239"/>
            <w:r w:rsidRPr="00930B32">
              <w:t>IT2: Informationssäkerhet</w:t>
            </w:r>
            <w:bookmarkEnd w:id="58"/>
            <w:bookmarkEnd w:id="59"/>
            <w:bookmarkEnd w:id="60"/>
            <w:bookmarkEnd w:id="61"/>
            <w:bookmarkEnd w:id="62"/>
          </w:p>
        </w:tc>
      </w:tr>
      <w:tr w:rsidR="00C06E5D" w14:paraId="6293F0A9" w14:textId="77777777" w:rsidTr="00C06E5D">
        <w:tc>
          <w:tcPr>
            <w:tcW w:w="3936" w:type="dxa"/>
            <w:shd w:val="clear" w:color="auto" w:fill="auto"/>
          </w:tcPr>
          <w:p w14:paraId="3BEABC5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7480FD3" w14:textId="77777777" w:rsidR="00C06E5D" w:rsidRPr="00BC2313" w:rsidRDefault="00C06E5D" w:rsidP="00C06E5D">
            <w:pPr>
              <w:rPr>
                <w:b/>
                <w:i/>
                <w:szCs w:val="20"/>
              </w:rPr>
            </w:pPr>
            <w:proofErr w:type="spellStart"/>
            <w:r w:rsidRPr="00BC2313">
              <w:rPr>
                <w:b/>
                <w:i/>
                <w:szCs w:val="20"/>
              </w:rPr>
              <w:t>Uppfyllnad</w:t>
            </w:r>
            <w:proofErr w:type="spellEnd"/>
          </w:p>
        </w:tc>
      </w:tr>
      <w:tr w:rsidR="00C06E5D" w14:paraId="3776E30E" w14:textId="77777777" w:rsidTr="00C06E5D">
        <w:tc>
          <w:tcPr>
            <w:tcW w:w="3936" w:type="dxa"/>
            <w:shd w:val="clear" w:color="auto" w:fill="auto"/>
          </w:tcPr>
          <w:p w14:paraId="60846985" w14:textId="77777777" w:rsidR="00C06E5D" w:rsidRPr="000F4498" w:rsidRDefault="00C06E5D" w:rsidP="00C06E5D">
            <w:pPr>
              <w:rPr>
                <w:i/>
              </w:rPr>
            </w:pPr>
            <w:r w:rsidRPr="000F4498">
              <w:rPr>
                <w:i/>
              </w:rPr>
              <w:t xml:space="preserve">Verksamhetskritiskt IT-stöd designas för att möta verksamhetens krav på tillgänglighet vid frånfall av ett externt </w:t>
            </w:r>
            <w:r w:rsidRPr="000F4498">
              <w:rPr>
                <w:i/>
              </w:rPr>
              <w:lastRenderedPageBreak/>
              <w:t>beroende. Ju fler beroenden till andra komponenters tillgänglighet, desto lägre egen tillgänglighet.</w:t>
            </w:r>
          </w:p>
        </w:tc>
        <w:tc>
          <w:tcPr>
            <w:tcW w:w="4708" w:type="dxa"/>
            <w:shd w:val="clear" w:color="auto" w:fill="auto"/>
          </w:tcPr>
          <w:p w14:paraId="52D10342" w14:textId="1BFC2270" w:rsidR="00C06E5D" w:rsidRDefault="00CB6ECD" w:rsidP="00CB6ECD">
            <w:r>
              <w:lastRenderedPageBreak/>
              <w:t xml:space="preserve">Komponenten för ersättningsunderlag är beroende av en databastjänst. Valet har varit att samköra databasen med andra applikationer och dela på </w:t>
            </w:r>
            <w:r>
              <w:lastRenderedPageBreak/>
              <w:t>existerande databastjänst.</w:t>
            </w:r>
          </w:p>
        </w:tc>
      </w:tr>
      <w:tr w:rsidR="00C06E5D" w14:paraId="68A93235" w14:textId="77777777" w:rsidTr="00C06E5D">
        <w:tc>
          <w:tcPr>
            <w:tcW w:w="3936" w:type="dxa"/>
            <w:shd w:val="clear" w:color="auto" w:fill="auto"/>
          </w:tcPr>
          <w:p w14:paraId="66F14F06" w14:textId="77777777" w:rsidR="00C06E5D" w:rsidRPr="000F4498" w:rsidRDefault="00C06E5D" w:rsidP="00D14B83">
            <w:pPr>
              <w:rPr>
                <w:i/>
              </w:rPr>
            </w:pPr>
            <w:r w:rsidRPr="000F4498">
              <w:rPr>
                <w:i/>
              </w:rPr>
              <w:lastRenderedPageBreak/>
              <w:t xml:space="preserve">Verksamhetskritiska </w:t>
            </w:r>
            <w:r w:rsidR="00D14B83">
              <w:rPr>
                <w:i/>
              </w:rPr>
              <w:t>gemensamma</w:t>
            </w:r>
            <w:r w:rsidRPr="000F4498">
              <w:rPr>
                <w:i/>
              </w:rPr>
              <w:t xml:space="preserve"> stödtjänster (t.ex. tillgång till behörighetsstyrande information) erbjuder möjlighet till lokala instanser som med tillräcklig aktualitet hålls uppdaterade med </w:t>
            </w:r>
            <w:r w:rsidR="00D14B83">
              <w:rPr>
                <w:i/>
              </w:rPr>
              <w:t>gemensam</w:t>
            </w:r>
            <w:r w:rsidRPr="000F4498">
              <w:rPr>
                <w:i/>
              </w:rPr>
              <w:t xml:space="preserve"> master.</w:t>
            </w:r>
          </w:p>
        </w:tc>
        <w:tc>
          <w:tcPr>
            <w:tcW w:w="4708" w:type="dxa"/>
            <w:shd w:val="clear" w:color="auto" w:fill="auto"/>
          </w:tcPr>
          <w:p w14:paraId="52718932" w14:textId="426CD4E6" w:rsidR="00C06E5D" w:rsidRDefault="00CB6ECD" w:rsidP="00CB6ECD">
            <w:proofErr w:type="spellStart"/>
            <w:r>
              <w:t>Kodservern</w:t>
            </w:r>
            <w:proofErr w:type="spellEnd"/>
            <w:r>
              <w:t xml:space="preserve"> agerar master för uppdrag och betalningsansvarig. Ett lokalt och för tjänsten skräddarsytt och komprimerat index byggs periodiskt med masterdata som input. Detta index lagras på lokal disk och åter används vi eventuell systemomstart etc.</w:t>
            </w:r>
          </w:p>
        </w:tc>
      </w:tr>
      <w:tr w:rsidR="00C06E5D" w14:paraId="297E7904" w14:textId="77777777" w:rsidTr="00C06E5D">
        <w:tc>
          <w:tcPr>
            <w:tcW w:w="3936" w:type="dxa"/>
            <w:shd w:val="clear" w:color="auto" w:fill="auto"/>
          </w:tcPr>
          <w:p w14:paraId="3DF7FC70" w14:textId="77777777" w:rsidR="00E31491" w:rsidRPr="00E31491" w:rsidRDefault="00E31491" w:rsidP="00E31491">
            <w:pPr>
              <w:rPr>
                <w:i/>
              </w:rPr>
            </w:pPr>
            <w:r w:rsidRPr="00E31491">
              <w:rPr>
                <w:i/>
              </w:rPr>
              <w:t>Krav mellan integrerade parter måste regleras, informationsägaren ska godkänna att ett visst system får agera mot informationen genom ett visst tjänstekontrakt.</w:t>
            </w:r>
          </w:p>
          <w:p w14:paraId="6D9C1EB7" w14:textId="77777777" w:rsidR="00C06E5D" w:rsidRPr="000F4498" w:rsidRDefault="00C06E5D" w:rsidP="00D14B83">
            <w:pPr>
              <w:rPr>
                <w:i/>
              </w:rPr>
            </w:pPr>
            <w:r w:rsidRPr="000F4498">
              <w:rPr>
                <w:i/>
              </w:rPr>
              <w:t xml:space="preserve">Exempelvis skall enligt integrationsprocessen för den </w:t>
            </w:r>
            <w:r w:rsidR="00D14B83">
              <w:rPr>
                <w:i/>
              </w:rPr>
              <w:t>gemensamma</w:t>
            </w:r>
            <w:r w:rsidRPr="000F4498">
              <w:rPr>
                <w:i/>
              </w:rPr>
              <w:t xml:space="preserve"> tjänsteplattformen ett </w:t>
            </w:r>
            <w:r w:rsidR="00D14B83">
              <w:rPr>
                <w:i/>
              </w:rPr>
              <w:t>överenskommelse</w:t>
            </w:r>
            <w:r w:rsidRPr="000F4498">
              <w:rPr>
                <w:i/>
              </w:rPr>
              <w:t>snummer för e</w:t>
            </w:r>
            <w:r w:rsidR="00D14B83">
              <w:rPr>
                <w:i/>
              </w:rPr>
              <w:t>n</w:t>
            </w:r>
            <w:r w:rsidRPr="000F4498">
              <w:rPr>
                <w:i/>
              </w:rPr>
              <w:t xml:space="preserve"> integrations</w:t>
            </w:r>
            <w:r w:rsidR="00D14B83">
              <w:rPr>
                <w:i/>
              </w:rPr>
              <w:t>överenskommelse</w:t>
            </w:r>
            <w:r w:rsidRPr="000F4498">
              <w:rPr>
                <w:i/>
              </w:rPr>
              <w:t xml:space="preserve"> registreras i samband med att man "öppnar dörren" för en viss tjänstekonsument mot en viss kombination av informationsägare och tjänstekontrakt.</w:t>
            </w:r>
          </w:p>
        </w:tc>
        <w:tc>
          <w:tcPr>
            <w:tcW w:w="4708" w:type="dxa"/>
            <w:shd w:val="clear" w:color="auto" w:fill="auto"/>
          </w:tcPr>
          <w:p w14:paraId="09451843" w14:textId="77777777" w:rsidR="00C06E5D" w:rsidRDefault="00CB6ECD" w:rsidP="00CB6ECD">
            <w:r>
              <w:t xml:space="preserve">Brandväggsöppning krävs för såväl utgående som inkommande trafik. </w:t>
            </w:r>
          </w:p>
          <w:p w14:paraId="19533E01" w14:textId="535C35DF" w:rsidR="00CB6ECD" w:rsidRDefault="00CB6ECD" w:rsidP="00B95812">
            <w:r>
              <w:t xml:space="preserve">I övrigt används den regionala tjänsteplattformen (SLL </w:t>
            </w:r>
            <w:proofErr w:type="spellStart"/>
            <w:r>
              <w:t>RTjP</w:t>
            </w:r>
            <w:proofErr w:type="spellEnd"/>
            <w:r>
              <w:t xml:space="preserve">) med </w:t>
            </w:r>
            <w:r w:rsidR="00070423">
              <w:t xml:space="preserve">gängse </w:t>
            </w:r>
            <w:r>
              <w:t xml:space="preserve">krav på att etablera samverkan </w:t>
            </w:r>
            <w:r w:rsidR="00B95812">
              <w:t>för att åtkomst ska kunna ske.</w:t>
            </w:r>
          </w:p>
        </w:tc>
      </w:tr>
      <w:tr w:rsidR="00C06E5D" w14:paraId="46E35701" w14:textId="77777777" w:rsidTr="00C06E5D">
        <w:tc>
          <w:tcPr>
            <w:tcW w:w="3936" w:type="dxa"/>
            <w:shd w:val="clear" w:color="auto" w:fill="auto"/>
          </w:tcPr>
          <w:p w14:paraId="73F56152" w14:textId="77777777" w:rsidR="00C06E5D" w:rsidRPr="000F4498" w:rsidRDefault="00C06E5D" w:rsidP="00C06E5D">
            <w:pPr>
              <w:rPr>
                <w:i/>
              </w:rPr>
            </w:pPr>
            <w:r w:rsidRPr="000F4498">
              <w:rPr>
                <w:i/>
              </w:rPr>
              <w:t>Arkitekturen måste möjliggöra tillräcklig tillgänglighet vid flera samverkande system.</w:t>
            </w:r>
          </w:p>
        </w:tc>
        <w:tc>
          <w:tcPr>
            <w:tcW w:w="4708" w:type="dxa"/>
            <w:shd w:val="clear" w:color="auto" w:fill="auto"/>
          </w:tcPr>
          <w:p w14:paraId="27A382F2" w14:textId="431EB2F3" w:rsidR="00C06E5D" w:rsidRDefault="006E5983" w:rsidP="00C06E5D">
            <w:r>
              <w:t xml:space="preserve">Tillgängligheten är i skrivande stund </w:t>
            </w:r>
            <w:proofErr w:type="gramStart"/>
            <w:r>
              <w:t>ej</w:t>
            </w:r>
            <w:proofErr w:type="gramEnd"/>
            <w:r>
              <w:t xml:space="preserve"> definierad.</w:t>
            </w:r>
          </w:p>
        </w:tc>
      </w:tr>
      <w:tr w:rsidR="00C06E5D" w14:paraId="14449858" w14:textId="77777777" w:rsidTr="00C06E5D">
        <w:tc>
          <w:tcPr>
            <w:tcW w:w="3936" w:type="dxa"/>
            <w:shd w:val="clear" w:color="auto" w:fill="auto"/>
          </w:tcPr>
          <w:p w14:paraId="1A8D9A15" w14:textId="77777777" w:rsidR="00C06E5D" w:rsidRPr="000F4498" w:rsidRDefault="00C06E5D" w:rsidP="00C06E5D">
            <w:pPr>
              <w:rPr>
                <w:i/>
              </w:rPr>
            </w:pPr>
            <w:r w:rsidRPr="000F4498">
              <w:rPr>
                <w:i/>
              </w:rPr>
              <w:t>En sammantagen tolkning av tillämpliga lagar och förordningars konsekvenser för teknisk realisering av informationsfångst, utbyte och lagring.</w:t>
            </w:r>
          </w:p>
        </w:tc>
        <w:tc>
          <w:tcPr>
            <w:tcW w:w="4708" w:type="dxa"/>
            <w:shd w:val="clear" w:color="auto" w:fill="auto"/>
          </w:tcPr>
          <w:p w14:paraId="455CCD81" w14:textId="5C7FD894" w:rsidR="00C06E5D" w:rsidRDefault="00486760" w:rsidP="00486760">
            <w:r>
              <w:t xml:space="preserve">Vårdadministrativt system som inte har några direkta lagrum att ta hänsyn till. Förutom </w:t>
            </w:r>
            <w:proofErr w:type="spellStart"/>
            <w:r>
              <w:t>PUL</w:t>
            </w:r>
            <w:proofErr w:type="spellEnd"/>
            <w:r>
              <w:t>.</w:t>
            </w:r>
          </w:p>
        </w:tc>
      </w:tr>
      <w:tr w:rsidR="00C06E5D" w14:paraId="63C8E88C" w14:textId="77777777" w:rsidTr="00C06E5D">
        <w:tc>
          <w:tcPr>
            <w:tcW w:w="3936" w:type="dxa"/>
            <w:shd w:val="clear" w:color="auto" w:fill="auto"/>
          </w:tcPr>
          <w:p w14:paraId="26953093" w14:textId="77777777" w:rsidR="00C06E5D" w:rsidRPr="000F4498" w:rsidRDefault="00C06E5D" w:rsidP="00C06E5D">
            <w:pPr>
              <w:rPr>
                <w:i/>
              </w:rPr>
            </w:pPr>
            <w:r w:rsidRPr="000F4498">
              <w:rPr>
                <w:i/>
              </w:rPr>
              <w:t>Förutsättningar för spårbarhet etableras i form av loggningsregler för komponenter som deltar i säkert informationsutbyte.</w:t>
            </w:r>
          </w:p>
        </w:tc>
        <w:tc>
          <w:tcPr>
            <w:tcW w:w="4708" w:type="dxa"/>
            <w:shd w:val="clear" w:color="auto" w:fill="auto"/>
          </w:tcPr>
          <w:p w14:paraId="4475519E" w14:textId="40AB3EB2" w:rsidR="00C06E5D" w:rsidRDefault="00E43818" w:rsidP="00440467">
            <w:r>
              <w:t xml:space="preserve">Spårbarhet sker genom loggning av varje </w:t>
            </w:r>
            <w:r w:rsidR="00440467">
              <w:t xml:space="preserve">access med en särskild identitet som också används som referens i felsituationer. Dessutom loggas alltid tjänstekonsumentens </w:t>
            </w:r>
            <w:proofErr w:type="spellStart"/>
            <w:r w:rsidR="00440467">
              <w:t>HSA</w:t>
            </w:r>
            <w:proofErr w:type="spellEnd"/>
            <w:r w:rsidR="00440467">
              <w:t xml:space="preserve"> ID, dvs. innehållet i RIV-TA http </w:t>
            </w:r>
            <w:proofErr w:type="spellStart"/>
            <w:r w:rsidR="00440467">
              <w:t>header</w:t>
            </w:r>
            <w:proofErr w:type="spellEnd"/>
            <w:r w:rsidR="00440467">
              <w:t xml:space="preserve"> ”</w:t>
            </w:r>
            <w:r w:rsidR="00440467" w:rsidRPr="00440467">
              <w:t>x-</w:t>
            </w:r>
            <w:proofErr w:type="spellStart"/>
            <w:r w:rsidR="00440467" w:rsidRPr="00440467">
              <w:t>rivta</w:t>
            </w:r>
            <w:proofErr w:type="spellEnd"/>
            <w:r w:rsidR="00440467" w:rsidRPr="00440467">
              <w:t>-original-</w:t>
            </w:r>
            <w:proofErr w:type="spellStart"/>
            <w:r w:rsidR="00440467" w:rsidRPr="00440467">
              <w:t>serviceconsumer</w:t>
            </w:r>
            <w:proofErr w:type="spellEnd"/>
            <w:r w:rsidR="00440467" w:rsidRPr="00440467">
              <w:t>-</w:t>
            </w:r>
            <w:proofErr w:type="spellStart"/>
            <w:r w:rsidR="00440467" w:rsidRPr="00440467">
              <w:t>hsaid</w:t>
            </w:r>
            <w:proofErr w:type="spellEnd"/>
            <w:r w:rsidR="00440467">
              <w:t>”</w:t>
            </w:r>
          </w:p>
        </w:tc>
      </w:tr>
      <w:tr w:rsidR="00C06E5D" w14:paraId="6FAFC928" w14:textId="77777777" w:rsidTr="00C06E5D">
        <w:tc>
          <w:tcPr>
            <w:tcW w:w="3936" w:type="dxa"/>
            <w:shd w:val="clear" w:color="auto" w:fill="auto"/>
          </w:tcPr>
          <w:p w14:paraId="2D8E2E02" w14:textId="77777777" w:rsidR="00C06E5D" w:rsidRPr="000F4498" w:rsidRDefault="00C06E5D" w:rsidP="00C06E5D">
            <w:pPr>
              <w:rPr>
                <w:i/>
              </w:rPr>
            </w:pPr>
            <w:r w:rsidRPr="000F4498">
              <w:rPr>
                <w:i/>
              </w:rPr>
              <w:t>Interoperabla, internationellt beprövade och för leverantörer tillgängliga standarder tillämpas för kommunikation mellan parter som har upprättat tillit.</w:t>
            </w:r>
          </w:p>
        </w:tc>
        <w:tc>
          <w:tcPr>
            <w:tcW w:w="4708" w:type="dxa"/>
            <w:shd w:val="clear" w:color="auto" w:fill="auto"/>
          </w:tcPr>
          <w:p w14:paraId="4287D2D3" w14:textId="53568FF2" w:rsidR="00C06E5D" w:rsidRDefault="00872715" w:rsidP="000B2E37">
            <w:r>
              <w:t>RIV-TA används.</w:t>
            </w:r>
            <w:r w:rsidR="008D1285">
              <w:t xml:space="preserve"> HTTPS certifikat med </w:t>
            </w:r>
            <w:r w:rsidR="000B2E37">
              <w:t>ömsesidig autentisering.</w:t>
            </w:r>
          </w:p>
        </w:tc>
      </w:tr>
    </w:tbl>
    <w:p w14:paraId="45C501EF"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FF339FB" w14:textId="77777777" w:rsidTr="00C06E5D">
        <w:tc>
          <w:tcPr>
            <w:tcW w:w="8644" w:type="dxa"/>
            <w:gridSpan w:val="2"/>
            <w:shd w:val="clear" w:color="auto" w:fill="auto"/>
          </w:tcPr>
          <w:p w14:paraId="31E81826" w14:textId="77777777" w:rsidR="00C06E5D" w:rsidRPr="00930B32" w:rsidRDefault="00C06E5D" w:rsidP="004563E5">
            <w:pPr>
              <w:pStyle w:val="Rubrik3"/>
            </w:pPr>
            <w:bookmarkStart w:id="63" w:name="_Toc181237282"/>
            <w:bookmarkStart w:id="64" w:name="_Toc238640240"/>
            <w:r>
              <w:t xml:space="preserve">IT3: </w:t>
            </w:r>
            <w:r w:rsidRPr="00A953D4">
              <w:t>Nationell funktionell skalbarhet</w:t>
            </w:r>
            <w:bookmarkEnd w:id="63"/>
            <w:bookmarkEnd w:id="64"/>
          </w:p>
        </w:tc>
      </w:tr>
      <w:tr w:rsidR="00C06E5D" w:rsidRPr="000F4498" w14:paraId="26510BAB" w14:textId="77777777" w:rsidTr="00C06E5D">
        <w:tc>
          <w:tcPr>
            <w:tcW w:w="3936" w:type="dxa"/>
            <w:shd w:val="clear" w:color="auto" w:fill="auto"/>
          </w:tcPr>
          <w:p w14:paraId="2104134C"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4651E88" w14:textId="77777777" w:rsidR="00C06E5D" w:rsidRPr="00BC2313" w:rsidRDefault="00C06E5D" w:rsidP="00C06E5D">
            <w:pPr>
              <w:rPr>
                <w:b/>
                <w:i/>
                <w:szCs w:val="20"/>
              </w:rPr>
            </w:pPr>
            <w:proofErr w:type="spellStart"/>
            <w:r w:rsidRPr="00BC2313">
              <w:rPr>
                <w:b/>
                <w:i/>
                <w:szCs w:val="20"/>
              </w:rPr>
              <w:t>Uppfyllnad</w:t>
            </w:r>
            <w:proofErr w:type="spellEnd"/>
          </w:p>
        </w:tc>
      </w:tr>
      <w:tr w:rsidR="00C06E5D" w:rsidRPr="000F4498" w14:paraId="1CCEDF70" w14:textId="77777777" w:rsidTr="00C06E5D">
        <w:tc>
          <w:tcPr>
            <w:tcW w:w="3936" w:type="dxa"/>
            <w:shd w:val="clear" w:color="auto" w:fill="auto"/>
          </w:tcPr>
          <w:p w14:paraId="0E3964CF" w14:textId="77777777" w:rsidR="00C06E5D" w:rsidRPr="000F4498" w:rsidRDefault="00C06E5D" w:rsidP="00C06E5D">
            <w:pPr>
              <w:rPr>
                <w:i/>
              </w:rPr>
            </w:pPr>
            <w:r w:rsidRPr="000F4498">
              <w:rPr>
                <w:i/>
              </w:rPr>
              <w:lastRenderedPageBreak/>
              <w:t>Nationella tjänstekontrakt definieras med nationell täckning som funktionell omfattning. Det är möjligt för ett centraliserat verksamhetssystem som användas av alla verksamheter i Sverige att realisera varje standardiserat tjänstekontrakt. Det får inte finnas underförstådda funktionella avgränsningar till regioner, kommuner, landsting eller andra organisatoriska avgränsningar i nationella tjänstekontrakt.</w:t>
            </w:r>
          </w:p>
        </w:tc>
        <w:tc>
          <w:tcPr>
            <w:tcW w:w="4708" w:type="dxa"/>
            <w:shd w:val="clear" w:color="auto" w:fill="auto"/>
          </w:tcPr>
          <w:p w14:paraId="15A86456" w14:textId="77777777" w:rsidR="000573AD" w:rsidRDefault="000573AD" w:rsidP="00AE581C">
            <w:r>
              <w:t xml:space="preserve">Uppfylls </w:t>
            </w:r>
            <w:proofErr w:type="gramStart"/>
            <w:r>
              <w:t>ej</w:t>
            </w:r>
            <w:proofErr w:type="gramEnd"/>
            <w:r>
              <w:t>.</w:t>
            </w:r>
          </w:p>
          <w:p w14:paraId="781DE206" w14:textId="77777777" w:rsidR="000573AD" w:rsidRDefault="000573AD" w:rsidP="00AE581C"/>
          <w:p w14:paraId="4ADD09D4" w14:textId="0D76E99D" w:rsidR="00C06E5D" w:rsidRPr="000F4498" w:rsidRDefault="00AE581C" w:rsidP="00AE581C">
            <w:pPr>
              <w:rPr>
                <w:i/>
                <w:szCs w:val="20"/>
              </w:rPr>
            </w:pPr>
            <w:r>
              <w:t>I dagsläget är samtliga tjänstekontrakt regionala och SLL specifika.</w:t>
            </w:r>
          </w:p>
        </w:tc>
      </w:tr>
      <w:tr w:rsidR="00C06E5D" w:rsidRPr="000F4498" w14:paraId="57254AEA" w14:textId="77777777" w:rsidTr="00C06E5D">
        <w:tc>
          <w:tcPr>
            <w:tcW w:w="3936" w:type="dxa"/>
            <w:shd w:val="clear" w:color="auto" w:fill="auto"/>
          </w:tcPr>
          <w:p w14:paraId="475E81DC" w14:textId="2D74F585" w:rsidR="00C06E5D" w:rsidRPr="000F4498" w:rsidRDefault="00C06E5D" w:rsidP="00C06E5D">
            <w:pPr>
              <w:rPr>
                <w:i/>
              </w:rPr>
            </w:pPr>
            <w:r w:rsidRPr="000F4498">
              <w:rPr>
                <w:i/>
              </w:rPr>
              <w:t>SLA ska definieras för varje tjänstekontrakt. Detta SLA ska ta hänsyn till framtida kapacitet för tjänstekontraktet med avseende på transaktionsvolym, variationer i användningsmönster och krav på tillgänglighet, i kombination med förmåga till kontinuerlig förändring.</w:t>
            </w:r>
          </w:p>
        </w:tc>
        <w:tc>
          <w:tcPr>
            <w:tcW w:w="4708" w:type="dxa"/>
            <w:shd w:val="clear" w:color="auto" w:fill="auto"/>
          </w:tcPr>
          <w:p w14:paraId="0FA8BB47" w14:textId="0B5914C1" w:rsidR="00C06E5D" w:rsidRDefault="004A7ABE" w:rsidP="00C06E5D">
            <w:r>
              <w:t xml:space="preserve">SLA definieras </w:t>
            </w:r>
            <w:r w:rsidR="001743A5">
              <w:t>i tjänstekontraktsbeskrivningen</w:t>
            </w:r>
            <w:r>
              <w:t>.</w:t>
            </w:r>
          </w:p>
        </w:tc>
      </w:tr>
      <w:tr w:rsidR="00C06E5D" w:rsidRPr="000F4498" w14:paraId="1C27EF86" w14:textId="77777777" w:rsidTr="00C06E5D">
        <w:tc>
          <w:tcPr>
            <w:tcW w:w="3936" w:type="dxa"/>
            <w:shd w:val="clear" w:color="auto" w:fill="auto"/>
          </w:tcPr>
          <w:p w14:paraId="4CB7CEB8" w14:textId="77777777" w:rsidR="00C06E5D" w:rsidRPr="000F4498" w:rsidRDefault="00C06E5D" w:rsidP="00C06E5D">
            <w:pPr>
              <w:rPr>
                <w:i/>
              </w:rPr>
            </w:pPr>
            <w:r w:rsidRPr="000F4498">
              <w:rPr>
                <w:i/>
              </w:rPr>
              <w:t xml:space="preserve">Integration ska ske över en integrationsinfrastruktur (t.ex. </w:t>
            </w:r>
            <w:proofErr w:type="spellStart"/>
            <w:r w:rsidRPr="000F4498">
              <w:rPr>
                <w:i/>
              </w:rPr>
              <w:t>virtualiseringsplattform</w:t>
            </w:r>
            <w:proofErr w:type="spellEnd"/>
            <w:r w:rsidRPr="000F4498">
              <w:rPr>
                <w:i/>
              </w:rPr>
              <w:t>) som möjliggör uppföljning av tjänsteproducenters fullföljande av SLA.</w:t>
            </w:r>
          </w:p>
        </w:tc>
        <w:tc>
          <w:tcPr>
            <w:tcW w:w="4708" w:type="dxa"/>
            <w:shd w:val="clear" w:color="auto" w:fill="auto"/>
          </w:tcPr>
          <w:p w14:paraId="42824F45" w14:textId="1F58A7B0" w:rsidR="00C06E5D" w:rsidRDefault="00A95380" w:rsidP="00C06E5D">
            <w:r>
              <w:t>Integration sker via den regionala tjänsteplattformen.</w:t>
            </w:r>
          </w:p>
        </w:tc>
      </w:tr>
      <w:tr w:rsidR="00C06E5D" w:rsidRPr="000F4498" w14:paraId="446E7E8F" w14:textId="77777777" w:rsidTr="00C06E5D">
        <w:tc>
          <w:tcPr>
            <w:tcW w:w="3936" w:type="dxa"/>
            <w:shd w:val="clear" w:color="auto" w:fill="auto"/>
          </w:tcPr>
          <w:p w14:paraId="431C98E8" w14:textId="77777777" w:rsidR="00C06E5D" w:rsidRPr="000F4498" w:rsidRDefault="00C06E5D" w:rsidP="00C06E5D">
            <w:pPr>
              <w:rPr>
                <w:i/>
              </w:rPr>
            </w:pPr>
            <w:r w:rsidRPr="000F4498">
              <w:rPr>
                <w:i/>
              </w:rPr>
              <w:t xml:space="preserve">System och e-tjänster som upphandlas kan utökas med fler organisationer som kunder utan krav på infrastrukturella ingrepp (jämför s.k. </w:t>
            </w:r>
            <w:proofErr w:type="spellStart"/>
            <w:r w:rsidRPr="000F4498">
              <w:rPr>
                <w:i/>
              </w:rPr>
              <w:t>SaaS</w:t>
            </w:r>
            <w:proofErr w:type="spellEnd"/>
            <w:r w:rsidRPr="000F4498">
              <w:rPr>
                <w:i/>
              </w:rPr>
              <w:t>)</w:t>
            </w:r>
          </w:p>
        </w:tc>
        <w:tc>
          <w:tcPr>
            <w:tcW w:w="4708" w:type="dxa"/>
            <w:shd w:val="clear" w:color="auto" w:fill="auto"/>
          </w:tcPr>
          <w:p w14:paraId="3B22E315" w14:textId="191FBDEC" w:rsidR="00C06E5D" w:rsidRDefault="009217E4" w:rsidP="009217E4">
            <w:r>
              <w:t>De komponenter som tagits fram har en arkitektur som möjliggör att flera organisationer använder dem.</w:t>
            </w:r>
          </w:p>
        </w:tc>
      </w:tr>
    </w:tbl>
    <w:p w14:paraId="5DFA1D4C"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1FD21D8" w14:textId="77777777" w:rsidTr="00C06E5D">
        <w:tc>
          <w:tcPr>
            <w:tcW w:w="8644" w:type="dxa"/>
            <w:gridSpan w:val="2"/>
            <w:shd w:val="clear" w:color="auto" w:fill="auto"/>
          </w:tcPr>
          <w:p w14:paraId="5F42D548" w14:textId="77777777" w:rsidR="00C06E5D" w:rsidRPr="00930B32" w:rsidRDefault="00C06E5D" w:rsidP="004563E5">
            <w:pPr>
              <w:pStyle w:val="Rubrik3"/>
            </w:pPr>
            <w:bookmarkStart w:id="65" w:name="_Toc271877307"/>
            <w:bookmarkStart w:id="66" w:name="_Toc155248469"/>
            <w:bookmarkStart w:id="67" w:name="_Toc272420750"/>
            <w:bookmarkStart w:id="68" w:name="_Toc181237283"/>
            <w:bookmarkStart w:id="69" w:name="_Toc238640241"/>
            <w:r w:rsidRPr="00A953D4">
              <w:t>IT4: Lös koppling</w:t>
            </w:r>
            <w:bookmarkEnd w:id="65"/>
            <w:bookmarkEnd w:id="66"/>
            <w:bookmarkEnd w:id="67"/>
            <w:bookmarkEnd w:id="68"/>
            <w:bookmarkEnd w:id="69"/>
          </w:p>
        </w:tc>
      </w:tr>
      <w:tr w:rsidR="00C06E5D" w:rsidRPr="000F4498" w14:paraId="33F72AA6" w14:textId="77777777" w:rsidTr="00C06E5D">
        <w:tc>
          <w:tcPr>
            <w:tcW w:w="3936" w:type="dxa"/>
            <w:shd w:val="clear" w:color="auto" w:fill="auto"/>
          </w:tcPr>
          <w:p w14:paraId="07082A8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5F53FBFE" w14:textId="77777777" w:rsidR="00C06E5D" w:rsidRPr="00BC2313" w:rsidRDefault="00C06E5D" w:rsidP="00C06E5D">
            <w:pPr>
              <w:rPr>
                <w:b/>
                <w:i/>
                <w:szCs w:val="20"/>
              </w:rPr>
            </w:pPr>
            <w:proofErr w:type="spellStart"/>
            <w:r w:rsidRPr="00BC2313">
              <w:rPr>
                <w:b/>
                <w:i/>
                <w:szCs w:val="20"/>
              </w:rPr>
              <w:t>Uppfyllnad</w:t>
            </w:r>
            <w:proofErr w:type="spellEnd"/>
          </w:p>
        </w:tc>
      </w:tr>
      <w:tr w:rsidR="00C06E5D" w:rsidRPr="000F4498" w14:paraId="7847B09C" w14:textId="77777777" w:rsidTr="00C06E5D">
        <w:tc>
          <w:tcPr>
            <w:tcW w:w="3936" w:type="dxa"/>
            <w:shd w:val="clear" w:color="auto" w:fill="auto"/>
          </w:tcPr>
          <w:p w14:paraId="2C2BE0F2" w14:textId="77777777" w:rsidR="00C06E5D" w:rsidRPr="000F4498" w:rsidRDefault="00C06E5D" w:rsidP="00C06E5D">
            <w:pPr>
              <w:rPr>
                <w:i/>
              </w:rPr>
            </w:pPr>
            <w:r w:rsidRPr="000F4498">
              <w:rPr>
                <w:i/>
              </w:rPr>
              <w:t>Meddelandeutbyte baseras på att kommunikation etableras utgående från vem som äger informationen som ska konsumeras eller berikas, inte vilket system, plattform, datalager eller tekniskt gränssnitt som informationsägaren för stunden använder för att hantera informationen. Genom centralt administrerad förmedlingstjänst skapas lös koppling mellan informationskonsument och informationsägarens tekniska lösning.</w:t>
            </w:r>
          </w:p>
        </w:tc>
        <w:tc>
          <w:tcPr>
            <w:tcW w:w="4708" w:type="dxa"/>
            <w:shd w:val="clear" w:color="auto" w:fill="auto"/>
          </w:tcPr>
          <w:p w14:paraId="2A61780F" w14:textId="39D6E4C0" w:rsidR="00C06E5D" w:rsidRPr="000F4498" w:rsidRDefault="00C807CE" w:rsidP="00C807CE">
            <w:pPr>
              <w:rPr>
                <w:i/>
                <w:szCs w:val="20"/>
              </w:rPr>
            </w:pPr>
            <w:r>
              <w:t>Lös koppling sker i enlighet med RIV-TA.</w:t>
            </w:r>
          </w:p>
        </w:tc>
      </w:tr>
      <w:tr w:rsidR="00C06E5D" w:rsidRPr="000F4498" w14:paraId="2C67902B" w14:textId="77777777" w:rsidTr="00C06E5D">
        <w:tc>
          <w:tcPr>
            <w:tcW w:w="3936" w:type="dxa"/>
            <w:shd w:val="clear" w:color="auto" w:fill="auto"/>
          </w:tcPr>
          <w:p w14:paraId="714F56B7" w14:textId="77777777" w:rsidR="00C06E5D" w:rsidRPr="000F4498" w:rsidRDefault="00C06E5D" w:rsidP="00C06E5D">
            <w:pPr>
              <w:rPr>
                <w:i/>
              </w:rPr>
            </w:pPr>
            <w:r w:rsidRPr="000F4498">
              <w:rPr>
                <w:i/>
              </w:rPr>
              <w:lastRenderedPageBreak/>
              <w:t>En arkitektur som skapar lös koppling mellan konsumenter och producenter, avseende adressering och standarder för kommunikation.</w:t>
            </w:r>
          </w:p>
        </w:tc>
        <w:tc>
          <w:tcPr>
            <w:tcW w:w="4708" w:type="dxa"/>
            <w:shd w:val="clear" w:color="auto" w:fill="auto"/>
          </w:tcPr>
          <w:p w14:paraId="0BBEA90A" w14:textId="1EE28062" w:rsidR="00C06E5D" w:rsidRDefault="00024C38" w:rsidP="00C06E5D">
            <w:r>
              <w:t xml:space="preserve">Via den regionala tjänsteplattformen (SLL </w:t>
            </w:r>
            <w:proofErr w:type="spellStart"/>
            <w:r>
              <w:t>RTjP</w:t>
            </w:r>
            <w:proofErr w:type="spellEnd"/>
            <w:r>
              <w:t>)</w:t>
            </w:r>
          </w:p>
        </w:tc>
      </w:tr>
      <w:tr w:rsidR="00C06E5D" w:rsidRPr="000F4498" w14:paraId="7483DEA7" w14:textId="77777777" w:rsidTr="00C06E5D">
        <w:tc>
          <w:tcPr>
            <w:tcW w:w="3936" w:type="dxa"/>
            <w:shd w:val="clear" w:color="auto" w:fill="auto"/>
          </w:tcPr>
          <w:p w14:paraId="1C12898E" w14:textId="77777777" w:rsidR="00C06E5D" w:rsidRPr="000F4498" w:rsidRDefault="00C06E5D" w:rsidP="00C06E5D">
            <w:pPr>
              <w:rPr>
                <w:i/>
              </w:rPr>
            </w:pPr>
            <w:r w:rsidRPr="000F4498">
              <w:rPr>
                <w:i/>
              </w:rPr>
              <w:t>En nationell integrationspunkt ska kunna erbjudas för varje nationellt standardiserat tjänstekontrakt, som en fasad mot bakomliggande brokiga systemlandskap.</w:t>
            </w:r>
          </w:p>
        </w:tc>
        <w:tc>
          <w:tcPr>
            <w:tcW w:w="4708" w:type="dxa"/>
            <w:shd w:val="clear" w:color="auto" w:fill="auto"/>
          </w:tcPr>
          <w:p w14:paraId="430BFD92" w14:textId="77777777" w:rsidR="00C06E5D" w:rsidRDefault="006A0A81" w:rsidP="00C06E5D">
            <w:r>
              <w:t xml:space="preserve">Uppfylls </w:t>
            </w:r>
            <w:proofErr w:type="gramStart"/>
            <w:r>
              <w:t>ej</w:t>
            </w:r>
            <w:proofErr w:type="gramEnd"/>
            <w:r>
              <w:t>.</w:t>
            </w:r>
          </w:p>
          <w:p w14:paraId="0E33CE74" w14:textId="5CEBBF51" w:rsidR="006A0A81" w:rsidRDefault="006A0A81" w:rsidP="00C06E5D">
            <w:r>
              <w:t>Detta projekt hanterar endast regionala tjänstekontrakt.</w:t>
            </w:r>
          </w:p>
        </w:tc>
      </w:tr>
      <w:tr w:rsidR="00C06E5D" w:rsidRPr="000F4498" w14:paraId="0D7EF27C" w14:textId="77777777" w:rsidTr="00C06E5D">
        <w:tc>
          <w:tcPr>
            <w:tcW w:w="3936" w:type="dxa"/>
            <w:shd w:val="clear" w:color="auto" w:fill="auto"/>
          </w:tcPr>
          <w:p w14:paraId="02019473" w14:textId="3E0B91F8" w:rsidR="00C06E5D" w:rsidRPr="000F4498" w:rsidRDefault="00C06E5D" w:rsidP="00C06E5D">
            <w:pPr>
              <w:rPr>
                <w:i/>
              </w:rPr>
            </w:pPr>
            <w:r w:rsidRPr="000F4498">
              <w:rPr>
                <w:i/>
              </w:rPr>
              <w:t>Nationella tjänstekontrakt förvaltas i en nationellt koordinerad förvaltning.</w:t>
            </w:r>
          </w:p>
        </w:tc>
        <w:tc>
          <w:tcPr>
            <w:tcW w:w="4708" w:type="dxa"/>
            <w:shd w:val="clear" w:color="auto" w:fill="auto"/>
          </w:tcPr>
          <w:p w14:paraId="4D38CBAA" w14:textId="77777777" w:rsidR="00C06E5D" w:rsidRDefault="009F7FAB" w:rsidP="00C06E5D">
            <w:r>
              <w:t xml:space="preserve">Uppfylls </w:t>
            </w:r>
            <w:proofErr w:type="gramStart"/>
            <w:r>
              <w:t>ej</w:t>
            </w:r>
            <w:proofErr w:type="gramEnd"/>
            <w:r>
              <w:t>.</w:t>
            </w:r>
          </w:p>
          <w:p w14:paraId="11A8A2EC" w14:textId="2CB2EAF0" w:rsidR="009F7FAB" w:rsidRDefault="009F7FAB" w:rsidP="00C06E5D">
            <w:r>
              <w:t>Förvaltas regionalt.</w:t>
            </w:r>
          </w:p>
        </w:tc>
      </w:tr>
      <w:tr w:rsidR="00C06E5D" w:rsidRPr="000F4498" w14:paraId="254763C2" w14:textId="77777777" w:rsidTr="00C06E5D">
        <w:tc>
          <w:tcPr>
            <w:tcW w:w="3936" w:type="dxa"/>
            <w:shd w:val="clear" w:color="auto" w:fill="auto"/>
          </w:tcPr>
          <w:p w14:paraId="5A2932BF" w14:textId="16EA11A0" w:rsidR="00C06E5D" w:rsidRPr="000F4498" w:rsidRDefault="00C06E5D" w:rsidP="00C06E5D">
            <w:pPr>
              <w:rPr>
                <w:i/>
              </w:rPr>
            </w:pPr>
            <w:r w:rsidRPr="000F4498">
              <w:rPr>
                <w:i/>
              </w:rPr>
              <w:t xml:space="preserve">För en process inom vård och omsorg kan flera tjänstekontrakt ingå. Därför är det viktigt att alla tjänstekontrakt baseras på en gemensam </w:t>
            </w:r>
            <w:proofErr w:type="spellStart"/>
            <w:r w:rsidRPr="000F4498">
              <w:rPr>
                <w:i/>
              </w:rPr>
              <w:t>referensmodell</w:t>
            </w:r>
            <w:proofErr w:type="spellEnd"/>
            <w:r w:rsidRPr="000F4498">
              <w:rPr>
                <w:i/>
              </w:rPr>
              <w:t xml:space="preserve"> för informationsstruktur.</w:t>
            </w:r>
          </w:p>
        </w:tc>
        <w:tc>
          <w:tcPr>
            <w:tcW w:w="4708" w:type="dxa"/>
            <w:shd w:val="clear" w:color="auto" w:fill="auto"/>
          </w:tcPr>
          <w:p w14:paraId="798CAFF6" w14:textId="6E0DE840" w:rsidR="00C06E5D" w:rsidRDefault="009A341E" w:rsidP="00C06E5D">
            <w:r>
              <w:t>Gemensam domän</w:t>
            </w:r>
            <w:r w:rsidR="00A4454F">
              <w:t>m</w:t>
            </w:r>
            <w:r>
              <w:t>odell finns i enlighet med RIV-TA.</w:t>
            </w:r>
          </w:p>
        </w:tc>
      </w:tr>
      <w:tr w:rsidR="00C06E5D" w:rsidRPr="000F4498" w14:paraId="7C13D566" w14:textId="77777777" w:rsidTr="00C06E5D">
        <w:tc>
          <w:tcPr>
            <w:tcW w:w="3936" w:type="dxa"/>
            <w:shd w:val="clear" w:color="auto" w:fill="auto"/>
          </w:tcPr>
          <w:p w14:paraId="3ECAD8D3" w14:textId="77777777" w:rsidR="00C06E5D" w:rsidRPr="000F4498" w:rsidRDefault="00C06E5D" w:rsidP="00C06E5D">
            <w:pPr>
              <w:rPr>
                <w:i/>
              </w:rPr>
            </w:pPr>
            <w:r w:rsidRPr="000F4498">
              <w:rPr>
                <w:i/>
              </w:rPr>
              <w:t>Parter som samverkar i enlighet med arkitekturen integrerar med system hos parter som lyder under annan styrning (t.ex. myndigheter, kunder och leverantörer). Det kan leda till att vård- och omsorgsgivare antingen:</w:t>
            </w:r>
          </w:p>
          <w:p w14:paraId="06ECFE35" w14:textId="77777777" w:rsidR="00C06E5D" w:rsidRPr="00401A79" w:rsidRDefault="00C06E5D" w:rsidP="00097F86">
            <w:pPr>
              <w:pStyle w:val="Liststycke"/>
              <w:numPr>
                <w:ilvl w:val="0"/>
                <w:numId w:val="4"/>
              </w:numPr>
              <w:rPr>
                <w:i/>
              </w:rPr>
            </w:pPr>
            <w:r w:rsidRPr="00401A79">
              <w:rPr>
                <w:i/>
              </w:rPr>
              <w:t>Nationellt bryggar informationen (semantisk översättning) eller</w:t>
            </w:r>
          </w:p>
          <w:p w14:paraId="4CE0EBC7" w14:textId="77777777" w:rsidR="00C06E5D" w:rsidRPr="00401A79" w:rsidRDefault="00C06E5D" w:rsidP="00097F86">
            <w:pPr>
              <w:pStyle w:val="Liststycke"/>
              <w:numPr>
                <w:ilvl w:val="0"/>
                <w:numId w:val="4"/>
              </w:numPr>
              <w:rPr>
                <w:i/>
              </w:rPr>
            </w:pPr>
            <w:r w:rsidRPr="00401A79">
              <w:rPr>
                <w:i/>
              </w:rPr>
              <w:t xml:space="preserve">Nationellt införlivar externt förvaltat tjänstekontrakt som standard. </w:t>
            </w:r>
          </w:p>
          <w:p w14:paraId="6BC217CB" w14:textId="77777777" w:rsidR="00C06E5D" w:rsidRPr="000F4498" w:rsidRDefault="00C06E5D" w:rsidP="00C06E5D">
            <w:pPr>
              <w:rPr>
                <w:i/>
              </w:rPr>
            </w:pPr>
            <w:r w:rsidRPr="000F4498">
              <w:rPr>
                <w:i/>
              </w:rPr>
              <w:t xml:space="preserve">Observera att semantisk bryggning av information till vårdens </w:t>
            </w:r>
            <w:proofErr w:type="spellStart"/>
            <w:r w:rsidRPr="000F4498">
              <w:rPr>
                <w:i/>
              </w:rPr>
              <w:t>referensmodell</w:t>
            </w:r>
            <w:proofErr w:type="spellEnd"/>
            <w:r w:rsidRPr="000F4498">
              <w:rPr>
                <w:i/>
              </w:rPr>
              <w:t xml:space="preserve"> förutsätter en nationell förvaltning av bryggningstjänster.</w:t>
            </w:r>
          </w:p>
          <w:p w14:paraId="1017B32C" w14:textId="77777777" w:rsidR="00C06E5D" w:rsidRPr="000F4498" w:rsidRDefault="00C06E5D" w:rsidP="00C06E5D">
            <w:pPr>
              <w:rPr>
                <w:i/>
              </w:rPr>
            </w:pPr>
            <w:r w:rsidRPr="000F4498">
              <w:rPr>
                <w:i/>
              </w:rPr>
              <w:t>För att införliva ett externt förvaltat tjänstekontrakt förutsätts en transparent, robust och uthållig tjänstekontraktsförvaltning hos den externa parten.</w:t>
            </w:r>
          </w:p>
        </w:tc>
        <w:tc>
          <w:tcPr>
            <w:tcW w:w="4708" w:type="dxa"/>
            <w:shd w:val="clear" w:color="auto" w:fill="auto"/>
          </w:tcPr>
          <w:p w14:paraId="78414C2A" w14:textId="7FC1AF20" w:rsidR="00C06E5D" w:rsidRDefault="00B0028A" w:rsidP="00B0028A">
            <w:proofErr w:type="gramStart"/>
            <w:r>
              <w:t>Ej</w:t>
            </w:r>
            <w:proofErr w:type="gramEnd"/>
            <w:r>
              <w:t xml:space="preserve"> tillämplig</w:t>
            </w:r>
            <w:r w:rsidR="00C26A44">
              <w:t>t</w:t>
            </w:r>
            <w:r>
              <w:t xml:space="preserve"> med </w:t>
            </w:r>
            <w:r w:rsidR="00F4705D">
              <w:t>nuvarande använd</w:t>
            </w:r>
            <w:r w:rsidR="009521C9">
              <w:t>n</w:t>
            </w:r>
            <w:r w:rsidR="00F4705D">
              <w:t>in</w:t>
            </w:r>
            <w:r w:rsidR="009521C9">
              <w:t>gsfall.</w:t>
            </w:r>
          </w:p>
        </w:tc>
      </w:tr>
      <w:tr w:rsidR="00C06E5D" w:rsidRPr="000F4498" w14:paraId="5F5F23B0" w14:textId="77777777" w:rsidTr="00C06E5D">
        <w:tc>
          <w:tcPr>
            <w:tcW w:w="3936" w:type="dxa"/>
            <w:shd w:val="clear" w:color="auto" w:fill="auto"/>
          </w:tcPr>
          <w:p w14:paraId="1FEEAADC" w14:textId="77777777" w:rsidR="00C06E5D" w:rsidRPr="000F4498" w:rsidRDefault="00C06E5D" w:rsidP="00C06E5D">
            <w:pPr>
              <w:rPr>
                <w:i/>
              </w:rPr>
            </w:pPr>
            <w:r w:rsidRPr="000F4498">
              <w:rPr>
                <w:i/>
              </w:rPr>
              <w:t xml:space="preserve">Befintliga system behöver anpassas till nationella tjänstekontrakt. Detta kan göras av leverantörer direkt i produkten, eller genom fristående integrationskomponenter (”anslutningar”). En anslutning bör ligga nära (logiskt vara en del av) det system </w:t>
            </w:r>
            <w:r w:rsidRPr="000F4498">
              <w:rPr>
                <w:i/>
              </w:rPr>
              <w:lastRenderedPageBreak/>
              <w:t>som ansluts, oavsett om det är i rollen som konsument eller producent för anslutningen som genomförs.</w:t>
            </w:r>
          </w:p>
        </w:tc>
        <w:tc>
          <w:tcPr>
            <w:tcW w:w="4708" w:type="dxa"/>
            <w:shd w:val="clear" w:color="auto" w:fill="auto"/>
          </w:tcPr>
          <w:p w14:paraId="221D76B1" w14:textId="324F5464" w:rsidR="00C06E5D" w:rsidRDefault="008B3CA6" w:rsidP="00AF24C2">
            <w:proofErr w:type="spellStart"/>
            <w:r>
              <w:lastRenderedPageBreak/>
              <w:t>Kodservern</w:t>
            </w:r>
            <w:proofErr w:type="spellEnd"/>
            <w:r>
              <w:t xml:space="preserve"> </w:t>
            </w:r>
            <w:r w:rsidR="00AF24C2">
              <w:t xml:space="preserve">innehåller enbart SLL information som </w:t>
            </w:r>
            <w:r w:rsidR="00281FC1">
              <w:t xml:space="preserve">anpassas till RIV-TA, och </w:t>
            </w:r>
            <w:r w:rsidR="00E30FD0">
              <w:t xml:space="preserve">under </w:t>
            </w:r>
            <w:r w:rsidR="00AF24C2">
              <w:t>denna fas handlar det endast</w:t>
            </w:r>
            <w:r w:rsidR="00CF1FFF">
              <w:t xml:space="preserve"> om</w:t>
            </w:r>
            <w:r w:rsidR="00AF24C2">
              <w:t xml:space="preserve"> SLL regionala tjänstekontrakt.</w:t>
            </w:r>
          </w:p>
        </w:tc>
      </w:tr>
      <w:tr w:rsidR="00C06E5D" w:rsidRPr="000F4498" w14:paraId="7706FAB9" w14:textId="77777777" w:rsidTr="00C06E5D">
        <w:tc>
          <w:tcPr>
            <w:tcW w:w="3936" w:type="dxa"/>
            <w:shd w:val="clear" w:color="auto" w:fill="auto"/>
          </w:tcPr>
          <w:p w14:paraId="5FE90A66" w14:textId="77777777" w:rsidR="00C06E5D" w:rsidRPr="000F4498" w:rsidRDefault="00C06E5D" w:rsidP="00C06E5D">
            <w:pPr>
              <w:rPr>
                <w:i/>
              </w:rPr>
            </w:pPr>
            <w:r w:rsidRPr="000F4498">
              <w:rPr>
                <w:i/>
              </w:rPr>
              <w:lastRenderedPageBreak/>
              <w:t>Interoperabla standarder för meddelandeutbyte tillämpas, så att integration med till exempel en Web Service kan utföras utan att anropande system behöver tillföras en för tjänsteproducenten specialskriven integrationsmodul (s.k. agent).</w:t>
            </w:r>
          </w:p>
        </w:tc>
        <w:tc>
          <w:tcPr>
            <w:tcW w:w="4708" w:type="dxa"/>
            <w:shd w:val="clear" w:color="auto" w:fill="auto"/>
          </w:tcPr>
          <w:p w14:paraId="0A40E7BD" w14:textId="2C91DB3F" w:rsidR="00C06E5D" w:rsidRDefault="00C04418" w:rsidP="00C06E5D">
            <w:r>
              <w:t>RIV-TA följs.</w:t>
            </w:r>
          </w:p>
        </w:tc>
      </w:tr>
    </w:tbl>
    <w:p w14:paraId="61CD8CD5"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1FBA22FB" w14:textId="77777777" w:rsidTr="00C06E5D">
        <w:tc>
          <w:tcPr>
            <w:tcW w:w="8644" w:type="dxa"/>
            <w:gridSpan w:val="2"/>
            <w:shd w:val="clear" w:color="auto" w:fill="auto"/>
          </w:tcPr>
          <w:p w14:paraId="25A0AA83" w14:textId="77777777" w:rsidR="00C06E5D" w:rsidRPr="00930B32" w:rsidRDefault="00C06E5D" w:rsidP="004563E5">
            <w:pPr>
              <w:pStyle w:val="Rubrik3"/>
            </w:pPr>
            <w:bookmarkStart w:id="70" w:name="_Toc271877308"/>
            <w:bookmarkStart w:id="71" w:name="_Toc155248470"/>
            <w:bookmarkStart w:id="72" w:name="_Toc272420751"/>
            <w:bookmarkStart w:id="73" w:name="_Toc181237284"/>
            <w:bookmarkStart w:id="74" w:name="_Toc238640242"/>
            <w:r w:rsidRPr="00A953D4">
              <w:t>IT5: Lokalt driven e-tjänsteförsörjning</w:t>
            </w:r>
            <w:bookmarkEnd w:id="70"/>
            <w:bookmarkEnd w:id="71"/>
            <w:bookmarkEnd w:id="72"/>
            <w:bookmarkEnd w:id="73"/>
            <w:bookmarkEnd w:id="74"/>
          </w:p>
        </w:tc>
      </w:tr>
      <w:tr w:rsidR="00C06E5D" w:rsidRPr="000F4498" w14:paraId="323DC72C" w14:textId="77777777" w:rsidTr="00C06E5D">
        <w:tc>
          <w:tcPr>
            <w:tcW w:w="3936" w:type="dxa"/>
            <w:shd w:val="clear" w:color="auto" w:fill="auto"/>
          </w:tcPr>
          <w:p w14:paraId="42DCC449"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2A62FAD7" w14:textId="77777777" w:rsidR="00C06E5D" w:rsidRPr="00BC2313" w:rsidRDefault="00C06E5D" w:rsidP="00C06E5D">
            <w:pPr>
              <w:rPr>
                <w:b/>
                <w:i/>
                <w:szCs w:val="20"/>
              </w:rPr>
            </w:pPr>
            <w:proofErr w:type="spellStart"/>
            <w:r w:rsidRPr="00BC2313">
              <w:rPr>
                <w:b/>
                <w:i/>
                <w:szCs w:val="20"/>
              </w:rPr>
              <w:t>Uppfyllnad</w:t>
            </w:r>
            <w:proofErr w:type="spellEnd"/>
          </w:p>
        </w:tc>
      </w:tr>
      <w:tr w:rsidR="00C06E5D" w:rsidRPr="000F4498" w14:paraId="4460ED75" w14:textId="77777777" w:rsidTr="00C06E5D">
        <w:tc>
          <w:tcPr>
            <w:tcW w:w="3936" w:type="dxa"/>
            <w:shd w:val="clear" w:color="auto" w:fill="auto"/>
          </w:tcPr>
          <w:p w14:paraId="070EBE40" w14:textId="77777777" w:rsidR="00C06E5D" w:rsidRPr="000F4498" w:rsidRDefault="00C06E5D" w:rsidP="00C06E5D">
            <w:pPr>
              <w:rPr>
                <w:i/>
              </w:rPr>
            </w:pPr>
            <w:r w:rsidRPr="000F4498">
              <w:rPr>
                <w:i/>
              </w:rPr>
              <w:t>När utveckling av källkod är en del av en tjänsteleverans skall följande beaktas:</w:t>
            </w:r>
          </w:p>
          <w:p w14:paraId="5BA559DE" w14:textId="77777777" w:rsidR="00C06E5D" w:rsidRPr="00401A79" w:rsidRDefault="00C06E5D" w:rsidP="00097F86">
            <w:pPr>
              <w:pStyle w:val="Liststycke"/>
              <w:numPr>
                <w:ilvl w:val="0"/>
                <w:numId w:val="5"/>
              </w:numPr>
              <w:rPr>
                <w:i/>
              </w:rPr>
            </w:pPr>
            <w:r w:rsidRPr="00401A79">
              <w:rPr>
                <w:i/>
              </w:rPr>
              <w:t>Alla leveranser tillgängliggörs under öppen källkodslicens. Valet av licensformer samordnas nationellt genom rekommendationer.</w:t>
            </w:r>
          </w:p>
          <w:p w14:paraId="71757176" w14:textId="77777777" w:rsidR="00C06E5D" w:rsidRPr="00401A79" w:rsidRDefault="00C06E5D" w:rsidP="00097F86">
            <w:pPr>
              <w:pStyle w:val="Liststycke"/>
              <w:numPr>
                <w:ilvl w:val="0"/>
                <w:numId w:val="5"/>
              </w:numPr>
              <w:rPr>
                <w:i/>
              </w:rPr>
            </w:pPr>
            <w:r w:rsidRPr="00401A79">
              <w:rPr>
                <w:i/>
              </w:rPr>
              <w:t>Utvecklingen bedrivs från start i en allmänt tillgänglig (över öppna nätverk) projektinfrastruktur där förvaltningsorganisation kan förändras över tiden inom ramen för en kontinuerligt tillgänglig projektinfrastruktur (analogi: ”Projektplatsen för e-tjänsteutveckling”).</w:t>
            </w:r>
          </w:p>
          <w:p w14:paraId="418EB793" w14:textId="77777777" w:rsidR="00C06E5D" w:rsidRPr="00401A79" w:rsidRDefault="00C06E5D" w:rsidP="00097F86">
            <w:pPr>
              <w:pStyle w:val="Liststycke"/>
              <w:numPr>
                <w:ilvl w:val="0"/>
                <w:numId w:val="5"/>
              </w:numPr>
              <w:rPr>
                <w:i/>
              </w:rPr>
            </w:pPr>
            <w:r w:rsidRPr="00401A79">
              <w:rPr>
                <w:i/>
              </w:rPr>
              <w:t xml:space="preserve">Det innebär full insyn och åtkomst för utvecklare till källkod, versionshantering, ärendehantering, </w:t>
            </w:r>
            <w:proofErr w:type="spellStart"/>
            <w:r w:rsidRPr="00401A79">
              <w:rPr>
                <w:i/>
              </w:rPr>
              <w:t>stödforum</w:t>
            </w:r>
            <w:proofErr w:type="spellEnd"/>
            <w:r w:rsidRPr="00401A79">
              <w:rPr>
                <w:i/>
              </w:rPr>
              <w:t xml:space="preserve"> och andra element i en projektinfrastruktur under projektets och förvaltningens hela livscykel.   </w:t>
            </w:r>
          </w:p>
          <w:p w14:paraId="1B25580C" w14:textId="77777777" w:rsidR="00C06E5D" w:rsidRPr="00401A79" w:rsidRDefault="00C06E5D" w:rsidP="00097F86">
            <w:pPr>
              <w:pStyle w:val="Liststycke"/>
              <w:numPr>
                <w:ilvl w:val="0"/>
                <w:numId w:val="5"/>
              </w:numPr>
              <w:rPr>
                <w:i/>
              </w:rPr>
            </w:pPr>
            <w:r w:rsidRPr="00401A79">
              <w:rPr>
                <w:i/>
              </w:rPr>
              <w:t xml:space="preserve">Upphandlade e-tjänster fungerar på de vanligaste plattformarna hos vårdgivarna och hos nationella driftspartners (Windows, Linux, Unix) t.ex. genom att vara byggda för att </w:t>
            </w:r>
            <w:r w:rsidRPr="00401A79">
              <w:rPr>
                <w:i/>
              </w:rPr>
              <w:lastRenderedPageBreak/>
              <w:t>exekvera på en s.k. Java virtuell maskin.</w:t>
            </w:r>
          </w:p>
          <w:p w14:paraId="02AF8F71" w14:textId="77777777" w:rsidR="00C06E5D" w:rsidRPr="00401A79" w:rsidRDefault="00C06E5D" w:rsidP="00097F86">
            <w:pPr>
              <w:pStyle w:val="Liststycke"/>
              <w:numPr>
                <w:ilvl w:val="0"/>
                <w:numId w:val="5"/>
              </w:numPr>
              <w:rPr>
                <w:i/>
              </w:rPr>
            </w:pPr>
            <w:r w:rsidRPr="00401A79">
              <w:rPr>
                <w:i/>
              </w:rPr>
              <w:t xml:space="preserve">Gemensam </w:t>
            </w:r>
            <w:proofErr w:type="spellStart"/>
            <w:r w:rsidRPr="00401A79">
              <w:rPr>
                <w:i/>
              </w:rPr>
              <w:t>referensmodell</w:t>
            </w:r>
            <w:proofErr w:type="spellEnd"/>
            <w:r w:rsidRPr="00401A79">
              <w:rPr>
                <w:i/>
              </w:rPr>
              <w:t xml:space="preserve"> för e-tjänsters interna uppbyggnad stimulerar och förenklar återanvändning och överföring av förvaltningsansvar mellan organisationer.</w:t>
            </w:r>
          </w:p>
        </w:tc>
        <w:tc>
          <w:tcPr>
            <w:tcW w:w="4708" w:type="dxa"/>
            <w:shd w:val="clear" w:color="auto" w:fill="auto"/>
          </w:tcPr>
          <w:p w14:paraId="68551FC1" w14:textId="25EC329E" w:rsidR="00AF7AB9" w:rsidRDefault="00AF7AB9" w:rsidP="00F42B17">
            <w:r>
              <w:lastRenderedPageBreak/>
              <w:t>RIV anvisning för öppen källkod Utgåva C har använts som utgångspunkt.</w:t>
            </w:r>
          </w:p>
          <w:p w14:paraId="715E9F41" w14:textId="77777777" w:rsidR="00AF7AB9" w:rsidRDefault="00AF7AB9" w:rsidP="00F42B17"/>
          <w:p w14:paraId="24206632" w14:textId="06EBF6C3" w:rsidR="00C06E5D" w:rsidRDefault="00F42B17" w:rsidP="00F42B17">
            <w:r>
              <w:t xml:space="preserve">Leveranserna tillgängliggörs under </w:t>
            </w:r>
            <w:r w:rsidR="00FA00ED">
              <w:t>”</w:t>
            </w:r>
            <w:r w:rsidR="00CC7E68">
              <w:t xml:space="preserve">GNU </w:t>
            </w:r>
            <w:proofErr w:type="spellStart"/>
            <w:r w:rsidR="00CC7E68">
              <w:t>Lesser</w:t>
            </w:r>
            <w:proofErr w:type="spellEnd"/>
            <w:r w:rsidR="00CC7E68">
              <w:t xml:space="preserve"> General Public </w:t>
            </w:r>
            <w:proofErr w:type="spellStart"/>
            <w:r w:rsidR="00CC7E68">
              <w:t>License</w:t>
            </w:r>
            <w:proofErr w:type="spellEnd"/>
            <w:r w:rsidR="00FA00ED">
              <w:t>” licensen.</w:t>
            </w:r>
          </w:p>
          <w:p w14:paraId="09FD5F90" w14:textId="77777777" w:rsidR="0059159F" w:rsidRDefault="0059159F" w:rsidP="00F42B17"/>
          <w:p w14:paraId="641ABBF2" w14:textId="77777777" w:rsidR="0059159F" w:rsidRDefault="0071017E" w:rsidP="00F42B17">
            <w:r>
              <w:t xml:space="preserve">Projektplatserna ligger på Google </w:t>
            </w:r>
            <w:proofErr w:type="spellStart"/>
            <w:r>
              <w:t>Code</w:t>
            </w:r>
            <w:proofErr w:type="spellEnd"/>
            <w:r>
              <w:t xml:space="preserve"> och modellen för projektet är ”C” i enlighet med RIV anvisning för öppen källkod.</w:t>
            </w:r>
          </w:p>
          <w:p w14:paraId="70A92541" w14:textId="77777777" w:rsidR="00D444A3" w:rsidRDefault="00D444A3" w:rsidP="00F42B17"/>
          <w:p w14:paraId="241E95AE" w14:textId="7C90F94C" w:rsidR="00D444A3" w:rsidRPr="000F4498" w:rsidRDefault="00D444A3" w:rsidP="003479AA">
            <w:pPr>
              <w:rPr>
                <w:i/>
                <w:szCs w:val="20"/>
              </w:rPr>
            </w:pPr>
            <w:r>
              <w:t xml:space="preserve">Koden är skriven i Java och </w:t>
            </w:r>
            <w:r w:rsidR="003479AA">
              <w:t>paketeras</w:t>
            </w:r>
            <w:r w:rsidR="000C4015">
              <w:t xml:space="preserve"> som </w:t>
            </w:r>
            <w:proofErr w:type="spellStart"/>
            <w:r w:rsidR="000C4015">
              <w:t>WAR</w:t>
            </w:r>
            <w:proofErr w:type="spellEnd"/>
            <w:r w:rsidR="000C4015">
              <w:t xml:space="preserve"> och M</w:t>
            </w:r>
            <w:r>
              <w:t>ule applikationer.</w:t>
            </w:r>
          </w:p>
        </w:tc>
      </w:tr>
      <w:tr w:rsidR="00C06E5D" w:rsidRPr="000F4498" w14:paraId="53885E15" w14:textId="77777777" w:rsidTr="00C06E5D">
        <w:tc>
          <w:tcPr>
            <w:tcW w:w="3936" w:type="dxa"/>
            <w:shd w:val="clear" w:color="auto" w:fill="auto"/>
          </w:tcPr>
          <w:p w14:paraId="558289A7" w14:textId="77777777" w:rsidR="00C06E5D" w:rsidRPr="000F4498" w:rsidRDefault="00C06E5D" w:rsidP="00C06E5D">
            <w:pPr>
              <w:rPr>
                <w:i/>
              </w:rPr>
            </w:pPr>
            <w:r w:rsidRPr="000F4498">
              <w:rPr>
                <w:i/>
              </w:rPr>
              <w:lastRenderedPageBreak/>
              <w:t>Minsta möjliga – men tillräcklig – mängd standarder och stödjande gemensamma grundbultar för nationella e-tjänstekanaler säkerställer att även utvecklingsenheter i mindre organisationer kan bidra med e-tjänster för en integrerad användarupplevelse och att en gemensam back-</w:t>
            </w:r>
            <w:proofErr w:type="spellStart"/>
            <w:r w:rsidRPr="000F4498">
              <w:rPr>
                <w:i/>
              </w:rPr>
              <w:t>office</w:t>
            </w:r>
            <w:proofErr w:type="spellEnd"/>
            <w:r w:rsidRPr="000F4498">
              <w:rPr>
                <w:i/>
              </w:rPr>
              <w:t xml:space="preserve"> för anslutning av huvudmän till e-tjänster finns etablerad. I den mån etablerade standarder med bred tillämpning i kommersiella e-tjänster finns (t.ex. för </w:t>
            </w:r>
            <w:proofErr w:type="spellStart"/>
            <w:r w:rsidRPr="000F4498">
              <w:rPr>
                <w:i/>
              </w:rPr>
              <w:t>single</w:t>
            </w:r>
            <w:proofErr w:type="spellEnd"/>
            <w:r w:rsidRPr="000F4498">
              <w:rPr>
                <w:i/>
              </w:rPr>
              <w:t>-</w:t>
            </w:r>
            <w:proofErr w:type="spellStart"/>
            <w:r w:rsidRPr="000F4498">
              <w:rPr>
                <w:i/>
              </w:rPr>
              <w:t>sign</w:t>
            </w:r>
            <w:proofErr w:type="spellEnd"/>
            <w:r w:rsidRPr="000F4498">
              <w:rPr>
                <w:i/>
              </w:rPr>
              <w:t xml:space="preserve">-on), bör de användas i syfte att möjliggöra upphandling av </w:t>
            </w:r>
            <w:proofErr w:type="spellStart"/>
            <w:r w:rsidRPr="000F4498">
              <w:rPr>
                <w:i/>
              </w:rPr>
              <w:t>hyllprodukter</w:t>
            </w:r>
            <w:proofErr w:type="spellEnd"/>
            <w:r w:rsidRPr="000F4498">
              <w:rPr>
                <w:i/>
              </w:rPr>
              <w:t>.</w:t>
            </w:r>
          </w:p>
        </w:tc>
        <w:tc>
          <w:tcPr>
            <w:tcW w:w="4708" w:type="dxa"/>
            <w:shd w:val="clear" w:color="auto" w:fill="auto"/>
          </w:tcPr>
          <w:p w14:paraId="0BE7B7F1" w14:textId="3765C49A" w:rsidR="00C06E5D" w:rsidRDefault="00305112" w:rsidP="00C64FE5">
            <w:r>
              <w:t xml:space="preserve">RIV-TA dominerar, men även </w:t>
            </w:r>
            <w:r w:rsidR="00DC3B71">
              <w:t>de-</w:t>
            </w:r>
            <w:proofErr w:type="spellStart"/>
            <w:r w:rsidR="00DC3B71">
              <w:t>factor</w:t>
            </w:r>
            <w:proofErr w:type="spellEnd"/>
            <w:r w:rsidR="00DC3B71">
              <w:t xml:space="preserve"> standards som </w:t>
            </w:r>
            <w:r>
              <w:t xml:space="preserve">Java </w:t>
            </w:r>
            <w:proofErr w:type="spellStart"/>
            <w:r>
              <w:t>JDBC</w:t>
            </w:r>
            <w:proofErr w:type="spellEnd"/>
            <w:r>
              <w:t xml:space="preserve"> för kommunikation med databas</w:t>
            </w:r>
            <w:r w:rsidR="00DC3B71">
              <w:t xml:space="preserve"> </w:t>
            </w:r>
            <w:r w:rsidR="00C64FE5">
              <w:t>och</w:t>
            </w:r>
            <w:r w:rsidR="00DC3B71">
              <w:t xml:space="preserve"> FTP för kommunikation med </w:t>
            </w:r>
            <w:proofErr w:type="spellStart"/>
            <w:r w:rsidR="00DC3B71">
              <w:t>kodserver</w:t>
            </w:r>
            <w:proofErr w:type="spellEnd"/>
            <w:r>
              <w:t>.</w:t>
            </w:r>
          </w:p>
        </w:tc>
      </w:tr>
      <w:tr w:rsidR="00C06E5D" w:rsidRPr="000F4498" w14:paraId="0BD8B09B" w14:textId="77777777" w:rsidTr="00C06E5D">
        <w:tc>
          <w:tcPr>
            <w:tcW w:w="3936" w:type="dxa"/>
            <w:shd w:val="clear" w:color="auto" w:fill="auto"/>
          </w:tcPr>
          <w:p w14:paraId="318E3B0C" w14:textId="77777777" w:rsidR="00C06E5D" w:rsidRPr="000F4498" w:rsidRDefault="00C06E5D" w:rsidP="00C06E5D">
            <w:pPr>
              <w:rPr>
                <w:i/>
              </w:rPr>
            </w:pPr>
            <w:r w:rsidRPr="000F4498">
              <w:rPr>
                <w:i/>
              </w:rPr>
              <w:t xml:space="preserve">Utveckling sker mot globalt dominerande portabilitetsstandarder i de fall mellanvara (applikationsservrar) tillämpas. Det är möjliggöraren för </w:t>
            </w:r>
            <w:proofErr w:type="gramStart"/>
            <w:r w:rsidRPr="000F4498">
              <w:rPr>
                <w:i/>
              </w:rPr>
              <w:t>nyttjande</w:t>
            </w:r>
            <w:proofErr w:type="gramEnd"/>
            <w:r w:rsidRPr="000F4498">
              <w:rPr>
                <w:i/>
              </w:rPr>
              <w:t xml:space="preserve"> av </w:t>
            </w:r>
            <w:proofErr w:type="spellStart"/>
            <w:r w:rsidRPr="000F4498">
              <w:rPr>
                <w:i/>
              </w:rPr>
              <w:t>free-ware</w:t>
            </w:r>
            <w:proofErr w:type="spellEnd"/>
            <w:r w:rsidRPr="000F4498">
              <w:rPr>
                <w:i/>
              </w:rPr>
              <w:t xml:space="preserve"> och lågkostnadsverktyg i organisationer som inte orkar bära tunga licenskostnader för komplexa utvecklingsverktyg och driftsplattformar.</w:t>
            </w:r>
          </w:p>
        </w:tc>
        <w:tc>
          <w:tcPr>
            <w:tcW w:w="4708" w:type="dxa"/>
            <w:shd w:val="clear" w:color="auto" w:fill="auto"/>
          </w:tcPr>
          <w:p w14:paraId="387C1905" w14:textId="2819D50B" w:rsidR="00C06E5D" w:rsidRDefault="002E23D4" w:rsidP="00D84A79">
            <w:r>
              <w:t xml:space="preserve">Java baserad öppen källkod används </w:t>
            </w:r>
            <w:r w:rsidR="00D84A79">
              <w:t>uteslutande</w:t>
            </w:r>
            <w:r>
              <w:t>.</w:t>
            </w:r>
          </w:p>
        </w:tc>
      </w:tr>
      <w:tr w:rsidR="00C06E5D" w:rsidRPr="000F4498" w14:paraId="04140A28" w14:textId="77777777" w:rsidTr="00C06E5D">
        <w:tc>
          <w:tcPr>
            <w:tcW w:w="3936" w:type="dxa"/>
            <w:shd w:val="clear" w:color="auto" w:fill="auto"/>
          </w:tcPr>
          <w:p w14:paraId="12FBF158" w14:textId="77777777" w:rsidR="00C06E5D" w:rsidRPr="000F4498" w:rsidRDefault="00C06E5D" w:rsidP="00C06E5D">
            <w:pPr>
              <w:rPr>
                <w:i/>
              </w:rPr>
            </w:pPr>
            <w:r w:rsidRPr="000F4498">
              <w:rPr>
                <w:i/>
              </w:rPr>
              <w:t xml:space="preserve">Nationell (eller regional – beroende på sammanhang vård/omsorg) förvaltning är etablerad (t.ex. s.k. Portal </w:t>
            </w:r>
            <w:proofErr w:type="spellStart"/>
            <w:r w:rsidRPr="000F4498">
              <w:rPr>
                <w:i/>
              </w:rPr>
              <w:t>Governance</w:t>
            </w:r>
            <w:proofErr w:type="spellEnd"/>
            <w:r w:rsidRPr="000F4498">
              <w:rPr>
                <w:i/>
              </w:rPr>
              <w:t>), med effektiva processer för att införliva lokalt utvecklade e-tjänster i nationella e-tjänstekanaler. Systematisk och effektiv allokering av resurser för drift är en viktig grundförutsättning.</w:t>
            </w:r>
          </w:p>
        </w:tc>
        <w:tc>
          <w:tcPr>
            <w:tcW w:w="4708" w:type="dxa"/>
            <w:shd w:val="clear" w:color="auto" w:fill="auto"/>
          </w:tcPr>
          <w:p w14:paraId="666677EF" w14:textId="30E6BFB3" w:rsidR="00C06E5D" w:rsidRDefault="005F4D26" w:rsidP="007106AD">
            <w:r>
              <w:t>Att det finns mottagande förvaltning har beaktats från dag 1</w:t>
            </w:r>
            <w:r w:rsidR="009D1A82">
              <w:t xml:space="preserve">. Tjänsterna kommer att </w:t>
            </w:r>
            <w:r w:rsidR="007106AD">
              <w:t xml:space="preserve">driftsättas och köras </w:t>
            </w:r>
            <w:r w:rsidR="009D1A82">
              <w:t xml:space="preserve">av SLL-IT och förvaltas av </w:t>
            </w:r>
            <w:proofErr w:type="spellStart"/>
            <w:r w:rsidR="009D1A82">
              <w:t>HSF</w:t>
            </w:r>
            <w:proofErr w:type="spellEnd"/>
            <w:r w:rsidR="009D1A82">
              <w:t xml:space="preserve"> ekonomiavdelning.</w:t>
            </w:r>
          </w:p>
        </w:tc>
      </w:tr>
      <w:tr w:rsidR="00C06E5D" w:rsidRPr="000F4498" w14:paraId="7F481AAA" w14:textId="77777777" w:rsidTr="00C06E5D">
        <w:tc>
          <w:tcPr>
            <w:tcW w:w="3936" w:type="dxa"/>
            <w:shd w:val="clear" w:color="auto" w:fill="auto"/>
          </w:tcPr>
          <w:p w14:paraId="0FD65D74" w14:textId="77777777" w:rsidR="00C06E5D" w:rsidRPr="000F4498" w:rsidRDefault="00C06E5D" w:rsidP="00C06E5D">
            <w:pPr>
              <w:rPr>
                <w:i/>
              </w:rPr>
            </w:pPr>
            <w:r w:rsidRPr="000F4498">
              <w:rPr>
                <w:i/>
              </w:rPr>
              <w:t xml:space="preserve">Genom lokal </w:t>
            </w:r>
            <w:proofErr w:type="spellStart"/>
            <w:r w:rsidRPr="000F4498">
              <w:rPr>
                <w:i/>
              </w:rPr>
              <w:t>governance</w:t>
            </w:r>
            <w:proofErr w:type="spellEnd"/>
            <w:r w:rsidRPr="000F4498">
              <w:rPr>
                <w:i/>
              </w:rPr>
              <w:t xml:space="preserve"> och tillämpning av det nationella regelverket får lokala projekt den stöttning som behövs för att från början bygga in förutsättningar för </w:t>
            </w:r>
            <w:r w:rsidRPr="000F4498">
              <w:rPr>
                <w:i/>
              </w:rPr>
              <w:lastRenderedPageBreak/>
              <w:t>integration i samordnade (t.ex. nationella) e-tjänstekanaler.</w:t>
            </w:r>
          </w:p>
        </w:tc>
        <w:tc>
          <w:tcPr>
            <w:tcW w:w="4708" w:type="dxa"/>
            <w:shd w:val="clear" w:color="auto" w:fill="auto"/>
          </w:tcPr>
          <w:p w14:paraId="2DCBD21B" w14:textId="50C31D13" w:rsidR="00C06E5D" w:rsidRDefault="009825B3" w:rsidP="004B1F49">
            <w:r>
              <w:lastRenderedPageBreak/>
              <w:t xml:space="preserve">Det handlar om ett regionalt projekt, </w:t>
            </w:r>
            <w:r w:rsidR="00D62503">
              <w:t xml:space="preserve">där det </w:t>
            </w:r>
            <w:r w:rsidR="004B1F49">
              <w:t>nationella regelverket använd</w:t>
            </w:r>
            <w:r w:rsidR="00A51CBE">
              <w:t>s så långt som är möjligt</w:t>
            </w:r>
            <w:r>
              <w:t>.</w:t>
            </w:r>
          </w:p>
        </w:tc>
      </w:tr>
    </w:tbl>
    <w:p w14:paraId="0C33E931"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A2FE0D0" w14:textId="77777777" w:rsidTr="00C06E5D">
        <w:tc>
          <w:tcPr>
            <w:tcW w:w="8644" w:type="dxa"/>
            <w:gridSpan w:val="2"/>
            <w:shd w:val="clear" w:color="auto" w:fill="auto"/>
          </w:tcPr>
          <w:p w14:paraId="3E85B2F9" w14:textId="77777777" w:rsidR="00C06E5D" w:rsidRPr="00930B32" w:rsidRDefault="00C06E5D" w:rsidP="004563E5">
            <w:pPr>
              <w:pStyle w:val="Rubrik3"/>
            </w:pPr>
            <w:bookmarkStart w:id="75" w:name="_Toc155248471"/>
            <w:bookmarkStart w:id="76" w:name="_Toc272420752"/>
            <w:bookmarkStart w:id="77" w:name="_Toc181237285"/>
            <w:bookmarkStart w:id="78" w:name="_Toc238640243"/>
            <w:r w:rsidRPr="00A953D4">
              <w:t>IT6: Samverkan i federation</w:t>
            </w:r>
            <w:bookmarkEnd w:id="75"/>
            <w:bookmarkEnd w:id="76"/>
            <w:bookmarkEnd w:id="77"/>
            <w:bookmarkEnd w:id="78"/>
          </w:p>
        </w:tc>
      </w:tr>
      <w:tr w:rsidR="00C06E5D" w:rsidRPr="000F4498" w14:paraId="386412F3" w14:textId="77777777" w:rsidTr="00C06E5D">
        <w:tc>
          <w:tcPr>
            <w:tcW w:w="3936" w:type="dxa"/>
            <w:shd w:val="clear" w:color="auto" w:fill="auto"/>
          </w:tcPr>
          <w:p w14:paraId="09D043B0" w14:textId="77777777" w:rsidR="00C06E5D" w:rsidRPr="00BC2313" w:rsidRDefault="00C06E5D" w:rsidP="00C06E5D">
            <w:pPr>
              <w:rPr>
                <w:b/>
                <w:i/>
                <w:szCs w:val="20"/>
              </w:rPr>
            </w:pPr>
            <w:r w:rsidRPr="00BC2313">
              <w:rPr>
                <w:b/>
                <w:i/>
                <w:szCs w:val="20"/>
              </w:rPr>
              <w:t>Förutsättningar</w:t>
            </w:r>
          </w:p>
        </w:tc>
        <w:tc>
          <w:tcPr>
            <w:tcW w:w="4708" w:type="dxa"/>
            <w:shd w:val="clear" w:color="auto" w:fill="auto"/>
          </w:tcPr>
          <w:p w14:paraId="15C16C4A" w14:textId="77777777" w:rsidR="00C06E5D" w:rsidRPr="00BC2313" w:rsidRDefault="00C06E5D" w:rsidP="00C06E5D">
            <w:pPr>
              <w:rPr>
                <w:b/>
                <w:i/>
                <w:szCs w:val="20"/>
              </w:rPr>
            </w:pPr>
            <w:proofErr w:type="spellStart"/>
            <w:r w:rsidRPr="00BC2313">
              <w:rPr>
                <w:b/>
                <w:i/>
                <w:szCs w:val="20"/>
              </w:rPr>
              <w:t>Uppfyllnad</w:t>
            </w:r>
            <w:proofErr w:type="spellEnd"/>
          </w:p>
        </w:tc>
      </w:tr>
      <w:tr w:rsidR="00C06E5D" w:rsidRPr="000F4498" w14:paraId="4D01DD89" w14:textId="77777777" w:rsidTr="00C06E5D">
        <w:tc>
          <w:tcPr>
            <w:tcW w:w="3936" w:type="dxa"/>
            <w:shd w:val="clear" w:color="auto" w:fill="auto"/>
          </w:tcPr>
          <w:p w14:paraId="7237B35D" w14:textId="77777777" w:rsidR="00C06E5D" w:rsidRPr="000F4498" w:rsidRDefault="00C06E5D" w:rsidP="00C06E5D">
            <w:pPr>
              <w:rPr>
                <w:i/>
              </w:rPr>
            </w:pPr>
            <w:r w:rsidRPr="000F4498">
              <w:rPr>
                <w:i/>
              </w:rPr>
              <w:t>Att gemensamma gränssnitt i alla federativa utbyten finns framtagna och beskrivna, vilket möjliggör kostnadseffektiva och leverantörsneutrala lösningar.</w:t>
            </w:r>
          </w:p>
        </w:tc>
        <w:tc>
          <w:tcPr>
            <w:tcW w:w="4708" w:type="dxa"/>
            <w:shd w:val="clear" w:color="auto" w:fill="auto"/>
          </w:tcPr>
          <w:p w14:paraId="5DE8F4BD" w14:textId="00CA60EB" w:rsidR="00C06E5D" w:rsidRPr="009E3500" w:rsidRDefault="009E3500" w:rsidP="00C06E5D">
            <w:pPr>
              <w:rPr>
                <w:szCs w:val="20"/>
              </w:rPr>
            </w:pPr>
            <w:r>
              <w:rPr>
                <w:szCs w:val="20"/>
              </w:rPr>
              <w:t>RIV-TA tjänstekontrakt används.</w:t>
            </w:r>
          </w:p>
        </w:tc>
      </w:tr>
      <w:tr w:rsidR="00C06E5D" w:rsidRPr="000F4498" w14:paraId="5978D161" w14:textId="77777777" w:rsidTr="00C06E5D">
        <w:tc>
          <w:tcPr>
            <w:tcW w:w="3936" w:type="dxa"/>
            <w:shd w:val="clear" w:color="auto" w:fill="auto"/>
          </w:tcPr>
          <w:p w14:paraId="5B9CB9AB" w14:textId="77777777" w:rsidR="00C06E5D" w:rsidRPr="000F4498" w:rsidRDefault="00C06E5D" w:rsidP="00C06E5D">
            <w:pPr>
              <w:rPr>
                <w:i/>
              </w:rPr>
            </w:pPr>
            <w:r w:rsidRPr="000F4498">
              <w:rPr>
                <w:i/>
              </w:rPr>
              <w:t>Det behövs organ och processer för att godkänna utgivare av elektroniska identitetsintyg och certifikat som är giltiga i federationen.</w:t>
            </w:r>
          </w:p>
        </w:tc>
        <w:tc>
          <w:tcPr>
            <w:tcW w:w="4708" w:type="dxa"/>
            <w:shd w:val="clear" w:color="auto" w:fill="auto"/>
          </w:tcPr>
          <w:p w14:paraId="268BBA5A" w14:textId="020E9A15" w:rsidR="00C06E5D" w:rsidRDefault="00687B09" w:rsidP="00C06E5D">
            <w:r>
              <w:t>SLL-IT hanterar funktionscertifikat.</w:t>
            </w:r>
          </w:p>
        </w:tc>
      </w:tr>
      <w:tr w:rsidR="00C06E5D" w:rsidRPr="000F4498" w14:paraId="2502FFA0" w14:textId="77777777" w:rsidTr="00C06E5D">
        <w:tc>
          <w:tcPr>
            <w:tcW w:w="3936" w:type="dxa"/>
            <w:shd w:val="clear" w:color="auto" w:fill="auto"/>
          </w:tcPr>
          <w:p w14:paraId="0B056968" w14:textId="77777777" w:rsidR="00C06E5D" w:rsidRPr="000F4498" w:rsidRDefault="00C06E5D" w:rsidP="00C06E5D">
            <w:pPr>
              <w:rPr>
                <w:i/>
              </w:rPr>
            </w:pPr>
            <w:r w:rsidRPr="000F4498">
              <w:rPr>
                <w:i/>
              </w:rPr>
              <w:t>Aktörer i olika nät, inklusive öppna nät ska vara välkomna i elektronisk samverkan genom att samverkande komponenter är säkra.</w:t>
            </w:r>
          </w:p>
        </w:tc>
        <w:tc>
          <w:tcPr>
            <w:tcW w:w="4708" w:type="dxa"/>
            <w:shd w:val="clear" w:color="auto" w:fill="auto"/>
          </w:tcPr>
          <w:p w14:paraId="69A97539" w14:textId="5911609F" w:rsidR="00C06E5D" w:rsidRDefault="00FF7C3C" w:rsidP="00C06E5D">
            <w:r>
              <w:t xml:space="preserve">Den regionala tjänsteplattformen (SLL </w:t>
            </w:r>
            <w:proofErr w:type="spellStart"/>
            <w:r>
              <w:t>RTjP</w:t>
            </w:r>
            <w:proofErr w:type="spellEnd"/>
            <w:r>
              <w:t>) förmedlar all kommunikation mellan parter</w:t>
            </w:r>
            <w:r w:rsidR="00CA4882">
              <w:t>.</w:t>
            </w:r>
          </w:p>
        </w:tc>
      </w:tr>
      <w:tr w:rsidR="00C06E5D" w:rsidRPr="000F4498" w14:paraId="18E84969" w14:textId="77777777" w:rsidTr="00C06E5D">
        <w:tc>
          <w:tcPr>
            <w:tcW w:w="3936" w:type="dxa"/>
            <w:shd w:val="clear" w:color="auto" w:fill="auto"/>
          </w:tcPr>
          <w:p w14:paraId="7F155086" w14:textId="77777777" w:rsidR="00C06E5D" w:rsidRPr="000F4498" w:rsidRDefault="00C06E5D" w:rsidP="00C06E5D">
            <w:pPr>
              <w:rPr>
                <w:i/>
              </w:rPr>
            </w:pPr>
            <w:r w:rsidRPr="000F4498">
              <w:rPr>
                <w:i/>
              </w:rPr>
              <w:t>Att Ingående parter i federationen är överens om ett antal gemensamma ståndpunkter:</w:t>
            </w:r>
          </w:p>
          <w:p w14:paraId="6FBF15BE" w14:textId="77777777" w:rsidR="00C06E5D" w:rsidRPr="00401A79" w:rsidRDefault="00C06E5D" w:rsidP="00097F86">
            <w:pPr>
              <w:pStyle w:val="Liststycke"/>
              <w:numPr>
                <w:ilvl w:val="0"/>
                <w:numId w:val="6"/>
              </w:numPr>
              <w:rPr>
                <w:i/>
              </w:rPr>
            </w:pPr>
            <w:r w:rsidRPr="00401A79">
              <w:rPr>
                <w:i/>
              </w:rPr>
              <w:t>att stark autentisering likställs med 2-faktors autentisering</w:t>
            </w:r>
          </w:p>
          <w:p w14:paraId="10B21DFA" w14:textId="77777777" w:rsidR="00C06E5D" w:rsidRPr="00401A79" w:rsidRDefault="00C06E5D" w:rsidP="00097F86">
            <w:pPr>
              <w:pStyle w:val="Liststycke"/>
              <w:numPr>
                <w:ilvl w:val="0"/>
                <w:numId w:val="6"/>
              </w:numPr>
              <w:rPr>
                <w:i/>
              </w:rPr>
            </w:pPr>
            <w:r w:rsidRPr="00401A79">
              <w:rPr>
                <w:i/>
              </w:rPr>
              <w:t xml:space="preserve">att vid samverkan acceptera följande metoder för stark autentisering; eID, PKI med lagring av </w:t>
            </w:r>
            <w:proofErr w:type="spellStart"/>
            <w:r w:rsidRPr="00401A79">
              <w:rPr>
                <w:i/>
              </w:rPr>
              <w:t>nyckelpar</w:t>
            </w:r>
            <w:proofErr w:type="spellEnd"/>
            <w:r w:rsidRPr="00401A79">
              <w:rPr>
                <w:i/>
              </w:rPr>
              <w:t xml:space="preserve"> på </w:t>
            </w:r>
            <w:proofErr w:type="spellStart"/>
            <w:r w:rsidRPr="00401A79">
              <w:rPr>
                <w:i/>
              </w:rPr>
              <w:t>SmartCard</w:t>
            </w:r>
            <w:proofErr w:type="spellEnd"/>
            <w:r w:rsidRPr="00401A79">
              <w:rPr>
                <w:i/>
              </w:rPr>
              <w:t xml:space="preserve"> eller motsvarande och metoder baserade på engångslösenord, antingen genererade i en fysisk enhet eller säkert distribuerad till fysisk enhet</w:t>
            </w:r>
          </w:p>
          <w:p w14:paraId="1C34AE5A" w14:textId="77777777" w:rsidR="00C06E5D" w:rsidRPr="00401A79" w:rsidRDefault="00C06E5D" w:rsidP="00097F86">
            <w:pPr>
              <w:pStyle w:val="Liststycke"/>
              <w:numPr>
                <w:ilvl w:val="0"/>
                <w:numId w:val="6"/>
              </w:numPr>
              <w:rPr>
                <w:i/>
              </w:rPr>
            </w:pPr>
            <w:r w:rsidRPr="00401A79">
              <w:rPr>
                <w:i/>
              </w:rPr>
              <w:t xml:space="preserve">att tillämpa en gemensam certifikat- och utfärdarpolicy, likvärdig med </w:t>
            </w:r>
            <w:proofErr w:type="spellStart"/>
            <w:r w:rsidRPr="00401A79">
              <w:rPr>
                <w:i/>
              </w:rPr>
              <w:t>SITHS</w:t>
            </w:r>
            <w:proofErr w:type="spellEnd"/>
            <w:r w:rsidRPr="00401A79">
              <w:rPr>
                <w:i/>
              </w:rPr>
              <w:t>, som ett minimikrav för egen eller annans PKI</w:t>
            </w:r>
          </w:p>
          <w:p w14:paraId="2C1184D1" w14:textId="77777777" w:rsidR="00C06E5D" w:rsidRPr="00401A79" w:rsidRDefault="00C06E5D" w:rsidP="00097F86">
            <w:pPr>
              <w:pStyle w:val="Liststycke"/>
              <w:numPr>
                <w:ilvl w:val="0"/>
                <w:numId w:val="6"/>
              </w:numPr>
              <w:rPr>
                <w:i/>
              </w:rPr>
            </w:pPr>
            <w:r w:rsidRPr="00401A79">
              <w:rPr>
                <w:i/>
              </w:rPr>
              <w:t>att sträva mot en autentiseringslösning, framför flera olika, för att realisera stark autentisering i den egna organisationen och i federation</w:t>
            </w:r>
          </w:p>
          <w:p w14:paraId="372122C3" w14:textId="77777777" w:rsidR="00C06E5D" w:rsidRPr="00401A79" w:rsidRDefault="00C06E5D" w:rsidP="00097F86">
            <w:pPr>
              <w:pStyle w:val="Liststycke"/>
              <w:numPr>
                <w:ilvl w:val="0"/>
                <w:numId w:val="6"/>
              </w:numPr>
              <w:rPr>
                <w:i/>
              </w:rPr>
            </w:pPr>
            <w:r w:rsidRPr="00401A79">
              <w:rPr>
                <w:i/>
              </w:rPr>
              <w:t xml:space="preserve">att enbart acceptera SAMLv2, </w:t>
            </w:r>
            <w:r w:rsidRPr="00401A79">
              <w:rPr>
                <w:i/>
              </w:rPr>
              <w:lastRenderedPageBreak/>
              <w:t xml:space="preserve">eller senare version, vid </w:t>
            </w:r>
            <w:proofErr w:type="spellStart"/>
            <w:r w:rsidRPr="00401A79">
              <w:rPr>
                <w:i/>
              </w:rPr>
              <w:t>identitetsfederering</w:t>
            </w:r>
            <w:proofErr w:type="spellEnd"/>
            <w:r w:rsidRPr="00401A79">
              <w:rPr>
                <w:i/>
              </w:rPr>
              <w:t xml:space="preserve"> samt tydliggöra att det i förekommande fall är det enda sättet att logga in och säkerställa det inte finns någon bakväg in</w:t>
            </w:r>
          </w:p>
          <w:p w14:paraId="0D3F6EB5" w14:textId="77777777" w:rsidR="00C06E5D" w:rsidRPr="001B62F4" w:rsidRDefault="00C06E5D" w:rsidP="00097F86">
            <w:pPr>
              <w:pStyle w:val="Liststycke"/>
              <w:numPr>
                <w:ilvl w:val="0"/>
                <w:numId w:val="6"/>
              </w:numPr>
              <w:rPr>
                <w:i/>
              </w:rPr>
            </w:pPr>
            <w:r w:rsidRPr="001B62F4">
              <w:rPr>
                <w:i/>
              </w:rPr>
              <w:t>att tillämpa ett gemensamt ramverk för att ingå i en federation</w:t>
            </w:r>
          </w:p>
          <w:p w14:paraId="5586BD64" w14:textId="77777777" w:rsidR="00C06E5D" w:rsidRPr="001B62F4" w:rsidRDefault="00C06E5D" w:rsidP="00097F86">
            <w:pPr>
              <w:pStyle w:val="Liststycke"/>
              <w:numPr>
                <w:ilvl w:val="0"/>
                <w:numId w:val="6"/>
              </w:numPr>
              <w:rPr>
                <w:i/>
              </w:rPr>
            </w:pPr>
            <w:r w:rsidRPr="001B62F4">
              <w:rPr>
                <w:i/>
              </w:rPr>
              <w:t xml:space="preserve">att tillämpa en gemensam katalogpolicy, med utgångspunkt från </w:t>
            </w:r>
            <w:proofErr w:type="spellStart"/>
            <w:r w:rsidRPr="001B62F4">
              <w:rPr>
                <w:i/>
              </w:rPr>
              <w:t>HSA</w:t>
            </w:r>
            <w:proofErr w:type="spellEnd"/>
            <w:r w:rsidRPr="001B62F4">
              <w:rPr>
                <w:i/>
              </w:rPr>
              <w:t xml:space="preserve"> policy, som ett minimikrav för egna kataloger</w:t>
            </w:r>
          </w:p>
          <w:p w14:paraId="2D1C828A" w14:textId="77777777" w:rsidR="00C06E5D" w:rsidRPr="001B62F4" w:rsidRDefault="00C06E5D" w:rsidP="00097F86">
            <w:pPr>
              <w:pStyle w:val="Liststycke"/>
              <w:numPr>
                <w:ilvl w:val="0"/>
                <w:numId w:val="6"/>
              </w:numPr>
              <w:rPr>
                <w:i/>
              </w:rPr>
            </w:pPr>
            <w:r w:rsidRPr="001B62F4">
              <w:rPr>
                <w:i/>
              </w:rPr>
              <w:t>att st</w:t>
            </w:r>
            <w:r w:rsidR="001B62F4">
              <w:rPr>
                <w:i/>
              </w:rPr>
              <w:t>r</w:t>
            </w:r>
            <w:r w:rsidRPr="001B62F4">
              <w:rPr>
                <w:i/>
              </w:rPr>
              <w:t xml:space="preserve">äva mot att all gränsöverskridande kommunikation skall vara möjlig både över </w:t>
            </w:r>
            <w:proofErr w:type="spellStart"/>
            <w:r w:rsidRPr="001B62F4">
              <w:rPr>
                <w:i/>
              </w:rPr>
              <w:t>Sjunet</w:t>
            </w:r>
            <w:proofErr w:type="spellEnd"/>
            <w:r w:rsidRPr="001B62F4">
              <w:rPr>
                <w:i/>
              </w:rPr>
              <w:t xml:space="preserve"> och Internet. Det är den egna organisationen som beslutar vilken tillgänglighet som är tillräcklig för anslutningen</w:t>
            </w:r>
          </w:p>
          <w:p w14:paraId="39C8C079" w14:textId="77777777" w:rsidR="00C06E5D" w:rsidRPr="001B62F4" w:rsidRDefault="00C06E5D" w:rsidP="00097F86">
            <w:pPr>
              <w:pStyle w:val="Liststycke"/>
              <w:numPr>
                <w:ilvl w:val="0"/>
                <w:numId w:val="6"/>
              </w:numPr>
              <w:rPr>
                <w:i/>
              </w:rPr>
            </w:pPr>
            <w:r w:rsidRPr="001B62F4">
              <w:rPr>
                <w:i/>
              </w:rPr>
              <w:t>att sträva efter att möjliggöra kontroll av trafik till och från den egna infrastrukturen i en eller få kontrollpunkter</w:t>
            </w:r>
          </w:p>
          <w:p w14:paraId="658CC1B7" w14:textId="77777777" w:rsidR="00C06E5D" w:rsidRPr="001B62F4" w:rsidRDefault="00C06E5D" w:rsidP="00097F86">
            <w:pPr>
              <w:pStyle w:val="Liststycke"/>
              <w:numPr>
                <w:ilvl w:val="0"/>
                <w:numId w:val="6"/>
              </w:numPr>
              <w:rPr>
                <w:i/>
              </w:rPr>
            </w:pPr>
            <w:r w:rsidRPr="001B62F4">
              <w:rPr>
                <w:i/>
              </w:rPr>
              <w:t xml:space="preserve">Att utgå från att kommunikation över Internet och </w:t>
            </w:r>
            <w:proofErr w:type="spellStart"/>
            <w:r w:rsidRPr="001B62F4">
              <w:rPr>
                <w:i/>
              </w:rPr>
              <w:t>Sjunet</w:t>
            </w:r>
            <w:proofErr w:type="spellEnd"/>
            <w:r w:rsidRPr="001B62F4">
              <w:rPr>
                <w:i/>
              </w:rPr>
              <w:t xml:space="preserve"> har ett likvärdigt skyddsbehov</w:t>
            </w:r>
          </w:p>
        </w:tc>
        <w:tc>
          <w:tcPr>
            <w:tcW w:w="4708" w:type="dxa"/>
            <w:shd w:val="clear" w:color="auto" w:fill="auto"/>
          </w:tcPr>
          <w:p w14:paraId="2B9E3109" w14:textId="18691627" w:rsidR="00C06E5D" w:rsidRDefault="00CA4882" w:rsidP="00C06E5D">
            <w:r>
              <w:lastRenderedPageBreak/>
              <w:t xml:space="preserve">Den regionala tjänsteplattformen (SLL </w:t>
            </w:r>
            <w:proofErr w:type="spellStart"/>
            <w:r>
              <w:t>RTjP</w:t>
            </w:r>
            <w:proofErr w:type="spellEnd"/>
            <w:r>
              <w:t xml:space="preserve">) förmedlar all </w:t>
            </w:r>
            <w:r w:rsidR="00D45B9E">
              <w:t xml:space="preserve">RIV-TA baserad </w:t>
            </w:r>
            <w:r>
              <w:t xml:space="preserve">kommunikation mellan </w:t>
            </w:r>
            <w:r w:rsidR="002B1E7B">
              <w:t>de olika aktörerna</w:t>
            </w:r>
            <w:r>
              <w:t>.</w:t>
            </w:r>
          </w:p>
          <w:p w14:paraId="6ECBE222" w14:textId="77777777" w:rsidR="008733A3" w:rsidRDefault="008733A3" w:rsidP="00C06E5D"/>
          <w:p w14:paraId="63F06890" w14:textId="069BAA6B" w:rsidR="008733A3" w:rsidRDefault="000D3244" w:rsidP="002C314F">
            <w:r>
              <w:t xml:space="preserve">Med andra ord </w:t>
            </w:r>
            <w:r w:rsidR="008733A3">
              <w:t>krävs certifik</w:t>
            </w:r>
            <w:r w:rsidR="00832257">
              <w:t xml:space="preserve">at </w:t>
            </w:r>
            <w:r w:rsidR="00D60EF5">
              <w:t xml:space="preserve">och </w:t>
            </w:r>
            <w:r w:rsidR="00832257">
              <w:t xml:space="preserve">ömsesidig autentisering </w:t>
            </w:r>
            <w:r w:rsidR="008733A3">
              <w:t xml:space="preserve">för såväl tjänstekonsument som tjänsteproducent och </w:t>
            </w:r>
            <w:r w:rsidR="00491308">
              <w:t xml:space="preserve">dessutom måste </w:t>
            </w:r>
            <w:r w:rsidR="00BD686E">
              <w:t>behörighet</w:t>
            </w:r>
            <w:r w:rsidR="00263983">
              <w:t xml:space="preserve"> </w:t>
            </w:r>
            <w:r w:rsidR="00BD686E">
              <w:t xml:space="preserve">att samverka </w:t>
            </w:r>
            <w:r w:rsidR="00B13B92">
              <w:t xml:space="preserve">vara </w:t>
            </w:r>
            <w:r w:rsidR="00263983">
              <w:t xml:space="preserve">registrerad </w:t>
            </w:r>
            <w:r w:rsidR="00063CFE">
              <w:t>i tjänsteadressering</w:t>
            </w:r>
            <w:r w:rsidR="008733A3">
              <w:t>skatalogen.</w:t>
            </w:r>
            <w:r w:rsidR="00A61F53">
              <w:t xml:space="preserve"> Vidare </w:t>
            </w:r>
            <w:r w:rsidR="002C314F">
              <w:t xml:space="preserve">för åtkomst </w:t>
            </w:r>
            <w:r w:rsidR="00A61F53">
              <w:t xml:space="preserve">krävs </w:t>
            </w:r>
            <w:r w:rsidR="002C314F">
              <w:t xml:space="preserve">även brandväggsöppningar </w:t>
            </w:r>
            <w:r w:rsidR="00A61F53">
              <w:t xml:space="preserve">för </w:t>
            </w:r>
            <w:r w:rsidR="002C314F">
              <w:t xml:space="preserve">såväl </w:t>
            </w:r>
            <w:r w:rsidR="00A61F53">
              <w:t xml:space="preserve">inkommande och </w:t>
            </w:r>
            <w:r w:rsidR="002C314F">
              <w:t xml:space="preserve">som </w:t>
            </w:r>
            <w:r w:rsidR="00A61F53">
              <w:t>utgående trafik</w:t>
            </w:r>
            <w:r w:rsidR="002C314F">
              <w:t>.</w:t>
            </w:r>
          </w:p>
        </w:tc>
      </w:tr>
    </w:tbl>
    <w:p w14:paraId="2255069B" w14:textId="77777777" w:rsidR="00BC2313" w:rsidRDefault="00BC2313" w:rsidP="00C06E5D"/>
    <w:p w14:paraId="32EB2A65" w14:textId="77777777" w:rsidR="00BC2313" w:rsidRDefault="00BC2313">
      <w:pPr>
        <w:spacing w:line="240" w:lineRule="auto"/>
      </w:pPr>
      <w:r>
        <w:br w:type="page"/>
      </w:r>
    </w:p>
    <w:p w14:paraId="02C6467A" w14:textId="77777777" w:rsidR="00A9587B" w:rsidRPr="00114312" w:rsidRDefault="00A9587B" w:rsidP="00A9587B">
      <w:pPr>
        <w:pStyle w:val="Rubrik1"/>
        <w:rPr>
          <w:i/>
          <w:iCs/>
          <w:lang w:eastAsia="ar-SA"/>
        </w:rPr>
      </w:pPr>
      <w:bookmarkStart w:id="79" w:name="_Toc181237294"/>
      <w:bookmarkStart w:id="80" w:name="_Toc238640244"/>
      <w:bookmarkStart w:id="81" w:name="_Toc181237301"/>
      <w:r>
        <w:lastRenderedPageBreak/>
        <w:t>Användningsfall</w:t>
      </w:r>
      <w:bookmarkEnd w:id="79"/>
      <w:bookmarkEnd w:id="80"/>
      <w:r w:rsidRPr="00114312">
        <w:t xml:space="preserve"> </w:t>
      </w:r>
    </w:p>
    <w:p w14:paraId="0B8A6B60" w14:textId="77777777" w:rsidR="00A9587B" w:rsidRDefault="00A9587B" w:rsidP="00A9587B">
      <w:pPr>
        <w:pStyle w:val="Brdtext"/>
        <w:rPr>
          <w:rStyle w:val="Starkbetoning1"/>
          <w:lang w:val="sv-SE"/>
        </w:rPr>
      </w:pPr>
      <w:r>
        <w:rPr>
          <w:rStyle w:val="Starkbetoning1"/>
          <w:lang w:val="sv-SE"/>
        </w:rPr>
        <w:t xml:space="preserve">Här beskrivs systemet ur ett funktionellt perspektiv i form av en </w:t>
      </w:r>
      <w:proofErr w:type="spellStart"/>
      <w:r>
        <w:rPr>
          <w:rStyle w:val="Starkbetoning1"/>
          <w:lang w:val="sv-SE"/>
        </w:rPr>
        <w:t>användningsfallsmodell</w:t>
      </w:r>
      <w:proofErr w:type="spellEnd"/>
      <w:r>
        <w:rPr>
          <w:rStyle w:val="Starkbetoning1"/>
          <w:lang w:val="sv-SE"/>
        </w:rPr>
        <w:t xml:space="preserve"> i syfte att lyfta fram de funktionella krav som är drivande för arkitekturen. OBS det skall endast finnas med användningsfall som är drivande för de tekniska lösningarna. </w:t>
      </w:r>
    </w:p>
    <w:p w14:paraId="5845E611" w14:textId="77777777" w:rsidR="00A9587B" w:rsidRDefault="00A9587B" w:rsidP="00A9587B">
      <w:pPr>
        <w:pStyle w:val="Brdtext"/>
        <w:rPr>
          <w:rStyle w:val="Starkbetoning1"/>
          <w:lang w:val="sv-SE"/>
        </w:rPr>
      </w:pPr>
      <w:proofErr w:type="gramStart"/>
      <w:r>
        <w:rPr>
          <w:rStyle w:val="Starkbetoning1"/>
          <w:lang w:val="sv-SE"/>
        </w:rPr>
        <w:t>Ej</w:t>
      </w:r>
      <w:proofErr w:type="gramEnd"/>
      <w:r>
        <w:rPr>
          <w:rStyle w:val="Starkbetoning1"/>
          <w:lang w:val="sv-SE"/>
        </w:rPr>
        <w:t xml:space="preserve"> alla fall som tas fram för att beskriva/</w:t>
      </w:r>
      <w:proofErr w:type="spellStart"/>
      <w:r>
        <w:rPr>
          <w:rStyle w:val="Starkbetoning1"/>
          <w:lang w:val="sv-SE"/>
        </w:rPr>
        <w:t>kravställa</w:t>
      </w:r>
      <w:proofErr w:type="spellEnd"/>
      <w:r>
        <w:rPr>
          <w:rStyle w:val="Starkbetoning1"/>
          <w:lang w:val="sv-SE"/>
        </w:rPr>
        <w:t xml:space="preserve"> det funktionella innehållet av systemet.</w:t>
      </w:r>
    </w:p>
    <w:p w14:paraId="0C9800BF" w14:textId="77777777" w:rsidR="00A9587B" w:rsidRDefault="00A9587B" w:rsidP="00A9587B">
      <w:pPr>
        <w:pStyle w:val="Brdtext"/>
        <w:rPr>
          <w:rStyle w:val="Starkbetoning1"/>
          <w:lang w:val="sv-SE"/>
        </w:rPr>
      </w:pPr>
    </w:p>
    <w:p w14:paraId="3E615D21" w14:textId="77777777" w:rsidR="00A9587B" w:rsidRDefault="00A9587B" w:rsidP="00A9587B">
      <w:pPr>
        <w:pStyle w:val="Rubrik2"/>
      </w:pPr>
      <w:bookmarkStart w:id="82" w:name="_Toc181237295"/>
      <w:bookmarkStart w:id="83" w:name="_Toc238640245"/>
      <w:r>
        <w:t>Användningsfall - Översikt</w:t>
      </w:r>
      <w:bookmarkEnd w:id="82"/>
      <w:bookmarkEnd w:id="83"/>
    </w:p>
    <w:p w14:paraId="383E883D" w14:textId="77777777" w:rsidR="00A9587B" w:rsidRDefault="00A9587B" w:rsidP="00A9587B">
      <w:pPr>
        <w:pStyle w:val="Brdtext"/>
        <w:rPr>
          <w:rStyle w:val="Starkbetoning1"/>
          <w:lang w:val="sv-SE"/>
        </w:rPr>
      </w:pPr>
      <w:r w:rsidRPr="003A1B72">
        <w:rPr>
          <w:rStyle w:val="Starkbetoning1"/>
          <w:lang w:val="sv-SE"/>
        </w:rPr>
        <w:t xml:space="preserve">Lista de viktiga användningsfall som systemet tillgodoser. </w:t>
      </w:r>
      <w:r>
        <w:rPr>
          <w:rStyle w:val="Starkbetoning1"/>
          <w:lang w:val="sv-SE"/>
        </w:rPr>
        <w:t xml:space="preserve">Det skall vara på en rimlig detaljeringsnivå. Dock skall det vara möjligt att förstå hur den aktuella lösningen fungerar vid tillfredställandet av aktuellt användningsfall. </w:t>
      </w:r>
    </w:p>
    <w:p w14:paraId="51FD706A" w14:textId="77777777" w:rsidR="00A9587B" w:rsidRPr="001B0461" w:rsidRDefault="00A9587B" w:rsidP="00A9587B">
      <w:pPr>
        <w:pStyle w:val="Brdtext"/>
        <w:rPr>
          <w:lang w:val="sv-SE"/>
        </w:rPr>
      </w:pPr>
    </w:p>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9"/>
        <w:gridCol w:w="1330"/>
        <w:gridCol w:w="4756"/>
      </w:tblGrid>
      <w:tr w:rsidR="00A9587B" w:rsidRPr="00872C33" w14:paraId="5D939BFD" w14:textId="77777777" w:rsidTr="00A9587B">
        <w:tc>
          <w:tcPr>
            <w:tcW w:w="929" w:type="dxa"/>
            <w:shd w:val="clear" w:color="auto" w:fill="00A9A7"/>
          </w:tcPr>
          <w:p w14:paraId="02CE6DB3" w14:textId="77777777" w:rsidR="00A9587B" w:rsidRPr="007117DC" w:rsidRDefault="00A9587B" w:rsidP="00A9587B">
            <w:pPr>
              <w:pStyle w:val="Tabletext"/>
              <w:spacing w:after="0"/>
              <w:rPr>
                <w:b/>
                <w:color w:val="FFFFFF"/>
                <w:lang w:val="sv-SE"/>
              </w:rPr>
            </w:pPr>
            <w:r w:rsidRPr="007117DC">
              <w:rPr>
                <w:b/>
                <w:color w:val="FFFFFF"/>
                <w:lang w:val="sv-SE"/>
              </w:rPr>
              <w:t>Ref</w:t>
            </w:r>
          </w:p>
        </w:tc>
        <w:tc>
          <w:tcPr>
            <w:tcW w:w="1330" w:type="dxa"/>
            <w:shd w:val="clear" w:color="auto" w:fill="00A9A7"/>
          </w:tcPr>
          <w:p w14:paraId="445321AD" w14:textId="77777777" w:rsidR="00A9587B" w:rsidRPr="007117DC" w:rsidRDefault="00A9587B" w:rsidP="00A9587B">
            <w:pPr>
              <w:pStyle w:val="Tabletext"/>
              <w:spacing w:after="0"/>
              <w:rPr>
                <w:b/>
                <w:color w:val="FFFFFF"/>
                <w:lang w:val="sv-SE"/>
              </w:rPr>
            </w:pPr>
            <w:r w:rsidRPr="007117DC">
              <w:rPr>
                <w:b/>
                <w:color w:val="FFFFFF"/>
                <w:lang w:val="sv-SE"/>
              </w:rPr>
              <w:t>Dokument id</w:t>
            </w:r>
          </w:p>
        </w:tc>
        <w:tc>
          <w:tcPr>
            <w:tcW w:w="4756" w:type="dxa"/>
            <w:shd w:val="clear" w:color="auto" w:fill="00A9A7"/>
          </w:tcPr>
          <w:p w14:paraId="443FC5C9" w14:textId="77777777" w:rsidR="00A9587B" w:rsidRPr="007117DC" w:rsidRDefault="00A9587B" w:rsidP="00A9587B">
            <w:pPr>
              <w:pStyle w:val="Tabletext"/>
              <w:spacing w:after="0"/>
              <w:rPr>
                <w:b/>
                <w:color w:val="FFFFFF"/>
                <w:lang w:val="sv-SE"/>
              </w:rPr>
            </w:pPr>
            <w:r w:rsidRPr="007117DC">
              <w:rPr>
                <w:b/>
                <w:color w:val="FFFFFF"/>
                <w:lang w:val="sv-SE"/>
              </w:rPr>
              <w:t>Dokument</w:t>
            </w:r>
          </w:p>
        </w:tc>
      </w:tr>
      <w:tr w:rsidR="00A9587B" w:rsidRPr="00872C33" w14:paraId="6FCB0D9B" w14:textId="77777777" w:rsidTr="00A9587B">
        <w:tc>
          <w:tcPr>
            <w:tcW w:w="929" w:type="dxa"/>
          </w:tcPr>
          <w:p w14:paraId="02D42F4D" w14:textId="77777777" w:rsidR="00A9587B" w:rsidRPr="007F64AA" w:rsidRDefault="00A9587B" w:rsidP="00A9587B">
            <w:pPr>
              <w:rPr>
                <w:highlight w:val="yellow"/>
              </w:rPr>
            </w:pPr>
            <w:r w:rsidRPr="007F64AA">
              <w:rPr>
                <w:highlight w:val="yellow"/>
              </w:rPr>
              <w:t>AF1</w:t>
            </w:r>
          </w:p>
        </w:tc>
        <w:tc>
          <w:tcPr>
            <w:tcW w:w="1330" w:type="dxa"/>
          </w:tcPr>
          <w:p w14:paraId="21275027" w14:textId="77777777" w:rsidR="00A9587B" w:rsidRPr="007F64AA" w:rsidRDefault="00A9587B" w:rsidP="00A9587B">
            <w:pPr>
              <w:rPr>
                <w:highlight w:val="yellow"/>
              </w:rPr>
            </w:pPr>
            <w:r w:rsidRPr="007F64AA">
              <w:rPr>
                <w:highlight w:val="yellow"/>
              </w:rPr>
              <w:t>Abc.doc</w:t>
            </w:r>
          </w:p>
        </w:tc>
        <w:tc>
          <w:tcPr>
            <w:tcW w:w="4756" w:type="dxa"/>
          </w:tcPr>
          <w:p w14:paraId="7C3A9DF7" w14:textId="77777777" w:rsidR="00A9587B" w:rsidRPr="007F64AA" w:rsidRDefault="00A9587B" w:rsidP="00A9587B">
            <w:pPr>
              <w:rPr>
                <w:highlight w:val="yellow"/>
              </w:rPr>
            </w:pPr>
            <w:r w:rsidRPr="007F64AA">
              <w:rPr>
                <w:highlight w:val="yellow"/>
              </w:rPr>
              <w:t>AF Se kvalitetsomdömen för en eller flera vårdcentraler.doc</w:t>
            </w:r>
          </w:p>
        </w:tc>
      </w:tr>
      <w:tr w:rsidR="00A9587B" w:rsidRPr="00872C33" w14:paraId="3E9C0308" w14:textId="77777777" w:rsidTr="00A9587B">
        <w:tc>
          <w:tcPr>
            <w:tcW w:w="929" w:type="dxa"/>
          </w:tcPr>
          <w:p w14:paraId="5BD5DD55" w14:textId="77777777" w:rsidR="00A9587B" w:rsidRPr="003A1B72" w:rsidRDefault="00A9587B" w:rsidP="00A9587B"/>
        </w:tc>
        <w:tc>
          <w:tcPr>
            <w:tcW w:w="1330" w:type="dxa"/>
          </w:tcPr>
          <w:p w14:paraId="3698E09E" w14:textId="77777777" w:rsidR="00A9587B" w:rsidRPr="003A1B72" w:rsidRDefault="00A9587B" w:rsidP="00A9587B"/>
        </w:tc>
        <w:tc>
          <w:tcPr>
            <w:tcW w:w="4756" w:type="dxa"/>
          </w:tcPr>
          <w:p w14:paraId="21EDE5F7" w14:textId="77777777" w:rsidR="00A9587B" w:rsidRPr="003A1B72" w:rsidRDefault="00A9587B" w:rsidP="00A9587B"/>
        </w:tc>
      </w:tr>
    </w:tbl>
    <w:p w14:paraId="022D1CA2" w14:textId="77777777" w:rsidR="00A9587B" w:rsidRPr="00872C33" w:rsidRDefault="00A9587B" w:rsidP="00A9587B">
      <w:pPr>
        <w:pStyle w:val="Brdtext"/>
        <w:rPr>
          <w:lang w:val="sv-SE"/>
        </w:rPr>
      </w:pPr>
    </w:p>
    <w:p w14:paraId="17B01459" w14:textId="273E240A" w:rsidR="00A9587B" w:rsidRDefault="00A9587B" w:rsidP="00A9587B">
      <w:pPr>
        <w:pStyle w:val="Brdtext"/>
        <w:keepNext/>
      </w:pPr>
    </w:p>
    <w:p w14:paraId="5909553A" w14:textId="77777777" w:rsidR="00A9587B" w:rsidRDefault="00D5386B" w:rsidP="00D5386B">
      <w:pPr>
        <w:pStyle w:val="Beskrivning"/>
      </w:pPr>
      <w:bookmarkStart w:id="84" w:name="_Toc238639044"/>
      <w:r>
        <w:t xml:space="preserve">Figure </w:t>
      </w:r>
      <w:r>
        <w:fldChar w:fldCharType="begin"/>
      </w:r>
      <w:r>
        <w:instrText xml:space="preserve"> SEQ Figure \* ARABIC </w:instrText>
      </w:r>
      <w:r>
        <w:fldChar w:fldCharType="separate"/>
      </w:r>
      <w:r>
        <w:rPr>
          <w:noProof/>
        </w:rPr>
        <w:t>3</w:t>
      </w:r>
      <w:r>
        <w:fldChar w:fldCharType="end"/>
      </w:r>
      <w:r>
        <w:t xml:space="preserve"> Schematisk (förenklad) a</w:t>
      </w:r>
      <w:r w:rsidRPr="006D2A82">
        <w:t xml:space="preserve">nvändningsfallsöversikt för </w:t>
      </w:r>
      <w:r>
        <w:t>EXEMPEL</w:t>
      </w:r>
      <w:bookmarkEnd w:id="84"/>
    </w:p>
    <w:p w14:paraId="56177A12" w14:textId="77777777" w:rsidR="00D5386B" w:rsidRPr="00D5386B" w:rsidRDefault="00D5386B" w:rsidP="00D5386B"/>
    <w:p w14:paraId="5DB2E2DF" w14:textId="77777777" w:rsidR="00A9587B" w:rsidRDefault="00A9587B" w:rsidP="00A9587B">
      <w:pPr>
        <w:pStyle w:val="Rubrik2"/>
      </w:pPr>
      <w:bookmarkStart w:id="85" w:name="_Toc265471425"/>
      <w:bookmarkStart w:id="86" w:name="_Toc181237296"/>
      <w:bookmarkStart w:id="87" w:name="_Toc238640246"/>
      <w:r w:rsidRPr="00872C33">
        <w:t>Aktörsinformation</w:t>
      </w:r>
      <w:bookmarkEnd w:id="85"/>
      <w:bookmarkEnd w:id="86"/>
      <w:bookmarkEnd w:id="87"/>
    </w:p>
    <w:p w14:paraId="48427668" w14:textId="77777777" w:rsidR="00A718C4" w:rsidRDefault="00A718C4" w:rsidP="00A718C4"/>
    <w:p w14:paraId="38C55C28" w14:textId="7ACFD0BA" w:rsidR="00A718C4" w:rsidRDefault="00686059" w:rsidP="00A718C4">
      <w:r>
        <w:t>Huvudaktörerna är:</w:t>
      </w:r>
    </w:p>
    <w:p w14:paraId="343D321B" w14:textId="77777777" w:rsidR="00AD370D" w:rsidRDefault="00AD370D" w:rsidP="00A718C4"/>
    <w:p w14:paraId="44729520" w14:textId="2C01A202" w:rsidR="00686059" w:rsidRDefault="00686059" w:rsidP="00686059">
      <w:pPr>
        <w:pStyle w:val="Liststycke"/>
        <w:numPr>
          <w:ilvl w:val="0"/>
          <w:numId w:val="13"/>
        </w:numPr>
      </w:pPr>
      <w:r>
        <w:t>Vårdpersonal som beställer och kvitterar språktolktjänster</w:t>
      </w:r>
    </w:p>
    <w:p w14:paraId="576EF761" w14:textId="2EBF64BF" w:rsidR="002831B0" w:rsidRDefault="002831B0" w:rsidP="00686059">
      <w:pPr>
        <w:pStyle w:val="Liststycke"/>
        <w:numPr>
          <w:ilvl w:val="0"/>
          <w:numId w:val="13"/>
        </w:numPr>
      </w:pPr>
      <w:proofErr w:type="spellStart"/>
      <w:r>
        <w:t>HSF</w:t>
      </w:r>
      <w:proofErr w:type="spellEnd"/>
      <w:r>
        <w:t xml:space="preserve"> </w:t>
      </w:r>
      <w:r w:rsidR="004F50E0">
        <w:t>ekonomi</w:t>
      </w:r>
      <w:r>
        <w:t xml:space="preserve">personal som godkänner </w:t>
      </w:r>
      <w:r w:rsidR="00920523">
        <w:t>fakturor</w:t>
      </w:r>
    </w:p>
    <w:p w14:paraId="1A651E04" w14:textId="75750891" w:rsidR="00AD370D" w:rsidRDefault="00EB0C44" w:rsidP="00686059">
      <w:pPr>
        <w:pStyle w:val="Liststycke"/>
        <w:numPr>
          <w:ilvl w:val="0"/>
          <w:numId w:val="13"/>
        </w:numPr>
      </w:pPr>
      <w:r>
        <w:t xml:space="preserve">Representanter för tolkförmedlingar som </w:t>
      </w:r>
      <w:r w:rsidR="00AF0D78">
        <w:t xml:space="preserve">levererar tolktjänster, </w:t>
      </w:r>
      <w:r>
        <w:t>skapar ersättningsunderlag</w:t>
      </w:r>
      <w:r w:rsidR="009420EF">
        <w:t xml:space="preserve"> och fakturerar mot dessa</w:t>
      </w:r>
    </w:p>
    <w:p w14:paraId="7F17344B" w14:textId="2261F59A" w:rsidR="00883B63" w:rsidRPr="00A718C4" w:rsidRDefault="0083036B" w:rsidP="00686059">
      <w:pPr>
        <w:pStyle w:val="Liststycke"/>
        <w:numPr>
          <w:ilvl w:val="0"/>
          <w:numId w:val="13"/>
        </w:numPr>
      </w:pPr>
      <w:r>
        <w:t xml:space="preserve">Representanter för </w:t>
      </w:r>
      <w:r w:rsidR="005404F0">
        <w:t>s</w:t>
      </w:r>
      <w:r w:rsidR="004F37AF">
        <w:t>ystemf</w:t>
      </w:r>
      <w:r w:rsidR="004B0582">
        <w:t xml:space="preserve">örvaltning som </w:t>
      </w:r>
      <w:r w:rsidR="00577B03">
        <w:t>uppdaterar prislistor och implementerar ramavtal</w:t>
      </w:r>
    </w:p>
    <w:p w14:paraId="32B67927" w14:textId="498D2E9F" w:rsidR="00A9587B" w:rsidRPr="00A718C4" w:rsidRDefault="00A9587B" w:rsidP="00A9587B"/>
    <w:p w14:paraId="1D52957A" w14:textId="5E491827" w:rsidR="00A9587B" w:rsidRDefault="00436275" w:rsidP="00A9587B">
      <w:pPr>
        <w:pStyle w:val="Rubrik3"/>
      </w:pPr>
      <w:r>
        <w:t>Vårdpe</w:t>
      </w:r>
      <w:r w:rsidR="00DA6148">
        <w:t>r</w:t>
      </w:r>
      <w:r>
        <w:t>sonal</w:t>
      </w:r>
    </w:p>
    <w:p w14:paraId="043D27AA" w14:textId="597C8A22" w:rsidR="00A9587B" w:rsidRDefault="00DA6148" w:rsidP="00A9587B">
      <w:pPr>
        <w:pStyle w:val="Rubrik3"/>
      </w:pPr>
      <w:proofErr w:type="spellStart"/>
      <w:r>
        <w:t>HSF</w:t>
      </w:r>
      <w:proofErr w:type="spellEnd"/>
      <w:r>
        <w:t xml:space="preserve"> </w:t>
      </w:r>
      <w:r w:rsidR="0051014B">
        <w:t>ekonomi</w:t>
      </w:r>
      <w:r>
        <w:t>personal</w:t>
      </w:r>
    </w:p>
    <w:p w14:paraId="331FF258" w14:textId="6C451E34" w:rsidR="00DC0CEE" w:rsidRPr="00DC0CEE" w:rsidRDefault="009F4156" w:rsidP="009F4156">
      <w:pPr>
        <w:pStyle w:val="Rubrik3"/>
      </w:pPr>
      <w:r>
        <w:t>Representanter för t</w:t>
      </w:r>
      <w:r w:rsidR="00DC0CEE">
        <w:t>olkförmedlingar</w:t>
      </w:r>
    </w:p>
    <w:p w14:paraId="39275D08" w14:textId="77777777" w:rsidR="00A9587B" w:rsidRPr="007F64AA" w:rsidRDefault="00A9587B" w:rsidP="00A9587B">
      <w:pPr>
        <w:pStyle w:val="Rubrik2"/>
        <w:rPr>
          <w:rStyle w:val="Starkbetoning1"/>
          <w:b w:val="0"/>
          <w:bCs/>
          <w:i w:val="0"/>
          <w:iCs w:val="0"/>
          <w:color w:val="auto"/>
        </w:rPr>
      </w:pPr>
      <w:bookmarkStart w:id="88" w:name="_Toc181237299"/>
      <w:bookmarkStart w:id="89" w:name="_Toc238640249"/>
      <w:r w:rsidRPr="007F64AA">
        <w:rPr>
          <w:rStyle w:val="Starkbetoning1"/>
          <w:b w:val="0"/>
          <w:bCs/>
          <w:i w:val="0"/>
          <w:color w:val="auto"/>
        </w:rPr>
        <w:t>Logisk realisering</w:t>
      </w:r>
      <w:bookmarkEnd w:id="88"/>
      <w:r>
        <w:rPr>
          <w:rStyle w:val="Starkbetoning1"/>
          <w:b w:val="0"/>
          <w:bCs/>
          <w:i w:val="0"/>
          <w:color w:val="auto"/>
        </w:rPr>
        <w:t xml:space="preserve"> användningsfall</w:t>
      </w:r>
      <w:bookmarkEnd w:id="89"/>
    </w:p>
    <w:p w14:paraId="3628BF31" w14:textId="77777777" w:rsidR="00A9587B" w:rsidRPr="00607655" w:rsidRDefault="00A9587B" w:rsidP="00A9587B">
      <w:r>
        <w:rPr>
          <w:rStyle w:val="Starkbetoning1"/>
          <w:sz w:val="22"/>
        </w:rPr>
        <w:t>Visa sekvensdiagram och beskrivning för principiell realisering av de arkitekturdrivande användningsfallen (utvalda användningsfall och/eller typ-användningsfall)</w:t>
      </w:r>
    </w:p>
    <w:p w14:paraId="543B98FC" w14:textId="77777777" w:rsidR="00A9587B" w:rsidRDefault="00A9587B" w:rsidP="00D14B83">
      <w:pPr>
        <w:pStyle w:val="Rubrik3"/>
      </w:pPr>
      <w:r>
        <w:br w:type="page"/>
      </w:r>
      <w:bookmarkStart w:id="90" w:name="_Toc181237300"/>
      <w:proofErr w:type="gramStart"/>
      <w:r>
        <w:lastRenderedPageBreak/>
        <w:t>AF1  -</w:t>
      </w:r>
      <w:proofErr w:type="gramEnd"/>
      <w:r>
        <w:t xml:space="preserve"> </w:t>
      </w:r>
      <w:proofErr w:type="spellStart"/>
      <w:r w:rsidRPr="007F64AA">
        <w:rPr>
          <w:highlight w:val="yellow"/>
        </w:rPr>
        <w:t>Användningsfallsnamn</w:t>
      </w:r>
      <w:proofErr w:type="spellEnd"/>
    </w:p>
    <w:p w14:paraId="0D68E1C1" w14:textId="77777777" w:rsidR="00A9587B" w:rsidRDefault="00A9587B" w:rsidP="00A9587B">
      <w:pPr>
        <w:pStyle w:val="Rubrik4"/>
      </w:pPr>
      <w:r>
        <w:t>Textuell beskrivning</w:t>
      </w:r>
      <w:bookmarkEnd w:id="90"/>
    </w:p>
    <w:p w14:paraId="0BA9534D" w14:textId="77777777" w:rsidR="00A9587B" w:rsidRDefault="00A9587B" w:rsidP="00A9587B">
      <w:pPr>
        <w:rPr>
          <w:rStyle w:val="Starkbetoning1"/>
          <w:sz w:val="22"/>
        </w:rPr>
      </w:pPr>
      <w:r w:rsidRPr="00140215">
        <w:rPr>
          <w:rStyle w:val="Starkbetoning1"/>
          <w:sz w:val="22"/>
        </w:rPr>
        <w:t>Beskriv i text vad fallet gör.</w:t>
      </w:r>
    </w:p>
    <w:p w14:paraId="79ED6E8F" w14:textId="77777777" w:rsidR="00A9587B" w:rsidRDefault="00A9587B" w:rsidP="00A9587B">
      <w:pPr>
        <w:rPr>
          <w:rStyle w:val="Starkbetoning1"/>
          <w:sz w:val="22"/>
        </w:rPr>
      </w:pPr>
    </w:p>
    <w:p w14:paraId="24B76FFE" w14:textId="77777777" w:rsidR="00A9587B" w:rsidRDefault="00A9587B" w:rsidP="00A9587B">
      <w:pPr>
        <w:pStyle w:val="Rubrik4"/>
        <w:rPr>
          <w:bCs w:val="0"/>
          <w:iCs w:val="0"/>
        </w:rPr>
      </w:pPr>
      <w:r w:rsidRPr="00140215">
        <w:rPr>
          <w:bCs w:val="0"/>
          <w:iCs w:val="0"/>
        </w:rPr>
        <w:t>Realisering</w:t>
      </w:r>
    </w:p>
    <w:p w14:paraId="2C50297C" w14:textId="77777777" w:rsidR="00A9587B" w:rsidRPr="00140215" w:rsidRDefault="00A9587B" w:rsidP="00A9587B"/>
    <w:p w14:paraId="1A543518" w14:textId="77777777" w:rsidR="00A9587B" w:rsidRDefault="00A9587B" w:rsidP="00A9587B">
      <w:pPr>
        <w:rPr>
          <w:rStyle w:val="Starkbetoning1"/>
          <w:sz w:val="22"/>
        </w:rPr>
      </w:pPr>
      <w:r w:rsidRPr="00140215">
        <w:rPr>
          <w:rStyle w:val="Starkbetoning1"/>
          <w:sz w:val="22"/>
        </w:rPr>
        <w:t xml:space="preserve">  Beskriv</w:t>
      </w:r>
      <w:r w:rsidR="00D14B83">
        <w:rPr>
          <w:rStyle w:val="Starkbetoning1"/>
          <w:sz w:val="22"/>
        </w:rPr>
        <w:t xml:space="preserve"> </w:t>
      </w:r>
      <w:r>
        <w:rPr>
          <w:rStyle w:val="Starkbetoning1"/>
          <w:sz w:val="22"/>
        </w:rPr>
        <w:t xml:space="preserve">realisering, gärna i form av sekvensdiagram. </w:t>
      </w:r>
    </w:p>
    <w:p w14:paraId="2B85924B" w14:textId="77777777" w:rsidR="00A9587B" w:rsidRDefault="00A9587B" w:rsidP="00A9587B">
      <w:pPr>
        <w:rPr>
          <w:rStyle w:val="Starkbetoning1"/>
          <w:sz w:val="22"/>
        </w:rPr>
      </w:pPr>
    </w:p>
    <w:p w14:paraId="3E4A000B" w14:textId="77777777" w:rsidR="00A9587B" w:rsidRPr="00140215" w:rsidRDefault="00A9587B" w:rsidP="00A9587B">
      <w:pPr>
        <w:rPr>
          <w:rStyle w:val="Starkbetoning1"/>
          <w:sz w:val="22"/>
        </w:rPr>
      </w:pPr>
    </w:p>
    <w:p w14:paraId="37F073B3" w14:textId="77777777" w:rsidR="00A9587B" w:rsidRPr="00872C33" w:rsidRDefault="00A9587B" w:rsidP="00A9587B">
      <w:pPr>
        <w:pStyle w:val="Brdtext"/>
        <w:rPr>
          <w:iCs/>
          <w:lang w:val="sv-SE" w:eastAsia="ar-SA"/>
        </w:rPr>
      </w:pPr>
      <w:r>
        <w:rPr>
          <w:noProof/>
          <w:color w:val="0000FF"/>
          <w:lang w:val="sv-SE" w:eastAsia="sv-SE"/>
        </w:rPr>
        <w:drawing>
          <wp:inline distT="0" distB="0" distL="0" distR="0" wp14:anchorId="2FB5515D" wp14:editId="59FF2CA8">
            <wp:extent cx="3238500" cy="2616200"/>
            <wp:effectExtent l="0" t="0" r="0" b="0"/>
            <wp:docPr id="6" name="Bild 9" descr="Beskrivning: Kontaktkortsindexering - sek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Beskrivning: Kontaktkortsindexering - sekve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616200"/>
                    </a:xfrm>
                    <a:prstGeom prst="rect">
                      <a:avLst/>
                    </a:prstGeom>
                    <a:noFill/>
                    <a:ln>
                      <a:noFill/>
                    </a:ln>
                  </pic:spPr>
                </pic:pic>
              </a:graphicData>
            </a:graphic>
          </wp:inline>
        </w:drawing>
      </w:r>
    </w:p>
    <w:p w14:paraId="1E935B5E" w14:textId="77777777" w:rsidR="00A9587B" w:rsidRPr="003A1B72" w:rsidRDefault="00D5386B" w:rsidP="00D5386B">
      <w:pPr>
        <w:pStyle w:val="Beskrivning"/>
        <w:rPr>
          <w:lang w:val="sv-SE"/>
        </w:rPr>
      </w:pPr>
      <w:bookmarkStart w:id="91" w:name="_Toc238639045"/>
      <w:r>
        <w:t xml:space="preserve">Figure </w:t>
      </w:r>
      <w:r>
        <w:fldChar w:fldCharType="begin"/>
      </w:r>
      <w:r>
        <w:instrText xml:space="preserve"> SEQ Figure \* ARABIC </w:instrText>
      </w:r>
      <w:r>
        <w:fldChar w:fldCharType="separate"/>
      </w:r>
      <w:r>
        <w:rPr>
          <w:noProof/>
        </w:rPr>
        <w:t>4</w:t>
      </w:r>
      <w:r>
        <w:fldChar w:fldCharType="end"/>
      </w:r>
      <w:r w:rsidRPr="00D5386B">
        <w:rPr>
          <w:lang w:val="sv-SE"/>
        </w:rPr>
        <w:t xml:space="preserve"> </w:t>
      </w:r>
      <w:r w:rsidRPr="003A1B72">
        <w:rPr>
          <w:lang w:val="sv-SE"/>
        </w:rPr>
        <w:t xml:space="preserve">Sekvensdiagram - </w:t>
      </w:r>
      <w:r w:rsidRPr="00140215">
        <w:rPr>
          <w:highlight w:val="yellow"/>
          <w:lang w:val="sv-SE"/>
        </w:rPr>
        <w:t>visning av vårdjämförelseinformation exempel</w:t>
      </w:r>
      <w:bookmarkEnd w:id="91"/>
    </w:p>
    <w:p w14:paraId="1624E79D" w14:textId="77777777" w:rsidR="00A9587B" w:rsidRDefault="00A9587B" w:rsidP="00A9587B">
      <w:pPr>
        <w:pStyle w:val="Brdtext"/>
        <w:rPr>
          <w:b/>
          <w:bCs/>
          <w:iCs/>
          <w:color w:val="C0C0C0"/>
          <w:lang w:val="sv-SE" w:eastAsia="ar-SA"/>
        </w:rPr>
      </w:pPr>
    </w:p>
    <w:p w14:paraId="20D629EF" w14:textId="77777777" w:rsidR="00A9587B" w:rsidRDefault="00A9587B" w:rsidP="00A9587B">
      <w:pPr>
        <w:pStyle w:val="Rubrik1"/>
        <w:numPr>
          <w:ilvl w:val="0"/>
          <w:numId w:val="0"/>
        </w:numPr>
        <w:ind w:left="432"/>
        <w:rPr>
          <w:rStyle w:val="Starkbetoning1"/>
          <w:b w:val="0"/>
          <w:bCs/>
          <w:i w:val="0"/>
          <w:iCs w:val="0"/>
          <w:color w:val="auto"/>
        </w:rPr>
      </w:pPr>
    </w:p>
    <w:p w14:paraId="53137CA1" w14:textId="77777777" w:rsidR="002C23D7" w:rsidRPr="00140215" w:rsidRDefault="00424CC2" w:rsidP="002C23D7">
      <w:pPr>
        <w:pStyle w:val="Rubrik1"/>
      </w:pPr>
      <w:r>
        <w:rPr>
          <w:rStyle w:val="Starkbetoning1"/>
          <w:b w:val="0"/>
          <w:bCs/>
          <w:i w:val="0"/>
          <w:iCs w:val="0"/>
          <w:color w:val="auto"/>
        </w:rPr>
        <w:br w:type="page"/>
      </w:r>
      <w:bookmarkStart w:id="92" w:name="_Toc238640250"/>
      <w:r>
        <w:rPr>
          <w:rStyle w:val="Starkbetoning1"/>
          <w:b w:val="0"/>
          <w:bCs/>
          <w:i w:val="0"/>
          <w:iCs w:val="0"/>
          <w:color w:val="auto"/>
        </w:rPr>
        <w:lastRenderedPageBreak/>
        <w:t>I</w:t>
      </w:r>
      <w:r w:rsidR="002C23D7" w:rsidRPr="00140215">
        <w:rPr>
          <w:rStyle w:val="Starkbetoning1"/>
          <w:b w:val="0"/>
          <w:bCs/>
          <w:i w:val="0"/>
          <w:iCs w:val="0"/>
          <w:color w:val="auto"/>
        </w:rPr>
        <w:t>cke-funktionella krav</w:t>
      </w:r>
      <w:bookmarkEnd w:id="81"/>
      <w:bookmarkEnd w:id="92"/>
    </w:p>
    <w:p w14:paraId="2DA11F48" w14:textId="77777777" w:rsidR="002C23D7" w:rsidRPr="005735BF" w:rsidRDefault="002C23D7" w:rsidP="002C23D7">
      <w:pPr>
        <w:pStyle w:val="Brdtext"/>
        <w:rPr>
          <w:lang w:val="sv-SE" w:eastAsia="sv-SE"/>
        </w:rPr>
      </w:pPr>
      <w:r w:rsidRPr="002622EE">
        <w:rPr>
          <w:rStyle w:val="Starkbetoning1"/>
          <w:lang w:val="sv-SE"/>
        </w:rPr>
        <w:t>Här skall alla icke</w:t>
      </w:r>
      <w:r>
        <w:rPr>
          <w:rStyle w:val="Starkbetoning1"/>
          <w:lang w:val="sv-SE"/>
        </w:rPr>
        <w:t xml:space="preserve"> </w:t>
      </w:r>
      <w:r w:rsidRPr="002622EE">
        <w:rPr>
          <w:rStyle w:val="Starkbetoning1"/>
          <w:lang w:val="sv-SE"/>
        </w:rPr>
        <w:t>funktionella krav tas upp</w:t>
      </w:r>
      <w:r>
        <w:rPr>
          <w:rStyle w:val="Starkbetoning1"/>
          <w:lang w:val="sv-SE"/>
        </w:rPr>
        <w:t xml:space="preserve">. Det gäller tillgänglighet, skalbarhet, svarstider, servicefönster m.m. Den första rubriken är en koppling direkt till de krav som verksamheten har ställt på aktuellt </w:t>
      </w:r>
      <w:proofErr w:type="spellStart"/>
      <w:r>
        <w:rPr>
          <w:rStyle w:val="Starkbetoning1"/>
          <w:lang w:val="sv-SE"/>
        </w:rPr>
        <w:t>IT-Stöd</w:t>
      </w:r>
      <w:proofErr w:type="spellEnd"/>
      <w:r>
        <w:rPr>
          <w:rStyle w:val="Starkbetoning1"/>
          <w:lang w:val="sv-SE"/>
        </w:rPr>
        <w:t>. För varje krav anges hur det</w:t>
      </w:r>
      <w:r w:rsidR="00424CC2">
        <w:rPr>
          <w:rStyle w:val="Starkbetoning1"/>
          <w:lang w:val="sv-SE"/>
        </w:rPr>
        <w:t xml:space="preserve"> realiseras </w:t>
      </w:r>
      <w:r>
        <w:rPr>
          <w:rStyle w:val="Starkbetoning1"/>
          <w:lang w:val="sv-SE"/>
        </w:rPr>
        <w:t>av arkitekturen.  Hänvisa gärna till beskrivningar som finns i senare delar av dokumentet. Några exempel på kravområden finns under varje huvudrubrik. Behövs det hela dokument för att förklara lösningen bör dessa hänvisas till och finnas som stödjande eller i bilagor.</w:t>
      </w:r>
    </w:p>
    <w:p w14:paraId="1939CB20" w14:textId="77777777" w:rsidR="002C23D7" w:rsidRPr="00E03916" w:rsidRDefault="002C23D7" w:rsidP="002C23D7">
      <w:pPr>
        <w:pStyle w:val="Rubrik2"/>
      </w:pPr>
      <w:bookmarkStart w:id="93" w:name="_Toc181237302"/>
      <w:bookmarkStart w:id="94" w:name="_Toc238640251"/>
      <w:r>
        <w:t>Icke-funktionella krav från verksamheten</w:t>
      </w:r>
      <w:bookmarkEnd w:id="93"/>
      <w:bookmarkEnd w:id="94"/>
    </w:p>
    <w:p w14:paraId="5932466B" w14:textId="77777777" w:rsidR="002C23D7" w:rsidRDefault="002C23D7" w:rsidP="002C23D7">
      <w:pPr>
        <w:pStyle w:val="Rubrik3"/>
      </w:pPr>
      <w:bookmarkStart w:id="95" w:name="_Toc181237303"/>
      <w:bookmarkStart w:id="96" w:name="_Toc238640252"/>
      <w:r>
        <w:t>Svarstider</w:t>
      </w:r>
      <w:bookmarkEnd w:id="95"/>
      <w:bookmarkEnd w:id="96"/>
    </w:p>
    <w:p w14:paraId="78C44EC2" w14:textId="77777777" w:rsidR="002C23D7" w:rsidRPr="007349BA" w:rsidRDefault="002C23D7" w:rsidP="002C23D7">
      <w:pPr>
        <w:rPr>
          <w:sz w:val="22"/>
        </w:rPr>
      </w:pPr>
      <w:r w:rsidRPr="007349BA">
        <w:rPr>
          <w:rStyle w:val="Starkbetoning1"/>
          <w:sz w:val="22"/>
        </w:rPr>
        <w:t>Beskrivning och påverkan på arkitekturen.</w:t>
      </w:r>
    </w:p>
    <w:p w14:paraId="1E0E6B27" w14:textId="77777777" w:rsidR="002C23D7" w:rsidRDefault="002C23D7" w:rsidP="002C23D7">
      <w:pPr>
        <w:pStyle w:val="Rubrik3"/>
      </w:pPr>
      <w:bookmarkStart w:id="97" w:name="_Toc181237304"/>
      <w:bookmarkStart w:id="98" w:name="_Toc238640253"/>
      <w:r>
        <w:t>Tillgänglighet</w:t>
      </w:r>
      <w:bookmarkEnd w:id="97"/>
      <w:bookmarkEnd w:id="98"/>
      <w:r w:rsidRPr="00D00A2E">
        <w:t xml:space="preserve"> </w:t>
      </w:r>
    </w:p>
    <w:p w14:paraId="2A31889E" w14:textId="77777777" w:rsidR="002C23D7" w:rsidRPr="007349BA" w:rsidRDefault="002C23D7" w:rsidP="002C23D7">
      <w:pPr>
        <w:rPr>
          <w:sz w:val="22"/>
        </w:rPr>
      </w:pPr>
      <w:r w:rsidRPr="007349BA">
        <w:rPr>
          <w:rStyle w:val="Starkbetoning1"/>
          <w:sz w:val="22"/>
        </w:rPr>
        <w:t>Beskrivning och påverkan på arkitekturen.</w:t>
      </w:r>
    </w:p>
    <w:p w14:paraId="4952D9E2" w14:textId="77777777" w:rsidR="002C23D7" w:rsidRPr="007349BA" w:rsidRDefault="002C23D7" w:rsidP="002C23D7">
      <w:pPr>
        <w:rPr>
          <w:sz w:val="22"/>
        </w:rPr>
      </w:pPr>
    </w:p>
    <w:p w14:paraId="0A7D8DB2" w14:textId="77777777" w:rsidR="002C23D7" w:rsidRPr="00562884" w:rsidRDefault="002C23D7" w:rsidP="002C23D7">
      <w:pPr>
        <w:pStyle w:val="Rubrik2"/>
      </w:pPr>
      <w:bookmarkStart w:id="99" w:name="_Toc181237305"/>
      <w:bookmarkStart w:id="100" w:name="_Toc238640254"/>
      <w:r>
        <w:t>Icke-funktionella krav från Systemägaren/Förvaltaren</w:t>
      </w:r>
      <w:bookmarkEnd w:id="99"/>
      <w:bookmarkEnd w:id="100"/>
    </w:p>
    <w:p w14:paraId="0DB189EF" w14:textId="77777777" w:rsidR="002C23D7" w:rsidRPr="007349BA" w:rsidRDefault="002C23D7" w:rsidP="002C23D7">
      <w:pPr>
        <w:pStyle w:val="Rubrik3"/>
      </w:pPr>
      <w:bookmarkStart w:id="101" w:name="_Toc265471473"/>
      <w:bookmarkStart w:id="102" w:name="_Toc181237306"/>
      <w:bookmarkStart w:id="103" w:name="_Toc238640255"/>
      <w:r w:rsidRPr="00872C33">
        <w:t>Test</w:t>
      </w:r>
      <w:bookmarkEnd w:id="101"/>
      <w:r w:rsidRPr="009D244F">
        <w:t xml:space="preserve"> </w:t>
      </w:r>
      <w:r w:rsidRPr="007349BA">
        <w:rPr>
          <w:noProof/>
        </w:rPr>
        <w:t>(endast exempel)</w:t>
      </w:r>
      <w:bookmarkEnd w:id="102"/>
      <w:bookmarkEnd w:id="103"/>
    </w:p>
    <w:p w14:paraId="6F054600" w14:textId="77777777" w:rsidR="002C23D7" w:rsidRPr="007349BA" w:rsidRDefault="002C23D7" w:rsidP="002C23D7">
      <w:pPr>
        <w:rPr>
          <w:sz w:val="22"/>
        </w:rPr>
      </w:pPr>
      <w:r w:rsidRPr="007349BA">
        <w:rPr>
          <w:rStyle w:val="Starkbetoning1"/>
          <w:sz w:val="22"/>
        </w:rPr>
        <w:t>Beskrivning och påverkan på arkitekturen.</w:t>
      </w:r>
    </w:p>
    <w:p w14:paraId="385B6656" w14:textId="77777777" w:rsidR="002C23D7" w:rsidRPr="007349BA" w:rsidRDefault="002C23D7" w:rsidP="002C23D7">
      <w:pPr>
        <w:pStyle w:val="Rubrik3"/>
        <w:rPr>
          <w:sz w:val="22"/>
        </w:rPr>
      </w:pPr>
      <w:bookmarkStart w:id="104" w:name="_Toc181237307"/>
      <w:bookmarkStart w:id="105" w:name="_Toc238640256"/>
      <w:r>
        <w:t>Konfigurationsstyrning</w:t>
      </w:r>
      <w:r w:rsidRPr="009D244F">
        <w:t xml:space="preserve"> </w:t>
      </w:r>
      <w:r w:rsidRPr="007349BA">
        <w:rPr>
          <w:b/>
          <w:i/>
          <w:iCs/>
          <w:noProof/>
          <w:color w:val="4F81BD"/>
          <w:sz w:val="22"/>
        </w:rPr>
        <w:t>(endast exempel)</w:t>
      </w:r>
      <w:bookmarkEnd w:id="104"/>
      <w:bookmarkEnd w:id="105"/>
    </w:p>
    <w:p w14:paraId="2571C04B" w14:textId="77777777" w:rsidR="002C23D7" w:rsidRPr="007349BA" w:rsidRDefault="002C23D7" w:rsidP="002C23D7">
      <w:pPr>
        <w:rPr>
          <w:sz w:val="22"/>
        </w:rPr>
      </w:pPr>
      <w:r w:rsidRPr="007349BA">
        <w:rPr>
          <w:rStyle w:val="Starkbetoning1"/>
          <w:sz w:val="22"/>
        </w:rPr>
        <w:t>Beskrivning och påverkan på arkitekturen.</w:t>
      </w:r>
    </w:p>
    <w:p w14:paraId="17EAC8ED" w14:textId="77777777" w:rsidR="002C23D7" w:rsidRPr="007349BA" w:rsidRDefault="002C23D7" w:rsidP="002C23D7">
      <w:pPr>
        <w:pStyle w:val="Rubrik3"/>
      </w:pPr>
      <w:bookmarkStart w:id="106" w:name="_Toc181237308"/>
      <w:bookmarkStart w:id="107" w:name="_Toc238640257"/>
      <w:r>
        <w:t>SLA-övervakning</w:t>
      </w:r>
      <w:r w:rsidRPr="009D244F">
        <w:t xml:space="preserve"> </w:t>
      </w:r>
      <w:r w:rsidRPr="007349BA">
        <w:rPr>
          <w:b/>
          <w:i/>
          <w:iCs/>
          <w:noProof/>
          <w:color w:val="4F81BD"/>
        </w:rPr>
        <w:t>(endast exempel)</w:t>
      </w:r>
      <w:bookmarkEnd w:id="106"/>
      <w:bookmarkEnd w:id="107"/>
    </w:p>
    <w:p w14:paraId="252AF11C" w14:textId="77777777" w:rsidR="002C23D7" w:rsidRPr="007349BA" w:rsidRDefault="002C23D7" w:rsidP="002C23D7">
      <w:pPr>
        <w:rPr>
          <w:sz w:val="22"/>
        </w:rPr>
      </w:pPr>
      <w:r w:rsidRPr="007349BA">
        <w:rPr>
          <w:rStyle w:val="Starkbetoning1"/>
          <w:sz w:val="22"/>
        </w:rPr>
        <w:t>Beskrivning och påverkan på arkitekturen.</w:t>
      </w:r>
    </w:p>
    <w:p w14:paraId="7B707DCF" w14:textId="77777777" w:rsidR="002C23D7" w:rsidRDefault="002C23D7" w:rsidP="002C23D7">
      <w:pPr>
        <w:pStyle w:val="Rubrik3"/>
      </w:pPr>
      <w:bookmarkStart w:id="108" w:name="_Toc181237309"/>
      <w:bookmarkStart w:id="109" w:name="_Toc238640258"/>
      <w:r>
        <w:t>Visning av driftsstatus</w:t>
      </w:r>
      <w:r w:rsidRPr="005514FD">
        <w:t xml:space="preserve"> </w:t>
      </w:r>
      <w:r w:rsidRPr="00C36648">
        <w:rPr>
          <w:b/>
          <w:i/>
          <w:iCs/>
          <w:noProof/>
          <w:color w:val="4F81BD"/>
        </w:rPr>
        <w:t>(endast exempel)</w:t>
      </w:r>
      <w:bookmarkEnd w:id="108"/>
      <w:bookmarkEnd w:id="109"/>
    </w:p>
    <w:p w14:paraId="259768B5" w14:textId="77777777" w:rsidR="002C23D7" w:rsidRPr="007349BA" w:rsidRDefault="002C23D7" w:rsidP="002C23D7">
      <w:pPr>
        <w:rPr>
          <w:sz w:val="22"/>
        </w:rPr>
      </w:pPr>
      <w:r w:rsidRPr="007349BA">
        <w:rPr>
          <w:rStyle w:val="Starkbetoning1"/>
          <w:sz w:val="22"/>
        </w:rPr>
        <w:t>Beskrivning och påverkan på arkitekturen.</w:t>
      </w:r>
    </w:p>
    <w:p w14:paraId="3C98C0FE" w14:textId="77777777" w:rsidR="002C23D7" w:rsidRPr="005A4F6D" w:rsidRDefault="002C23D7" w:rsidP="002C23D7">
      <w:pPr>
        <w:pStyle w:val="Rubrik1Nr"/>
        <w:numPr>
          <w:ilvl w:val="0"/>
          <w:numId w:val="0"/>
        </w:numPr>
      </w:pPr>
      <w:r w:rsidRPr="005A4F6D">
        <w:t xml:space="preserve"> </w:t>
      </w:r>
    </w:p>
    <w:p w14:paraId="4B30B6ED" w14:textId="77777777" w:rsidR="002C23D7" w:rsidRDefault="002C23D7" w:rsidP="002C23D7">
      <w:pPr>
        <w:pStyle w:val="Rubrik1"/>
        <w:numPr>
          <w:ilvl w:val="0"/>
          <w:numId w:val="0"/>
        </w:numPr>
        <w:ind w:left="432"/>
      </w:pPr>
    </w:p>
    <w:p w14:paraId="26E67618" w14:textId="77777777" w:rsidR="002C23D7" w:rsidRDefault="002C23D7">
      <w:pPr>
        <w:spacing w:line="240" w:lineRule="auto"/>
        <w:rPr>
          <w:rFonts w:eastAsia="Times New Roman"/>
          <w:bCs/>
          <w:sz w:val="30"/>
          <w:szCs w:val="28"/>
        </w:rPr>
      </w:pPr>
      <w:r>
        <w:br w:type="page"/>
      </w:r>
    </w:p>
    <w:p w14:paraId="724D41F2" w14:textId="77777777" w:rsidR="00C46EB9" w:rsidRPr="00C46EB9" w:rsidRDefault="00C46EB9" w:rsidP="004563E5">
      <w:pPr>
        <w:pStyle w:val="Rubrik1"/>
      </w:pPr>
      <w:bookmarkStart w:id="110" w:name="_Toc238640259"/>
      <w:r>
        <w:lastRenderedPageBreak/>
        <w:t>Teknisk lösning</w:t>
      </w:r>
      <w:bookmarkEnd w:id="110"/>
    </w:p>
    <w:p w14:paraId="18E7C8D8" w14:textId="77777777" w:rsidR="006634B9" w:rsidRPr="00A75721" w:rsidRDefault="006634B9" w:rsidP="006634B9">
      <w:pPr>
        <w:pStyle w:val="Brdtext"/>
        <w:rPr>
          <w:rStyle w:val="Starkbetoning1"/>
          <w:lang w:val="sv-SE"/>
        </w:rPr>
      </w:pPr>
      <w:r w:rsidRPr="009361C1">
        <w:rPr>
          <w:rStyle w:val="Starkbetoning1"/>
          <w:lang w:val="sv-SE"/>
        </w:rPr>
        <w:t xml:space="preserve">I detta kapitel visas </w:t>
      </w:r>
      <w:r w:rsidR="00464AD3">
        <w:rPr>
          <w:rStyle w:val="Starkbetoning1"/>
          <w:lang w:val="sv-SE"/>
        </w:rPr>
        <w:t xml:space="preserve">gärna med </w:t>
      </w:r>
      <w:r>
        <w:rPr>
          <w:rStyle w:val="Starkbetoning1"/>
          <w:lang w:val="sv-SE"/>
        </w:rPr>
        <w:t xml:space="preserve">grafiska skisser systemets logiska uppbyggnad. Syftet är att visa hur ansvar för funktionella och icke-funktionella områden fördelas över komponenter i arkitekturen, på en nivå som är oberoende av produktval och infrastruktur. </w:t>
      </w:r>
    </w:p>
    <w:p w14:paraId="0F10B78D" w14:textId="77777777" w:rsidR="006634B9" w:rsidRDefault="006634B9" w:rsidP="006634B9">
      <w:pPr>
        <w:pStyle w:val="Brdtext"/>
        <w:keepNext/>
        <w:rPr>
          <w:noProof/>
          <w:color w:val="0000FF"/>
          <w:highlight w:val="yellow"/>
          <w:lang w:val="sv-SE" w:eastAsia="en-US"/>
        </w:rPr>
      </w:pPr>
      <w:r>
        <w:rPr>
          <w:noProof/>
          <w:color w:val="0000FF"/>
          <w:lang w:val="sv-SE" w:eastAsia="sv-SE"/>
        </w:rPr>
        <w:drawing>
          <wp:inline distT="0" distB="0" distL="0" distR="0" wp14:anchorId="2D611B00" wp14:editId="01558D0B">
            <wp:extent cx="2641600" cy="1803400"/>
            <wp:effectExtent l="0" t="0" r="0" b="0"/>
            <wp:docPr id="7" name="Bild 3" descr="Beskrivning: LegoCityInAmsterdem-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krivning: LegoCityInAmsterdem-image0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1600" cy="1803400"/>
                    </a:xfrm>
                    <a:prstGeom prst="rect">
                      <a:avLst/>
                    </a:prstGeom>
                    <a:noFill/>
                    <a:ln>
                      <a:noFill/>
                    </a:ln>
                  </pic:spPr>
                </pic:pic>
              </a:graphicData>
            </a:graphic>
          </wp:inline>
        </w:drawing>
      </w:r>
    </w:p>
    <w:p w14:paraId="0F5E4EBA" w14:textId="77777777" w:rsidR="006634B9" w:rsidRPr="009361C1" w:rsidRDefault="00D5386B" w:rsidP="00D5386B">
      <w:pPr>
        <w:pStyle w:val="Beskrivning"/>
        <w:rPr>
          <w:lang w:val="sv-SE"/>
        </w:rPr>
      </w:pPr>
      <w:bookmarkStart w:id="111" w:name="_Toc238639046"/>
      <w:r>
        <w:t xml:space="preserve">Figure </w:t>
      </w:r>
      <w:r>
        <w:fldChar w:fldCharType="begin"/>
      </w:r>
      <w:r>
        <w:instrText xml:space="preserve"> SEQ Figure \* ARABIC </w:instrText>
      </w:r>
      <w:r>
        <w:fldChar w:fldCharType="separate"/>
      </w:r>
      <w:r>
        <w:rPr>
          <w:noProof/>
        </w:rPr>
        <w:t>5</w:t>
      </w:r>
      <w:r>
        <w:fldChar w:fldCharType="end"/>
      </w:r>
      <w:r>
        <w:t xml:space="preserve"> </w:t>
      </w:r>
      <w:r>
        <w:rPr>
          <w:lang w:val="sv-SE"/>
        </w:rPr>
        <w:t>Detaljerad</w:t>
      </w:r>
      <w:r w:rsidRPr="009361C1">
        <w:rPr>
          <w:lang w:val="sv-SE"/>
        </w:rPr>
        <w:t xml:space="preserve"> modell över lösningens ansvarsområden.</w:t>
      </w:r>
      <w:bookmarkEnd w:id="111"/>
    </w:p>
    <w:p w14:paraId="2FFEF962" w14:textId="77777777" w:rsidR="006634B9" w:rsidRDefault="006634B9" w:rsidP="006634B9">
      <w:pPr>
        <w:pStyle w:val="Brdtext"/>
        <w:rPr>
          <w:lang w:val="sv-SE"/>
        </w:rPr>
      </w:pPr>
      <w:r w:rsidRPr="009361C1">
        <w:rPr>
          <w:lang w:val="sv-SE"/>
        </w:rPr>
        <w:t>Bilden visar tjänstens integration med externa system</w:t>
      </w:r>
    </w:p>
    <w:p w14:paraId="63B1E6D6" w14:textId="77777777" w:rsidR="006634B9" w:rsidRPr="009361C1" w:rsidRDefault="006634B9" w:rsidP="006634B9">
      <w:pPr>
        <w:rPr>
          <w:rStyle w:val="Starkbetoning1"/>
        </w:rPr>
      </w:pPr>
      <w:r>
        <w:rPr>
          <w:rStyle w:val="Starkbetoning1"/>
        </w:rPr>
        <w:t xml:space="preserve"> </w:t>
      </w:r>
    </w:p>
    <w:p w14:paraId="3AF18F76" w14:textId="77777777" w:rsidR="006634B9" w:rsidRDefault="006634B9" w:rsidP="004563E5">
      <w:pPr>
        <w:pStyle w:val="Rubrik2"/>
      </w:pPr>
      <w:bookmarkStart w:id="112" w:name="_Toc265471436"/>
      <w:bookmarkStart w:id="113" w:name="_Toc181237311"/>
      <w:bookmarkStart w:id="114" w:name="_Toc238640260"/>
      <w:r w:rsidRPr="00872C33">
        <w:t xml:space="preserve">Beskrivning av </w:t>
      </w:r>
      <w:proofErr w:type="spellStart"/>
      <w:r w:rsidRPr="00872C33">
        <w:t>arkitekturellt</w:t>
      </w:r>
      <w:proofErr w:type="spellEnd"/>
      <w:r w:rsidRPr="00872C33">
        <w:t xml:space="preserve"> signifikanta delar av lösningen</w:t>
      </w:r>
      <w:bookmarkEnd w:id="112"/>
      <w:bookmarkEnd w:id="113"/>
      <w:bookmarkEnd w:id="114"/>
    </w:p>
    <w:p w14:paraId="60197509" w14:textId="77777777" w:rsidR="006634B9" w:rsidRPr="007349BA" w:rsidRDefault="006634B9" w:rsidP="006634B9">
      <w:pPr>
        <w:rPr>
          <w:rStyle w:val="Starkbetoning1"/>
          <w:sz w:val="22"/>
        </w:rPr>
      </w:pPr>
      <w:r w:rsidRPr="007349BA">
        <w:rPr>
          <w:rStyle w:val="Starkbetoning1"/>
          <w:sz w:val="22"/>
        </w:rPr>
        <w:t xml:space="preserve">Detaljerad beskrivning hur intressanta och viktiga delar designats och implementerats inom aktuell lösning. </w:t>
      </w:r>
    </w:p>
    <w:p w14:paraId="4BABCBEF" w14:textId="77777777" w:rsidR="006634B9" w:rsidRPr="007349BA" w:rsidRDefault="006634B9" w:rsidP="006634B9">
      <w:pPr>
        <w:rPr>
          <w:rStyle w:val="Starkbetoning1"/>
          <w:sz w:val="22"/>
          <w:lang w:eastAsia="sv-SE"/>
        </w:rPr>
      </w:pPr>
      <w:r>
        <w:rPr>
          <w:rStyle w:val="Starkbetoning1"/>
          <w:sz w:val="22"/>
        </w:rPr>
        <w:t>Nedan följer nå</w:t>
      </w:r>
      <w:r w:rsidRPr="007349BA">
        <w:rPr>
          <w:rStyle w:val="Starkbetoning1"/>
          <w:sz w:val="22"/>
        </w:rPr>
        <w:t>gra exempelrubrik</w:t>
      </w:r>
      <w:r>
        <w:rPr>
          <w:rStyle w:val="Starkbetoning1"/>
          <w:sz w:val="22"/>
        </w:rPr>
        <w:t>er</w:t>
      </w:r>
      <w:r w:rsidRPr="007349BA">
        <w:rPr>
          <w:rStyle w:val="Starkbetoning1"/>
          <w:sz w:val="22"/>
        </w:rPr>
        <w:t xml:space="preserve"> </w:t>
      </w:r>
    </w:p>
    <w:p w14:paraId="18BB7EB9" w14:textId="77777777" w:rsidR="006634B9" w:rsidRPr="0023266B" w:rsidRDefault="006634B9" w:rsidP="00464AD3">
      <w:pPr>
        <w:pStyle w:val="Rubrik3"/>
      </w:pPr>
      <w:bookmarkStart w:id="115" w:name="_Toc181237313"/>
      <w:bookmarkStart w:id="116" w:name="_Toc238640261"/>
      <w:r w:rsidRPr="00464AD3">
        <w:rPr>
          <w:highlight w:val="yellow"/>
        </w:rPr>
        <w:t xml:space="preserve">Integration med </w:t>
      </w:r>
      <w:proofErr w:type="spellStart"/>
      <w:r w:rsidRPr="00464AD3">
        <w:rPr>
          <w:highlight w:val="yellow"/>
        </w:rPr>
        <w:t>HSA</w:t>
      </w:r>
      <w:proofErr w:type="spellEnd"/>
      <w:r w:rsidRPr="00D70F92">
        <w:rPr>
          <w:rStyle w:val="Starkbetoning1"/>
        </w:rPr>
        <w:t>(endast exempel)</w:t>
      </w:r>
      <w:bookmarkEnd w:id="115"/>
      <w:bookmarkEnd w:id="116"/>
    </w:p>
    <w:p w14:paraId="6BF92C16" w14:textId="77777777" w:rsidR="006634B9" w:rsidRDefault="00B91B90" w:rsidP="00464AD3">
      <w:pPr>
        <w:pStyle w:val="Rubrik3"/>
        <w:rPr>
          <w:rStyle w:val="Starkbetoning1"/>
        </w:rPr>
      </w:pPr>
      <w:bookmarkStart w:id="117" w:name="_Toc265471443"/>
      <w:bookmarkStart w:id="118" w:name="_Toc181237314"/>
      <w:bookmarkStart w:id="119" w:name="_Toc238640262"/>
      <w:r>
        <w:rPr>
          <w:highlight w:val="yellow"/>
        </w:rPr>
        <w:t>Autentisering</w:t>
      </w:r>
      <w:bookmarkEnd w:id="117"/>
      <w:r w:rsidR="006634B9" w:rsidRPr="00D70F92">
        <w:rPr>
          <w:rStyle w:val="Starkbetoning1"/>
        </w:rPr>
        <w:t>(endast exempel)</w:t>
      </w:r>
      <w:bookmarkEnd w:id="118"/>
      <w:bookmarkEnd w:id="119"/>
    </w:p>
    <w:p w14:paraId="511D40A0" w14:textId="77777777" w:rsidR="00B91B90" w:rsidRDefault="00B91B90" w:rsidP="00B91B90">
      <w:pPr>
        <w:pStyle w:val="Rubrik3"/>
      </w:pPr>
      <w:bookmarkStart w:id="120" w:name="_Toc238640263"/>
      <w:r w:rsidRPr="00B91B90">
        <w:rPr>
          <w:highlight w:val="yellow"/>
        </w:rPr>
        <w:t>…</w:t>
      </w:r>
      <w:bookmarkEnd w:id="120"/>
    </w:p>
    <w:p w14:paraId="6A45250C" w14:textId="77777777" w:rsidR="00B91B90" w:rsidRPr="00B91B90" w:rsidRDefault="00B91B90" w:rsidP="00B91B90"/>
    <w:p w14:paraId="79AB1EEA" w14:textId="77777777" w:rsidR="00464AD3" w:rsidRDefault="00464AD3" w:rsidP="00464AD3">
      <w:pPr>
        <w:pStyle w:val="Rubrik2"/>
        <w:numPr>
          <w:ilvl w:val="0"/>
          <w:numId w:val="0"/>
        </w:numPr>
        <w:ind w:left="576"/>
        <w:rPr>
          <w:lang w:eastAsia="sv-SE"/>
        </w:rPr>
      </w:pPr>
    </w:p>
    <w:p w14:paraId="34CDE3E1" w14:textId="77777777" w:rsidR="0048735D" w:rsidRDefault="0048735D" w:rsidP="00464AD3">
      <w:pPr>
        <w:pStyle w:val="Rubrik2"/>
        <w:rPr>
          <w:lang w:eastAsia="sv-SE"/>
        </w:rPr>
      </w:pPr>
      <w:bookmarkStart w:id="121" w:name="_Toc238640264"/>
      <w:r>
        <w:rPr>
          <w:lang w:eastAsia="sv-SE"/>
        </w:rPr>
        <w:t>Realisering av användargränssnitt</w:t>
      </w:r>
      <w:bookmarkEnd w:id="121"/>
    </w:p>
    <w:p w14:paraId="59AC05BB" w14:textId="77777777" w:rsidR="0048735D" w:rsidRDefault="0048735D" w:rsidP="0048735D">
      <w:pPr>
        <w:rPr>
          <w:rStyle w:val="Starkbetoning1"/>
          <w:sz w:val="22"/>
        </w:rPr>
      </w:pPr>
      <w:r>
        <w:rPr>
          <w:rStyle w:val="Starkbetoning1"/>
          <w:sz w:val="22"/>
        </w:rPr>
        <w:t>Beskriv hur användargränssnittet är utformat</w:t>
      </w:r>
      <w:r w:rsidR="00DE0223">
        <w:rPr>
          <w:rStyle w:val="Starkbetoning1"/>
          <w:sz w:val="22"/>
        </w:rPr>
        <w:t xml:space="preserve"> och </w:t>
      </w:r>
      <w:r>
        <w:rPr>
          <w:rStyle w:val="Starkbetoning1"/>
          <w:sz w:val="22"/>
        </w:rPr>
        <w:t xml:space="preserve">vilka klienter som stöds. </w:t>
      </w:r>
    </w:p>
    <w:p w14:paraId="3764AC5A" w14:textId="77777777" w:rsidR="0048735D" w:rsidRPr="0048735D" w:rsidRDefault="0048735D" w:rsidP="0048735D"/>
    <w:p w14:paraId="2C34D53C" w14:textId="77777777" w:rsidR="006634B9" w:rsidRDefault="00464AD3" w:rsidP="00464AD3">
      <w:pPr>
        <w:pStyle w:val="Rubrik2"/>
        <w:rPr>
          <w:lang w:eastAsia="sv-SE"/>
        </w:rPr>
      </w:pPr>
      <w:bookmarkStart w:id="122" w:name="_Toc238640265"/>
      <w:proofErr w:type="spellStart"/>
      <w:r>
        <w:rPr>
          <w:lang w:eastAsia="sv-SE"/>
        </w:rPr>
        <w:t>Felhantering</w:t>
      </w:r>
      <w:bookmarkEnd w:id="122"/>
      <w:proofErr w:type="spellEnd"/>
    </w:p>
    <w:p w14:paraId="01E51ECA" w14:textId="77777777" w:rsidR="006634B9" w:rsidRPr="002C23D7" w:rsidRDefault="006634B9" w:rsidP="002C23D7">
      <w:pPr>
        <w:pStyle w:val="Brdtext"/>
        <w:rPr>
          <w:rStyle w:val="Starkbetoning1"/>
          <w:lang w:val="sv-SE"/>
        </w:rPr>
      </w:pPr>
      <w:proofErr w:type="spellStart"/>
      <w:r w:rsidRPr="002C23D7">
        <w:rPr>
          <w:rStyle w:val="Starkbetoning1"/>
          <w:lang w:val="sv-SE"/>
        </w:rPr>
        <w:t>Felhantering</w:t>
      </w:r>
      <w:proofErr w:type="spellEnd"/>
      <w:r w:rsidRPr="002C23D7">
        <w:rPr>
          <w:rStyle w:val="Starkbetoning1"/>
          <w:lang w:val="sv-SE"/>
        </w:rPr>
        <w:t xml:space="preserve"> är extremt viktig att fullständigt beskriva hur den hanteras och hur konsumenter/användare skall tolka de </w:t>
      </w:r>
      <w:r w:rsidR="00DE0223">
        <w:rPr>
          <w:rStyle w:val="Starkbetoning1"/>
          <w:lang w:val="sv-SE"/>
        </w:rPr>
        <w:t>mottagna felmeddelandena</w:t>
      </w:r>
      <w:r w:rsidRPr="002C23D7">
        <w:rPr>
          <w:rStyle w:val="Starkbetoning1"/>
          <w:lang w:val="sv-SE"/>
        </w:rPr>
        <w:t xml:space="preserve">. </w:t>
      </w:r>
    </w:p>
    <w:p w14:paraId="4DDAE381" w14:textId="77777777" w:rsidR="006634B9" w:rsidRPr="001C2A3E" w:rsidRDefault="006634B9" w:rsidP="006634B9"/>
    <w:p w14:paraId="6156A793" w14:textId="77777777" w:rsidR="00C06E5D" w:rsidRPr="00872C33" w:rsidRDefault="0048735D" w:rsidP="004563E5">
      <w:pPr>
        <w:pStyle w:val="Rubrik3"/>
      </w:pPr>
      <w:bookmarkStart w:id="123" w:name="_Toc181237287"/>
      <w:bookmarkStart w:id="124" w:name="_Toc238640266"/>
      <w:r>
        <w:t>Inte</w:t>
      </w:r>
      <w:r w:rsidR="007F64AA">
        <w:t>gration med omvärlden</w:t>
      </w:r>
      <w:bookmarkEnd w:id="123"/>
      <w:bookmarkEnd w:id="124"/>
    </w:p>
    <w:p w14:paraId="5467AFD5" w14:textId="77777777" w:rsidR="00C06E5D" w:rsidRPr="00BE5035" w:rsidRDefault="00C06E5D" w:rsidP="00C06E5D">
      <w:pPr>
        <w:pStyle w:val="Brdtext"/>
        <w:rPr>
          <w:rStyle w:val="Starkbetoning1"/>
          <w:lang w:val="sv-SE"/>
        </w:rPr>
      </w:pPr>
      <w:r w:rsidRPr="00BE5035">
        <w:rPr>
          <w:rStyle w:val="Starkbetoning1"/>
          <w:lang w:val="sv-SE"/>
        </w:rPr>
        <w:t>Skriv om vilka beroenden, integrationer, användning av gemensamma och andra funktioner/tjänster. Försök hålla kort men ändå få fram helheten i aktuell lösning</w:t>
      </w:r>
      <w:proofErr w:type="gramStart"/>
      <w:r w:rsidRPr="00BE5035">
        <w:rPr>
          <w:rStyle w:val="Starkbetoning1"/>
          <w:lang w:val="sv-SE"/>
        </w:rPr>
        <w:t>..</w:t>
      </w:r>
      <w:proofErr w:type="gramEnd"/>
      <w:r w:rsidRPr="00BE5035">
        <w:rPr>
          <w:rStyle w:val="Starkbetoning1"/>
          <w:lang w:val="sv-SE"/>
        </w:rPr>
        <w:t xml:space="preserve"> </w:t>
      </w:r>
    </w:p>
    <w:p w14:paraId="28D15AC4" w14:textId="77777777" w:rsidR="00C06E5D" w:rsidRDefault="00C06E5D" w:rsidP="00776296">
      <w:pPr>
        <w:pStyle w:val="Rubrik1"/>
      </w:pPr>
      <w:bookmarkStart w:id="125" w:name="_Toc181237315"/>
      <w:bookmarkStart w:id="126" w:name="_Toc238640267"/>
      <w:r w:rsidRPr="005A4F6D">
        <w:lastRenderedPageBreak/>
        <w:t>Säkerhet</w:t>
      </w:r>
      <w:bookmarkEnd w:id="125"/>
      <w:bookmarkEnd w:id="126"/>
      <w:r w:rsidRPr="005A4F6D">
        <w:t xml:space="preserve"> </w:t>
      </w:r>
    </w:p>
    <w:p w14:paraId="0293E99F" w14:textId="77777777" w:rsidR="00C06E5D" w:rsidRPr="00140215" w:rsidRDefault="00C06E5D" w:rsidP="00C06E5D">
      <w:pPr>
        <w:pStyle w:val="Brdtext"/>
        <w:rPr>
          <w:b/>
          <w:bCs/>
          <w:i/>
          <w:iCs/>
          <w:color w:val="31849B" w:themeColor="accent5" w:themeShade="BF"/>
        </w:rPr>
      </w:pPr>
      <w:r w:rsidRPr="00140215">
        <w:rPr>
          <w:b/>
          <w:bCs/>
          <w:i/>
          <w:iCs/>
          <w:color w:val="31849B" w:themeColor="accent5" w:themeShade="BF"/>
        </w:rPr>
        <w:t>(</w:t>
      </w:r>
      <w:proofErr w:type="spellStart"/>
      <w:proofErr w:type="gramStart"/>
      <w:r w:rsidRPr="00140215">
        <w:rPr>
          <w:b/>
          <w:bCs/>
          <w:i/>
          <w:iCs/>
          <w:color w:val="31849B" w:themeColor="accent5" w:themeShade="BF"/>
        </w:rPr>
        <w:t>hur</w:t>
      </w:r>
      <w:proofErr w:type="spellEnd"/>
      <w:proofErr w:type="gramEnd"/>
      <w:r w:rsidRPr="00140215">
        <w:rPr>
          <w:b/>
          <w:bCs/>
          <w:i/>
          <w:iCs/>
          <w:color w:val="31849B" w:themeColor="accent5" w:themeShade="BF"/>
        </w:rPr>
        <w:t xml:space="preserve"> </w:t>
      </w:r>
      <w:proofErr w:type="spellStart"/>
      <w:r w:rsidRPr="00140215">
        <w:rPr>
          <w:b/>
          <w:bCs/>
          <w:i/>
          <w:iCs/>
          <w:color w:val="31849B" w:themeColor="accent5" w:themeShade="BF"/>
        </w:rPr>
        <w:t>det</w:t>
      </w:r>
      <w:proofErr w:type="spellEnd"/>
      <w:r w:rsidRPr="00140215">
        <w:rPr>
          <w:b/>
          <w:bCs/>
          <w:i/>
          <w:iCs/>
          <w:color w:val="31849B" w:themeColor="accent5" w:themeShade="BF"/>
        </w:rPr>
        <w:t xml:space="preserve"> </w:t>
      </w:r>
      <w:proofErr w:type="spellStart"/>
      <w:r w:rsidRPr="00140215">
        <w:rPr>
          <w:b/>
          <w:bCs/>
          <w:i/>
          <w:iCs/>
          <w:color w:val="31849B" w:themeColor="accent5" w:themeShade="BF"/>
        </w:rPr>
        <w:t>är</w:t>
      </w:r>
      <w:proofErr w:type="spellEnd"/>
      <w:r w:rsidRPr="00140215">
        <w:rPr>
          <w:b/>
          <w:bCs/>
          <w:i/>
          <w:iCs/>
          <w:color w:val="31849B" w:themeColor="accent5" w:themeShade="BF"/>
        </w:rPr>
        <w:t xml:space="preserve"> </w:t>
      </w:r>
      <w:proofErr w:type="spellStart"/>
      <w:r w:rsidRPr="00140215">
        <w:rPr>
          <w:b/>
          <w:bCs/>
          <w:i/>
          <w:iCs/>
          <w:color w:val="31849B" w:themeColor="accent5" w:themeShade="BF"/>
        </w:rPr>
        <w:t>implementerat</w:t>
      </w:r>
      <w:proofErr w:type="spellEnd"/>
      <w:r w:rsidRPr="00140215">
        <w:rPr>
          <w:b/>
          <w:bCs/>
          <w:i/>
          <w:iCs/>
          <w:color w:val="31849B" w:themeColor="accent5" w:themeShade="BF"/>
        </w:rPr>
        <w:t>)</w:t>
      </w:r>
    </w:p>
    <w:p w14:paraId="7F76391F" w14:textId="77777777" w:rsidR="00C06E5D" w:rsidRDefault="00C06E5D" w:rsidP="00C06E5D">
      <w:pPr>
        <w:pStyle w:val="Brdtext"/>
        <w:rPr>
          <w:rStyle w:val="Starkbetoning1"/>
          <w:lang w:val="sv-SE"/>
        </w:rPr>
      </w:pPr>
      <w:r w:rsidRPr="00F71E14">
        <w:rPr>
          <w:rStyle w:val="Starkbetoning1"/>
          <w:lang w:val="sv-SE"/>
        </w:rPr>
        <w:t>Först skall en övergripande förklaring och klassning av vilken typ av data och säkerhetshant</w:t>
      </w:r>
      <w:r>
        <w:rPr>
          <w:rStyle w:val="Starkbetoning1"/>
          <w:lang w:val="sv-SE"/>
        </w:rPr>
        <w:t xml:space="preserve">ering som aktuellt system behöver. Detta både från lagar men även från verksamhetskrav. </w:t>
      </w:r>
    </w:p>
    <w:p w14:paraId="757A5B96" w14:textId="77777777" w:rsidR="00C06E5D" w:rsidRPr="00F71E14" w:rsidRDefault="00C06E5D" w:rsidP="00C06E5D">
      <w:pPr>
        <w:pStyle w:val="Brdtext"/>
        <w:rPr>
          <w:rStyle w:val="Starkbetoning1"/>
          <w:lang w:val="sv-SE"/>
        </w:rPr>
      </w:pPr>
      <w:r>
        <w:rPr>
          <w:rStyle w:val="Starkbetoning1"/>
          <w:lang w:val="sv-SE"/>
        </w:rPr>
        <w:t xml:space="preserve">Samtliga rubriker skall hanteras och de som inte behövs skall även motiveras varför. </w:t>
      </w:r>
    </w:p>
    <w:p w14:paraId="72188E0A" w14:textId="77777777" w:rsidR="00424CC2" w:rsidRDefault="00424CC2" w:rsidP="00776296">
      <w:pPr>
        <w:pStyle w:val="Rubrik2"/>
      </w:pPr>
      <w:bookmarkStart w:id="127" w:name="_Toc238640269"/>
      <w:bookmarkStart w:id="128" w:name="_Toc265471472"/>
      <w:bookmarkStart w:id="129" w:name="_Toc181237317"/>
      <w:r>
        <w:t>Säkerhetsklassificering av information</w:t>
      </w:r>
      <w:bookmarkEnd w:id="127"/>
    </w:p>
    <w:p w14:paraId="330DFBE9" w14:textId="77777777" w:rsidR="005F3B05" w:rsidRPr="005F3B05" w:rsidRDefault="005F3B05" w:rsidP="005F3B05">
      <w:pPr>
        <w:rPr>
          <w:rStyle w:val="Starkbetoning1"/>
        </w:rPr>
      </w:pPr>
      <w:r w:rsidRPr="005F3B05">
        <w:rPr>
          <w:rStyle w:val="Starkbetoning1"/>
        </w:rPr>
        <w:t>Denna kan lämpligen vara en referens som finns upptagen i</w:t>
      </w:r>
      <w:r>
        <w:rPr>
          <w:rStyle w:val="Starkbetoning1"/>
        </w:rPr>
        <w:t xml:space="preserve"> referenser ovan.</w:t>
      </w:r>
      <w:r w:rsidRPr="005F3B05">
        <w:rPr>
          <w:rStyle w:val="Starkbetoning1"/>
        </w:rPr>
        <w:t xml:space="preserve"> </w:t>
      </w:r>
    </w:p>
    <w:p w14:paraId="3A85F13D" w14:textId="77777777" w:rsidR="00C06E5D" w:rsidRPr="00872C33" w:rsidRDefault="00C06E5D" w:rsidP="00776296">
      <w:pPr>
        <w:pStyle w:val="Rubrik2"/>
      </w:pPr>
      <w:bookmarkStart w:id="130" w:name="_Toc238640270"/>
      <w:r w:rsidRPr="00872C33">
        <w:t>Riskanalys</w:t>
      </w:r>
      <w:bookmarkEnd w:id="128"/>
      <w:bookmarkEnd w:id="129"/>
      <w:bookmarkEnd w:id="130"/>
    </w:p>
    <w:p w14:paraId="3F847199" w14:textId="77777777" w:rsidR="005F3B05" w:rsidRDefault="00C06E5D" w:rsidP="00C06E5D">
      <w:pPr>
        <w:pStyle w:val="Brdtext"/>
        <w:rPr>
          <w:rStyle w:val="Starkbetoning1"/>
          <w:lang w:val="sv-SE"/>
        </w:rPr>
      </w:pPr>
      <w:r w:rsidRPr="00F71E14">
        <w:rPr>
          <w:rStyle w:val="Starkbetoning1"/>
          <w:lang w:val="sv-SE"/>
        </w:rPr>
        <w:t>Alla projek</w:t>
      </w:r>
      <w:r>
        <w:rPr>
          <w:rStyle w:val="Starkbetoning1"/>
          <w:lang w:val="sv-SE"/>
        </w:rPr>
        <w:t>t</w:t>
      </w:r>
      <w:r w:rsidRPr="00F71E14">
        <w:rPr>
          <w:rStyle w:val="Starkbetoning1"/>
          <w:lang w:val="sv-SE"/>
        </w:rPr>
        <w:t xml:space="preserve"> bör genomföra en riskanalys.</w:t>
      </w:r>
    </w:p>
    <w:p w14:paraId="5706DC83" w14:textId="77777777" w:rsidR="005F3B05" w:rsidRPr="005F3B05" w:rsidRDefault="005F3B05" w:rsidP="005F3B05">
      <w:pPr>
        <w:rPr>
          <w:rStyle w:val="Starkbetoning1"/>
        </w:rPr>
      </w:pPr>
      <w:r w:rsidRPr="005F3B05">
        <w:rPr>
          <w:rStyle w:val="Starkbetoning1"/>
        </w:rPr>
        <w:t xml:space="preserve">Denna </w:t>
      </w:r>
      <w:r>
        <w:rPr>
          <w:rStyle w:val="Starkbetoning1"/>
        </w:rPr>
        <w:t xml:space="preserve">i sin helhet </w:t>
      </w:r>
      <w:r w:rsidRPr="005F3B05">
        <w:rPr>
          <w:rStyle w:val="Starkbetoning1"/>
        </w:rPr>
        <w:t>kan lämpligen vara en referens som finns upptagen i</w:t>
      </w:r>
      <w:r>
        <w:rPr>
          <w:rStyle w:val="Starkbetoning1"/>
        </w:rPr>
        <w:t xml:space="preserve"> referenser ovan.</w:t>
      </w:r>
      <w:r w:rsidRPr="005F3B05">
        <w:rPr>
          <w:rStyle w:val="Starkbetoning1"/>
        </w:rPr>
        <w:t xml:space="preserve"> </w:t>
      </w:r>
    </w:p>
    <w:p w14:paraId="3D4676F1" w14:textId="77777777" w:rsidR="00C06E5D" w:rsidRDefault="00C06E5D" w:rsidP="00C06E5D">
      <w:pPr>
        <w:pStyle w:val="Brdtext"/>
        <w:rPr>
          <w:rStyle w:val="Starkbetoning1"/>
          <w:lang w:val="sv-SE"/>
        </w:rPr>
      </w:pPr>
      <w:r w:rsidRPr="00F71E14">
        <w:rPr>
          <w:rStyle w:val="Starkbetoning1"/>
          <w:lang w:val="sv-SE"/>
        </w:rPr>
        <w:t xml:space="preserve"> </w:t>
      </w:r>
      <w:r>
        <w:rPr>
          <w:rStyle w:val="Starkbetoning1"/>
          <w:lang w:val="sv-SE"/>
        </w:rPr>
        <w:t xml:space="preserve">Här skall huvuddragen </w:t>
      </w:r>
      <w:r w:rsidR="005F3B05">
        <w:rPr>
          <w:rStyle w:val="Starkbetoning1"/>
          <w:lang w:val="sv-SE"/>
        </w:rPr>
        <w:t xml:space="preserve">om de är av </w:t>
      </w:r>
      <w:proofErr w:type="spellStart"/>
      <w:r w:rsidR="005F3B05">
        <w:rPr>
          <w:rStyle w:val="Starkbetoning1"/>
          <w:lang w:val="sv-SE"/>
        </w:rPr>
        <w:t>arkitekturell</w:t>
      </w:r>
      <w:proofErr w:type="spellEnd"/>
      <w:r w:rsidR="005F3B05">
        <w:rPr>
          <w:rStyle w:val="Starkbetoning1"/>
          <w:lang w:val="sv-SE"/>
        </w:rPr>
        <w:t xml:space="preserve"> betydelse redovisas. </w:t>
      </w:r>
      <w:r>
        <w:rPr>
          <w:rStyle w:val="Starkbetoning1"/>
          <w:lang w:val="sv-SE"/>
        </w:rPr>
        <w:t xml:space="preserve">I tabellen nedan skall de uttalade riskerna förtecknas tillsammans med värdering som gjort under analysen. </w:t>
      </w:r>
    </w:p>
    <w:p w14:paraId="534DBDDD" w14:textId="77777777" w:rsidR="00C06E5D" w:rsidRPr="00F71E14" w:rsidRDefault="00C06E5D" w:rsidP="00C06E5D">
      <w:pPr>
        <w:pStyle w:val="Brdtext"/>
        <w:rPr>
          <w:rStyle w:val="Starkbetoning1"/>
          <w:lang w:val="sv-SE"/>
        </w:rPr>
      </w:pPr>
    </w:p>
    <w:p w14:paraId="6879979B" w14:textId="77777777" w:rsidR="00C06E5D" w:rsidRPr="00872C33" w:rsidRDefault="00C06E5D" w:rsidP="00C06E5D">
      <w:pPr>
        <w:pStyle w:val="Brdtext"/>
        <w:rPr>
          <w:lang w:val="sv-SE"/>
        </w:rPr>
      </w:pPr>
      <w:r w:rsidRPr="00872C33">
        <w:rPr>
          <w:lang w:val="sv-SE"/>
        </w:rPr>
        <w:t>Nedan visas ett utdrag ur den genomförda riskanalysen</w:t>
      </w:r>
      <w:r>
        <w:rPr>
          <w:lang w:val="sv-SE"/>
        </w:rPr>
        <w:t>:</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4302"/>
        <w:gridCol w:w="1295"/>
        <w:gridCol w:w="1295"/>
        <w:gridCol w:w="1143"/>
      </w:tblGrid>
      <w:tr w:rsidR="00C06E5D" w:rsidRPr="00872C33" w14:paraId="58F270C1" w14:textId="77777777" w:rsidTr="00C06E5D">
        <w:tc>
          <w:tcPr>
            <w:tcW w:w="0" w:type="auto"/>
            <w:shd w:val="clear" w:color="auto" w:fill="00A9A7"/>
          </w:tcPr>
          <w:p w14:paraId="1BBA0AB9" w14:textId="77777777" w:rsidR="00C06E5D" w:rsidRPr="007117DC" w:rsidRDefault="00C06E5D" w:rsidP="00C06E5D">
            <w:pPr>
              <w:pStyle w:val="Tabletext"/>
              <w:spacing w:after="0"/>
              <w:rPr>
                <w:b/>
                <w:color w:val="FFFFFF"/>
                <w:lang w:val="sv-SE"/>
              </w:rPr>
            </w:pPr>
            <w:r w:rsidRPr="007117DC">
              <w:rPr>
                <w:b/>
                <w:color w:val="FFFFFF"/>
                <w:lang w:val="sv-SE"/>
              </w:rPr>
              <w:t>Nr</w:t>
            </w:r>
          </w:p>
        </w:tc>
        <w:tc>
          <w:tcPr>
            <w:tcW w:w="0" w:type="auto"/>
            <w:shd w:val="clear" w:color="auto" w:fill="00A9A7"/>
          </w:tcPr>
          <w:p w14:paraId="4B3A26E2" w14:textId="77777777" w:rsidR="00C06E5D" w:rsidRPr="007117DC" w:rsidRDefault="00C06E5D" w:rsidP="00C06E5D">
            <w:pPr>
              <w:pStyle w:val="Tabletext"/>
              <w:spacing w:after="0"/>
              <w:rPr>
                <w:b/>
                <w:color w:val="FFFFFF"/>
                <w:lang w:val="sv-SE"/>
              </w:rPr>
            </w:pPr>
            <w:r w:rsidRPr="007117DC">
              <w:rPr>
                <w:b/>
                <w:color w:val="FFFFFF"/>
                <w:lang w:val="sv-SE"/>
              </w:rPr>
              <w:t>Risk</w:t>
            </w:r>
          </w:p>
        </w:tc>
        <w:tc>
          <w:tcPr>
            <w:tcW w:w="0" w:type="auto"/>
            <w:shd w:val="clear" w:color="auto" w:fill="00A9A7"/>
          </w:tcPr>
          <w:p w14:paraId="10F2977A" w14:textId="77777777" w:rsidR="00C06E5D" w:rsidRPr="007117DC" w:rsidRDefault="00C06E5D" w:rsidP="00C06E5D">
            <w:pPr>
              <w:pStyle w:val="Tabletext"/>
              <w:spacing w:after="0"/>
              <w:rPr>
                <w:b/>
                <w:color w:val="FFFFFF"/>
                <w:lang w:val="sv-SE"/>
              </w:rPr>
            </w:pPr>
            <w:r w:rsidRPr="007117DC">
              <w:rPr>
                <w:b/>
                <w:color w:val="FFFFFF"/>
                <w:lang w:val="sv-SE"/>
              </w:rPr>
              <w:t>Konsekvens</w:t>
            </w:r>
          </w:p>
        </w:tc>
        <w:tc>
          <w:tcPr>
            <w:tcW w:w="0" w:type="auto"/>
            <w:shd w:val="clear" w:color="auto" w:fill="00A9A7"/>
          </w:tcPr>
          <w:p w14:paraId="45A9E1F6" w14:textId="77777777" w:rsidR="00C06E5D" w:rsidRPr="007117DC" w:rsidRDefault="00C06E5D" w:rsidP="00C06E5D">
            <w:pPr>
              <w:pStyle w:val="Tabletext"/>
              <w:spacing w:after="0"/>
              <w:rPr>
                <w:b/>
                <w:color w:val="FFFFFF"/>
                <w:lang w:val="sv-SE"/>
              </w:rPr>
            </w:pPr>
            <w:r w:rsidRPr="007117DC">
              <w:rPr>
                <w:b/>
                <w:color w:val="FFFFFF"/>
                <w:lang w:val="sv-SE"/>
              </w:rPr>
              <w:t>Sannolikhet</w:t>
            </w:r>
          </w:p>
        </w:tc>
        <w:tc>
          <w:tcPr>
            <w:tcW w:w="0" w:type="auto"/>
            <w:shd w:val="clear" w:color="auto" w:fill="00A9A7"/>
          </w:tcPr>
          <w:p w14:paraId="214E6E84" w14:textId="77777777" w:rsidR="00C06E5D" w:rsidRPr="007117DC" w:rsidRDefault="00C06E5D" w:rsidP="00C06E5D">
            <w:pPr>
              <w:pStyle w:val="Tabletext"/>
              <w:spacing w:after="0"/>
              <w:rPr>
                <w:b/>
                <w:color w:val="FFFFFF"/>
                <w:lang w:val="sv-SE"/>
              </w:rPr>
            </w:pPr>
            <w:r w:rsidRPr="007117DC">
              <w:rPr>
                <w:b/>
                <w:color w:val="FFFFFF"/>
                <w:lang w:val="sv-SE"/>
              </w:rPr>
              <w:t>Riskvärde</w:t>
            </w:r>
          </w:p>
        </w:tc>
      </w:tr>
      <w:tr w:rsidR="00C06E5D" w:rsidRPr="00872C33" w14:paraId="1A14BA9A" w14:textId="77777777" w:rsidTr="00C06E5D">
        <w:tc>
          <w:tcPr>
            <w:tcW w:w="0" w:type="auto"/>
            <w:shd w:val="clear" w:color="auto" w:fill="auto"/>
          </w:tcPr>
          <w:p w14:paraId="67DC7BCB" w14:textId="77777777" w:rsidR="00C06E5D" w:rsidRPr="00872C33" w:rsidRDefault="00C06E5D" w:rsidP="00C06E5D">
            <w:pPr>
              <w:pStyle w:val="Tabletext"/>
              <w:spacing w:after="0"/>
              <w:rPr>
                <w:i/>
                <w:lang w:val="sv-SE"/>
              </w:rPr>
            </w:pPr>
            <w:r w:rsidRPr="00872C33">
              <w:rPr>
                <w:i/>
                <w:lang w:val="sv-SE"/>
              </w:rPr>
              <w:t>V1</w:t>
            </w:r>
          </w:p>
        </w:tc>
        <w:tc>
          <w:tcPr>
            <w:tcW w:w="0" w:type="auto"/>
            <w:shd w:val="clear" w:color="auto" w:fill="auto"/>
          </w:tcPr>
          <w:p w14:paraId="1086193A" w14:textId="77777777" w:rsidR="00C06E5D" w:rsidRPr="00872C33" w:rsidRDefault="00C06E5D" w:rsidP="00C06E5D">
            <w:pPr>
              <w:pStyle w:val="Tabletext"/>
              <w:spacing w:after="0"/>
              <w:rPr>
                <w:i/>
                <w:lang w:val="sv-SE"/>
              </w:rPr>
            </w:pPr>
            <w:r w:rsidRPr="00872C33">
              <w:rPr>
                <w:i/>
                <w:lang w:val="sv-SE"/>
              </w:rPr>
              <w:t>Guidning till vårdinstans är felaktig eller saknas</w:t>
            </w:r>
            <w:r w:rsidRPr="00872C33">
              <w:rPr>
                <w:i/>
                <w:lang w:val="sv-SE"/>
              </w:rPr>
              <w:br/>
              <w:t>kan leda att vård och behandling blir försenad</w:t>
            </w:r>
            <w:r w:rsidRPr="00872C33">
              <w:rPr>
                <w:i/>
                <w:lang w:val="sv-SE"/>
              </w:rPr>
              <w:br/>
              <w:t>vilket kan vara mycket allvarligt i ett akut läge.</w:t>
            </w:r>
          </w:p>
        </w:tc>
        <w:tc>
          <w:tcPr>
            <w:tcW w:w="0" w:type="auto"/>
            <w:shd w:val="clear" w:color="auto" w:fill="auto"/>
          </w:tcPr>
          <w:p w14:paraId="038290ED"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42FE992F"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3C4765AF" w14:textId="77777777" w:rsidR="00C06E5D" w:rsidRPr="00872C33" w:rsidRDefault="00C06E5D" w:rsidP="00C06E5D">
            <w:pPr>
              <w:pStyle w:val="Tabletext"/>
              <w:spacing w:after="0"/>
              <w:rPr>
                <w:i/>
                <w:lang w:val="sv-SE"/>
              </w:rPr>
            </w:pPr>
            <w:r w:rsidRPr="00872C33">
              <w:rPr>
                <w:i/>
                <w:lang w:val="sv-SE"/>
              </w:rPr>
              <w:t>3</w:t>
            </w:r>
          </w:p>
        </w:tc>
      </w:tr>
      <w:tr w:rsidR="00C06E5D" w:rsidRPr="00872C33" w14:paraId="1EE4025E" w14:textId="77777777" w:rsidTr="00C06E5D">
        <w:tc>
          <w:tcPr>
            <w:tcW w:w="0" w:type="auto"/>
            <w:shd w:val="clear" w:color="auto" w:fill="auto"/>
          </w:tcPr>
          <w:p w14:paraId="28475920" w14:textId="77777777" w:rsidR="00C06E5D" w:rsidRPr="00872C33" w:rsidRDefault="00C06E5D" w:rsidP="00C06E5D">
            <w:pPr>
              <w:pStyle w:val="Tabletext"/>
              <w:spacing w:after="0"/>
              <w:rPr>
                <w:i/>
                <w:lang w:val="sv-SE"/>
              </w:rPr>
            </w:pPr>
          </w:p>
        </w:tc>
        <w:tc>
          <w:tcPr>
            <w:tcW w:w="0" w:type="auto"/>
            <w:shd w:val="clear" w:color="auto" w:fill="auto"/>
          </w:tcPr>
          <w:p w14:paraId="5432D66C" w14:textId="77777777" w:rsidR="00C06E5D" w:rsidRPr="00872C33" w:rsidRDefault="00C06E5D" w:rsidP="00C06E5D">
            <w:pPr>
              <w:pStyle w:val="Tabletext"/>
              <w:spacing w:after="0"/>
              <w:rPr>
                <w:i/>
                <w:lang w:val="sv-SE"/>
              </w:rPr>
            </w:pPr>
          </w:p>
        </w:tc>
        <w:tc>
          <w:tcPr>
            <w:tcW w:w="0" w:type="auto"/>
            <w:shd w:val="clear" w:color="auto" w:fill="auto"/>
          </w:tcPr>
          <w:p w14:paraId="3D58D71C" w14:textId="77777777" w:rsidR="00C06E5D" w:rsidRPr="00872C33" w:rsidRDefault="00C06E5D" w:rsidP="00C06E5D">
            <w:pPr>
              <w:pStyle w:val="Tabletext"/>
              <w:spacing w:after="0"/>
              <w:rPr>
                <w:i/>
                <w:lang w:val="sv-SE"/>
              </w:rPr>
            </w:pPr>
          </w:p>
        </w:tc>
        <w:tc>
          <w:tcPr>
            <w:tcW w:w="0" w:type="auto"/>
            <w:shd w:val="clear" w:color="auto" w:fill="auto"/>
          </w:tcPr>
          <w:p w14:paraId="144119E7" w14:textId="77777777" w:rsidR="00C06E5D" w:rsidRPr="00872C33" w:rsidRDefault="00C06E5D" w:rsidP="00C06E5D">
            <w:pPr>
              <w:pStyle w:val="Tabletext"/>
              <w:spacing w:after="0"/>
              <w:rPr>
                <w:i/>
                <w:lang w:val="sv-SE"/>
              </w:rPr>
            </w:pPr>
          </w:p>
        </w:tc>
        <w:tc>
          <w:tcPr>
            <w:tcW w:w="0" w:type="auto"/>
            <w:shd w:val="clear" w:color="auto" w:fill="auto"/>
          </w:tcPr>
          <w:p w14:paraId="208B6665" w14:textId="77777777" w:rsidR="00C06E5D" w:rsidRPr="00872C33" w:rsidRDefault="00C06E5D" w:rsidP="00C06E5D">
            <w:pPr>
              <w:pStyle w:val="Tabletext"/>
              <w:spacing w:after="0"/>
              <w:rPr>
                <w:i/>
                <w:lang w:val="sv-SE"/>
              </w:rPr>
            </w:pPr>
          </w:p>
        </w:tc>
      </w:tr>
    </w:tbl>
    <w:p w14:paraId="2C3B832D" w14:textId="77777777" w:rsidR="00C06E5D" w:rsidRPr="00872C33" w:rsidRDefault="00C06E5D" w:rsidP="00C06E5D">
      <w:pPr>
        <w:pStyle w:val="Brdtext"/>
        <w:rPr>
          <w:lang w:val="sv-SE"/>
        </w:rPr>
      </w:pPr>
      <w:r w:rsidRPr="00872C33">
        <w:rPr>
          <w:lang w:val="sv-SE"/>
        </w:rPr>
        <w:t>Riskanalysens åtgärdsförslag för ovanstående risker:</w:t>
      </w:r>
    </w:p>
    <w:p w14:paraId="02242394" w14:textId="77777777" w:rsidR="00C06E5D" w:rsidRDefault="00C06E5D" w:rsidP="00C06E5D">
      <w:pPr>
        <w:pStyle w:val="Brdtext"/>
        <w:rPr>
          <w:i/>
          <w:color w:val="0000FF"/>
          <w:lang w:val="sv-SE"/>
        </w:rPr>
      </w:pPr>
      <w:bookmarkStart w:id="131" w:name="_GoBack"/>
      <w:r w:rsidRPr="00872C33">
        <w:rPr>
          <w:b/>
          <w:bCs/>
          <w:i/>
          <w:color w:val="0000FF"/>
          <w:lang w:val="sv-SE"/>
        </w:rPr>
        <w:t>V1:</w:t>
      </w:r>
      <w:r w:rsidRPr="00872C33">
        <w:rPr>
          <w:i/>
          <w:color w:val="0000FF"/>
          <w:lang w:val="sv-SE"/>
        </w:rPr>
        <w:t xml:space="preserve"> Upprätta tydligt regelverk för uppdatering av </w:t>
      </w:r>
      <w:proofErr w:type="spellStart"/>
      <w:r w:rsidRPr="00872C33">
        <w:rPr>
          <w:i/>
          <w:color w:val="0000FF"/>
          <w:lang w:val="sv-SE"/>
        </w:rPr>
        <w:t>sökinformation</w:t>
      </w:r>
      <w:proofErr w:type="spellEnd"/>
      <w:r w:rsidRPr="00872C33">
        <w:rPr>
          <w:i/>
          <w:color w:val="0000FF"/>
          <w:lang w:val="sv-SE"/>
        </w:rPr>
        <w:t xml:space="preserve"> via </w:t>
      </w:r>
      <w:proofErr w:type="spellStart"/>
      <w:r w:rsidRPr="00872C33">
        <w:rPr>
          <w:i/>
          <w:color w:val="0000FF"/>
          <w:lang w:val="sv-SE"/>
        </w:rPr>
        <w:t>HSA</w:t>
      </w:r>
      <w:proofErr w:type="spellEnd"/>
      <w:r w:rsidRPr="00872C33">
        <w:rPr>
          <w:i/>
          <w:color w:val="0000FF"/>
          <w:lang w:val="sv-SE"/>
        </w:rPr>
        <w:t xml:space="preserve">-katalogen. Gör separat riskanalys på hela kedjan från källan inklusive </w:t>
      </w:r>
      <w:proofErr w:type="spellStart"/>
      <w:r w:rsidRPr="00872C33">
        <w:rPr>
          <w:i/>
          <w:color w:val="0000FF"/>
          <w:lang w:val="sv-SE"/>
        </w:rPr>
        <w:t>H</w:t>
      </w:r>
      <w:r>
        <w:rPr>
          <w:i/>
          <w:color w:val="0000FF"/>
          <w:lang w:val="sv-SE"/>
        </w:rPr>
        <w:t>SA</w:t>
      </w:r>
      <w:proofErr w:type="spellEnd"/>
      <w:r>
        <w:rPr>
          <w:i/>
          <w:color w:val="0000FF"/>
          <w:lang w:val="sv-SE"/>
        </w:rPr>
        <w:t>-miljöer lokalt och centralt.</w:t>
      </w:r>
      <w:bookmarkEnd w:id="131"/>
    </w:p>
    <w:p w14:paraId="3F758A28" w14:textId="77777777" w:rsidR="00C06E5D" w:rsidRPr="00872C33" w:rsidRDefault="00C06E5D" w:rsidP="00776296">
      <w:pPr>
        <w:pStyle w:val="Rubrik2"/>
      </w:pPr>
      <w:bookmarkStart w:id="132" w:name="_Ref257698283"/>
      <w:bookmarkStart w:id="133" w:name="_Toc265471453"/>
      <w:bookmarkStart w:id="134" w:name="_Toc181237318"/>
      <w:bookmarkStart w:id="135" w:name="_Toc238640271"/>
      <w:r w:rsidRPr="00872C33">
        <w:t>Riskminimer</w:t>
      </w:r>
      <w:bookmarkEnd w:id="132"/>
      <w:r w:rsidRPr="00872C33">
        <w:t>ing i den tekniska lösningen</w:t>
      </w:r>
      <w:bookmarkEnd w:id="133"/>
      <w:bookmarkEnd w:id="134"/>
      <w:bookmarkEnd w:id="135"/>
    </w:p>
    <w:p w14:paraId="1B41EC83" w14:textId="77777777" w:rsidR="00C06E5D" w:rsidRDefault="00C06E5D" w:rsidP="00776296">
      <w:pPr>
        <w:pStyle w:val="Rubrik3"/>
      </w:pPr>
      <w:bookmarkStart w:id="136" w:name="_Ref262128414"/>
      <w:bookmarkStart w:id="137" w:name="_Toc265471454"/>
      <w:bookmarkStart w:id="138" w:name="_Toc181237319"/>
      <w:bookmarkStart w:id="139" w:name="_Toc238640272"/>
      <w:r w:rsidRPr="00F71E14">
        <w:t>Principer för utveckling av säker programkod</w:t>
      </w:r>
      <w:bookmarkEnd w:id="136"/>
      <w:bookmarkEnd w:id="137"/>
      <w:bookmarkEnd w:id="138"/>
      <w:bookmarkEnd w:id="139"/>
    </w:p>
    <w:p w14:paraId="090CB9FC" w14:textId="77777777" w:rsidR="00B5220A" w:rsidRPr="00B5220A" w:rsidRDefault="00B5220A" w:rsidP="00B5220A"/>
    <w:p w14:paraId="4B1B2F1D" w14:textId="77777777" w:rsidR="00C06E5D" w:rsidRPr="00F71E14" w:rsidRDefault="00C06E5D" w:rsidP="00C06E5D">
      <w:pPr>
        <w:rPr>
          <w:lang w:eastAsia="sv-SE"/>
        </w:rPr>
      </w:pPr>
    </w:p>
    <w:p w14:paraId="6CEB36FC" w14:textId="77777777" w:rsidR="00C06E5D" w:rsidRPr="00B94BD1" w:rsidRDefault="00C06E5D" w:rsidP="00C06E5D">
      <w:pPr>
        <w:pStyle w:val="Brdtext"/>
        <w:rPr>
          <w:rStyle w:val="Starkbetoning1"/>
          <w:lang w:val="sv-SE"/>
        </w:rPr>
      </w:pPr>
      <w:r w:rsidRPr="00B94BD1">
        <w:rPr>
          <w:rStyle w:val="Starkbetoning1"/>
          <w:lang w:val="sv-SE"/>
        </w:rPr>
        <w:t>Följande principer har följts för att åstadkomma så säker programkod som möjligt:</w:t>
      </w:r>
    </w:p>
    <w:p w14:paraId="16A95E61"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Separering av ansvar. Detta tillämpas genom realisering av komponentmodellen.</w:t>
      </w:r>
    </w:p>
    <w:p w14:paraId="7A967A63"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 xml:space="preserve">Abstraktion mot SQL-anrop. Detta tillämpas i lösningen genom användande av komponenterna </w:t>
      </w:r>
      <w:proofErr w:type="spellStart"/>
      <w:r w:rsidRPr="00B94BD1">
        <w:rPr>
          <w:rStyle w:val="Starkbetoning1"/>
        </w:rPr>
        <w:t>DataAccess</w:t>
      </w:r>
      <w:proofErr w:type="spellEnd"/>
      <w:r w:rsidRPr="00B94BD1">
        <w:rPr>
          <w:rStyle w:val="Starkbetoning1"/>
        </w:rPr>
        <w:t xml:space="preserve"> och </w:t>
      </w:r>
      <w:proofErr w:type="spellStart"/>
      <w:r w:rsidRPr="00B94BD1">
        <w:rPr>
          <w:rStyle w:val="Starkbetoning1"/>
        </w:rPr>
        <w:t>LinqToSQL</w:t>
      </w:r>
      <w:proofErr w:type="spellEnd"/>
      <w:r w:rsidRPr="00B94BD1">
        <w:rPr>
          <w:rStyle w:val="Starkbetoning1"/>
        </w:rPr>
        <w:t xml:space="preserve"> (se komponentmodellen)</w:t>
      </w:r>
    </w:p>
    <w:p w14:paraId="79E22F48"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 xml:space="preserve">Kontroll av datakvalitet. Tillämpas genom att detta sker innan lagring i databasen (se import av </w:t>
      </w:r>
      <w:proofErr w:type="spellStart"/>
      <w:r w:rsidRPr="00B94BD1">
        <w:rPr>
          <w:rStyle w:val="Starkbetoning1"/>
        </w:rPr>
        <w:t>NPE:s</w:t>
      </w:r>
      <w:proofErr w:type="spellEnd"/>
      <w:r w:rsidRPr="00B94BD1">
        <w:rPr>
          <w:rStyle w:val="Starkbetoning1"/>
        </w:rPr>
        <w:t xml:space="preserve"> XML-fil)</w:t>
      </w:r>
    </w:p>
    <w:p w14:paraId="753CDF27" w14:textId="77777777" w:rsidR="00C06E5D" w:rsidRPr="00F71E14" w:rsidRDefault="00C06E5D" w:rsidP="00097F86">
      <w:pPr>
        <w:pStyle w:val="Punktlista"/>
        <w:numPr>
          <w:ilvl w:val="0"/>
          <w:numId w:val="3"/>
        </w:numPr>
        <w:spacing w:before="20" w:after="100" w:line="240" w:lineRule="auto"/>
        <w:contextualSpacing w:val="0"/>
        <w:rPr>
          <w:rStyle w:val="Starkbetoning1"/>
        </w:rPr>
      </w:pPr>
      <w:r w:rsidRPr="00F71E14">
        <w:rPr>
          <w:rStyle w:val="Starkbetoning1"/>
        </w:rPr>
        <w:t>Ovanstående är endast exempel</w:t>
      </w:r>
      <w:r>
        <w:rPr>
          <w:rStyle w:val="Starkbetoning1"/>
        </w:rPr>
        <w:t>…</w:t>
      </w:r>
    </w:p>
    <w:p w14:paraId="3B49E111" w14:textId="77777777" w:rsidR="00424CC2" w:rsidRPr="00424CC2" w:rsidRDefault="00424CC2" w:rsidP="00424CC2">
      <w:pPr>
        <w:pStyle w:val="Rubrik2"/>
      </w:pPr>
      <w:bookmarkStart w:id="140" w:name="_Toc238640273"/>
      <w:bookmarkStart w:id="141" w:name="_Toc181237320"/>
      <w:r w:rsidRPr="00872C33">
        <w:lastRenderedPageBreak/>
        <w:t>Infrastruktursäkerhet</w:t>
      </w:r>
      <w:bookmarkEnd w:id="140"/>
    </w:p>
    <w:p w14:paraId="1C4C136F" w14:textId="77777777" w:rsidR="00C06E5D" w:rsidRDefault="00C06E5D" w:rsidP="00776296">
      <w:pPr>
        <w:pStyle w:val="Rubrik2"/>
      </w:pPr>
      <w:bookmarkStart w:id="142" w:name="_Toc238640274"/>
      <w:r w:rsidRPr="00E03916">
        <w:t>In</w:t>
      </w:r>
      <w:r>
        <w:t>trångsskydd</w:t>
      </w:r>
      <w:bookmarkEnd w:id="141"/>
      <w:bookmarkEnd w:id="142"/>
      <w:r w:rsidRPr="00E03916">
        <w:t xml:space="preserve"> </w:t>
      </w:r>
    </w:p>
    <w:p w14:paraId="2D923D07" w14:textId="77777777" w:rsidR="00C06E5D" w:rsidRPr="00E03916" w:rsidRDefault="00C06E5D" w:rsidP="00776296">
      <w:pPr>
        <w:pStyle w:val="Rubrik2"/>
      </w:pPr>
      <w:bookmarkStart w:id="143" w:name="_Toc181237321"/>
      <w:bookmarkStart w:id="144" w:name="_Toc238640275"/>
      <w:r w:rsidRPr="00E03916">
        <w:t>Insynsskydd (kryptering)</w:t>
      </w:r>
      <w:bookmarkEnd w:id="143"/>
      <w:bookmarkEnd w:id="144"/>
      <w:r w:rsidRPr="00E03916">
        <w:t xml:space="preserve"> </w:t>
      </w:r>
    </w:p>
    <w:p w14:paraId="5E3BF5C1" w14:textId="77777777" w:rsidR="00C06E5D" w:rsidRPr="00E03916" w:rsidRDefault="00C06E5D" w:rsidP="00776296">
      <w:pPr>
        <w:pStyle w:val="Rubrik2"/>
      </w:pPr>
      <w:bookmarkStart w:id="145" w:name="_Toc181237322"/>
      <w:bookmarkStart w:id="146" w:name="_Toc238640276"/>
      <w:r w:rsidRPr="00E03916">
        <w:t>Transportoförvanskning.</w:t>
      </w:r>
      <w:bookmarkEnd w:id="145"/>
      <w:bookmarkEnd w:id="146"/>
    </w:p>
    <w:p w14:paraId="3D4FE081" w14:textId="77777777" w:rsidR="00C06E5D" w:rsidRPr="00E03916" w:rsidRDefault="00C06E5D" w:rsidP="00776296">
      <w:pPr>
        <w:pStyle w:val="Rubrik2"/>
      </w:pPr>
      <w:bookmarkStart w:id="147" w:name="_Toc181237323"/>
      <w:bookmarkStart w:id="148" w:name="_Toc238640277"/>
      <w:r w:rsidRPr="00E03916">
        <w:t>Presentationskorrekt</w:t>
      </w:r>
      <w:bookmarkEnd w:id="147"/>
      <w:bookmarkEnd w:id="148"/>
    </w:p>
    <w:p w14:paraId="3C648436" w14:textId="77777777" w:rsidR="00C06E5D" w:rsidRPr="00E03916" w:rsidRDefault="00C06E5D" w:rsidP="00776296">
      <w:pPr>
        <w:pStyle w:val="Rubrik2"/>
      </w:pPr>
      <w:bookmarkStart w:id="149" w:name="_Toc181237324"/>
      <w:bookmarkStart w:id="150" w:name="_Toc238640278"/>
      <w:r w:rsidRPr="00E03916">
        <w:t>Data</w:t>
      </w:r>
      <w:r>
        <w:t>i</w:t>
      </w:r>
      <w:r w:rsidRPr="00E03916">
        <w:t>ntegritet (Oförvanskat över tid), riktighet</w:t>
      </w:r>
      <w:bookmarkEnd w:id="149"/>
      <w:bookmarkEnd w:id="150"/>
      <w:r w:rsidRPr="00E03916">
        <w:t xml:space="preserve"> </w:t>
      </w:r>
    </w:p>
    <w:p w14:paraId="7730F32A" w14:textId="77777777" w:rsidR="00C06E5D" w:rsidRDefault="00C06E5D" w:rsidP="007818B0">
      <w:pPr>
        <w:pStyle w:val="Rubrik2"/>
      </w:pPr>
      <w:bookmarkStart w:id="151" w:name="_Toc181237325"/>
      <w:bookmarkStart w:id="152" w:name="_Toc238640279"/>
      <w:r w:rsidRPr="00E03916">
        <w:t>Autentisering (”stark” vid behov enligt infoklassning)</w:t>
      </w:r>
      <w:bookmarkEnd w:id="151"/>
      <w:bookmarkEnd w:id="152"/>
    </w:p>
    <w:p w14:paraId="2BED9383" w14:textId="77777777" w:rsidR="00C06E5D" w:rsidRPr="00E03916" w:rsidRDefault="00C06E5D" w:rsidP="007818B0">
      <w:pPr>
        <w:pStyle w:val="Rubrik2"/>
      </w:pPr>
      <w:bookmarkStart w:id="153" w:name="_Toc181237326"/>
      <w:bookmarkStart w:id="154" w:name="_Toc238640280"/>
      <w:r w:rsidRPr="00E03916">
        <w:t>Implementerad Signering</w:t>
      </w:r>
      <w:bookmarkEnd w:id="153"/>
      <w:bookmarkEnd w:id="154"/>
    </w:p>
    <w:p w14:paraId="5440C8CD" w14:textId="77777777" w:rsidR="00C06E5D" w:rsidRPr="00E03916" w:rsidRDefault="00C06E5D" w:rsidP="007818B0">
      <w:pPr>
        <w:pStyle w:val="Rubrik2"/>
      </w:pPr>
      <w:bookmarkStart w:id="155" w:name="_Toc181237327"/>
      <w:bookmarkStart w:id="156" w:name="_Toc238640281"/>
      <w:r w:rsidRPr="00E03916">
        <w:t>Lagkrav ex. spärrhantering</w:t>
      </w:r>
      <w:bookmarkEnd w:id="155"/>
      <w:bookmarkEnd w:id="156"/>
    </w:p>
    <w:p w14:paraId="546453DC" w14:textId="77777777" w:rsidR="00C06E5D" w:rsidRDefault="00C06E5D" w:rsidP="007818B0">
      <w:pPr>
        <w:pStyle w:val="Rubrik2"/>
      </w:pPr>
      <w:bookmarkStart w:id="157" w:name="_Toc181237328"/>
      <w:bookmarkStart w:id="158" w:name="_Toc238640282"/>
      <w:r w:rsidRPr="00E03916">
        <w:t>Spårbarhet (loggning)</w:t>
      </w:r>
      <w:bookmarkEnd w:id="157"/>
      <w:bookmarkEnd w:id="158"/>
    </w:p>
    <w:p w14:paraId="27F214A3" w14:textId="77777777" w:rsidR="00C06E5D" w:rsidRDefault="00C06E5D" w:rsidP="007818B0">
      <w:pPr>
        <w:pStyle w:val="Rubrik1"/>
      </w:pPr>
      <w:bookmarkStart w:id="159" w:name="_Toc181237329"/>
      <w:bookmarkStart w:id="160" w:name="_Toc238640283"/>
      <w:proofErr w:type="gramStart"/>
      <w:r w:rsidRPr="00E03916">
        <w:t>Nyttjade</w:t>
      </w:r>
      <w:proofErr w:type="gramEnd"/>
      <w:r w:rsidRPr="00E03916">
        <w:t xml:space="preserve"> </w:t>
      </w:r>
      <w:r w:rsidR="00D14B83">
        <w:t>tjänstekontrakt</w:t>
      </w:r>
      <w:bookmarkEnd w:id="159"/>
      <w:bookmarkEnd w:id="160"/>
    </w:p>
    <w:p w14:paraId="0D0E7268" w14:textId="77777777" w:rsidR="00C06E5D" w:rsidRPr="00872C33" w:rsidRDefault="00C06E5D" w:rsidP="00C06E5D">
      <w:pPr>
        <w:pStyle w:val="Kommentarer1"/>
        <w:ind w:left="0"/>
      </w:pPr>
      <w:r>
        <w:rPr>
          <w:rStyle w:val="Starkbetoning1"/>
        </w:rPr>
        <w:t>D</w:t>
      </w:r>
      <w:r w:rsidRPr="00D70F92">
        <w:rPr>
          <w:rStyle w:val="Starkbetoning1"/>
        </w:rPr>
        <w:t>etta kapitel beskriver och referera</w:t>
      </w:r>
      <w:r>
        <w:rPr>
          <w:rStyle w:val="Starkbetoning1"/>
        </w:rPr>
        <w:t>r</w:t>
      </w:r>
      <w:r w:rsidRPr="00D70F92">
        <w:rPr>
          <w:rStyle w:val="Starkbetoning1"/>
        </w:rPr>
        <w:t xml:space="preserve"> till de tjänste</w:t>
      </w:r>
      <w:r>
        <w:rPr>
          <w:rStyle w:val="Starkbetoning1"/>
        </w:rPr>
        <w:t>kontrakt</w:t>
      </w:r>
      <w:r w:rsidRPr="00D70F92">
        <w:rPr>
          <w:rStyle w:val="Starkbetoning1"/>
        </w:rPr>
        <w:t xml:space="preserve"> som</w:t>
      </w:r>
      <w:r>
        <w:rPr>
          <w:rStyle w:val="Starkbetoning1"/>
        </w:rPr>
        <w:t xml:space="preserve"> publiceras eller konsumeras</w:t>
      </w:r>
      <w:r w:rsidRPr="00D70F92">
        <w:rPr>
          <w:rStyle w:val="Starkbetoning1"/>
        </w:rPr>
        <w:t xml:space="preserve"> av detta system.</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1"/>
        <w:gridCol w:w="2309"/>
        <w:gridCol w:w="5365"/>
      </w:tblGrid>
      <w:tr w:rsidR="00C06E5D" w:rsidRPr="00872C33" w14:paraId="5731AEBA" w14:textId="77777777" w:rsidTr="00C06E5D">
        <w:tc>
          <w:tcPr>
            <w:tcW w:w="781" w:type="dxa"/>
            <w:shd w:val="clear" w:color="auto" w:fill="00A9A7"/>
          </w:tcPr>
          <w:p w14:paraId="7E47B44D"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169" w:type="dxa"/>
            <w:shd w:val="clear" w:color="auto" w:fill="00A9A7"/>
          </w:tcPr>
          <w:p w14:paraId="1FDCFAD7"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5040" w:type="dxa"/>
            <w:shd w:val="clear" w:color="auto" w:fill="00A9A7"/>
          </w:tcPr>
          <w:p w14:paraId="7B8FD029" w14:textId="77777777" w:rsidR="00C06E5D" w:rsidRPr="007117DC" w:rsidRDefault="00C06E5D" w:rsidP="00C06E5D">
            <w:pPr>
              <w:pStyle w:val="Tabletext"/>
              <w:spacing w:after="0"/>
              <w:rPr>
                <w:b/>
                <w:color w:val="FFFFFF"/>
                <w:lang w:val="sv-SE"/>
              </w:rPr>
            </w:pPr>
            <w:r w:rsidRPr="007117DC">
              <w:rPr>
                <w:b/>
                <w:color w:val="FFFFFF"/>
                <w:lang w:val="sv-SE"/>
              </w:rPr>
              <w:t>Dokument</w:t>
            </w:r>
          </w:p>
        </w:tc>
      </w:tr>
      <w:tr w:rsidR="00C06E5D" w:rsidRPr="00872C33" w14:paraId="2A97553A" w14:textId="77777777" w:rsidTr="00C06E5D">
        <w:tc>
          <w:tcPr>
            <w:tcW w:w="781" w:type="dxa"/>
          </w:tcPr>
          <w:p w14:paraId="2808FCE6" w14:textId="77777777" w:rsidR="00C06E5D" w:rsidRPr="00872C33" w:rsidRDefault="00C06E5D" w:rsidP="00C06E5D">
            <w:pPr>
              <w:pStyle w:val="Tabletext"/>
              <w:spacing w:after="0"/>
              <w:rPr>
                <w:lang w:val="sv-SE"/>
              </w:rPr>
            </w:pPr>
          </w:p>
        </w:tc>
        <w:tc>
          <w:tcPr>
            <w:tcW w:w="2169" w:type="dxa"/>
          </w:tcPr>
          <w:p w14:paraId="7BDAC989" w14:textId="77777777" w:rsidR="00C06E5D" w:rsidRPr="00872C33" w:rsidRDefault="00C06E5D" w:rsidP="00C06E5D">
            <w:pPr>
              <w:pStyle w:val="Tabletext"/>
              <w:spacing w:after="0"/>
              <w:rPr>
                <w:lang w:val="sv-SE"/>
              </w:rPr>
            </w:pPr>
          </w:p>
        </w:tc>
        <w:tc>
          <w:tcPr>
            <w:tcW w:w="5040" w:type="dxa"/>
          </w:tcPr>
          <w:p w14:paraId="13727FA3" w14:textId="77777777" w:rsidR="00C06E5D" w:rsidRPr="00872C33" w:rsidRDefault="00C06E5D" w:rsidP="00C06E5D">
            <w:pPr>
              <w:pStyle w:val="Tabletext"/>
              <w:spacing w:after="0"/>
              <w:rPr>
                <w:lang w:val="sv-SE"/>
              </w:rPr>
            </w:pPr>
          </w:p>
        </w:tc>
      </w:tr>
    </w:tbl>
    <w:p w14:paraId="0AAD50B7" w14:textId="77777777" w:rsidR="00C06E5D" w:rsidRDefault="00C06E5D" w:rsidP="00C06E5D">
      <w:pPr>
        <w:pStyle w:val="Brdtext"/>
        <w:ind w:left="360"/>
        <w:rPr>
          <w:lang w:val="sv-SE"/>
        </w:rPr>
      </w:pPr>
    </w:p>
    <w:p w14:paraId="35FE2A43" w14:textId="77777777" w:rsidR="00C06E5D" w:rsidRDefault="00C06E5D" w:rsidP="007818B0">
      <w:pPr>
        <w:pStyle w:val="Rubrik1"/>
      </w:pPr>
      <w:r>
        <w:br w:type="page"/>
      </w:r>
      <w:bookmarkStart w:id="161" w:name="_Toc181237330"/>
      <w:bookmarkStart w:id="162" w:name="_Toc238640284"/>
      <w:proofErr w:type="gramStart"/>
      <w:r w:rsidRPr="005A4F6D">
        <w:lastRenderedPageBreak/>
        <w:t>Nyttjade</w:t>
      </w:r>
      <w:proofErr w:type="gramEnd"/>
      <w:r w:rsidRPr="005A4F6D">
        <w:t xml:space="preserve"> plattformsfunktioner</w:t>
      </w:r>
      <w:bookmarkEnd w:id="161"/>
      <w:bookmarkEnd w:id="162"/>
      <w:r w:rsidRPr="005A4F6D">
        <w:t xml:space="preserve"> </w:t>
      </w:r>
    </w:p>
    <w:p w14:paraId="6845C018" w14:textId="77777777" w:rsidR="002E35D2" w:rsidRDefault="002E35D2" w:rsidP="002E35D2"/>
    <w:p w14:paraId="56E74A29" w14:textId="0246710F" w:rsidR="002E35D2" w:rsidRPr="002E35D2" w:rsidRDefault="002E35D2" w:rsidP="002E35D2">
      <w:r>
        <w:t>Tjänsten med dess RIV-TA tjänstekontrakt är publicerad på SLLs regionala tjänsteplattform</w:t>
      </w:r>
      <w:r w:rsidR="00F64502">
        <w:t>.</w:t>
      </w:r>
      <w:r w:rsidR="00D83705">
        <w:t xml:space="preserve"> </w:t>
      </w:r>
    </w:p>
    <w:p w14:paraId="175F5E78" w14:textId="77777777" w:rsidR="00C06E5D" w:rsidRDefault="00C06E5D" w:rsidP="007818B0">
      <w:pPr>
        <w:pStyle w:val="Rubrik1"/>
      </w:pPr>
      <w:bookmarkStart w:id="163" w:name="_Toc181237331"/>
      <w:bookmarkStart w:id="164" w:name="_Toc238640285"/>
      <w:r>
        <w:t>Informations</w:t>
      </w:r>
      <w:r w:rsidR="00B91B90">
        <w:t>hantering</w:t>
      </w:r>
      <w:bookmarkEnd w:id="163"/>
      <w:bookmarkEnd w:id="164"/>
    </w:p>
    <w:p w14:paraId="6792AF6B" w14:textId="77777777" w:rsidR="00C06E5D" w:rsidRDefault="00C06E5D" w:rsidP="007818B0">
      <w:pPr>
        <w:pStyle w:val="Rubrik2"/>
      </w:pPr>
      <w:bookmarkStart w:id="165" w:name="_Toc265471447"/>
      <w:bookmarkStart w:id="166" w:name="_Toc181237332"/>
      <w:bookmarkStart w:id="167" w:name="_Toc238640286"/>
      <w:r w:rsidRPr="00872C33">
        <w:t>Domäninformationsmodell</w:t>
      </w:r>
      <w:bookmarkEnd w:id="165"/>
      <w:bookmarkEnd w:id="166"/>
      <w:bookmarkEnd w:id="167"/>
    </w:p>
    <w:p w14:paraId="41EA5A8F" w14:textId="56A0F704" w:rsidR="00CF5A94" w:rsidRDefault="00CF5A94" w:rsidP="00CF5A94">
      <w:pPr>
        <w:pStyle w:val="Rubrik3"/>
      </w:pPr>
      <w:bookmarkStart w:id="168" w:name="_Toc238640288"/>
      <w:r>
        <w:t>Nyckelbegrepp</w:t>
      </w:r>
    </w:p>
    <w:p w14:paraId="2846C1C0" w14:textId="1E805453" w:rsidR="00D77886" w:rsidRDefault="00D77886" w:rsidP="00D77886">
      <w:r>
        <w:t>De nyckelbegrepp som ingår i helheten tolkportal för språktjänster visas nedan.</w:t>
      </w:r>
    </w:p>
    <w:p w14:paraId="4A0B87DC" w14:textId="77777777" w:rsidR="00D77886" w:rsidRPr="00D77886" w:rsidRDefault="00D77886" w:rsidP="00D77886"/>
    <w:p w14:paraId="6071C741" w14:textId="67220CBD" w:rsidR="00CF5A94" w:rsidRDefault="00383EE5" w:rsidP="00CF5A94">
      <w:r>
        <w:rPr>
          <w:noProof/>
          <w:lang w:eastAsia="sv-SE"/>
        </w:rPr>
        <w:drawing>
          <wp:inline distT="0" distB="0" distL="0" distR="0" wp14:anchorId="204F911E" wp14:editId="1726ED6C">
            <wp:extent cx="5507990" cy="2954655"/>
            <wp:effectExtent l="0" t="0" r="381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ckelbegrepp.png"/>
                    <pic:cNvPicPr/>
                  </pic:nvPicPr>
                  <pic:blipFill>
                    <a:blip r:embed="rId20">
                      <a:extLst>
                        <a:ext uri="{28A0092B-C50C-407E-A947-70E740481C1C}">
                          <a14:useLocalDpi xmlns:a14="http://schemas.microsoft.com/office/drawing/2010/main" val="0"/>
                        </a:ext>
                      </a:extLst>
                    </a:blip>
                    <a:stretch>
                      <a:fillRect/>
                    </a:stretch>
                  </pic:blipFill>
                  <pic:spPr>
                    <a:xfrm>
                      <a:off x="0" y="0"/>
                      <a:ext cx="5507990" cy="2954655"/>
                    </a:xfrm>
                    <a:prstGeom prst="rect">
                      <a:avLst/>
                    </a:prstGeom>
                  </pic:spPr>
                </pic:pic>
              </a:graphicData>
            </a:graphic>
          </wp:inline>
        </w:drawing>
      </w:r>
    </w:p>
    <w:p w14:paraId="34A0D01F" w14:textId="77777777" w:rsidR="00504E62" w:rsidRDefault="00504E62" w:rsidP="00CF5A94"/>
    <w:p w14:paraId="185CF58E" w14:textId="77777777" w:rsidR="00504E62" w:rsidRPr="00CF5A94" w:rsidRDefault="00504E62" w:rsidP="00CF5A94"/>
    <w:p w14:paraId="4B9E1039" w14:textId="257C8255" w:rsidR="00504E62" w:rsidRDefault="00504E62" w:rsidP="002D5724">
      <w:pPr>
        <w:pStyle w:val="Rubrik2"/>
      </w:pPr>
      <w:r>
        <w:t>Komponent för ersättningsunderlag</w:t>
      </w:r>
    </w:p>
    <w:p w14:paraId="3336DA53" w14:textId="24B9B7A1" w:rsidR="00D142F7" w:rsidRDefault="00596CFF" w:rsidP="00D142F7">
      <w:r>
        <w:t xml:space="preserve">Informationsmodellen </w:t>
      </w:r>
      <w:r w:rsidR="006F55FB">
        <w:t xml:space="preserve">som hanteras i komponenten för ersättningsunderlag </w:t>
      </w:r>
      <w:r>
        <w:t>har g</w:t>
      </w:r>
      <w:r w:rsidR="008B382E">
        <w:t>jorts så enkel som möjlig och är beroende på informationens karaktär inte fullt ut normaliserad.</w:t>
      </w:r>
      <w:r w:rsidR="0082189C">
        <w:t xml:space="preserve"> Varje kv</w:t>
      </w:r>
      <w:r w:rsidR="0032335B">
        <w:t xml:space="preserve">ittens är en form av ett beslut/händelse </w:t>
      </w:r>
      <w:r w:rsidR="0082189C">
        <w:t xml:space="preserve">och det är därför viktigt att informationen ser exakt likadan ut </w:t>
      </w:r>
      <w:r w:rsidR="0008022E">
        <w:t xml:space="preserve">när </w:t>
      </w:r>
      <w:r w:rsidR="00905111">
        <w:t xml:space="preserve">den som utfört kvittensen går tillbaka och </w:t>
      </w:r>
      <w:r w:rsidR="00CB5B76">
        <w:t>tittar på densamma.</w:t>
      </w:r>
      <w:r w:rsidR="00575A23">
        <w:t xml:space="preserve"> Detta kan man antingen välja att hantera med tidsserier i en normaliserad modell eller genom att helt enkelt </w:t>
      </w:r>
      <w:r w:rsidR="00611B1C">
        <w:t>inte normalisera, vilket är en väsentligt enklare modell.</w:t>
      </w:r>
    </w:p>
    <w:p w14:paraId="6B473300" w14:textId="6C0C760F" w:rsidR="00504E62" w:rsidRPr="00504E62" w:rsidRDefault="007D26CC" w:rsidP="00504E62">
      <w:r>
        <w:rPr>
          <w:noProof/>
          <w:lang w:eastAsia="sv-SE"/>
        </w:rPr>
        <w:lastRenderedPageBreak/>
        <w:drawing>
          <wp:inline distT="0" distB="0" distL="0" distR="0" wp14:anchorId="351A1C14" wp14:editId="22C98763">
            <wp:extent cx="5507990" cy="2961640"/>
            <wp:effectExtent l="0" t="0" r="0" b="1016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tModel.png"/>
                    <pic:cNvPicPr/>
                  </pic:nvPicPr>
                  <pic:blipFill>
                    <a:blip r:embed="rId21">
                      <a:extLst>
                        <a:ext uri="{28A0092B-C50C-407E-A947-70E740481C1C}">
                          <a14:useLocalDpi xmlns:a14="http://schemas.microsoft.com/office/drawing/2010/main" val="0"/>
                        </a:ext>
                      </a:extLst>
                    </a:blip>
                    <a:stretch>
                      <a:fillRect/>
                    </a:stretch>
                  </pic:blipFill>
                  <pic:spPr>
                    <a:xfrm>
                      <a:off x="0" y="0"/>
                      <a:ext cx="5507990" cy="2961640"/>
                    </a:xfrm>
                    <a:prstGeom prst="rect">
                      <a:avLst/>
                    </a:prstGeom>
                  </pic:spPr>
                </pic:pic>
              </a:graphicData>
            </a:graphic>
          </wp:inline>
        </w:drawing>
      </w:r>
    </w:p>
    <w:p w14:paraId="0DCACC44" w14:textId="77777777" w:rsidR="002D5724" w:rsidRDefault="002D5724" w:rsidP="002D5724">
      <w:pPr>
        <w:pStyle w:val="Rubrik2"/>
      </w:pPr>
      <w:r>
        <w:t>Informationens ursprung</w:t>
      </w:r>
      <w:bookmarkEnd w:id="168"/>
      <w:r w:rsidR="006634B9">
        <w:t xml:space="preserve"> </w:t>
      </w:r>
    </w:p>
    <w:p w14:paraId="41DACFEA" w14:textId="725C46B6" w:rsidR="00466F83" w:rsidRDefault="00157DB3" w:rsidP="00466F83">
      <w:r>
        <w:t xml:space="preserve">Det finns ett antal </w:t>
      </w:r>
      <w:r w:rsidR="00D92166">
        <w:t>gemensamma identiteter som används över flera systemdomäner, och de väsentliga är:</w:t>
      </w:r>
    </w:p>
    <w:p w14:paraId="34B61BB4" w14:textId="7E5FD817" w:rsidR="001513BC" w:rsidRDefault="001513BC" w:rsidP="00D92166">
      <w:pPr>
        <w:pStyle w:val="Liststycke"/>
        <w:numPr>
          <w:ilvl w:val="0"/>
          <w:numId w:val="12"/>
        </w:numPr>
      </w:pPr>
      <w:proofErr w:type="spellStart"/>
      <w:r>
        <w:t>Tjänstetyp</w:t>
      </w:r>
      <w:proofErr w:type="spellEnd"/>
      <w:r>
        <w:t xml:space="preserve"> (</w:t>
      </w:r>
      <w:proofErr w:type="spellStart"/>
      <w:r>
        <w:t>sevriceCode</w:t>
      </w:r>
      <w:proofErr w:type="spellEnd"/>
      <w:r>
        <w:t xml:space="preserve">) – Ägs av </w:t>
      </w:r>
      <w:proofErr w:type="spellStart"/>
      <w:r>
        <w:t>kodservern</w:t>
      </w:r>
      <w:proofErr w:type="spellEnd"/>
      <w:r>
        <w:t xml:space="preserve"> och identifierar typen av tjänst. </w:t>
      </w:r>
      <w:r w:rsidR="00D4211C">
        <w:t xml:space="preserve">Som exempel har språktolk </w:t>
      </w:r>
      <w:proofErr w:type="gramStart"/>
      <w:r>
        <w:t>tex</w:t>
      </w:r>
      <w:proofErr w:type="gramEnd"/>
      <w:r>
        <w:t xml:space="preserve"> tjänstetypen </w:t>
      </w:r>
      <w:r w:rsidR="006078A1">
        <w:t>”</w:t>
      </w:r>
      <w:r>
        <w:t>01</w:t>
      </w:r>
      <w:r w:rsidR="006078A1">
        <w:t>”</w:t>
      </w:r>
      <w:r w:rsidR="00D4211C">
        <w:t xml:space="preserve"> i </w:t>
      </w:r>
      <w:proofErr w:type="spellStart"/>
      <w:r w:rsidR="00D4211C">
        <w:t>kodservern</w:t>
      </w:r>
      <w:proofErr w:type="spellEnd"/>
      <w:r>
        <w:t>.</w:t>
      </w:r>
    </w:p>
    <w:p w14:paraId="047E0A42" w14:textId="40A980EF" w:rsidR="00D92166" w:rsidRDefault="00D92166" w:rsidP="00D92166">
      <w:pPr>
        <w:pStyle w:val="Liststycke"/>
        <w:numPr>
          <w:ilvl w:val="0"/>
          <w:numId w:val="12"/>
        </w:numPr>
      </w:pPr>
      <w:r>
        <w:t>Leverantörsidentitet (</w:t>
      </w:r>
      <w:proofErr w:type="spellStart"/>
      <w:r w:rsidR="00862609">
        <w:t>supplierId</w:t>
      </w:r>
      <w:proofErr w:type="spellEnd"/>
      <w:r w:rsidR="000808E2">
        <w:t xml:space="preserve">) - </w:t>
      </w:r>
      <w:r>
        <w:t xml:space="preserve">en globalt unik identifierare av tjänsteleverantör </w:t>
      </w:r>
      <w:r w:rsidR="00454A9C">
        <w:t>och det rekommenderas att organisationsnummer används</w:t>
      </w:r>
      <w:r w:rsidR="00DF3F75">
        <w:t>. V</w:t>
      </w:r>
      <w:r w:rsidR="000808E2">
        <w:t xml:space="preserve">arje ersättningsunderlag och händelse </w:t>
      </w:r>
      <w:r w:rsidR="00A34851">
        <w:t xml:space="preserve">refererar </w:t>
      </w:r>
      <w:r w:rsidR="000808E2">
        <w:t>en och endast en leverantör.</w:t>
      </w:r>
    </w:p>
    <w:p w14:paraId="52195361" w14:textId="0EBA348B" w:rsidR="000808E2" w:rsidRDefault="000808E2" w:rsidP="00D92166">
      <w:pPr>
        <w:pStyle w:val="Liststycke"/>
        <w:numPr>
          <w:ilvl w:val="0"/>
          <w:numId w:val="12"/>
        </w:numPr>
      </w:pPr>
      <w:r>
        <w:t>Produktidentitet (</w:t>
      </w:r>
      <w:proofErr w:type="spellStart"/>
      <w:r>
        <w:t>itemId</w:t>
      </w:r>
      <w:proofErr w:type="spellEnd"/>
      <w:r>
        <w:t xml:space="preserve">) – används </w:t>
      </w:r>
      <w:r w:rsidR="00B23D74">
        <w:t>skapande av prislistor där varje leverantör har ett avtalat pris för varje produkt.</w:t>
      </w:r>
      <w:r w:rsidR="00701FC0">
        <w:t xml:space="preserve"> </w:t>
      </w:r>
      <w:r w:rsidR="00916E1D">
        <w:t xml:space="preserve">En produktinstans </w:t>
      </w:r>
      <w:r w:rsidR="00701FC0">
        <w:t>identifieras med ett så kallat globalt unikt id (</w:t>
      </w:r>
      <w:proofErr w:type="spellStart"/>
      <w:r w:rsidR="00701FC0">
        <w:t>GUID</w:t>
      </w:r>
      <w:proofErr w:type="spellEnd"/>
      <w:r w:rsidR="00701FC0">
        <w:t>)</w:t>
      </w:r>
    </w:p>
    <w:p w14:paraId="6A539C95" w14:textId="297C18FD" w:rsidR="00B23D74" w:rsidRDefault="00B23D74" w:rsidP="00D92166">
      <w:pPr>
        <w:pStyle w:val="Liststycke"/>
        <w:numPr>
          <w:ilvl w:val="0"/>
          <w:numId w:val="12"/>
        </w:numPr>
      </w:pPr>
      <w:r>
        <w:t>Händelseidentitet (</w:t>
      </w:r>
      <w:proofErr w:type="spellStart"/>
      <w:r>
        <w:t>eventId</w:t>
      </w:r>
      <w:proofErr w:type="spellEnd"/>
      <w:r>
        <w:t xml:space="preserve">) – används som referens till </w:t>
      </w:r>
      <w:r w:rsidR="00E25E70">
        <w:t>den utförda vårdtjänsten</w:t>
      </w:r>
      <w:r w:rsidR="00582626">
        <w:t xml:space="preserve"> (</w:t>
      </w:r>
      <w:r w:rsidR="00BC4F75">
        <w:t>språk</w:t>
      </w:r>
      <w:r w:rsidR="00582626">
        <w:t>tolk)</w:t>
      </w:r>
    </w:p>
    <w:p w14:paraId="06E1551E" w14:textId="1397E6A8" w:rsidR="00D42866" w:rsidRDefault="00D42866" w:rsidP="00D92166">
      <w:pPr>
        <w:pStyle w:val="Liststycke"/>
        <w:numPr>
          <w:ilvl w:val="0"/>
          <w:numId w:val="12"/>
        </w:numPr>
      </w:pPr>
      <w:r>
        <w:t>Kvittensidentitet (</w:t>
      </w:r>
      <w:proofErr w:type="spellStart"/>
      <w:r>
        <w:t>acknowledgementId</w:t>
      </w:r>
      <w:proofErr w:type="spellEnd"/>
      <w:r>
        <w:t>) – används som referens till en särskild kvittens när denna förändras måste en föregående krediteras etc.</w:t>
      </w:r>
    </w:p>
    <w:p w14:paraId="230E8DFA" w14:textId="4E180D69" w:rsidR="001C7977" w:rsidRDefault="008F4281" w:rsidP="00D92166">
      <w:pPr>
        <w:pStyle w:val="Liststycke"/>
        <w:numPr>
          <w:ilvl w:val="0"/>
          <w:numId w:val="12"/>
        </w:numPr>
      </w:pPr>
      <w:r>
        <w:t>Referensidentitet (</w:t>
      </w:r>
      <w:proofErr w:type="spellStart"/>
      <w:r>
        <w:t>InvoiceDataEntity.getReferenceId</w:t>
      </w:r>
      <w:proofErr w:type="spellEnd"/>
      <w:r>
        <w:t>()) – en för leverantören unik identifierare på ett ersättningsunderlag och ska anges på motsvarande faktura.</w:t>
      </w:r>
    </w:p>
    <w:p w14:paraId="6C78ABC5" w14:textId="77777777" w:rsidR="000612D3" w:rsidRPr="00466F83" w:rsidRDefault="000612D3" w:rsidP="000612D3">
      <w:pPr>
        <w:pStyle w:val="Liststycke"/>
        <w:ind w:firstLine="0"/>
      </w:pPr>
    </w:p>
    <w:p w14:paraId="380B1250" w14:textId="77777777" w:rsidR="002D5724" w:rsidRDefault="002D5724" w:rsidP="002D5724">
      <w:pPr>
        <w:pStyle w:val="Rubrik3"/>
      </w:pPr>
      <w:bookmarkStart w:id="169" w:name="_Toc238640289"/>
      <w:r>
        <w:t>Information som konsumeras</w:t>
      </w:r>
      <w:bookmarkEnd w:id="169"/>
    </w:p>
    <w:p w14:paraId="59CFCCF7" w14:textId="3ACF7050" w:rsidR="00390076" w:rsidRDefault="001D3412" w:rsidP="00390076">
      <w:pPr>
        <w:pStyle w:val="Liststycke"/>
        <w:numPr>
          <w:ilvl w:val="0"/>
          <w:numId w:val="15"/>
        </w:numPr>
      </w:pPr>
      <w:r>
        <w:t>Vårdtjänsth</w:t>
      </w:r>
      <w:r w:rsidR="00250C31">
        <w:t>ändelser</w:t>
      </w:r>
      <w:r w:rsidR="00571977">
        <w:t xml:space="preserve">, dvs. kvittenser på </w:t>
      </w:r>
      <w:r w:rsidR="00A35EAE">
        <w:t>utförda vårdtjänster</w:t>
      </w:r>
    </w:p>
    <w:p w14:paraId="572655AA" w14:textId="23C80B2D" w:rsidR="00695391" w:rsidRDefault="00695391" w:rsidP="00695391">
      <w:pPr>
        <w:pStyle w:val="Liststycke"/>
        <w:numPr>
          <w:ilvl w:val="1"/>
          <w:numId w:val="15"/>
        </w:numPr>
      </w:pPr>
      <w:r>
        <w:t>Produktsättning förutsätts</w:t>
      </w:r>
    </w:p>
    <w:p w14:paraId="03200D3A" w14:textId="6F94DFE2" w:rsidR="00D218B5" w:rsidRDefault="00695391" w:rsidP="00390076">
      <w:pPr>
        <w:pStyle w:val="Liststycke"/>
        <w:numPr>
          <w:ilvl w:val="0"/>
          <w:numId w:val="15"/>
        </w:numPr>
      </w:pPr>
      <w:r>
        <w:t xml:space="preserve">Prislistor som förvaltas externt (Excel) kan </w:t>
      </w:r>
      <w:r w:rsidR="00D218B5">
        <w:t>registreras</w:t>
      </w:r>
      <w:r w:rsidR="002025C7">
        <w:t xml:space="preserve"> (frivilligt)</w:t>
      </w:r>
    </w:p>
    <w:p w14:paraId="127E1458" w14:textId="28803106" w:rsidR="007B0320" w:rsidRPr="00390076" w:rsidRDefault="00A440AF" w:rsidP="00390076">
      <w:pPr>
        <w:pStyle w:val="Liststycke"/>
        <w:numPr>
          <w:ilvl w:val="0"/>
          <w:numId w:val="15"/>
        </w:numPr>
      </w:pPr>
      <w:r>
        <w:t>SLL m</w:t>
      </w:r>
      <w:r w:rsidR="007B0320">
        <w:t xml:space="preserve">aster data filer (XML) från </w:t>
      </w:r>
      <w:proofErr w:type="spellStart"/>
      <w:r w:rsidR="007B0320">
        <w:t>Kodserver</w:t>
      </w:r>
      <w:proofErr w:type="spellEnd"/>
      <w:r w:rsidR="007B0320">
        <w:t xml:space="preserve"> och </w:t>
      </w:r>
      <w:proofErr w:type="spellStart"/>
      <w:r w:rsidR="007B0320">
        <w:t>Mekserver</w:t>
      </w:r>
      <w:proofErr w:type="spellEnd"/>
    </w:p>
    <w:p w14:paraId="4ACD0F4C" w14:textId="77777777" w:rsidR="00E17C32" w:rsidRPr="00E17C32" w:rsidRDefault="00E17C32" w:rsidP="00E17C32"/>
    <w:p w14:paraId="1BCA5717" w14:textId="77777777" w:rsidR="002D5724" w:rsidRDefault="002D5724" w:rsidP="002D5724">
      <w:pPr>
        <w:pStyle w:val="Rubrik3"/>
      </w:pPr>
      <w:bookmarkStart w:id="170" w:name="_Toc238640290"/>
      <w:r>
        <w:t>Information som skapas</w:t>
      </w:r>
      <w:bookmarkEnd w:id="170"/>
    </w:p>
    <w:p w14:paraId="6A730201" w14:textId="221B9A05" w:rsidR="009A407B" w:rsidRPr="009A407B" w:rsidRDefault="009A407B" w:rsidP="009A407B">
      <w:pPr>
        <w:pStyle w:val="Liststycke"/>
        <w:numPr>
          <w:ilvl w:val="0"/>
          <w:numId w:val="14"/>
        </w:numPr>
      </w:pPr>
      <w:r>
        <w:t>Ersättningsunderlag med referens (</w:t>
      </w:r>
      <w:proofErr w:type="spellStart"/>
      <w:r>
        <w:t>InvoiceData</w:t>
      </w:r>
      <w:proofErr w:type="spellEnd"/>
      <w:r>
        <w:t>)</w:t>
      </w:r>
    </w:p>
    <w:p w14:paraId="3C7BC088" w14:textId="77777777" w:rsidR="00C06E5D" w:rsidRDefault="00C06E5D" w:rsidP="002D5724">
      <w:pPr>
        <w:pStyle w:val="Rubrik3"/>
      </w:pPr>
      <w:r>
        <w:br w:type="page"/>
      </w:r>
    </w:p>
    <w:p w14:paraId="49D867D5" w14:textId="77777777" w:rsidR="007136BA" w:rsidRPr="007136BA" w:rsidRDefault="007136BA" w:rsidP="007136BA"/>
    <w:p w14:paraId="7295FD91" w14:textId="77777777" w:rsidR="00C06E5D" w:rsidRDefault="00C06E5D" w:rsidP="007818B0">
      <w:pPr>
        <w:pStyle w:val="Rubrik1"/>
      </w:pPr>
      <w:bookmarkStart w:id="171" w:name="_Toc181237334"/>
      <w:bookmarkStart w:id="172" w:name="_Toc238640291"/>
      <w:r w:rsidRPr="00E35441">
        <w:t>Driftaspekter</w:t>
      </w:r>
      <w:bookmarkEnd w:id="171"/>
      <w:bookmarkEnd w:id="172"/>
      <w:r w:rsidRPr="00711277">
        <w:t xml:space="preserve"> </w:t>
      </w:r>
    </w:p>
    <w:p w14:paraId="7F2D8D8C" w14:textId="77777777" w:rsidR="00C06E5D" w:rsidRPr="00FF3929" w:rsidRDefault="00C06E5D" w:rsidP="00C06E5D">
      <w:pPr>
        <w:pStyle w:val="Brdtext"/>
        <w:rPr>
          <w:b/>
          <w:bCs/>
          <w:i/>
          <w:iCs/>
          <w:lang w:val="sv-SE"/>
        </w:rPr>
      </w:pPr>
      <w:r w:rsidRPr="00FF3929">
        <w:rPr>
          <w:b/>
          <w:bCs/>
          <w:i/>
          <w:iCs/>
          <w:lang w:val="sv-SE"/>
        </w:rPr>
        <w:t>(Skalbarhet, Versionshantering, Uppdatering utan avbrott)(</w:t>
      </w:r>
      <w:proofErr w:type="spellStart"/>
      <w:r w:rsidRPr="00FF3929">
        <w:rPr>
          <w:b/>
          <w:bCs/>
          <w:i/>
          <w:iCs/>
          <w:lang w:val="sv-SE"/>
        </w:rPr>
        <w:t>Deployment</w:t>
      </w:r>
      <w:proofErr w:type="spellEnd"/>
      <w:r w:rsidRPr="00FF3929">
        <w:rPr>
          <w:b/>
          <w:bCs/>
          <w:i/>
          <w:iCs/>
          <w:lang w:val="sv-SE"/>
        </w:rPr>
        <w:t xml:space="preserve"> vy)</w:t>
      </w:r>
    </w:p>
    <w:p w14:paraId="119C2707" w14:textId="77777777" w:rsidR="00C06E5D" w:rsidRPr="00872C33" w:rsidRDefault="00C06E5D" w:rsidP="007818B0">
      <w:pPr>
        <w:pStyle w:val="Rubrik2"/>
      </w:pPr>
      <w:bookmarkStart w:id="173" w:name="_Ref262471221"/>
      <w:bookmarkStart w:id="174" w:name="_Toc265471463"/>
      <w:bookmarkStart w:id="175" w:name="_Toc181237335"/>
      <w:bookmarkStart w:id="176" w:name="_Toc238640292"/>
      <w:r w:rsidRPr="00872C33">
        <w:t>Lösningsöversikt</w:t>
      </w:r>
      <w:bookmarkEnd w:id="173"/>
      <w:bookmarkEnd w:id="174"/>
      <w:bookmarkEnd w:id="175"/>
      <w:bookmarkEnd w:id="176"/>
    </w:p>
    <w:p w14:paraId="2E91F210" w14:textId="642F6067" w:rsidR="00C06E5D" w:rsidRDefault="00B6038E" w:rsidP="00C06E5D">
      <w:pPr>
        <w:keepNext/>
      </w:pPr>
      <w:r>
        <w:rPr>
          <w:noProof/>
          <w:lang w:eastAsia="sv-SE"/>
        </w:rPr>
        <w:drawing>
          <wp:inline distT="0" distB="0" distL="0" distR="0" wp14:anchorId="0892310E" wp14:editId="1DF79850">
            <wp:extent cx="6061075" cy="3228288"/>
            <wp:effectExtent l="0" t="0" r="9525" b="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siskvy.png"/>
                    <pic:cNvPicPr/>
                  </pic:nvPicPr>
                  <pic:blipFill>
                    <a:blip r:embed="rId22">
                      <a:extLst>
                        <a:ext uri="{28A0092B-C50C-407E-A947-70E740481C1C}">
                          <a14:useLocalDpi xmlns:a14="http://schemas.microsoft.com/office/drawing/2010/main" val="0"/>
                        </a:ext>
                      </a:extLst>
                    </a:blip>
                    <a:stretch>
                      <a:fillRect/>
                    </a:stretch>
                  </pic:blipFill>
                  <pic:spPr>
                    <a:xfrm>
                      <a:off x="0" y="0"/>
                      <a:ext cx="6061075" cy="3228288"/>
                    </a:xfrm>
                    <a:prstGeom prst="rect">
                      <a:avLst/>
                    </a:prstGeom>
                  </pic:spPr>
                </pic:pic>
              </a:graphicData>
            </a:graphic>
          </wp:inline>
        </w:drawing>
      </w:r>
    </w:p>
    <w:p w14:paraId="30002455" w14:textId="77777777" w:rsidR="00C06E5D" w:rsidRDefault="00C06E5D" w:rsidP="00C06E5D">
      <w:pPr>
        <w:keepNext/>
      </w:pPr>
    </w:p>
    <w:p w14:paraId="107EA686" w14:textId="27B040D3" w:rsidR="00C06E5D" w:rsidRDefault="00C06E5D" w:rsidP="00C06E5D">
      <w:pPr>
        <w:pStyle w:val="Beskrivning1"/>
        <w:rPr>
          <w:lang w:val="sv-SE"/>
        </w:rPr>
      </w:pPr>
      <w:bookmarkStart w:id="177" w:name="_Toc265471510"/>
      <w:bookmarkStart w:id="178" w:name="_Toc271121530"/>
      <w:bookmarkStart w:id="179" w:name="_Toc181237350"/>
      <w:r w:rsidRPr="00E35441">
        <w:rPr>
          <w:lang w:val="sv-SE"/>
        </w:rPr>
        <w:t xml:space="preserve">Figur </w:t>
      </w:r>
      <w:r w:rsidRPr="00E35441">
        <w:rPr>
          <w:lang w:val="sv-SE"/>
        </w:rPr>
        <w:fldChar w:fldCharType="begin"/>
      </w:r>
      <w:r w:rsidRPr="00E35441">
        <w:rPr>
          <w:lang w:val="sv-SE"/>
        </w:rPr>
        <w:instrText xml:space="preserve"> SEQ Figur \* ARABIC </w:instrText>
      </w:r>
      <w:r w:rsidRPr="00E35441">
        <w:rPr>
          <w:lang w:val="sv-SE"/>
        </w:rPr>
        <w:fldChar w:fldCharType="separate"/>
      </w:r>
      <w:r w:rsidR="00424CC2">
        <w:rPr>
          <w:noProof/>
          <w:lang w:val="sv-SE"/>
        </w:rPr>
        <w:t>8</w:t>
      </w:r>
      <w:r w:rsidRPr="00E35441">
        <w:rPr>
          <w:lang w:val="sv-SE"/>
        </w:rPr>
        <w:fldChar w:fldCharType="end"/>
      </w:r>
      <w:r w:rsidRPr="00E35441">
        <w:rPr>
          <w:lang w:val="sv-SE"/>
        </w:rPr>
        <w:t xml:space="preserve">: </w:t>
      </w:r>
      <w:bookmarkEnd w:id="177"/>
      <w:bookmarkEnd w:id="178"/>
      <w:bookmarkEnd w:id="179"/>
      <w:r w:rsidR="00A93EB1">
        <w:rPr>
          <w:lang w:val="sv-SE"/>
        </w:rPr>
        <w:t xml:space="preserve">Fysisk vy som </w:t>
      </w:r>
      <w:r w:rsidR="007B1C39">
        <w:rPr>
          <w:lang w:val="sv-SE"/>
        </w:rPr>
        <w:t xml:space="preserve">med avsikt är </w:t>
      </w:r>
      <w:r w:rsidR="00A17E62">
        <w:rPr>
          <w:lang w:val="sv-SE"/>
        </w:rPr>
        <w:t xml:space="preserve">avsevärt </w:t>
      </w:r>
      <w:r w:rsidR="007B1C39">
        <w:rPr>
          <w:lang w:val="sv-SE"/>
        </w:rPr>
        <w:t xml:space="preserve">förenklad </w:t>
      </w:r>
      <w:r w:rsidR="006E0531">
        <w:rPr>
          <w:lang w:val="sv-SE"/>
        </w:rPr>
        <w:t xml:space="preserve">vad gäller </w:t>
      </w:r>
      <w:proofErr w:type="spellStart"/>
      <w:r w:rsidR="006E0531">
        <w:rPr>
          <w:lang w:val="sv-SE"/>
        </w:rPr>
        <w:t>MVK</w:t>
      </w:r>
      <w:proofErr w:type="spellEnd"/>
      <w:r w:rsidR="006E0531">
        <w:rPr>
          <w:lang w:val="sv-SE"/>
        </w:rPr>
        <w:t xml:space="preserve"> och T</w:t>
      </w:r>
      <w:r w:rsidR="00A93EB1">
        <w:rPr>
          <w:lang w:val="sv-SE"/>
        </w:rPr>
        <w:t>olkportal.</w:t>
      </w:r>
    </w:p>
    <w:p w14:paraId="5E82B4CD" w14:textId="77777777" w:rsidR="00F735BA" w:rsidRPr="00F735BA" w:rsidRDefault="00F735BA" w:rsidP="00F735BA"/>
    <w:p w14:paraId="3AFCC5D7" w14:textId="77777777" w:rsidR="00C06E5D" w:rsidRDefault="00C06E5D" w:rsidP="007818B0">
      <w:pPr>
        <w:pStyle w:val="Rubrik2"/>
      </w:pPr>
      <w:bookmarkStart w:id="180" w:name="_Toc265471464"/>
      <w:bookmarkStart w:id="181" w:name="_Toc181237336"/>
      <w:bookmarkStart w:id="182" w:name="_Toc238640293"/>
      <w:r w:rsidRPr="00872C33">
        <w:t>Fysisk miljö</w:t>
      </w:r>
      <w:bookmarkEnd w:id="180"/>
      <w:bookmarkEnd w:id="181"/>
      <w:bookmarkEnd w:id="182"/>
    </w:p>
    <w:p w14:paraId="6F59266A" w14:textId="4591AA60" w:rsidR="00F73D8D" w:rsidRDefault="00F73D8D" w:rsidP="00F73D8D">
      <w:r>
        <w:t>Systemet installeras på en virtuell Linux server som hanteras av SLL-IT.</w:t>
      </w:r>
    </w:p>
    <w:p w14:paraId="360617E2" w14:textId="77777777" w:rsidR="00D243C2" w:rsidRDefault="00D243C2" w:rsidP="00F73D8D"/>
    <w:p w14:paraId="22CEFD83" w14:textId="7C2E801F" w:rsidR="00D243C2" w:rsidRDefault="00D243C2" w:rsidP="00164E79">
      <w:pPr>
        <w:pStyle w:val="Liststycke"/>
        <w:numPr>
          <w:ilvl w:val="0"/>
          <w:numId w:val="14"/>
        </w:numPr>
      </w:pPr>
      <w:r>
        <w:t xml:space="preserve">1x CPU </w:t>
      </w:r>
      <w:r w:rsidR="00DC3389">
        <w:t xml:space="preserve">(Intel </w:t>
      </w:r>
      <w:proofErr w:type="spellStart"/>
      <w:r w:rsidR="00DC3389">
        <w:t>Xeon</w:t>
      </w:r>
      <w:proofErr w:type="spellEnd"/>
      <w:r w:rsidR="00DC3389">
        <w:t xml:space="preserve">) </w:t>
      </w:r>
      <w:r>
        <w:t>4GB RAM</w:t>
      </w:r>
    </w:p>
    <w:p w14:paraId="14A254B0" w14:textId="52892ABD" w:rsidR="006D0CD2" w:rsidRDefault="00625FA6" w:rsidP="00164E79">
      <w:pPr>
        <w:pStyle w:val="Liststycke"/>
        <w:numPr>
          <w:ilvl w:val="0"/>
          <w:numId w:val="14"/>
        </w:numPr>
      </w:pPr>
      <w:r>
        <w:t xml:space="preserve">100 GB </w:t>
      </w:r>
      <w:proofErr w:type="spellStart"/>
      <w:r>
        <w:t>HDD</w:t>
      </w:r>
      <w:proofErr w:type="spellEnd"/>
      <w:r>
        <w:t xml:space="preserve"> (40 </w:t>
      </w:r>
      <w:proofErr w:type="gramStart"/>
      <w:r>
        <w:t>GB /data</w:t>
      </w:r>
      <w:proofErr w:type="gramEnd"/>
      <w:r>
        <w:t>, 10 GB /log)</w:t>
      </w:r>
    </w:p>
    <w:p w14:paraId="329796F7" w14:textId="7C874FF4" w:rsidR="006D0CD2" w:rsidRDefault="006D0CD2" w:rsidP="00164E79">
      <w:pPr>
        <w:pStyle w:val="Liststycke"/>
        <w:numPr>
          <w:ilvl w:val="0"/>
          <w:numId w:val="14"/>
        </w:numPr>
      </w:pPr>
      <w:r>
        <w:t>SLL Net</w:t>
      </w:r>
    </w:p>
    <w:p w14:paraId="16344C20" w14:textId="77777777" w:rsidR="00F73D8D" w:rsidRPr="00F73D8D" w:rsidRDefault="00F73D8D" w:rsidP="00F73D8D"/>
    <w:p w14:paraId="12B07E97" w14:textId="77777777" w:rsidR="00C06E5D" w:rsidRPr="00872C33" w:rsidRDefault="00C06E5D" w:rsidP="007818B0">
      <w:pPr>
        <w:pStyle w:val="Rubrik2"/>
      </w:pPr>
      <w:bookmarkStart w:id="183" w:name="_Toc265471465"/>
      <w:bookmarkStart w:id="184" w:name="_Toc181237337"/>
      <w:bookmarkStart w:id="185" w:name="_Toc238640294"/>
      <w:r w:rsidRPr="00872C33">
        <w:t>Programvaror</w:t>
      </w:r>
      <w:bookmarkEnd w:id="183"/>
      <w:bookmarkEnd w:id="184"/>
      <w:bookmarkEnd w:id="185"/>
    </w:p>
    <w:p w14:paraId="56FADB78" w14:textId="77777777" w:rsidR="00164E79" w:rsidRPr="00164E79" w:rsidRDefault="00164E79" w:rsidP="00164E79">
      <w:pPr>
        <w:numPr>
          <w:ilvl w:val="0"/>
          <w:numId w:val="16"/>
        </w:numPr>
      </w:pPr>
      <w:proofErr w:type="spellStart"/>
      <w:r w:rsidRPr="00164E79">
        <w:t>RedHat</w:t>
      </w:r>
      <w:proofErr w:type="spellEnd"/>
      <w:r w:rsidRPr="00164E79">
        <w:t xml:space="preserve"> Linux 6.4</w:t>
      </w:r>
    </w:p>
    <w:p w14:paraId="70C28194" w14:textId="77777777" w:rsidR="00164E79" w:rsidRPr="00164E79" w:rsidRDefault="00164E79" w:rsidP="00164E79">
      <w:pPr>
        <w:numPr>
          <w:ilvl w:val="0"/>
          <w:numId w:val="16"/>
        </w:numPr>
      </w:pPr>
      <w:proofErr w:type="spellStart"/>
      <w:r w:rsidRPr="00164E79">
        <w:t>MySQL</w:t>
      </w:r>
      <w:proofErr w:type="spellEnd"/>
      <w:r w:rsidRPr="00164E79">
        <w:t xml:space="preserve"> 5.6</w:t>
      </w:r>
    </w:p>
    <w:p w14:paraId="70F1F5B0" w14:textId="77777777" w:rsidR="00164E79" w:rsidRPr="00164E79" w:rsidRDefault="00164E79" w:rsidP="00164E79">
      <w:pPr>
        <w:numPr>
          <w:ilvl w:val="0"/>
          <w:numId w:val="16"/>
        </w:numPr>
      </w:pPr>
      <w:r w:rsidRPr="00164E79">
        <w:t>Java 1.7</w:t>
      </w:r>
    </w:p>
    <w:p w14:paraId="0D6B4293" w14:textId="77777777" w:rsidR="00164E79" w:rsidRPr="00164E79" w:rsidRDefault="00164E79" w:rsidP="00164E79">
      <w:pPr>
        <w:numPr>
          <w:ilvl w:val="0"/>
          <w:numId w:val="16"/>
        </w:numPr>
      </w:pPr>
      <w:proofErr w:type="spellStart"/>
      <w:r w:rsidRPr="00164E79">
        <w:t>Tomact</w:t>
      </w:r>
      <w:proofErr w:type="spellEnd"/>
      <w:r w:rsidRPr="00164E79">
        <w:t xml:space="preserve"> 7.0
</w:t>
      </w:r>
    </w:p>
    <w:p w14:paraId="66E5A896" w14:textId="77777777" w:rsidR="00164E79" w:rsidRPr="00164E79" w:rsidRDefault="00164E79" w:rsidP="00164E79">
      <w:pPr>
        <w:numPr>
          <w:ilvl w:val="0"/>
          <w:numId w:val="16"/>
        </w:numPr>
      </w:pPr>
      <w:proofErr w:type="spellStart"/>
      <w:r w:rsidRPr="00164E79">
        <w:t>Openssl</w:t>
      </w:r>
      <w:proofErr w:type="spellEnd"/>
      <w:r w:rsidRPr="00164E79">
        <w:t xml:space="preserve"> 1.0</w:t>
      </w:r>
    </w:p>
    <w:p w14:paraId="1381829F" w14:textId="77777777" w:rsidR="00164E79" w:rsidRPr="00164E79" w:rsidRDefault="00164E79" w:rsidP="00164E79">
      <w:pPr>
        <w:numPr>
          <w:ilvl w:val="0"/>
          <w:numId w:val="16"/>
        </w:numPr>
      </w:pPr>
      <w:r w:rsidRPr="00164E79">
        <w:t>FTP klient</w:t>
      </w:r>
    </w:p>
    <w:p w14:paraId="6A7CD877" w14:textId="77777777" w:rsidR="00164E79" w:rsidRPr="00164E79" w:rsidRDefault="00164E79" w:rsidP="00164E79">
      <w:pPr>
        <w:numPr>
          <w:ilvl w:val="0"/>
          <w:numId w:val="16"/>
        </w:numPr>
      </w:pPr>
      <w:proofErr w:type="spellStart"/>
      <w:r w:rsidRPr="00164E79">
        <w:t>gcc</w:t>
      </w:r>
      <w:proofErr w:type="spellEnd"/>
      <w:r w:rsidRPr="00164E79">
        <w:t xml:space="preserve"> + apr-</w:t>
      </w:r>
      <w:proofErr w:type="spellStart"/>
      <w:r w:rsidRPr="00164E79">
        <w:t>devel</w:t>
      </w:r>
      <w:proofErr w:type="spellEnd"/>
      <w:r w:rsidRPr="00164E79">
        <w:t xml:space="preserve"> + </w:t>
      </w:r>
      <w:proofErr w:type="spellStart"/>
      <w:r w:rsidRPr="00164E79">
        <w:t>openssl-devel</w:t>
      </w:r>
      <w:proofErr w:type="spellEnd"/>
      <w:r w:rsidRPr="00164E79">
        <w:t xml:space="preserve"> – endast för att bygga </w:t>
      </w:r>
      <w:proofErr w:type="spellStart"/>
      <w:r w:rsidRPr="00164E79">
        <w:t>native</w:t>
      </w:r>
      <w:proofErr w:type="spellEnd"/>
      <w:r w:rsidRPr="00164E79">
        <w:t xml:space="preserve"> stöd för </w:t>
      </w:r>
      <w:proofErr w:type="spellStart"/>
      <w:r w:rsidRPr="00164E79">
        <w:t>Tomcat</w:t>
      </w:r>
      <w:proofErr w:type="spellEnd"/>
    </w:p>
    <w:p w14:paraId="17F52B91" w14:textId="406416D8" w:rsidR="00C06E5D" w:rsidRPr="00164E79" w:rsidRDefault="00C06E5D" w:rsidP="00C06E5D">
      <w:pPr>
        <w:pStyle w:val="Brdtext"/>
        <w:rPr>
          <w:rStyle w:val="Starkbetoning1"/>
          <w:i w:val="0"/>
          <w:lang w:val="sv-SE"/>
        </w:rPr>
      </w:pPr>
    </w:p>
    <w:p w14:paraId="339522CF" w14:textId="77777777" w:rsidR="00C06E5D" w:rsidRDefault="00C06E5D" w:rsidP="007818B0">
      <w:pPr>
        <w:pStyle w:val="Rubrik2"/>
      </w:pPr>
      <w:bookmarkStart w:id="186" w:name="_Toc265471466"/>
      <w:bookmarkStart w:id="187" w:name="_Toc181237338"/>
      <w:bookmarkStart w:id="188" w:name="_Toc238640295"/>
      <w:r w:rsidRPr="00872C33">
        <w:lastRenderedPageBreak/>
        <w:t>Detaljerad information</w:t>
      </w:r>
      <w:bookmarkEnd w:id="186"/>
      <w:bookmarkEnd w:id="187"/>
      <w:bookmarkEnd w:id="188"/>
    </w:p>
    <w:p w14:paraId="498BB430" w14:textId="411A271B" w:rsidR="00E33899" w:rsidRDefault="00E33899" w:rsidP="00E33899">
      <w:r>
        <w:t xml:space="preserve">Detaljerad objektbeskrivning </w:t>
      </w:r>
      <w:r w:rsidR="00C34FEA">
        <w:t>(</w:t>
      </w:r>
      <w:r>
        <w:t>SLL-IT</w:t>
      </w:r>
      <w:r w:rsidR="00C34FEA">
        <w:t>)</w:t>
      </w:r>
      <w:r>
        <w:t>.</w:t>
      </w:r>
    </w:p>
    <w:p w14:paraId="3725D4FC" w14:textId="77777777" w:rsidR="00E33899" w:rsidRPr="00E33899" w:rsidRDefault="00E33899" w:rsidP="00E33899"/>
    <w:p w14:paraId="2EA8801D" w14:textId="77777777" w:rsidR="00C06E5D" w:rsidRDefault="00C06E5D" w:rsidP="00B85C5E">
      <w:pPr>
        <w:pStyle w:val="Rubrik2"/>
      </w:pPr>
      <w:bookmarkStart w:id="189" w:name="_Toc181237339"/>
      <w:bookmarkStart w:id="190" w:name="_Toc238640296"/>
      <w:r>
        <w:t>Produktionssättning och överlämning till förvaltning</w:t>
      </w:r>
      <w:bookmarkEnd w:id="189"/>
      <w:bookmarkEnd w:id="190"/>
    </w:p>
    <w:p w14:paraId="54082331" w14:textId="48DC3606" w:rsidR="00906508" w:rsidRDefault="00906508" w:rsidP="00906508">
      <w:r>
        <w:t>Se d</w:t>
      </w:r>
      <w:r>
        <w:t xml:space="preserve">etaljerad objektbeskrivning </w:t>
      </w:r>
      <w:r w:rsidR="00C34FEA">
        <w:t>(</w:t>
      </w:r>
      <w:r>
        <w:t>SLL-IT</w:t>
      </w:r>
      <w:r w:rsidR="00C34FEA">
        <w:t>)</w:t>
      </w:r>
      <w:r>
        <w:t>.</w:t>
      </w:r>
    </w:p>
    <w:p w14:paraId="369F39F6" w14:textId="77777777" w:rsidR="00906508" w:rsidRPr="00906508" w:rsidRDefault="00906508" w:rsidP="00906508"/>
    <w:p w14:paraId="11479DFF" w14:textId="38C3479E" w:rsidR="00C06E5D" w:rsidRPr="00E35441" w:rsidRDefault="00C06E5D" w:rsidP="00C06E5D">
      <w:pPr>
        <w:pStyle w:val="Brdtext"/>
        <w:rPr>
          <w:rStyle w:val="Starkbetoning1"/>
          <w:lang w:val="sv-SE"/>
        </w:rPr>
      </w:pPr>
    </w:p>
    <w:p w14:paraId="038501BA" w14:textId="77777777" w:rsidR="00C06E5D" w:rsidRPr="00711277" w:rsidRDefault="00C06E5D" w:rsidP="00C06E5D">
      <w:pPr>
        <w:pStyle w:val="Brdtext"/>
        <w:rPr>
          <w:lang w:val="sv-SE" w:eastAsia="sv-SE"/>
        </w:rPr>
      </w:pPr>
    </w:p>
    <w:p w14:paraId="209FF7FE" w14:textId="77777777" w:rsidR="00C06E5D" w:rsidRDefault="00C06E5D" w:rsidP="00C06E5D">
      <w:pPr>
        <w:pStyle w:val="Brdtext"/>
        <w:ind w:left="360"/>
        <w:rPr>
          <w:lang w:val="sv-SE"/>
        </w:rPr>
      </w:pPr>
    </w:p>
    <w:p w14:paraId="33F98053" w14:textId="77777777" w:rsidR="00C06E5D" w:rsidRPr="00F36C25" w:rsidRDefault="00C06E5D" w:rsidP="00C06E5D">
      <w:pPr>
        <w:pStyle w:val="Rubrik1Nr"/>
        <w:numPr>
          <w:ilvl w:val="0"/>
          <w:numId w:val="0"/>
        </w:numPr>
      </w:pPr>
    </w:p>
    <w:p w14:paraId="05BCBAB6" w14:textId="119E1B24" w:rsidR="00E127E3" w:rsidRDefault="00E127E3" w:rsidP="00C06E5D"/>
    <w:sectPr w:rsidR="00E127E3" w:rsidSect="007B025E">
      <w:headerReference w:type="default" r:id="rId23"/>
      <w:headerReference w:type="first" r:id="rId24"/>
      <w:footerReference w:type="first" r:id="rId25"/>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31D6E" w14:textId="77777777" w:rsidR="00D243C2" w:rsidRDefault="00D243C2" w:rsidP="00C72B17">
      <w:pPr>
        <w:spacing w:line="240" w:lineRule="auto"/>
      </w:pPr>
      <w:r>
        <w:separator/>
      </w:r>
    </w:p>
  </w:endnote>
  <w:endnote w:type="continuationSeparator" w:id="0">
    <w:p w14:paraId="1B5876CD" w14:textId="77777777" w:rsidR="00D243C2" w:rsidRDefault="00D243C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6A31D" w14:textId="77777777" w:rsidR="00D243C2" w:rsidRDefault="00D243C2">
    <w:pPr>
      <w:pStyle w:val="Sidfot"/>
    </w:pPr>
  </w:p>
  <w:p w14:paraId="2F9C62A2" w14:textId="77777777" w:rsidR="00D243C2" w:rsidRDefault="00D243C2">
    <w:pPr>
      <w:pStyle w:val="Sidfot"/>
    </w:pPr>
  </w:p>
  <w:p w14:paraId="1D80A530" w14:textId="77777777" w:rsidR="00D243C2" w:rsidRDefault="00D243C2">
    <w:pPr>
      <w:pStyle w:val="Sidfot"/>
    </w:pPr>
  </w:p>
  <w:p w14:paraId="6B4DEF16" w14:textId="77777777" w:rsidR="00D243C2" w:rsidRDefault="00D243C2">
    <w:pPr>
      <w:pStyle w:val="Sidfot"/>
    </w:pPr>
  </w:p>
  <w:p w14:paraId="27DA183A" w14:textId="77777777" w:rsidR="00D243C2" w:rsidRDefault="00D243C2">
    <w:pPr>
      <w:pStyle w:val="Sidfot"/>
    </w:pPr>
  </w:p>
  <w:p w14:paraId="74E03F03" w14:textId="77777777" w:rsidR="00D243C2" w:rsidRDefault="00D243C2">
    <w:pPr>
      <w:pStyle w:val="Sidfot"/>
    </w:pPr>
  </w:p>
  <w:p w14:paraId="59DE3D0A" w14:textId="77777777" w:rsidR="00D243C2" w:rsidRDefault="00D243C2" w:rsidP="00956547">
    <w:pPr>
      <w:pStyle w:val="Sidfot"/>
    </w:pPr>
    <w:bookmarkStart w:id="202"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202"/>
    <w:r>
      <w:rPr>
        <w:rFonts w:cs="Georgia"/>
        <w:noProof/>
        <w:color w:val="001610"/>
        <w:szCs w:val="12"/>
        <w:lang w:eastAsia="sv-SE"/>
      </w:rPr>
      <w:drawing>
        <wp:anchor distT="0" distB="0" distL="114300" distR="114300" simplePos="0" relativeHeight="251663360" behindDoc="0" locked="1" layoutInCell="0" allowOverlap="1" wp14:anchorId="08809349" wp14:editId="479F1FC0">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3E91E67C" wp14:editId="7E4405CD">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E500A" w14:textId="77777777" w:rsidR="00D243C2" w:rsidRDefault="00D243C2" w:rsidP="00C72B17">
      <w:pPr>
        <w:spacing w:line="240" w:lineRule="auto"/>
      </w:pPr>
      <w:r>
        <w:separator/>
      </w:r>
    </w:p>
  </w:footnote>
  <w:footnote w:type="continuationSeparator" w:id="0">
    <w:p w14:paraId="56B13AC5" w14:textId="77777777" w:rsidR="00D243C2" w:rsidRDefault="00D243C2"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64186" w14:textId="77777777" w:rsidR="00D243C2" w:rsidRPr="00D83B95" w:rsidRDefault="00D243C2" w:rsidP="008303EF">
    <w:pPr>
      <w:tabs>
        <w:tab w:val="left" w:pos="6237"/>
      </w:tabs>
      <w:rPr>
        <w:color w:val="76923C" w:themeColor="accent3" w:themeShade="BF"/>
      </w:rPr>
    </w:pPr>
    <w:r>
      <w:rPr>
        <w:rFonts w:cs="Georgia"/>
        <w:noProof/>
        <w:sz w:val="14"/>
        <w:szCs w:val="14"/>
        <w:lang w:eastAsia="sv-SE"/>
      </w:rPr>
      <w:drawing>
        <wp:anchor distT="0" distB="0" distL="114300" distR="114300" simplePos="0" relativeHeight="251661312" behindDoc="0" locked="1" layoutInCell="0" allowOverlap="1" wp14:anchorId="73D7C283" wp14:editId="374E0B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16AC871A" w14:textId="77777777" w:rsidR="00D243C2" w:rsidRDefault="00D243C2" w:rsidP="008303EF">
    <w:pPr>
      <w:tabs>
        <w:tab w:val="left" w:pos="6237"/>
      </w:tabs>
    </w:pPr>
    <w:r>
      <w:tab/>
    </w:r>
    <w:bookmarkStart w:id="191" w:name="LDnr1"/>
    <w:bookmarkEnd w:id="191"/>
    <w:r>
      <w:t xml:space="preserve"> </w:t>
    </w:r>
    <w:bookmarkStart w:id="192" w:name="Dnr1"/>
    <w:bookmarkEnd w:id="192"/>
    <w:r>
      <w:rPr>
        <w:rFonts w:cs="Georgia"/>
        <w:noProof/>
        <w:sz w:val="14"/>
        <w:szCs w:val="14"/>
        <w:lang w:eastAsia="sv-SE"/>
      </w:rPr>
      <mc:AlternateContent>
        <mc:Choice Requires="wps">
          <w:drawing>
            <wp:anchor distT="0" distB="0" distL="114300" distR="114300" simplePos="0" relativeHeight="251669504" behindDoc="0" locked="0" layoutInCell="1" allowOverlap="1" wp14:anchorId="482E87B5" wp14:editId="3C18F755">
              <wp:simplePos x="0" y="0"/>
              <wp:positionH relativeFrom="page">
                <wp:posOffset>6430645</wp:posOffset>
              </wp:positionH>
              <wp:positionV relativeFrom="page">
                <wp:posOffset>291465</wp:posOffset>
              </wp:positionV>
              <wp:extent cx="536575" cy="40449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F72C0" w14:textId="77777777" w:rsidR="00D243C2" w:rsidRPr="00C05223" w:rsidRDefault="00D243C2"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43BDA">
                            <w:rPr>
                              <w:noProof/>
                              <w:sz w:val="16"/>
                              <w:szCs w:val="16"/>
                            </w:rPr>
                            <w:t>25</w:t>
                          </w:r>
                          <w:r w:rsidRPr="00E12C4A">
                            <w:rPr>
                              <w:sz w:val="16"/>
                              <w:szCs w:val="16"/>
                            </w:rPr>
                            <w:fldChar w:fldCharType="end"/>
                          </w:r>
                          <w:r w:rsidRPr="00E12C4A">
                            <w:rPr>
                              <w:sz w:val="16"/>
                              <w:szCs w:val="16"/>
                            </w:rPr>
                            <w:t xml:space="preserve"> (</w:t>
                          </w:r>
                          <w:fldSimple w:instr=" SECTIONPAGES   \* MERGEFORMAT ">
                            <w:r w:rsidR="00643BDA">
                              <w:rPr>
                                <w:noProof/>
                              </w:rPr>
                              <w:t>30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M/qx4OgAgAARQUAAA4AAAAAAAAAAAAAAAAALAIAAGRy&#10;cy9lMm9Eb2MueG1sUEsBAi0AFAAGAAgAAAAhAG7iHDHfAAAADAEAAA8AAAAAAAAAAAAAAAAA+AQA&#10;AGRycy9kb3ducmV2LnhtbFBLBQYAAAAABAAEAPMAAAAEBgAAAAA=&#10;" fillcolor="white [3212]" stroked="f">
              <v:textbox>
                <w:txbxContent>
                  <w:p w14:paraId="129F72C0" w14:textId="77777777" w:rsidR="00D243C2" w:rsidRPr="00C05223" w:rsidRDefault="00D243C2"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43BDA">
                      <w:rPr>
                        <w:noProof/>
                        <w:sz w:val="16"/>
                        <w:szCs w:val="16"/>
                      </w:rPr>
                      <w:t>25</w:t>
                    </w:r>
                    <w:r w:rsidRPr="00E12C4A">
                      <w:rPr>
                        <w:sz w:val="16"/>
                        <w:szCs w:val="16"/>
                      </w:rPr>
                      <w:fldChar w:fldCharType="end"/>
                    </w:r>
                    <w:r w:rsidRPr="00E12C4A">
                      <w:rPr>
                        <w:sz w:val="16"/>
                        <w:szCs w:val="16"/>
                      </w:rPr>
                      <w:t xml:space="preserve"> (</w:t>
                    </w:r>
                    <w:fldSimple w:instr=" SECTIONPAGES   \* MERGEFORMAT ">
                      <w:r w:rsidR="00643BDA">
                        <w:rPr>
                          <w:noProof/>
                        </w:rPr>
                        <w:t>30</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FE1C0" w14:textId="77777777" w:rsidR="00D243C2" w:rsidRPr="000D1C05" w:rsidRDefault="00D243C2" w:rsidP="00D774BC">
    <w:pPr>
      <w:tabs>
        <w:tab w:val="left" w:pos="6237"/>
      </w:tabs>
      <w:rPr>
        <w:color w:val="76923C" w:themeColor="accent3" w:themeShade="BF"/>
      </w:rPr>
    </w:pPr>
    <w:r>
      <w:rPr>
        <w:rFonts w:cs="Georgia"/>
        <w:noProof/>
        <w:sz w:val="14"/>
        <w:szCs w:val="14"/>
        <w:lang w:eastAsia="sv-SE"/>
      </w:rPr>
      <w:drawing>
        <wp:anchor distT="0" distB="0" distL="114300" distR="114300" simplePos="0" relativeHeight="251659264" behindDoc="0" locked="1" layoutInCell="0" allowOverlap="1" wp14:anchorId="24D543C9" wp14:editId="24962992">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0C946163" w14:textId="77777777" w:rsidR="00D243C2" w:rsidRDefault="00D243C2" w:rsidP="00D774BC">
    <w:pPr>
      <w:tabs>
        <w:tab w:val="left" w:pos="6237"/>
      </w:tabs>
    </w:pPr>
    <w:r>
      <w:tab/>
    </w:r>
    <w:bookmarkStart w:id="193" w:name="LDnr"/>
    <w:bookmarkEnd w:id="193"/>
    <w:r>
      <w:t xml:space="preserve"> </w:t>
    </w:r>
    <w:bookmarkStart w:id="194" w:name="Dnr"/>
    <w:bookmarkEnd w:id="194"/>
  </w:p>
  <w:p w14:paraId="3368D640" w14:textId="77777777" w:rsidR="00D243C2" w:rsidRDefault="00D243C2"/>
  <w:tbl>
    <w:tblPr>
      <w:tblW w:w="9180" w:type="dxa"/>
      <w:tblLayout w:type="fixed"/>
      <w:tblLook w:val="04A0" w:firstRow="1" w:lastRow="0" w:firstColumn="1" w:lastColumn="0" w:noHBand="0" w:noVBand="1"/>
    </w:tblPr>
    <w:tblGrid>
      <w:gridCol w:w="956"/>
      <w:gridCol w:w="1199"/>
      <w:gridCol w:w="4049"/>
      <w:gridCol w:w="2976"/>
    </w:tblGrid>
    <w:tr w:rsidR="00D243C2" w:rsidRPr="0024387D" w14:paraId="33267A80" w14:textId="77777777" w:rsidTr="00364AE6">
      <w:tc>
        <w:tcPr>
          <w:tcW w:w="2155" w:type="dxa"/>
          <w:gridSpan w:val="2"/>
        </w:tcPr>
        <w:p w14:paraId="57F0336F" w14:textId="77777777" w:rsidR="00D243C2" w:rsidRPr="0024387D" w:rsidRDefault="00D243C2" w:rsidP="00C06E5D">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34F20F87" w14:textId="77777777" w:rsidR="00D243C2" w:rsidRPr="0024387D" w:rsidRDefault="00D243C2" w:rsidP="00C06E5D">
          <w:pPr>
            <w:pStyle w:val="Sidhuvud"/>
            <w:rPr>
              <w:rFonts w:cs="Georgia"/>
              <w:sz w:val="12"/>
              <w:szCs w:val="12"/>
            </w:rPr>
          </w:pPr>
          <w:r w:rsidRPr="0024387D">
            <w:rPr>
              <w:rFonts w:cs="Georgia"/>
              <w:sz w:val="12"/>
              <w:szCs w:val="12"/>
            </w:rPr>
            <w:t>Hornsgatan 20, 118 82 Stockholm</w:t>
          </w:r>
        </w:p>
        <w:p w14:paraId="454A7E97" w14:textId="77777777" w:rsidR="00D243C2" w:rsidRPr="0024387D" w:rsidRDefault="00D243C2" w:rsidP="00C06E5D">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95" w:name="PhoneDirect"/>
          <w:bookmarkStart w:id="196" w:name="LMobile"/>
          <w:bookmarkEnd w:id="195"/>
          <w:bookmarkEnd w:id="196"/>
          <w:r w:rsidRPr="0024387D">
            <w:rPr>
              <w:rFonts w:cs="Georgia"/>
              <w:sz w:val="12"/>
              <w:szCs w:val="12"/>
            </w:rPr>
            <w:t xml:space="preserve"> </w:t>
          </w:r>
          <w:bookmarkStart w:id="197" w:name="Mobile"/>
          <w:bookmarkEnd w:id="197"/>
        </w:p>
        <w:p w14:paraId="55E74ACF" w14:textId="77777777" w:rsidR="00D243C2" w:rsidRDefault="00D243C2" w:rsidP="00C06E5D">
          <w:pPr>
            <w:pStyle w:val="Sidhuvud"/>
            <w:rPr>
              <w:rFonts w:cs="Georgia"/>
              <w:sz w:val="12"/>
              <w:szCs w:val="12"/>
            </w:rPr>
          </w:pPr>
        </w:p>
        <w:p w14:paraId="252DCCE1" w14:textId="77777777" w:rsidR="00D243C2" w:rsidRDefault="00D243C2" w:rsidP="00C06E5D">
          <w:pPr>
            <w:pStyle w:val="Sidhuvud"/>
            <w:rPr>
              <w:rFonts w:cs="Georgia"/>
              <w:sz w:val="12"/>
              <w:szCs w:val="12"/>
            </w:rPr>
          </w:pP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bookmarkStart w:id="198" w:name="Email"/>
        <w:bookmarkEnd w:id="198"/>
        <w:p w14:paraId="691999DE" w14:textId="77777777" w:rsidR="00D243C2" w:rsidRDefault="00D243C2" w:rsidP="00C06E5D">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14:paraId="1630DA74" w14:textId="77777777" w:rsidR="00D243C2" w:rsidRDefault="00D243C2" w:rsidP="00C06E5D">
          <w:pPr>
            <w:pStyle w:val="Sidhuvud"/>
            <w:rPr>
              <w:rFonts w:cs="Georgia"/>
              <w:sz w:val="12"/>
              <w:szCs w:val="12"/>
            </w:rPr>
          </w:pPr>
          <w:r>
            <w:rPr>
              <w:rFonts w:cs="Georgia"/>
              <w:sz w:val="12"/>
              <w:szCs w:val="12"/>
            </w:rPr>
            <w:t xml:space="preserve">Dokument: </w:t>
          </w: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p w14:paraId="6B3950D5" w14:textId="77777777" w:rsidR="00D243C2" w:rsidRPr="0024387D" w:rsidRDefault="00D243C2" w:rsidP="00C06E5D">
          <w:pPr>
            <w:pStyle w:val="Sidhuvud"/>
            <w:rPr>
              <w:rFonts w:cs="Georgia"/>
              <w:sz w:val="12"/>
              <w:szCs w:val="12"/>
            </w:rPr>
          </w:pPr>
        </w:p>
      </w:tc>
      <w:tc>
        <w:tcPr>
          <w:tcW w:w="4049" w:type="dxa"/>
        </w:tcPr>
        <w:p w14:paraId="10DEDA2B" w14:textId="77777777" w:rsidR="00D243C2" w:rsidRPr="0024387D" w:rsidRDefault="00D243C2" w:rsidP="00C06E5D">
          <w:pPr>
            <w:pStyle w:val="Sidhuvud"/>
            <w:rPr>
              <w:rFonts w:cs="Georgia"/>
              <w:sz w:val="14"/>
              <w:szCs w:val="14"/>
            </w:rPr>
          </w:pPr>
        </w:p>
      </w:tc>
      <w:tc>
        <w:tcPr>
          <w:tcW w:w="2976" w:type="dxa"/>
        </w:tcPr>
        <w:p w14:paraId="50644E8E" w14:textId="77777777" w:rsidR="00D243C2" w:rsidRDefault="00D243C2" w:rsidP="00C06E5D">
          <w:r>
            <w:t xml:space="preserve"> </w:t>
          </w:r>
          <w:bookmarkStart w:id="199" w:name="slask"/>
          <w:bookmarkStart w:id="200" w:name="Addressee"/>
          <w:bookmarkEnd w:id="199"/>
          <w:bookmarkEnd w:id="200"/>
        </w:p>
      </w:tc>
    </w:tr>
    <w:tr w:rsidR="00D243C2" w:rsidRPr="00F456CC" w14:paraId="69234814" w14:textId="77777777" w:rsidTr="00364AE6">
      <w:tc>
        <w:tcPr>
          <w:tcW w:w="956" w:type="dxa"/>
          <w:tcBorders>
            <w:right w:val="single" w:sz="4" w:space="0" w:color="auto"/>
          </w:tcBorders>
        </w:tcPr>
        <w:p w14:paraId="66363CF7" w14:textId="77777777" w:rsidR="00D243C2" w:rsidRPr="00F456CC" w:rsidRDefault="00D243C2" w:rsidP="00C06E5D">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49CDBFF9" w14:textId="77777777" w:rsidR="00D243C2" w:rsidRPr="00F456CC" w:rsidRDefault="00D243C2" w:rsidP="00C06E5D">
          <w:pPr>
            <w:pStyle w:val="Sidhuvud"/>
            <w:rPr>
              <w:rFonts w:cs="Georgia"/>
              <w:sz w:val="12"/>
              <w:szCs w:val="12"/>
            </w:rPr>
          </w:pPr>
          <w:r w:rsidRPr="002C11AF">
            <w:rPr>
              <w:rFonts w:cs="Georgia"/>
              <w:sz w:val="12"/>
              <w:szCs w:val="12"/>
            </w:rPr>
            <w:t>info@cehis.se</w:t>
          </w:r>
        </w:p>
      </w:tc>
      <w:tc>
        <w:tcPr>
          <w:tcW w:w="4049" w:type="dxa"/>
        </w:tcPr>
        <w:p w14:paraId="754A910A" w14:textId="77777777" w:rsidR="00D243C2" w:rsidRPr="002C11AF" w:rsidRDefault="00D243C2" w:rsidP="00C06E5D">
          <w:pPr>
            <w:pStyle w:val="Sidhuvud"/>
            <w:rPr>
              <w:rFonts w:cs="Georgia"/>
              <w:sz w:val="12"/>
              <w:szCs w:val="12"/>
            </w:rPr>
          </w:pPr>
        </w:p>
      </w:tc>
      <w:tc>
        <w:tcPr>
          <w:tcW w:w="2976" w:type="dxa"/>
        </w:tcPr>
        <w:p w14:paraId="48AB27D1" w14:textId="77777777" w:rsidR="00D243C2" w:rsidRPr="002C11AF" w:rsidRDefault="00D243C2" w:rsidP="00C06E5D">
          <w:pPr>
            <w:pStyle w:val="Sidhuvud"/>
            <w:rPr>
              <w:rFonts w:cs="Georgia"/>
              <w:sz w:val="12"/>
              <w:szCs w:val="12"/>
            </w:rPr>
          </w:pPr>
        </w:p>
      </w:tc>
    </w:tr>
  </w:tbl>
  <w:p w14:paraId="0991083A" w14:textId="77777777" w:rsidR="00D243C2" w:rsidRDefault="00D243C2" w:rsidP="003755FD">
    <w:pPr>
      <w:pStyle w:val="Sidhuvud"/>
    </w:pPr>
    <w:bookmarkStart w:id="201" w:name="Radera2"/>
    <w:bookmarkEnd w:id="201"/>
  </w:p>
  <w:p w14:paraId="1BF54E32" w14:textId="77777777" w:rsidR="00D243C2" w:rsidRDefault="00D243C2" w:rsidP="003755FD">
    <w:pPr>
      <w:pStyle w:val="Sidhuvud"/>
    </w:pPr>
  </w:p>
  <w:p w14:paraId="2CC5A5B0" w14:textId="77777777" w:rsidR="00D243C2" w:rsidRDefault="00D243C2" w:rsidP="003755FD">
    <w:pPr>
      <w:pStyle w:val="Sidhuvud"/>
    </w:pPr>
  </w:p>
  <w:p w14:paraId="35721C64" w14:textId="77777777" w:rsidR="00D243C2" w:rsidRPr="003755FD" w:rsidRDefault="00D243C2" w:rsidP="007306AD">
    <w:r>
      <w:rPr>
        <w:noProof/>
        <w:lang w:eastAsia="sv-SE"/>
      </w:rPr>
      <mc:AlternateContent>
        <mc:Choice Requires="wps">
          <w:drawing>
            <wp:anchor distT="0" distB="0" distL="114300" distR="114300" simplePos="0" relativeHeight="251667456" behindDoc="0" locked="0" layoutInCell="1" allowOverlap="1" wp14:anchorId="2FC59EAE" wp14:editId="4B654E7B">
              <wp:simplePos x="0" y="0"/>
              <wp:positionH relativeFrom="page">
                <wp:posOffset>6430645</wp:posOffset>
              </wp:positionH>
              <wp:positionV relativeFrom="page">
                <wp:posOffset>291465</wp:posOffset>
              </wp:positionV>
              <wp:extent cx="536575" cy="4044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7AC0A" w14:textId="77777777" w:rsidR="00D243C2" w:rsidRPr="00C05223" w:rsidRDefault="00D243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64E79">
                            <w:rPr>
                              <w:noProof/>
                              <w:sz w:val="16"/>
                              <w:szCs w:val="16"/>
                            </w:rPr>
                            <w:t>1</w:t>
                          </w:r>
                          <w:r w:rsidRPr="00E12C4A">
                            <w:rPr>
                              <w:sz w:val="16"/>
                              <w:szCs w:val="16"/>
                            </w:rPr>
                            <w:fldChar w:fldCharType="end"/>
                          </w:r>
                          <w:r w:rsidRPr="00E12C4A">
                            <w:rPr>
                              <w:sz w:val="16"/>
                              <w:szCs w:val="16"/>
                            </w:rPr>
                            <w:t xml:space="preserve"> (</w:t>
                          </w:r>
                          <w:fldSimple w:instr=" SECTIONPAGES   \* MERGEFORMAT ">
                            <w:r w:rsidR="00164E79">
                              <w:rPr>
                                <w:noProof/>
                              </w:rPr>
                              <w:t>30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wyJgqqICAABMBQAADgAAAAAAAAAAAAAAAAAsAgAA&#10;ZHJzL2Uyb0RvYy54bWxQSwECLQAUAAYACAAAACEAbuIcMd8AAAAMAQAADwAAAAAAAAAAAAAAAAD6&#10;BAAAZHJzL2Rvd25yZXYueG1sUEsFBgAAAAAEAAQA8wAAAAYGAAAAAA==&#10;" fillcolor="white [3212]" stroked="f">
              <v:textbox>
                <w:txbxContent>
                  <w:p w14:paraId="06A7AC0A" w14:textId="77777777" w:rsidR="00D243C2" w:rsidRPr="00C05223" w:rsidRDefault="00D243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64E79">
                      <w:rPr>
                        <w:noProof/>
                        <w:sz w:val="16"/>
                        <w:szCs w:val="16"/>
                      </w:rPr>
                      <w:t>1</w:t>
                    </w:r>
                    <w:r w:rsidRPr="00E12C4A">
                      <w:rPr>
                        <w:sz w:val="16"/>
                        <w:szCs w:val="16"/>
                      </w:rPr>
                      <w:fldChar w:fldCharType="end"/>
                    </w:r>
                    <w:r w:rsidRPr="00E12C4A">
                      <w:rPr>
                        <w:sz w:val="16"/>
                        <w:szCs w:val="16"/>
                      </w:rPr>
                      <w:t xml:space="preserve"> (</w:t>
                    </w:r>
                    <w:fldSimple w:instr=" SECTIONPAGES   \* MERGEFORMAT ">
                      <w:r w:rsidR="00164E79">
                        <w:rPr>
                          <w:noProof/>
                        </w:rPr>
                        <w:t>30</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03450"/>
    <w:multiLevelType w:val="hybridMultilevel"/>
    <w:tmpl w:val="6D5A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713AC"/>
    <w:multiLevelType w:val="hybridMultilevel"/>
    <w:tmpl w:val="C69267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3F6060D"/>
    <w:multiLevelType w:val="hybridMultilevel"/>
    <w:tmpl w:val="95CC165E"/>
    <w:lvl w:ilvl="0" w:tplc="041D000D">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5">
    <w:nsid w:val="19BB4C26"/>
    <w:multiLevelType w:val="hybridMultilevel"/>
    <w:tmpl w:val="23EEB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7C1E60"/>
    <w:multiLevelType w:val="hybridMultilevel"/>
    <w:tmpl w:val="A4A6F1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76513A6"/>
    <w:multiLevelType w:val="hybridMultilevel"/>
    <w:tmpl w:val="E6700288"/>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9A1442F"/>
    <w:multiLevelType w:val="multilevel"/>
    <w:tmpl w:val="37F880A8"/>
    <w:lvl w:ilvl="0">
      <w:start w:val="1"/>
      <w:numFmt w:val="decimal"/>
      <w:pStyle w:val="Rubrik1"/>
      <w:lvlText w:val="%1"/>
      <w:lvlJc w:val="left"/>
      <w:pPr>
        <w:ind w:left="432" w:hanging="432"/>
      </w:pPr>
    </w:lvl>
    <w:lvl w:ilvl="1">
      <w:start w:val="1"/>
      <w:numFmt w:val="decimal"/>
      <w:pStyle w:val="Rubrik2"/>
      <w:lvlText w:val="%1.%2"/>
      <w:lvlJc w:val="left"/>
      <w:pPr>
        <w:ind w:left="576" w:hanging="576"/>
      </w:pPr>
      <w:rPr>
        <w:b w:val="0"/>
        <w:i w:val="0"/>
        <w:color w:val="auto"/>
      </w:rPr>
    </w:lvl>
    <w:lvl w:ilvl="2">
      <w:start w:val="1"/>
      <w:numFmt w:val="decimal"/>
      <w:pStyle w:val="Rubrik3"/>
      <w:lvlText w:val="%1.%2.%3"/>
      <w:lvlJc w:val="left"/>
      <w:pPr>
        <w:ind w:left="720" w:hanging="720"/>
      </w:pPr>
      <w:rPr>
        <w:b w:val="0"/>
        <w:i w:val="0"/>
        <w:color w:val="auto"/>
        <w:sz w:val="24"/>
        <w:szCs w:val="24"/>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nsid w:val="49CC6A1F"/>
    <w:multiLevelType w:val="hybridMultilevel"/>
    <w:tmpl w:val="D68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016E3"/>
    <w:multiLevelType w:val="hybridMultilevel"/>
    <w:tmpl w:val="627CC9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7614BB7"/>
    <w:multiLevelType w:val="hybridMultilevel"/>
    <w:tmpl w:val="F5683D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7736400"/>
    <w:multiLevelType w:val="hybridMultilevel"/>
    <w:tmpl w:val="455406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94963C5"/>
    <w:multiLevelType w:val="hybridMultilevel"/>
    <w:tmpl w:val="FF6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7B16BD"/>
    <w:multiLevelType w:val="hybridMultilevel"/>
    <w:tmpl w:val="209A12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53A12A3"/>
    <w:multiLevelType w:val="hybridMultilevel"/>
    <w:tmpl w:val="6E46D12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5"/>
  </w:num>
  <w:num w:numId="4">
    <w:abstractNumId w:val="13"/>
  </w:num>
  <w:num w:numId="5">
    <w:abstractNumId w:val="0"/>
  </w:num>
  <w:num w:numId="6">
    <w:abstractNumId w:val="9"/>
  </w:num>
  <w:num w:numId="7">
    <w:abstractNumId w:val="1"/>
  </w:num>
  <w:num w:numId="8">
    <w:abstractNumId w:val="12"/>
  </w:num>
  <w:num w:numId="9">
    <w:abstractNumId w:val="6"/>
  </w:num>
  <w:num w:numId="10">
    <w:abstractNumId w:val="5"/>
  </w:num>
  <w:num w:numId="11">
    <w:abstractNumId w:val="11"/>
  </w:num>
  <w:num w:numId="12">
    <w:abstractNumId w:val="10"/>
  </w:num>
  <w:num w:numId="13">
    <w:abstractNumId w:val="2"/>
  </w:num>
  <w:num w:numId="14">
    <w:abstractNumId w:val="7"/>
  </w:num>
  <w:num w:numId="15">
    <w:abstractNumId w:val="3"/>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395"/>
    <w:rsid w:val="00003FF5"/>
    <w:rsid w:val="000065DE"/>
    <w:rsid w:val="000132AB"/>
    <w:rsid w:val="00013301"/>
    <w:rsid w:val="0002368D"/>
    <w:rsid w:val="00024C38"/>
    <w:rsid w:val="00026041"/>
    <w:rsid w:val="00026C92"/>
    <w:rsid w:val="00031FF4"/>
    <w:rsid w:val="00036FF1"/>
    <w:rsid w:val="00040939"/>
    <w:rsid w:val="000425A0"/>
    <w:rsid w:val="00043863"/>
    <w:rsid w:val="0004599A"/>
    <w:rsid w:val="00047E25"/>
    <w:rsid w:val="00053977"/>
    <w:rsid w:val="00056BD8"/>
    <w:rsid w:val="000573AD"/>
    <w:rsid w:val="000612D3"/>
    <w:rsid w:val="00063CFE"/>
    <w:rsid w:val="00070423"/>
    <w:rsid w:val="000729EB"/>
    <w:rsid w:val="000750F6"/>
    <w:rsid w:val="0008022E"/>
    <w:rsid w:val="000808E2"/>
    <w:rsid w:val="0008100A"/>
    <w:rsid w:val="000844ED"/>
    <w:rsid w:val="000954B2"/>
    <w:rsid w:val="00097F86"/>
    <w:rsid w:val="000A69BD"/>
    <w:rsid w:val="000B0CA0"/>
    <w:rsid w:val="000B2E37"/>
    <w:rsid w:val="000C1ACF"/>
    <w:rsid w:val="000C4015"/>
    <w:rsid w:val="000C776C"/>
    <w:rsid w:val="000C79F2"/>
    <w:rsid w:val="000D0B88"/>
    <w:rsid w:val="000D1C05"/>
    <w:rsid w:val="000D3244"/>
    <w:rsid w:val="000D4323"/>
    <w:rsid w:val="000D4B37"/>
    <w:rsid w:val="000E020A"/>
    <w:rsid w:val="000E190F"/>
    <w:rsid w:val="000E3C5D"/>
    <w:rsid w:val="000E65AB"/>
    <w:rsid w:val="000F23D0"/>
    <w:rsid w:val="000F7691"/>
    <w:rsid w:val="00100B52"/>
    <w:rsid w:val="001011E9"/>
    <w:rsid w:val="00101480"/>
    <w:rsid w:val="00101DF5"/>
    <w:rsid w:val="001108ED"/>
    <w:rsid w:val="00112C06"/>
    <w:rsid w:val="00116504"/>
    <w:rsid w:val="001233FB"/>
    <w:rsid w:val="00131F9D"/>
    <w:rsid w:val="00133E1E"/>
    <w:rsid w:val="00136C4D"/>
    <w:rsid w:val="00140215"/>
    <w:rsid w:val="001419C6"/>
    <w:rsid w:val="001502F9"/>
    <w:rsid w:val="001513BC"/>
    <w:rsid w:val="00155E93"/>
    <w:rsid w:val="00157DB3"/>
    <w:rsid w:val="00160052"/>
    <w:rsid w:val="00164E79"/>
    <w:rsid w:val="001714C5"/>
    <w:rsid w:val="001743A5"/>
    <w:rsid w:val="001752B9"/>
    <w:rsid w:val="00183401"/>
    <w:rsid w:val="0018345C"/>
    <w:rsid w:val="00184750"/>
    <w:rsid w:val="00187B62"/>
    <w:rsid w:val="00191B2C"/>
    <w:rsid w:val="00195CC4"/>
    <w:rsid w:val="00197B6B"/>
    <w:rsid w:val="001A6A1D"/>
    <w:rsid w:val="001B05EB"/>
    <w:rsid w:val="001B2C00"/>
    <w:rsid w:val="001B62F4"/>
    <w:rsid w:val="001C046C"/>
    <w:rsid w:val="001C1E6E"/>
    <w:rsid w:val="001C248E"/>
    <w:rsid w:val="001C7977"/>
    <w:rsid w:val="001D3412"/>
    <w:rsid w:val="001D5D06"/>
    <w:rsid w:val="001E27DD"/>
    <w:rsid w:val="002025C7"/>
    <w:rsid w:val="002047F2"/>
    <w:rsid w:val="00204D44"/>
    <w:rsid w:val="00207CCC"/>
    <w:rsid w:val="00212825"/>
    <w:rsid w:val="00213398"/>
    <w:rsid w:val="002231A5"/>
    <w:rsid w:val="00224476"/>
    <w:rsid w:val="00224BE1"/>
    <w:rsid w:val="00226F03"/>
    <w:rsid w:val="0023347B"/>
    <w:rsid w:val="0024165F"/>
    <w:rsid w:val="002420B0"/>
    <w:rsid w:val="0024387D"/>
    <w:rsid w:val="00246426"/>
    <w:rsid w:val="002504CB"/>
    <w:rsid w:val="00250C31"/>
    <w:rsid w:val="00253DF3"/>
    <w:rsid w:val="0025470A"/>
    <w:rsid w:val="00261D47"/>
    <w:rsid w:val="00263983"/>
    <w:rsid w:val="00263BBB"/>
    <w:rsid w:val="00263E24"/>
    <w:rsid w:val="00264A7B"/>
    <w:rsid w:val="00267208"/>
    <w:rsid w:val="0027200B"/>
    <w:rsid w:val="002720CD"/>
    <w:rsid w:val="00277ADB"/>
    <w:rsid w:val="002817FD"/>
    <w:rsid w:val="00281FC1"/>
    <w:rsid w:val="00282152"/>
    <w:rsid w:val="002831B0"/>
    <w:rsid w:val="0029087A"/>
    <w:rsid w:val="002A03A8"/>
    <w:rsid w:val="002A522B"/>
    <w:rsid w:val="002A59E4"/>
    <w:rsid w:val="002A77D2"/>
    <w:rsid w:val="002B1E7B"/>
    <w:rsid w:val="002B7436"/>
    <w:rsid w:val="002C11AF"/>
    <w:rsid w:val="002C23D7"/>
    <w:rsid w:val="002C314F"/>
    <w:rsid w:val="002C3F17"/>
    <w:rsid w:val="002C7F3E"/>
    <w:rsid w:val="002D5724"/>
    <w:rsid w:val="002D5B10"/>
    <w:rsid w:val="002D5EE8"/>
    <w:rsid w:val="002D7593"/>
    <w:rsid w:val="002E096A"/>
    <w:rsid w:val="002E23D4"/>
    <w:rsid w:val="002E35D2"/>
    <w:rsid w:val="002E6348"/>
    <w:rsid w:val="002F70CF"/>
    <w:rsid w:val="002F7E28"/>
    <w:rsid w:val="003004E5"/>
    <w:rsid w:val="0030322C"/>
    <w:rsid w:val="00304F79"/>
    <w:rsid w:val="00305112"/>
    <w:rsid w:val="00306E14"/>
    <w:rsid w:val="0030710D"/>
    <w:rsid w:val="0031394C"/>
    <w:rsid w:val="00322A41"/>
    <w:rsid w:val="0032335B"/>
    <w:rsid w:val="00325EBF"/>
    <w:rsid w:val="00333204"/>
    <w:rsid w:val="003345A2"/>
    <w:rsid w:val="0033548B"/>
    <w:rsid w:val="0033689E"/>
    <w:rsid w:val="00336D93"/>
    <w:rsid w:val="00337570"/>
    <w:rsid w:val="0034102A"/>
    <w:rsid w:val="003479AA"/>
    <w:rsid w:val="003648AE"/>
    <w:rsid w:val="00364AE6"/>
    <w:rsid w:val="00364D31"/>
    <w:rsid w:val="00365F4B"/>
    <w:rsid w:val="00366A9E"/>
    <w:rsid w:val="003721C8"/>
    <w:rsid w:val="003755FD"/>
    <w:rsid w:val="00383EE5"/>
    <w:rsid w:val="00387D87"/>
    <w:rsid w:val="00390030"/>
    <w:rsid w:val="00390076"/>
    <w:rsid w:val="00393105"/>
    <w:rsid w:val="00394D7B"/>
    <w:rsid w:val="00394F76"/>
    <w:rsid w:val="00396A7F"/>
    <w:rsid w:val="003A00B4"/>
    <w:rsid w:val="003A1F89"/>
    <w:rsid w:val="003B2A0F"/>
    <w:rsid w:val="003B3130"/>
    <w:rsid w:val="003B6C64"/>
    <w:rsid w:val="003C10E8"/>
    <w:rsid w:val="003C2D14"/>
    <w:rsid w:val="003D18C2"/>
    <w:rsid w:val="003D21E1"/>
    <w:rsid w:val="003E5E20"/>
    <w:rsid w:val="00401A79"/>
    <w:rsid w:val="00405057"/>
    <w:rsid w:val="00411766"/>
    <w:rsid w:val="00413459"/>
    <w:rsid w:val="00415214"/>
    <w:rsid w:val="00415791"/>
    <w:rsid w:val="00424CC2"/>
    <w:rsid w:val="00426E30"/>
    <w:rsid w:val="00431D31"/>
    <w:rsid w:val="00432335"/>
    <w:rsid w:val="00434334"/>
    <w:rsid w:val="00436275"/>
    <w:rsid w:val="004375C9"/>
    <w:rsid w:val="00437615"/>
    <w:rsid w:val="00440467"/>
    <w:rsid w:val="004423D4"/>
    <w:rsid w:val="004433BE"/>
    <w:rsid w:val="00444C74"/>
    <w:rsid w:val="00454A9C"/>
    <w:rsid w:val="004563E5"/>
    <w:rsid w:val="00460A74"/>
    <w:rsid w:val="00460BEE"/>
    <w:rsid w:val="00464AD3"/>
    <w:rsid w:val="00466F83"/>
    <w:rsid w:val="00470D01"/>
    <w:rsid w:val="004742D0"/>
    <w:rsid w:val="00482B99"/>
    <w:rsid w:val="00483854"/>
    <w:rsid w:val="00486760"/>
    <w:rsid w:val="0048735D"/>
    <w:rsid w:val="0049088C"/>
    <w:rsid w:val="00491308"/>
    <w:rsid w:val="00491FA2"/>
    <w:rsid w:val="00493CAB"/>
    <w:rsid w:val="0049416E"/>
    <w:rsid w:val="004974DB"/>
    <w:rsid w:val="004A12FF"/>
    <w:rsid w:val="004A7ABE"/>
    <w:rsid w:val="004B0582"/>
    <w:rsid w:val="004B09D7"/>
    <w:rsid w:val="004B0B17"/>
    <w:rsid w:val="004B1F49"/>
    <w:rsid w:val="004B347C"/>
    <w:rsid w:val="004C349F"/>
    <w:rsid w:val="004D297E"/>
    <w:rsid w:val="004D2994"/>
    <w:rsid w:val="004D618C"/>
    <w:rsid w:val="004E0B73"/>
    <w:rsid w:val="004E1A88"/>
    <w:rsid w:val="004E511B"/>
    <w:rsid w:val="004E52A2"/>
    <w:rsid w:val="004E7300"/>
    <w:rsid w:val="004F248F"/>
    <w:rsid w:val="004F2686"/>
    <w:rsid w:val="004F37AF"/>
    <w:rsid w:val="004F39E1"/>
    <w:rsid w:val="004F50E0"/>
    <w:rsid w:val="005025A6"/>
    <w:rsid w:val="00504E62"/>
    <w:rsid w:val="0051014B"/>
    <w:rsid w:val="005103B7"/>
    <w:rsid w:val="00525CF4"/>
    <w:rsid w:val="0053042F"/>
    <w:rsid w:val="0053175E"/>
    <w:rsid w:val="005376E6"/>
    <w:rsid w:val="005404F0"/>
    <w:rsid w:val="005408F3"/>
    <w:rsid w:val="00541261"/>
    <w:rsid w:val="005477ED"/>
    <w:rsid w:val="005521B0"/>
    <w:rsid w:val="00556A3B"/>
    <w:rsid w:val="005635D9"/>
    <w:rsid w:val="0056497A"/>
    <w:rsid w:val="00566ACF"/>
    <w:rsid w:val="0057032F"/>
    <w:rsid w:val="0057046C"/>
    <w:rsid w:val="005705AD"/>
    <w:rsid w:val="00571977"/>
    <w:rsid w:val="00573E2C"/>
    <w:rsid w:val="00574A24"/>
    <w:rsid w:val="00575A23"/>
    <w:rsid w:val="0057688C"/>
    <w:rsid w:val="00577B03"/>
    <w:rsid w:val="00581138"/>
    <w:rsid w:val="00582626"/>
    <w:rsid w:val="00582D0D"/>
    <w:rsid w:val="00590AE9"/>
    <w:rsid w:val="0059159F"/>
    <w:rsid w:val="00592CD9"/>
    <w:rsid w:val="00595067"/>
    <w:rsid w:val="005951A0"/>
    <w:rsid w:val="0059544B"/>
    <w:rsid w:val="005957FC"/>
    <w:rsid w:val="00596CFF"/>
    <w:rsid w:val="005A0069"/>
    <w:rsid w:val="005A0E1E"/>
    <w:rsid w:val="005A11F9"/>
    <w:rsid w:val="005A282B"/>
    <w:rsid w:val="005A2DFC"/>
    <w:rsid w:val="005A3E1E"/>
    <w:rsid w:val="005A6077"/>
    <w:rsid w:val="005A6380"/>
    <w:rsid w:val="005B6545"/>
    <w:rsid w:val="005B6762"/>
    <w:rsid w:val="005C026E"/>
    <w:rsid w:val="005C07C0"/>
    <w:rsid w:val="005C4D84"/>
    <w:rsid w:val="005C5369"/>
    <w:rsid w:val="005D0180"/>
    <w:rsid w:val="005D1E02"/>
    <w:rsid w:val="005D27AD"/>
    <w:rsid w:val="005D655F"/>
    <w:rsid w:val="005D6C3E"/>
    <w:rsid w:val="005D7D71"/>
    <w:rsid w:val="005E710A"/>
    <w:rsid w:val="005E754E"/>
    <w:rsid w:val="005F2873"/>
    <w:rsid w:val="005F3B05"/>
    <w:rsid w:val="005F4D26"/>
    <w:rsid w:val="00602874"/>
    <w:rsid w:val="006028C7"/>
    <w:rsid w:val="0060480A"/>
    <w:rsid w:val="006078A1"/>
    <w:rsid w:val="00611B1C"/>
    <w:rsid w:val="00614358"/>
    <w:rsid w:val="00620D16"/>
    <w:rsid w:val="006217E0"/>
    <w:rsid w:val="00624176"/>
    <w:rsid w:val="00625FA6"/>
    <w:rsid w:val="00633EAD"/>
    <w:rsid w:val="006353B7"/>
    <w:rsid w:val="006424A2"/>
    <w:rsid w:val="00643BDA"/>
    <w:rsid w:val="00650709"/>
    <w:rsid w:val="0065114E"/>
    <w:rsid w:val="00651484"/>
    <w:rsid w:val="00653081"/>
    <w:rsid w:val="006609BC"/>
    <w:rsid w:val="00661C10"/>
    <w:rsid w:val="00661E8F"/>
    <w:rsid w:val="00661F2C"/>
    <w:rsid w:val="00663310"/>
    <w:rsid w:val="006634B9"/>
    <w:rsid w:val="006648CB"/>
    <w:rsid w:val="00667B4F"/>
    <w:rsid w:val="00684A00"/>
    <w:rsid w:val="00686059"/>
    <w:rsid w:val="00686189"/>
    <w:rsid w:val="00687B09"/>
    <w:rsid w:val="00690D97"/>
    <w:rsid w:val="00690F88"/>
    <w:rsid w:val="00692002"/>
    <w:rsid w:val="006932F6"/>
    <w:rsid w:val="0069359C"/>
    <w:rsid w:val="00695391"/>
    <w:rsid w:val="006A0A81"/>
    <w:rsid w:val="006A156E"/>
    <w:rsid w:val="006A4A7F"/>
    <w:rsid w:val="006A4E14"/>
    <w:rsid w:val="006B4574"/>
    <w:rsid w:val="006C384E"/>
    <w:rsid w:val="006D0CD2"/>
    <w:rsid w:val="006E0531"/>
    <w:rsid w:val="006E2A84"/>
    <w:rsid w:val="006E5983"/>
    <w:rsid w:val="006E7C71"/>
    <w:rsid w:val="006F1555"/>
    <w:rsid w:val="006F55FB"/>
    <w:rsid w:val="00701BB6"/>
    <w:rsid w:val="00701FC0"/>
    <w:rsid w:val="00702AFD"/>
    <w:rsid w:val="00707704"/>
    <w:rsid w:val="0071017E"/>
    <w:rsid w:val="007106AD"/>
    <w:rsid w:val="00710D0F"/>
    <w:rsid w:val="007136BA"/>
    <w:rsid w:val="00714301"/>
    <w:rsid w:val="0072035C"/>
    <w:rsid w:val="007231DB"/>
    <w:rsid w:val="00727057"/>
    <w:rsid w:val="007306AD"/>
    <w:rsid w:val="0073651C"/>
    <w:rsid w:val="00736C6E"/>
    <w:rsid w:val="007446A0"/>
    <w:rsid w:val="007579DD"/>
    <w:rsid w:val="00764E39"/>
    <w:rsid w:val="00765792"/>
    <w:rsid w:val="007675C3"/>
    <w:rsid w:val="007752A9"/>
    <w:rsid w:val="00776296"/>
    <w:rsid w:val="007804CB"/>
    <w:rsid w:val="007818B0"/>
    <w:rsid w:val="00784922"/>
    <w:rsid w:val="007871FB"/>
    <w:rsid w:val="0079090C"/>
    <w:rsid w:val="00793064"/>
    <w:rsid w:val="00795476"/>
    <w:rsid w:val="00797FBE"/>
    <w:rsid w:val="007A0162"/>
    <w:rsid w:val="007A1468"/>
    <w:rsid w:val="007A2939"/>
    <w:rsid w:val="007B025E"/>
    <w:rsid w:val="007B0320"/>
    <w:rsid w:val="007B1C39"/>
    <w:rsid w:val="007B2DED"/>
    <w:rsid w:val="007B5E09"/>
    <w:rsid w:val="007C2A05"/>
    <w:rsid w:val="007C34B3"/>
    <w:rsid w:val="007C7D7A"/>
    <w:rsid w:val="007D26CC"/>
    <w:rsid w:val="007D54B3"/>
    <w:rsid w:val="007E0CA9"/>
    <w:rsid w:val="007E481B"/>
    <w:rsid w:val="007F0F3A"/>
    <w:rsid w:val="007F2944"/>
    <w:rsid w:val="007F47F6"/>
    <w:rsid w:val="007F64AA"/>
    <w:rsid w:val="0080182E"/>
    <w:rsid w:val="00801BDB"/>
    <w:rsid w:val="008040BB"/>
    <w:rsid w:val="00805333"/>
    <w:rsid w:val="0081008D"/>
    <w:rsid w:val="00817886"/>
    <w:rsid w:val="0081794D"/>
    <w:rsid w:val="0082006A"/>
    <w:rsid w:val="0082189C"/>
    <w:rsid w:val="00823A55"/>
    <w:rsid w:val="0083036B"/>
    <w:rsid w:val="008303EF"/>
    <w:rsid w:val="00832257"/>
    <w:rsid w:val="00832F02"/>
    <w:rsid w:val="00833BFF"/>
    <w:rsid w:val="008374E2"/>
    <w:rsid w:val="008409C3"/>
    <w:rsid w:val="008465AF"/>
    <w:rsid w:val="00847810"/>
    <w:rsid w:val="008505BA"/>
    <w:rsid w:val="00862609"/>
    <w:rsid w:val="00862C98"/>
    <w:rsid w:val="00872715"/>
    <w:rsid w:val="008733A3"/>
    <w:rsid w:val="00883B63"/>
    <w:rsid w:val="00883CF1"/>
    <w:rsid w:val="00892362"/>
    <w:rsid w:val="008962E0"/>
    <w:rsid w:val="00897378"/>
    <w:rsid w:val="008977F7"/>
    <w:rsid w:val="008B23F2"/>
    <w:rsid w:val="008B34A4"/>
    <w:rsid w:val="008B382E"/>
    <w:rsid w:val="008B3CA6"/>
    <w:rsid w:val="008B43E9"/>
    <w:rsid w:val="008C400C"/>
    <w:rsid w:val="008C671E"/>
    <w:rsid w:val="008C7C3E"/>
    <w:rsid w:val="008D1285"/>
    <w:rsid w:val="008D7540"/>
    <w:rsid w:val="008D797D"/>
    <w:rsid w:val="008E58DF"/>
    <w:rsid w:val="008E6C38"/>
    <w:rsid w:val="008E73EF"/>
    <w:rsid w:val="008F0589"/>
    <w:rsid w:val="008F38AA"/>
    <w:rsid w:val="008F4281"/>
    <w:rsid w:val="008F6ADA"/>
    <w:rsid w:val="00900F68"/>
    <w:rsid w:val="00901FFB"/>
    <w:rsid w:val="00903158"/>
    <w:rsid w:val="009036DE"/>
    <w:rsid w:val="00904E73"/>
    <w:rsid w:val="00905111"/>
    <w:rsid w:val="00906508"/>
    <w:rsid w:val="00916E1D"/>
    <w:rsid w:val="00916FD6"/>
    <w:rsid w:val="00917AF8"/>
    <w:rsid w:val="00920523"/>
    <w:rsid w:val="00920881"/>
    <w:rsid w:val="009217E4"/>
    <w:rsid w:val="009226E1"/>
    <w:rsid w:val="00923FAC"/>
    <w:rsid w:val="0092472F"/>
    <w:rsid w:val="00934DF5"/>
    <w:rsid w:val="00936992"/>
    <w:rsid w:val="009420EF"/>
    <w:rsid w:val="00943819"/>
    <w:rsid w:val="0094516C"/>
    <w:rsid w:val="009453C7"/>
    <w:rsid w:val="009460C2"/>
    <w:rsid w:val="00946897"/>
    <w:rsid w:val="009508B5"/>
    <w:rsid w:val="009521C9"/>
    <w:rsid w:val="00953D42"/>
    <w:rsid w:val="00956044"/>
    <w:rsid w:val="00956547"/>
    <w:rsid w:val="009573B1"/>
    <w:rsid w:val="00957792"/>
    <w:rsid w:val="009708D8"/>
    <w:rsid w:val="00973793"/>
    <w:rsid w:val="0097557D"/>
    <w:rsid w:val="00976836"/>
    <w:rsid w:val="00980DFF"/>
    <w:rsid w:val="009825B3"/>
    <w:rsid w:val="009873EF"/>
    <w:rsid w:val="00987592"/>
    <w:rsid w:val="009A056B"/>
    <w:rsid w:val="009A23A2"/>
    <w:rsid w:val="009A24FD"/>
    <w:rsid w:val="009A3384"/>
    <w:rsid w:val="009A341E"/>
    <w:rsid w:val="009A407B"/>
    <w:rsid w:val="009A70FF"/>
    <w:rsid w:val="009A7229"/>
    <w:rsid w:val="009B09F9"/>
    <w:rsid w:val="009B1690"/>
    <w:rsid w:val="009B473C"/>
    <w:rsid w:val="009B5AA8"/>
    <w:rsid w:val="009C2C9E"/>
    <w:rsid w:val="009C5E05"/>
    <w:rsid w:val="009D07E0"/>
    <w:rsid w:val="009D1A82"/>
    <w:rsid w:val="009D5269"/>
    <w:rsid w:val="009E057D"/>
    <w:rsid w:val="009E2F3A"/>
    <w:rsid w:val="009E3500"/>
    <w:rsid w:val="009E4C6E"/>
    <w:rsid w:val="009E508B"/>
    <w:rsid w:val="009E6B50"/>
    <w:rsid w:val="009F1D5A"/>
    <w:rsid w:val="009F3594"/>
    <w:rsid w:val="009F4156"/>
    <w:rsid w:val="009F7226"/>
    <w:rsid w:val="009F7285"/>
    <w:rsid w:val="009F7FAB"/>
    <w:rsid w:val="00A03D94"/>
    <w:rsid w:val="00A060F9"/>
    <w:rsid w:val="00A10DCA"/>
    <w:rsid w:val="00A11D0E"/>
    <w:rsid w:val="00A166C6"/>
    <w:rsid w:val="00A1799A"/>
    <w:rsid w:val="00A17E62"/>
    <w:rsid w:val="00A34851"/>
    <w:rsid w:val="00A35D2A"/>
    <w:rsid w:val="00A35EAE"/>
    <w:rsid w:val="00A3765C"/>
    <w:rsid w:val="00A440AF"/>
    <w:rsid w:val="00A4454F"/>
    <w:rsid w:val="00A50E40"/>
    <w:rsid w:val="00A51CBE"/>
    <w:rsid w:val="00A57E90"/>
    <w:rsid w:val="00A61F53"/>
    <w:rsid w:val="00A705AB"/>
    <w:rsid w:val="00A718C4"/>
    <w:rsid w:val="00A7347F"/>
    <w:rsid w:val="00A76382"/>
    <w:rsid w:val="00A76D35"/>
    <w:rsid w:val="00A80E12"/>
    <w:rsid w:val="00A81BE1"/>
    <w:rsid w:val="00A86C96"/>
    <w:rsid w:val="00A8749F"/>
    <w:rsid w:val="00A90F3A"/>
    <w:rsid w:val="00A9114A"/>
    <w:rsid w:val="00A91553"/>
    <w:rsid w:val="00A93EB1"/>
    <w:rsid w:val="00A95380"/>
    <w:rsid w:val="00A9587B"/>
    <w:rsid w:val="00AA3E23"/>
    <w:rsid w:val="00AA3FD8"/>
    <w:rsid w:val="00AB63BF"/>
    <w:rsid w:val="00AC4C9F"/>
    <w:rsid w:val="00AD370D"/>
    <w:rsid w:val="00AD57F6"/>
    <w:rsid w:val="00AD6D79"/>
    <w:rsid w:val="00AD7165"/>
    <w:rsid w:val="00AE2E59"/>
    <w:rsid w:val="00AE4801"/>
    <w:rsid w:val="00AE581C"/>
    <w:rsid w:val="00AF0D78"/>
    <w:rsid w:val="00AF1559"/>
    <w:rsid w:val="00AF24C2"/>
    <w:rsid w:val="00AF3B49"/>
    <w:rsid w:val="00AF5366"/>
    <w:rsid w:val="00AF7AB9"/>
    <w:rsid w:val="00AF7B2A"/>
    <w:rsid w:val="00AF7FAE"/>
    <w:rsid w:val="00B0028A"/>
    <w:rsid w:val="00B006D8"/>
    <w:rsid w:val="00B03736"/>
    <w:rsid w:val="00B04FB8"/>
    <w:rsid w:val="00B1042F"/>
    <w:rsid w:val="00B10EEB"/>
    <w:rsid w:val="00B12973"/>
    <w:rsid w:val="00B1310A"/>
    <w:rsid w:val="00B13A81"/>
    <w:rsid w:val="00B13B92"/>
    <w:rsid w:val="00B14DBA"/>
    <w:rsid w:val="00B170E0"/>
    <w:rsid w:val="00B23D74"/>
    <w:rsid w:val="00B2429B"/>
    <w:rsid w:val="00B26B0E"/>
    <w:rsid w:val="00B47316"/>
    <w:rsid w:val="00B5220A"/>
    <w:rsid w:val="00B56B3D"/>
    <w:rsid w:val="00B6038E"/>
    <w:rsid w:val="00B6227B"/>
    <w:rsid w:val="00B72189"/>
    <w:rsid w:val="00B77D5E"/>
    <w:rsid w:val="00B842F7"/>
    <w:rsid w:val="00B85C5E"/>
    <w:rsid w:val="00B86215"/>
    <w:rsid w:val="00B90A42"/>
    <w:rsid w:val="00B91B90"/>
    <w:rsid w:val="00B93B15"/>
    <w:rsid w:val="00B95812"/>
    <w:rsid w:val="00BA2710"/>
    <w:rsid w:val="00BB02BA"/>
    <w:rsid w:val="00BB11C2"/>
    <w:rsid w:val="00BB6E9E"/>
    <w:rsid w:val="00BC2313"/>
    <w:rsid w:val="00BC4692"/>
    <w:rsid w:val="00BC4F75"/>
    <w:rsid w:val="00BC7567"/>
    <w:rsid w:val="00BD3476"/>
    <w:rsid w:val="00BD686E"/>
    <w:rsid w:val="00BD68EB"/>
    <w:rsid w:val="00BF38F4"/>
    <w:rsid w:val="00BF6B5E"/>
    <w:rsid w:val="00BF7900"/>
    <w:rsid w:val="00C00D3B"/>
    <w:rsid w:val="00C00D40"/>
    <w:rsid w:val="00C04418"/>
    <w:rsid w:val="00C04B41"/>
    <w:rsid w:val="00C06E5D"/>
    <w:rsid w:val="00C10D6D"/>
    <w:rsid w:val="00C14894"/>
    <w:rsid w:val="00C14D25"/>
    <w:rsid w:val="00C20DBF"/>
    <w:rsid w:val="00C2287D"/>
    <w:rsid w:val="00C23169"/>
    <w:rsid w:val="00C26A44"/>
    <w:rsid w:val="00C26EAC"/>
    <w:rsid w:val="00C32CC2"/>
    <w:rsid w:val="00C34739"/>
    <w:rsid w:val="00C34FEA"/>
    <w:rsid w:val="00C3592A"/>
    <w:rsid w:val="00C35C6F"/>
    <w:rsid w:val="00C375AB"/>
    <w:rsid w:val="00C37CD6"/>
    <w:rsid w:val="00C427B8"/>
    <w:rsid w:val="00C42C07"/>
    <w:rsid w:val="00C43EAA"/>
    <w:rsid w:val="00C46EB9"/>
    <w:rsid w:val="00C52D77"/>
    <w:rsid w:val="00C5331E"/>
    <w:rsid w:val="00C54788"/>
    <w:rsid w:val="00C55E5F"/>
    <w:rsid w:val="00C60EE4"/>
    <w:rsid w:val="00C61310"/>
    <w:rsid w:val="00C632F9"/>
    <w:rsid w:val="00C64FE5"/>
    <w:rsid w:val="00C66377"/>
    <w:rsid w:val="00C664A7"/>
    <w:rsid w:val="00C6703B"/>
    <w:rsid w:val="00C71635"/>
    <w:rsid w:val="00C72B17"/>
    <w:rsid w:val="00C72FDC"/>
    <w:rsid w:val="00C758EA"/>
    <w:rsid w:val="00C7707A"/>
    <w:rsid w:val="00C807CE"/>
    <w:rsid w:val="00C83009"/>
    <w:rsid w:val="00C86C02"/>
    <w:rsid w:val="00C875DE"/>
    <w:rsid w:val="00CA1697"/>
    <w:rsid w:val="00CA3821"/>
    <w:rsid w:val="00CA4882"/>
    <w:rsid w:val="00CA5579"/>
    <w:rsid w:val="00CB1840"/>
    <w:rsid w:val="00CB1B2B"/>
    <w:rsid w:val="00CB5B76"/>
    <w:rsid w:val="00CB6ECD"/>
    <w:rsid w:val="00CB74DC"/>
    <w:rsid w:val="00CC270E"/>
    <w:rsid w:val="00CC7016"/>
    <w:rsid w:val="00CC70DA"/>
    <w:rsid w:val="00CC7E68"/>
    <w:rsid w:val="00CD0D5B"/>
    <w:rsid w:val="00CD124F"/>
    <w:rsid w:val="00CD7781"/>
    <w:rsid w:val="00CE0FA6"/>
    <w:rsid w:val="00CE1031"/>
    <w:rsid w:val="00CE7DFC"/>
    <w:rsid w:val="00CF1FFF"/>
    <w:rsid w:val="00CF4460"/>
    <w:rsid w:val="00CF47A0"/>
    <w:rsid w:val="00CF5A94"/>
    <w:rsid w:val="00D037DF"/>
    <w:rsid w:val="00D1033A"/>
    <w:rsid w:val="00D142F7"/>
    <w:rsid w:val="00D14B83"/>
    <w:rsid w:val="00D218B5"/>
    <w:rsid w:val="00D21C11"/>
    <w:rsid w:val="00D243C2"/>
    <w:rsid w:val="00D4211C"/>
    <w:rsid w:val="00D42866"/>
    <w:rsid w:val="00D444A3"/>
    <w:rsid w:val="00D45B9E"/>
    <w:rsid w:val="00D5386B"/>
    <w:rsid w:val="00D53A9A"/>
    <w:rsid w:val="00D60EF5"/>
    <w:rsid w:val="00D62503"/>
    <w:rsid w:val="00D74D97"/>
    <w:rsid w:val="00D74D9B"/>
    <w:rsid w:val="00D774BC"/>
    <w:rsid w:val="00D77886"/>
    <w:rsid w:val="00D81381"/>
    <w:rsid w:val="00D83705"/>
    <w:rsid w:val="00D83A26"/>
    <w:rsid w:val="00D83B95"/>
    <w:rsid w:val="00D84A79"/>
    <w:rsid w:val="00D91240"/>
    <w:rsid w:val="00D92166"/>
    <w:rsid w:val="00D92FE6"/>
    <w:rsid w:val="00D93512"/>
    <w:rsid w:val="00DA1759"/>
    <w:rsid w:val="00DA5D2D"/>
    <w:rsid w:val="00DA6148"/>
    <w:rsid w:val="00DB0C81"/>
    <w:rsid w:val="00DB14C6"/>
    <w:rsid w:val="00DB56E2"/>
    <w:rsid w:val="00DC0CEE"/>
    <w:rsid w:val="00DC1241"/>
    <w:rsid w:val="00DC3389"/>
    <w:rsid w:val="00DC3968"/>
    <w:rsid w:val="00DC3B71"/>
    <w:rsid w:val="00DC6823"/>
    <w:rsid w:val="00DD02D7"/>
    <w:rsid w:val="00DE0223"/>
    <w:rsid w:val="00DE11B9"/>
    <w:rsid w:val="00DE1578"/>
    <w:rsid w:val="00DE2BBF"/>
    <w:rsid w:val="00DF3F75"/>
    <w:rsid w:val="00E1012B"/>
    <w:rsid w:val="00E127E3"/>
    <w:rsid w:val="00E12C4A"/>
    <w:rsid w:val="00E17C32"/>
    <w:rsid w:val="00E2294E"/>
    <w:rsid w:val="00E25ACA"/>
    <w:rsid w:val="00E25E70"/>
    <w:rsid w:val="00E30FD0"/>
    <w:rsid w:val="00E31491"/>
    <w:rsid w:val="00E33899"/>
    <w:rsid w:val="00E4374C"/>
    <w:rsid w:val="00E43818"/>
    <w:rsid w:val="00E46C51"/>
    <w:rsid w:val="00E63923"/>
    <w:rsid w:val="00E7079A"/>
    <w:rsid w:val="00E738E4"/>
    <w:rsid w:val="00E809F3"/>
    <w:rsid w:val="00E80F47"/>
    <w:rsid w:val="00E872C3"/>
    <w:rsid w:val="00E9789B"/>
    <w:rsid w:val="00E97C69"/>
    <w:rsid w:val="00EA1844"/>
    <w:rsid w:val="00EB0BEB"/>
    <w:rsid w:val="00EB0C44"/>
    <w:rsid w:val="00EB1451"/>
    <w:rsid w:val="00EB1E88"/>
    <w:rsid w:val="00EB63D6"/>
    <w:rsid w:val="00EC1CEF"/>
    <w:rsid w:val="00EC3FBC"/>
    <w:rsid w:val="00EC50C2"/>
    <w:rsid w:val="00EC5E28"/>
    <w:rsid w:val="00EC6B3F"/>
    <w:rsid w:val="00ED3446"/>
    <w:rsid w:val="00ED36C8"/>
    <w:rsid w:val="00ED5B97"/>
    <w:rsid w:val="00ED61AA"/>
    <w:rsid w:val="00ED6332"/>
    <w:rsid w:val="00EE04DB"/>
    <w:rsid w:val="00EE0737"/>
    <w:rsid w:val="00EE64E3"/>
    <w:rsid w:val="00EE6521"/>
    <w:rsid w:val="00EE77B4"/>
    <w:rsid w:val="00EE7FE7"/>
    <w:rsid w:val="00EF1C3C"/>
    <w:rsid w:val="00EF72C7"/>
    <w:rsid w:val="00F07598"/>
    <w:rsid w:val="00F12741"/>
    <w:rsid w:val="00F232A7"/>
    <w:rsid w:val="00F2511E"/>
    <w:rsid w:val="00F25F5B"/>
    <w:rsid w:val="00F34EBF"/>
    <w:rsid w:val="00F3774E"/>
    <w:rsid w:val="00F42B17"/>
    <w:rsid w:val="00F43566"/>
    <w:rsid w:val="00F43788"/>
    <w:rsid w:val="00F456CC"/>
    <w:rsid w:val="00F46893"/>
    <w:rsid w:val="00F4705D"/>
    <w:rsid w:val="00F5323A"/>
    <w:rsid w:val="00F54CCE"/>
    <w:rsid w:val="00F61299"/>
    <w:rsid w:val="00F64502"/>
    <w:rsid w:val="00F66BC9"/>
    <w:rsid w:val="00F7297C"/>
    <w:rsid w:val="00F735BA"/>
    <w:rsid w:val="00F73D8D"/>
    <w:rsid w:val="00F742C2"/>
    <w:rsid w:val="00F749A3"/>
    <w:rsid w:val="00F8042B"/>
    <w:rsid w:val="00F82DD4"/>
    <w:rsid w:val="00F85F1F"/>
    <w:rsid w:val="00F86B2A"/>
    <w:rsid w:val="00F90E8E"/>
    <w:rsid w:val="00F967E0"/>
    <w:rsid w:val="00FA00ED"/>
    <w:rsid w:val="00FA48D2"/>
    <w:rsid w:val="00FA66C2"/>
    <w:rsid w:val="00FA69DC"/>
    <w:rsid w:val="00FB094B"/>
    <w:rsid w:val="00FB1144"/>
    <w:rsid w:val="00FB20B9"/>
    <w:rsid w:val="00FB2B1E"/>
    <w:rsid w:val="00FB3539"/>
    <w:rsid w:val="00FB3A24"/>
    <w:rsid w:val="00FC11AC"/>
    <w:rsid w:val="00FD076E"/>
    <w:rsid w:val="00FD2BF6"/>
    <w:rsid w:val="00FD2E7E"/>
    <w:rsid w:val="00FD4053"/>
    <w:rsid w:val="00FD41E7"/>
    <w:rsid w:val="00FD4E8C"/>
    <w:rsid w:val="00FD7D67"/>
    <w:rsid w:val="00FE29F5"/>
    <w:rsid w:val="00FE4D20"/>
    <w:rsid w:val="00FE6247"/>
    <w:rsid w:val="00FF2BAC"/>
    <w:rsid w:val="00FF7C3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BD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563E5"/>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4563E5"/>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563E5"/>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4563E5"/>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4563E5"/>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563E5"/>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4563E5"/>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basedOn w:val="Normal"/>
    <w:link w:val="Brd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C06E5D"/>
    <w:rPr>
      <w:rFonts w:ascii="Times New Roman" w:eastAsia="Times New Roman" w:hAnsi="Times New Roman"/>
      <w:sz w:val="22"/>
      <w:szCs w:val="24"/>
      <w:lang w:val="en-GB" w:eastAsia="en-GB"/>
    </w:rPr>
  </w:style>
  <w:style w:type="paragraph" w:customStyle="1" w:styleId="Rubrik1Nr">
    <w:name w:val="Rubrik 1 Nr"/>
    <w:next w:val="Brd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Kommentarsreferens">
    <w:name w:val="annotation reference"/>
    <w:basedOn w:val="Standardstycketypsnitt"/>
    <w:uiPriority w:val="99"/>
    <w:semiHidden/>
    <w:unhideWhenUsed/>
    <w:rsid w:val="007F64AA"/>
    <w:rPr>
      <w:sz w:val="18"/>
      <w:szCs w:val="18"/>
    </w:rPr>
  </w:style>
  <w:style w:type="paragraph" w:styleId="Kommentarer">
    <w:name w:val="annotation text"/>
    <w:basedOn w:val="Normal"/>
    <w:link w:val="KommentarerChar"/>
    <w:uiPriority w:val="99"/>
    <w:semiHidden/>
    <w:unhideWhenUsed/>
    <w:rsid w:val="007F64AA"/>
    <w:pPr>
      <w:spacing w:line="240" w:lineRule="auto"/>
    </w:pPr>
    <w:rPr>
      <w:sz w:val="24"/>
      <w:szCs w:val="24"/>
    </w:rPr>
  </w:style>
  <w:style w:type="character" w:customStyle="1" w:styleId="KommentarerChar">
    <w:name w:val="Kommentarer Char"/>
    <w:basedOn w:val="Standardstycketypsnitt"/>
    <w:link w:val="Kommentarer"/>
    <w:uiPriority w:val="99"/>
    <w:semiHidden/>
    <w:rsid w:val="007F64AA"/>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7F64AA"/>
    <w:rPr>
      <w:b/>
      <w:bCs/>
      <w:sz w:val="20"/>
      <w:szCs w:val="20"/>
    </w:rPr>
  </w:style>
  <w:style w:type="character" w:customStyle="1" w:styleId="KommentarsmneChar">
    <w:name w:val="Kommentarsämne Char"/>
    <w:basedOn w:val="KommentarerChar"/>
    <w:link w:val="Kommentarsmne"/>
    <w:uiPriority w:val="99"/>
    <w:semiHidden/>
    <w:rsid w:val="007F64AA"/>
    <w:rPr>
      <w:rFonts w:ascii="Georgia" w:hAnsi="Georgia"/>
      <w:b/>
      <w:bCs/>
      <w:sz w:val="24"/>
      <w:szCs w:val="24"/>
      <w:lang w:eastAsia="en-US"/>
    </w:rPr>
  </w:style>
  <w:style w:type="paragraph" w:styleId="Normalweb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D83B95"/>
    <w:pPr>
      <w:ind w:left="400" w:hanging="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563E5"/>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4563E5"/>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563E5"/>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4563E5"/>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4563E5"/>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563E5"/>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4563E5"/>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basedOn w:val="Normal"/>
    <w:link w:val="Brd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C06E5D"/>
    <w:rPr>
      <w:rFonts w:ascii="Times New Roman" w:eastAsia="Times New Roman" w:hAnsi="Times New Roman"/>
      <w:sz w:val="22"/>
      <w:szCs w:val="24"/>
      <w:lang w:val="en-GB" w:eastAsia="en-GB"/>
    </w:rPr>
  </w:style>
  <w:style w:type="paragraph" w:customStyle="1" w:styleId="Rubrik1Nr">
    <w:name w:val="Rubrik 1 Nr"/>
    <w:next w:val="Brd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Kommentarsreferens">
    <w:name w:val="annotation reference"/>
    <w:basedOn w:val="Standardstycketypsnitt"/>
    <w:uiPriority w:val="99"/>
    <w:semiHidden/>
    <w:unhideWhenUsed/>
    <w:rsid w:val="007F64AA"/>
    <w:rPr>
      <w:sz w:val="18"/>
      <w:szCs w:val="18"/>
    </w:rPr>
  </w:style>
  <w:style w:type="paragraph" w:styleId="Kommentarer">
    <w:name w:val="annotation text"/>
    <w:basedOn w:val="Normal"/>
    <w:link w:val="KommentarerChar"/>
    <w:uiPriority w:val="99"/>
    <w:semiHidden/>
    <w:unhideWhenUsed/>
    <w:rsid w:val="007F64AA"/>
    <w:pPr>
      <w:spacing w:line="240" w:lineRule="auto"/>
    </w:pPr>
    <w:rPr>
      <w:sz w:val="24"/>
      <w:szCs w:val="24"/>
    </w:rPr>
  </w:style>
  <w:style w:type="character" w:customStyle="1" w:styleId="KommentarerChar">
    <w:name w:val="Kommentarer Char"/>
    <w:basedOn w:val="Standardstycketypsnitt"/>
    <w:link w:val="Kommentarer"/>
    <w:uiPriority w:val="99"/>
    <w:semiHidden/>
    <w:rsid w:val="007F64AA"/>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7F64AA"/>
    <w:rPr>
      <w:b/>
      <w:bCs/>
      <w:sz w:val="20"/>
      <w:szCs w:val="20"/>
    </w:rPr>
  </w:style>
  <w:style w:type="character" w:customStyle="1" w:styleId="KommentarsmneChar">
    <w:name w:val="Kommentarsämne Char"/>
    <w:basedOn w:val="KommentarerChar"/>
    <w:link w:val="Kommentarsmne"/>
    <w:uiPriority w:val="99"/>
    <w:semiHidden/>
    <w:rsid w:val="007F64AA"/>
    <w:rPr>
      <w:rFonts w:ascii="Georgia" w:hAnsi="Georgia"/>
      <w:b/>
      <w:bCs/>
      <w:sz w:val="24"/>
      <w:szCs w:val="24"/>
      <w:lang w:eastAsia="en-US"/>
    </w:rPr>
  </w:style>
  <w:style w:type="paragraph" w:styleId="Normalweb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D83B95"/>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92946">
      <w:bodyDiv w:val="1"/>
      <w:marLeft w:val="0"/>
      <w:marRight w:val="0"/>
      <w:marTop w:val="0"/>
      <w:marBottom w:val="0"/>
      <w:divBdr>
        <w:top w:val="none" w:sz="0" w:space="0" w:color="auto"/>
        <w:left w:val="none" w:sz="0" w:space="0" w:color="auto"/>
        <w:bottom w:val="none" w:sz="0" w:space="0" w:color="auto"/>
        <w:right w:val="none" w:sz="0" w:space="0" w:color="auto"/>
      </w:divBdr>
    </w:div>
    <w:div w:id="568810495">
      <w:bodyDiv w:val="1"/>
      <w:marLeft w:val="0"/>
      <w:marRight w:val="0"/>
      <w:marTop w:val="0"/>
      <w:marBottom w:val="0"/>
      <w:divBdr>
        <w:top w:val="none" w:sz="0" w:space="0" w:color="auto"/>
        <w:left w:val="none" w:sz="0" w:space="0" w:color="auto"/>
        <w:bottom w:val="none" w:sz="0" w:space="0" w:color="auto"/>
        <w:right w:val="none" w:sz="0" w:space="0" w:color="auto"/>
      </w:divBdr>
    </w:div>
    <w:div w:id="591015746">
      <w:bodyDiv w:val="1"/>
      <w:marLeft w:val="0"/>
      <w:marRight w:val="0"/>
      <w:marTop w:val="0"/>
      <w:marBottom w:val="0"/>
      <w:divBdr>
        <w:top w:val="none" w:sz="0" w:space="0" w:color="auto"/>
        <w:left w:val="none" w:sz="0" w:space="0" w:color="auto"/>
        <w:bottom w:val="none" w:sz="0" w:space="0" w:color="auto"/>
        <w:right w:val="none" w:sz="0" w:space="0" w:color="auto"/>
      </w:divBdr>
    </w:div>
    <w:div w:id="857964415">
      <w:bodyDiv w:val="1"/>
      <w:marLeft w:val="0"/>
      <w:marRight w:val="0"/>
      <w:marTop w:val="0"/>
      <w:marBottom w:val="0"/>
      <w:divBdr>
        <w:top w:val="none" w:sz="0" w:space="0" w:color="auto"/>
        <w:left w:val="none" w:sz="0" w:space="0" w:color="auto"/>
        <w:bottom w:val="none" w:sz="0" w:space="0" w:color="auto"/>
        <w:right w:val="none" w:sz="0" w:space="0" w:color="auto"/>
      </w:divBdr>
    </w:div>
    <w:div w:id="1110123533">
      <w:bodyDiv w:val="1"/>
      <w:marLeft w:val="0"/>
      <w:marRight w:val="0"/>
      <w:marTop w:val="0"/>
      <w:marBottom w:val="0"/>
      <w:divBdr>
        <w:top w:val="none" w:sz="0" w:space="0" w:color="auto"/>
        <w:left w:val="none" w:sz="0" w:space="0" w:color="auto"/>
        <w:bottom w:val="none" w:sz="0" w:space="0" w:color="auto"/>
        <w:right w:val="none" w:sz="0" w:space="0" w:color="auto"/>
      </w:divBdr>
    </w:div>
    <w:div w:id="1467426720">
      <w:bodyDiv w:val="1"/>
      <w:marLeft w:val="0"/>
      <w:marRight w:val="0"/>
      <w:marTop w:val="0"/>
      <w:marBottom w:val="0"/>
      <w:divBdr>
        <w:top w:val="none" w:sz="0" w:space="0" w:color="auto"/>
        <w:left w:val="none" w:sz="0" w:space="0" w:color="auto"/>
        <w:bottom w:val="none" w:sz="0" w:space="0" w:color="auto"/>
        <w:right w:val="none" w:sz="0" w:space="0" w:color="auto"/>
      </w:divBdr>
    </w:div>
    <w:div w:id="1512527029">
      <w:bodyDiv w:val="1"/>
      <w:marLeft w:val="0"/>
      <w:marRight w:val="0"/>
      <w:marTop w:val="0"/>
      <w:marBottom w:val="0"/>
      <w:divBdr>
        <w:top w:val="none" w:sz="0" w:space="0" w:color="auto"/>
        <w:left w:val="none" w:sz="0" w:space="0" w:color="auto"/>
        <w:bottom w:val="none" w:sz="0" w:space="0" w:color="auto"/>
        <w:right w:val="none" w:sz="0" w:space="0" w:color="auto"/>
      </w:divBdr>
    </w:div>
    <w:div w:id="1844472704">
      <w:bodyDiv w:val="1"/>
      <w:marLeft w:val="0"/>
      <w:marRight w:val="0"/>
      <w:marTop w:val="0"/>
      <w:marBottom w:val="0"/>
      <w:divBdr>
        <w:top w:val="none" w:sz="0" w:space="0" w:color="auto"/>
        <w:left w:val="none" w:sz="0" w:space="0" w:color="auto"/>
        <w:bottom w:val="none" w:sz="0" w:space="0" w:color="auto"/>
        <w:right w:val="none" w:sz="0" w:space="0" w:color="auto"/>
      </w:divBdr>
    </w:div>
    <w:div w:id="1924531437">
      <w:bodyDiv w:val="1"/>
      <w:marLeft w:val="0"/>
      <w:marRight w:val="0"/>
      <w:marTop w:val="0"/>
      <w:marBottom w:val="0"/>
      <w:divBdr>
        <w:top w:val="none" w:sz="0" w:space="0" w:color="auto"/>
        <w:left w:val="none" w:sz="0" w:space="0" w:color="auto"/>
        <w:bottom w:val="none" w:sz="0" w:space="0" w:color="auto"/>
        <w:right w:val="none" w:sz="0" w:space="0" w:color="auto"/>
      </w:divBdr>
    </w:div>
    <w:div w:id="21162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ehis.se/cehis_uppdrag-1-1-1-1-1/" TargetMode="External"/><Relationship Id="rId11" Type="http://schemas.openxmlformats.org/officeDocument/2006/relationships/hyperlink" Target="http://www.cehis.se/arkitektur_och_regelverk/fordjupad_information/" TargetMode="External"/><Relationship Id="rId12" Type="http://schemas.openxmlformats.org/officeDocument/2006/relationships/hyperlink" Target="http://www.cehis.se/arkitektur_och_regelverk/regelverk/" TargetMode="External"/><Relationship Id="rId13" Type="http://schemas.openxmlformats.org/officeDocument/2006/relationships/hyperlink" Target="http://www.cehis.se/arkitektur_och_regelverk/regelverk/" TargetMode="External"/><Relationship Id="rId14" Type="http://schemas.openxmlformats.org/officeDocument/2006/relationships/hyperlink" Target="http://www.inera.se/TJANSTER--PROJEKT/Tjansteplattform/" TargetMode="External"/><Relationship Id="rId15" Type="http://schemas.openxmlformats.org/officeDocument/2006/relationships/hyperlink" Target="https://code.google.com/p/sll-invoice-data/" TargetMode="External"/><Relationship Id="rId16" Type="http://schemas.openxmlformats.org/officeDocument/2006/relationships/hyperlink" Target="http://codeserver.sll.se/" TargetMode="External"/><Relationship Id="rId17"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AD0484-9BE5-1144-8C67-A40EE90F9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3120</TotalTime>
  <Pages>30</Pages>
  <Words>4683</Words>
  <Characters>33203</Characters>
  <Application>Microsoft Macintosh Word</Application>
  <DocSecurity>0</DocSecurity>
  <Lines>1660</Lines>
  <Paragraphs>924</Paragraphs>
  <ScaleCrop>false</ScaleCrop>
  <HeadingPairs>
    <vt:vector size="2" baseType="variant">
      <vt:variant>
        <vt:lpstr>Titel</vt:lpstr>
      </vt:variant>
      <vt:variant>
        <vt:i4>1</vt:i4>
      </vt:variant>
    </vt:vector>
  </HeadingPairs>
  <TitlesOfParts>
    <vt:vector size="1" baseType="lpstr">
      <vt:lpstr>SAD mall</vt:lpstr>
    </vt:vector>
  </TitlesOfParts>
  <Manager/>
  <Company>Center för eHälsa i samverkan</Company>
  <LinksUpToDate>false</LinksUpToDate>
  <CharactersWithSpaces>36962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 mall</dc:title>
  <dc:subject>Arkitektur</dc:subject>
  <dc:creator>CeHis AR</dc:creator>
  <cp:keywords>SAD,Arkitektur, ARK_0013</cp:keywords>
  <dc:description/>
  <cp:lastModifiedBy>Peter Larsson</cp:lastModifiedBy>
  <cp:revision>425</cp:revision>
  <dcterms:created xsi:type="dcterms:W3CDTF">2013-10-21T04:59:00Z</dcterms:created>
  <dcterms:modified xsi:type="dcterms:W3CDTF">2013-11-14T11:50:00Z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0</vt:lpwstr>
  </property>
  <property fmtid="{D5CDD505-2E9C-101B-9397-08002B2CF9AE}" pid="3" name="Version_2">
    <vt:lpwstr>5</vt:lpwstr>
  </property>
  <property fmtid="{D5CDD505-2E9C-101B-9397-08002B2CF9AE}" pid="4" name="Version_3">
    <vt:lpwstr>0</vt:lpwstr>
  </property>
  <property fmtid="{D5CDD505-2E9C-101B-9397-08002B2CF9AE}" pid="5" name="ARKnummer">
    <vt:lpwstr>ARK_0013</vt:lpwstr>
  </property>
  <property fmtid="{D5CDD505-2E9C-101B-9397-08002B2CF9AE}" pid="6" name="Date completed">
    <vt:lpwstr>2013-10-10</vt:lpwstr>
  </property>
</Properties>
</file>