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commentRangeStart w:id="24"/>
      <w:r>
        <w:t>Virtual environment</w:t>
      </w:r>
      <w:bookmarkEnd w:id="23"/>
      <w:commentRangeEnd w:id="24"/>
      <w:r w:rsidR="001A744D">
        <w:rPr>
          <w:rStyle w:val="Verwijzingopmerking"/>
          <w:rFonts w:eastAsiaTheme="minorHAnsi" w:cs="Verdana"/>
          <w:b w:val="0"/>
          <w:bCs w:val="0"/>
          <w:color w:val="221E1F"/>
        </w:rPr>
        <w:commentReference w:id="24"/>
      </w:r>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5" w:name="_Ref194053742"/>
      <w:bookmarkStart w:id="26" w:name="_Toc194568228"/>
      <w:r w:rsidRPr="00C43AA4">
        <w:lastRenderedPageBreak/>
        <w:t>Installeren</w:t>
      </w:r>
      <w:bookmarkEnd w:id="25"/>
      <w:bookmarkEnd w:id="26"/>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7" w:name="_Ref194053765"/>
      <w:bookmarkStart w:id="28" w:name="_Toc194568229"/>
      <w:r>
        <w:t>Activeren</w:t>
      </w:r>
      <w:bookmarkEnd w:id="27"/>
      <w:bookmarkEnd w:id="28"/>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71194464" w14:textId="2CA731F6" w:rsidR="00C5036F" w:rsidRDefault="001B12A1" w:rsidP="00BB4B84">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9" w:name="_Toc194568230"/>
      <w:r>
        <w:t>Gebruik</w:t>
      </w:r>
      <w:bookmarkEnd w:id="29"/>
    </w:p>
    <w:p w14:paraId="6A2FCAD2" w14:textId="6142317C" w:rsidR="00C51892" w:rsidRPr="00C51892" w:rsidRDefault="00CB4467" w:rsidP="00CB4467">
      <w:pPr>
        <w:pStyle w:val="Kop3"/>
      </w:pPr>
      <w:r>
        <w:t>Workflow</w:t>
      </w:r>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0AB4A2F" w14:textId="77777777" w:rsidR="00C51892" w:rsidRDefault="00C51892" w:rsidP="00EB57CA">
      <w:pPr>
        <w:pStyle w:val="Plattetekst"/>
      </w:pPr>
    </w:p>
    <w:p w14:paraId="795D04E5" w14:textId="77777777" w:rsidR="00CB4467" w:rsidRDefault="00CB4467" w:rsidP="00CB4467">
      <w:pPr>
        <w:pStyle w:val="Kop3"/>
      </w:pPr>
      <w:r>
        <w:t>Aanbevelingen</w:t>
      </w:r>
    </w:p>
    <w:p w14:paraId="3038C759" w14:textId="3928B0FE" w:rsidR="000F389C" w:rsidRDefault="003623BE" w:rsidP="000F389C">
      <w:pPr>
        <w:pStyle w:val="Geenafstand"/>
      </w:pPr>
      <w:proofErr w:type="spellStart"/>
      <w:r>
        <w:t>BOLuS</w:t>
      </w:r>
      <w:proofErr w:type="spellEnd"/>
      <w:r>
        <w:t xml:space="preserve"> </w:t>
      </w:r>
      <w:r w:rsidR="009E1541">
        <w:t xml:space="preserve">werkt met een Excelsheet als invoer. </w:t>
      </w:r>
      <w:r w:rsidR="00836184">
        <w:t xml:space="preserve">Dit biedt </w:t>
      </w:r>
      <w:r w:rsidR="00E866B2">
        <w:t xml:space="preserve">voordelen maar geeft ook aandachtspunten. </w:t>
      </w:r>
      <w:r w:rsidR="000F5295">
        <w:t xml:space="preserve">De gebruiker heeft </w:t>
      </w:r>
      <w:r w:rsidR="008F4C50">
        <w:t xml:space="preserve">bijvoorbeeld </w:t>
      </w:r>
      <w:r w:rsidR="000F5295">
        <w:t xml:space="preserve">de vrijheid om verschillende schematiseringsopties met elkaar te combineren. </w:t>
      </w:r>
      <w:r w:rsidR="004D7036">
        <w:t>Sommige schematiseringsopties of instellingen vereisen echter specifieke uitgangspunten</w:t>
      </w:r>
      <w:r w:rsidR="00E13016">
        <w:t xml:space="preserve"> betreft de overige invoer</w:t>
      </w:r>
      <w:r w:rsidR="004D7036">
        <w:t>. Deze</w:t>
      </w:r>
      <w:r w:rsidR="00E13016">
        <w:t xml:space="preserve"> uitgangspunten</w:t>
      </w:r>
      <w:r w:rsidR="004D7036">
        <w:t xml:space="preserve"> zijn in de</w:t>
      </w:r>
      <w:r w:rsidR="00E13016">
        <w:t>ze</w:t>
      </w:r>
      <w:r w:rsidR="004D7036">
        <w:t xml:space="preserve"> handleiding gedocumenteerd. </w:t>
      </w:r>
      <w:r w:rsidR="008F4C50">
        <w:t>Voldoet de opgegeven</w:t>
      </w:r>
      <w:r w:rsidR="000F5295">
        <w:t xml:space="preserve"> </w:t>
      </w:r>
      <w:r w:rsidR="008F4C50">
        <w:t xml:space="preserve">invoer niet aan deze uitgangspunten </w:t>
      </w:r>
      <w:r w:rsidR="000F389C">
        <w:t>dan volgt er een foutmelding.</w:t>
      </w:r>
      <w:r w:rsidR="00D73C87">
        <w:t xml:space="preserve"> Om te zorgen voor een </w:t>
      </w:r>
      <w:r w:rsidR="00E13016">
        <w:t xml:space="preserve">soepel werkproces </w:t>
      </w:r>
      <w:r w:rsidR="009838B8">
        <w:t>is het onderstaande aanbevolen:</w:t>
      </w:r>
    </w:p>
    <w:p w14:paraId="29CF1BC2" w14:textId="77777777" w:rsidR="000F389C" w:rsidRDefault="000F389C" w:rsidP="000F389C">
      <w:pPr>
        <w:pStyle w:val="Geenafstand"/>
      </w:pPr>
    </w:p>
    <w:p w14:paraId="3DB696BA" w14:textId="1CA35CA0" w:rsidR="000F389C" w:rsidRPr="009E6533" w:rsidRDefault="000F389C" w:rsidP="000F389C">
      <w:pPr>
        <w:pStyle w:val="Plattetekst"/>
        <w:keepNext/>
        <w:rPr>
          <w:b/>
          <w:bCs/>
          <w:color w:val="046444"/>
        </w:rPr>
      </w:pPr>
      <w:r>
        <w:rPr>
          <w:b/>
          <w:bCs/>
          <w:color w:val="046444"/>
        </w:rPr>
        <w:lastRenderedPageBreak/>
        <w:t>Aanbeveling</w:t>
      </w:r>
      <w:r w:rsidRPr="009E6533">
        <w:rPr>
          <w:b/>
          <w:bCs/>
          <w:color w:val="046444"/>
        </w:rPr>
        <w:t>:</w:t>
      </w:r>
    </w:p>
    <w:p w14:paraId="20C13131" w14:textId="77777777" w:rsidR="000F389C" w:rsidRPr="00C24838" w:rsidRDefault="000F389C" w:rsidP="000F389C">
      <w:pPr>
        <w:pStyle w:val="Plattetekst"/>
        <w:keepNext/>
      </w:pPr>
      <w:r>
        <w:rPr>
          <w:noProof/>
        </w:rPr>
        <mc:AlternateContent>
          <mc:Choice Requires="wps">
            <w:drawing>
              <wp:inline distT="0" distB="0" distL="0" distR="0" wp14:anchorId="56F43E64" wp14:editId="730A57D2">
                <wp:extent cx="6217920" cy="675861"/>
                <wp:effectExtent l="0" t="0" r="11430" b="20320"/>
                <wp:docPr id="9308502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wps:txbx>
                      <wps:bodyPr rot="0" vert="horz" wrap="square" lIns="91440" tIns="45720" rIns="91440" bIns="45720" anchor="t" anchorCtr="0">
                        <a:spAutoFit/>
                      </wps:bodyPr>
                    </wps:wsp>
                  </a:graphicData>
                </a:graphic>
              </wp:inline>
            </w:drawing>
          </mc:Choice>
          <mc:Fallback>
            <w:pict>
              <v:shape w14:anchorId="56F43E64" id="_x0000_s1031"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v:textbox>
                <w10:anchorlock/>
              </v:shape>
            </w:pict>
          </mc:Fallback>
        </mc:AlternateContent>
      </w:r>
    </w:p>
    <w:p w14:paraId="2E88F38D" w14:textId="77777777" w:rsidR="000F389C" w:rsidRDefault="000F389C" w:rsidP="000F389C">
      <w:pPr>
        <w:pStyle w:val="Plattetekst"/>
      </w:pPr>
    </w:p>
    <w:p w14:paraId="7F722A82" w14:textId="77777777" w:rsidR="000F389C" w:rsidRPr="00EB57CA" w:rsidRDefault="000F389C" w:rsidP="000F389C">
      <w:pPr>
        <w:pStyle w:val="Geenafstand"/>
      </w:pPr>
    </w:p>
    <w:p w14:paraId="020A5519" w14:textId="4D8D4786" w:rsidR="0026594E" w:rsidRDefault="0026594E" w:rsidP="0026594E">
      <w:pPr>
        <w:pStyle w:val="Kop1"/>
      </w:pPr>
      <w:bookmarkStart w:id="30" w:name="_Ref194055758"/>
      <w:bookmarkStart w:id="31" w:name="_Toc194568231"/>
      <w:r>
        <w:lastRenderedPageBreak/>
        <w:t>Opstellen invoerbestand</w:t>
      </w:r>
      <w:bookmarkEnd w:id="30"/>
      <w:bookmarkEnd w:id="31"/>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2" w:name="_Ref194064145"/>
      <w:bookmarkStart w:id="33" w:name="_Toc194568232"/>
      <w:r>
        <w:t>Instellingen</w:t>
      </w:r>
      <w:bookmarkEnd w:id="32"/>
      <w:bookmarkEnd w:id="33"/>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4" w:name="_Toc194568233"/>
      <w:r>
        <w:t>Dwarsprofielen</w:t>
      </w:r>
      <w:bookmarkEnd w:id="34"/>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5" w:name="_Ref194393973"/>
      <w:bookmarkStart w:id="36" w:name="_Toc194568234"/>
      <w:r>
        <w:t>Kar. punten</w:t>
      </w:r>
      <w:bookmarkEnd w:id="35"/>
      <w:bookmarkEnd w:id="36"/>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 xml:space="preserve">-versa). </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7"/>
      <w:proofErr w:type="spellStart"/>
      <w:r w:rsidR="006A69E0">
        <w:t>waterspanningsschematisatie</w:t>
      </w:r>
      <w:commentRangeEnd w:id="37"/>
      <w:proofErr w:type="spellEnd"/>
      <w:r w:rsidR="006E0F83">
        <w:rPr>
          <w:rStyle w:val="Verwijzingopmerking"/>
        </w:rPr>
        <w:commentReference w:id="37"/>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8" w:name="_Ref194394207"/>
      <w:bookmarkStart w:id="39" w:name="_Toc194568235"/>
      <w:r>
        <w:t>Sterkteparameters</w:t>
      </w:r>
      <w:bookmarkEnd w:id="38"/>
      <w:bookmarkEnd w:id="39"/>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40"/>
      <w:r>
        <w:t>Het is niet mogelijk om POP</w:t>
      </w:r>
      <w:r w:rsidR="00CF6334">
        <w:t>-stochasten</w:t>
      </w:r>
      <w:r>
        <w:t xml:space="preserve"> van</w:t>
      </w:r>
      <w:r w:rsidR="00CF6334">
        <w:t xml:space="preserve"> verschillende</w:t>
      </w:r>
      <w:r>
        <w:t xml:space="preserve"> grondsoorten aan elkaar te correleren. </w:t>
      </w:r>
      <w:commentRangeEnd w:id="40"/>
      <w:r w:rsidR="006E28EE">
        <w:rPr>
          <w:rStyle w:val="Verwijzingopmerking"/>
        </w:rPr>
        <w:commentReference w:id="40"/>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1" w:name="_Toc194568236"/>
      <w:r>
        <w:t>Bodemprofielen</w:t>
      </w:r>
      <w:bookmarkEnd w:id="41"/>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2" w:name="_Toc194568237"/>
      <w:r>
        <w:t>Bodemopbouw</w:t>
      </w:r>
      <w:bookmarkEnd w:id="42"/>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3" w:name="_Toc194568238"/>
      <w:r>
        <w:t>Bekleding</w:t>
      </w:r>
      <w:bookmarkEnd w:id="43"/>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4" w:name="_Toc194568239"/>
      <w:r>
        <w:t>Belasting</w:t>
      </w:r>
      <w:bookmarkEnd w:id="44"/>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5"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5"/>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6" w:name="_Toc194568240"/>
      <w:commentRangeStart w:id="47"/>
      <w:r>
        <w:t>Waterspanning</w:t>
      </w:r>
      <w:r w:rsidR="00BC580F">
        <w:t>e</w:t>
      </w:r>
      <w:commentRangeEnd w:id="47"/>
      <w:r w:rsidR="001A7B32">
        <w:rPr>
          <w:rStyle w:val="Verwijzingopmerking"/>
          <w:rFonts w:eastAsiaTheme="minorHAnsi" w:cs="Verdana"/>
          <w:b w:val="0"/>
          <w:bCs w:val="0"/>
          <w:color w:val="221E1F"/>
        </w:rPr>
        <w:commentReference w:id="47"/>
      </w:r>
      <w:r w:rsidR="00BC580F">
        <w:t>n</w:t>
      </w:r>
      <w:bookmarkEnd w:id="46"/>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1EE45F7C"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r w:rsidR="006A43CA">
        <w:rPr>
          <w:i/>
          <w:iCs/>
        </w:rPr>
        <w:t xml:space="preserve"> </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8"/>
      <w:r w:rsidR="005A7FA0">
        <w:t xml:space="preserve">: ‘Stijghoogtelijn’ </w:t>
      </w:r>
      <w:commentRangeEnd w:id="48"/>
      <w:r w:rsidR="000E73B8">
        <w:rPr>
          <w:rStyle w:val="Verwijzingopmerking"/>
        </w:rPr>
        <w:commentReference w:id="48"/>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9" w:name="_Ref194060430"/>
      <w:bookmarkStart w:id="50" w:name="_Toc194568241"/>
      <w:proofErr w:type="spellStart"/>
      <w:r>
        <w:t>Gridinstellingen</w:t>
      </w:r>
      <w:bookmarkEnd w:id="49"/>
      <w:bookmarkEnd w:id="50"/>
      <w:proofErr w:type="spellEnd"/>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1" w:name="_Toc194568242"/>
      <w:r>
        <w:t>Algemeen</w:t>
      </w:r>
      <w:bookmarkEnd w:id="51"/>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2" w:name="_Toc194568243"/>
      <w:r>
        <w:t>Bishop</w:t>
      </w:r>
      <w:bookmarkEnd w:id="52"/>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lastRenderedPageBreak/>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3"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3"/>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4" w:name="_Toc194568244"/>
      <w:r>
        <w:t>Uplift Van</w:t>
      </w:r>
      <w:bookmarkEnd w:id="54"/>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5" w:name="_Toc194568245"/>
      <w:r>
        <w:t>Randvoorwaardes glijvlak</w:t>
      </w:r>
      <w:bookmarkEnd w:id="55"/>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6"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6"/>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7" w:name="_Ref194060431"/>
      <w:bookmarkStart w:id="58" w:name="_Toc194568246"/>
      <w:r>
        <w:t>Berekeningen</w:t>
      </w:r>
      <w:bookmarkEnd w:id="57"/>
      <w:bookmarkEnd w:id="58"/>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9"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9"/>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60" w:name="_Toc194568247"/>
      <w:commentRangeStart w:id="61"/>
      <w:r>
        <w:lastRenderedPageBreak/>
        <w:t>Technische documentatie</w:t>
      </w:r>
      <w:commentRangeEnd w:id="61"/>
      <w:r w:rsidR="000241A7">
        <w:rPr>
          <w:rStyle w:val="Verwijzingopmerking"/>
          <w:rFonts w:eastAsiaTheme="minorHAnsi" w:cs="Verdana"/>
          <w:b w:val="0"/>
          <w:bCs w:val="0"/>
          <w:color w:val="221E1F"/>
        </w:rPr>
        <w:commentReference w:id="61"/>
      </w:r>
      <w:bookmarkEnd w:id="60"/>
    </w:p>
    <w:p w14:paraId="2D1A630C" w14:textId="77777777" w:rsidR="007311C2" w:rsidRDefault="007311C2" w:rsidP="007311C2">
      <w:pPr>
        <w:pStyle w:val="Kop2"/>
      </w:pPr>
      <w:bookmarkStart w:id="62" w:name="_Toc194568248"/>
      <w:bookmarkStart w:id="63" w:name="_Ref194056495"/>
      <w:bookmarkStart w:id="64" w:name="_Ref194059631"/>
      <w:r>
        <w:t>Geometrie</w:t>
      </w:r>
      <w:bookmarkEnd w:id="62"/>
    </w:p>
    <w:p w14:paraId="685697BA" w14:textId="77777777" w:rsidR="007311C2" w:rsidRDefault="007311C2" w:rsidP="006905F1">
      <w:pPr>
        <w:pStyle w:val="Kop3"/>
      </w:pPr>
      <w:bookmarkStart w:id="65" w:name="_Toc194568249"/>
      <w:r>
        <w:t>Het L-coördinaat</w:t>
      </w:r>
      <w:bookmarkEnd w:id="65"/>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3"/>
    <w:bookmarkEnd w:id="64"/>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6" w:name="_Toc194568250"/>
      <w:r>
        <w:t>Bodemopbouw</w:t>
      </w:r>
      <w:bookmarkEnd w:id="66"/>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77777777" w:rsidR="00E5678A" w:rsidRDefault="00E5678A" w:rsidP="00554C05">
      <w:pPr>
        <w:pStyle w:val="Plattetekst"/>
      </w:pPr>
    </w:p>
    <w:p w14:paraId="033A6977" w14:textId="77777777" w:rsidR="00E5678A" w:rsidRDefault="00E5678A" w:rsidP="00554C05">
      <w:pPr>
        <w:pStyle w:val="Plattetekst"/>
      </w:pPr>
    </w:p>
    <w:p w14:paraId="2C486887" w14:textId="64FA5EA0" w:rsidR="00A9033E" w:rsidRDefault="00A9033E" w:rsidP="00A9033E">
      <w:pPr>
        <w:pStyle w:val="Kop2"/>
      </w:pPr>
      <w:r>
        <w:t>Stijghoogte</w:t>
      </w:r>
    </w:p>
    <w:p w14:paraId="7E598B31" w14:textId="77777777" w:rsidR="00AF0962" w:rsidRDefault="00AF0962" w:rsidP="00AF0962">
      <w:pPr>
        <w:pStyle w:val="Kop3"/>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8133A4">
      <w:pPr>
        <w:pStyle w:val="Kop3"/>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Default="00A9033E" w:rsidP="00A9033E">
      <w:pPr>
        <w:pStyle w:val="Plattetekst"/>
      </w:pPr>
    </w:p>
    <w:p w14:paraId="0CCE96BA" w14:textId="65365B30" w:rsidR="009B5800" w:rsidRDefault="009B5800" w:rsidP="00A9033E">
      <w:pPr>
        <w:pStyle w:val="Plattetekst"/>
      </w:pPr>
      <w:r>
        <w:t>Technische details</w:t>
      </w:r>
    </w:p>
    <w:p w14:paraId="13C6946A" w14:textId="080C82FB" w:rsidR="009B5800" w:rsidRPr="00A9033E" w:rsidRDefault="009B5800" w:rsidP="009B5800">
      <w:pPr>
        <w:pStyle w:val="Plattetekst"/>
        <w:numPr>
          <w:ilvl w:val="0"/>
          <w:numId w:val="40"/>
        </w:numPr>
      </w:pPr>
      <w:r>
        <w:t>De resulterende lijn wordt vereenvoudigd</w:t>
      </w:r>
      <w:r w:rsidR="00646F29">
        <w:t>. Punten die binnen een tolerantie van 0,01 m vallen worden verwijderd. Dit voorkomt een</w:t>
      </w:r>
      <w:r w:rsidR="0082005A">
        <w:t xml:space="preserve"> stijghoogtelijn met onnodig veel punten.</w:t>
      </w:r>
    </w:p>
    <w:p w14:paraId="6AD59EE1" w14:textId="77777777" w:rsidR="00A9033E" w:rsidRDefault="00A9033E" w:rsidP="00A72998">
      <w:pPr>
        <w:pStyle w:val="Plattetekst"/>
      </w:pPr>
    </w:p>
    <w:p w14:paraId="380330CD" w14:textId="77777777" w:rsidR="00AF0962" w:rsidRDefault="00AF0962" w:rsidP="00AF0962">
      <w:pPr>
        <w:pStyle w:val="Kop2"/>
      </w:pPr>
      <w:bookmarkStart w:id="67" w:name="_Toc194568251"/>
      <w:r>
        <w:lastRenderedPageBreak/>
        <w:t>F</w:t>
      </w:r>
      <w:commentRangeStart w:id="68"/>
      <w:r>
        <w:t>reatische lijn</w:t>
      </w:r>
      <w:commentRangeEnd w:id="68"/>
      <w:r>
        <w:rPr>
          <w:rStyle w:val="Verwijzingopmerking"/>
          <w:rFonts w:eastAsiaTheme="minorHAnsi" w:cs="Verdana"/>
          <w:b w:val="0"/>
          <w:bCs w:val="0"/>
          <w:color w:val="221E1F"/>
        </w:rPr>
        <w:commentReference w:id="68"/>
      </w:r>
      <w:bookmarkEnd w:id="67"/>
    </w:p>
    <w:p w14:paraId="6D73F5B9" w14:textId="77777777" w:rsidR="00AF0962" w:rsidRDefault="00AF0962" w:rsidP="00AF0962">
      <w:pPr>
        <w:pStyle w:val="Kop3"/>
      </w:pPr>
      <w:r>
        <w:t>Open water</w:t>
      </w:r>
    </w:p>
    <w:p w14:paraId="14A69E77" w14:textId="77777777" w:rsidR="00AF0962" w:rsidRDefault="00AF0962" w:rsidP="00AF0962">
      <w:pPr>
        <w:pStyle w:val="Plattetekst"/>
        <w:rPr>
          <w:b/>
          <w:bCs/>
        </w:rPr>
      </w:pPr>
      <w:commentRangeStart w:id="69"/>
      <w:r>
        <w:rPr>
          <w:b/>
          <w:bCs/>
        </w:rPr>
        <w:t>Snijpunt waterstand met buitentalud</w:t>
      </w:r>
      <w:commentRangeEnd w:id="69"/>
      <w:r>
        <w:rPr>
          <w:rStyle w:val="Verwijzingopmerking"/>
        </w:rPr>
        <w:commentReference w:id="69"/>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w:t>
      </w:r>
      <w:r w:rsidRPr="00D914EA">
        <w:rPr>
          <w:color w:val="FF0000"/>
        </w:rPr>
        <w:t>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70"/>
      <w:r>
        <w:t>Kruin buitentalud</w:t>
      </w:r>
      <w:commentRangeEnd w:id="70"/>
      <w:r>
        <w:rPr>
          <w:rStyle w:val="Verwijzingopmerking"/>
        </w:rPr>
        <w:commentReference w:id="70"/>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p w14:paraId="6256F632" w14:textId="77777777" w:rsidR="00AF0962" w:rsidRPr="00C24838" w:rsidRDefault="00AF0962" w:rsidP="00AF0962">
      <w:pPr>
        <w:pStyle w:val="Plattetekst"/>
        <w:keepNext/>
      </w:pPr>
      <w:commentRangeStart w:id="71"/>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2"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71A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SagYIAq/w/JE0jvsW5tGkTY1ul+ctdTWBfc/D+Ak&#10;Z/qTofItR5NJnIN0mEznUXh3a9ndWsAIgiLZOOu3m5BmJylr76nMW5Uq8JLJOWVq16ThebTiPNye&#10;k9fLD2D9Gw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Agu9QCcCAABIBAAADgAAAAAAAAAAAAAAAAAuAgAAZHJzL2Uyb0Rv&#10;Yy54bWxQSwECLQAUAAYACAAAACEAdOX1nt0AAAAFAQAADwAAAAAAAAAAAAAAAACBBAAAZHJzL2Rv&#10;d25yZXYueG1sUEsFBgAAAAAEAAQA8wAAAIsFA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71"/>
      <w:r>
        <w:rPr>
          <w:rStyle w:val="Verwijzingopmerking"/>
        </w:rPr>
        <w:commentReference w:id="71"/>
      </w:r>
    </w:p>
    <w:p w14:paraId="3D2FCCEE" w14:textId="77777777" w:rsidR="00AF0962" w:rsidRDefault="00AF0962" w:rsidP="00AF0962">
      <w:pPr>
        <w:pStyle w:val="Plattetekst"/>
      </w:pPr>
    </w:p>
    <w:p w14:paraId="6DD5AE75" w14:textId="77777777" w:rsidR="00AF0962" w:rsidRPr="00A9033E" w:rsidRDefault="00AF0962" w:rsidP="00AF0962">
      <w:pPr>
        <w:pStyle w:val="Kop3"/>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w:t>
      </w:r>
      <w:proofErr w:type="spellStart"/>
      <w:r>
        <w:t>a.g.v.</w:t>
      </w:r>
      <w:proofErr w:type="spellEnd"/>
      <w:r>
        <w:t xml:space="preserve">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w:t>
      </w:r>
      <w:proofErr w:type="spellStart"/>
      <w:r>
        <w:t>nearest</w:t>
      </w:r>
      <w:proofErr w:type="spellEnd"/>
      <w:r>
        <w: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A9033E">
      <w:pPr>
        <w:pStyle w:val="Kop2"/>
      </w:pPr>
      <w:r>
        <w:t>Referentielijn</w:t>
      </w:r>
    </w:p>
    <w:p w14:paraId="6FE10FB1" w14:textId="6656FFF3" w:rsidR="007737BF" w:rsidRDefault="008A35DE" w:rsidP="00A72998">
      <w:pPr>
        <w:pStyle w:val="Plattetekst"/>
        <w:rPr>
          <w:b/>
          <w:bCs/>
        </w:rPr>
      </w:pPr>
      <w:commentRangeStart w:id="72"/>
      <w:r>
        <w:rPr>
          <w:b/>
          <w:bCs/>
        </w:rPr>
        <w:t>Watervoerende laag</w:t>
      </w:r>
      <w:commentRangeEnd w:id="72"/>
      <w:r w:rsidR="007D5B77">
        <w:rPr>
          <w:rStyle w:val="Verwijzingopmerking"/>
        </w:rPr>
        <w:commentReference w:id="72"/>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3"/>
      <w:r>
        <w:rPr>
          <w:b/>
          <w:bCs/>
        </w:rPr>
        <w:t>Toelichting bepalen onderkant/bovenkant grondlaag</w:t>
      </w:r>
      <w:commentRangeEnd w:id="73"/>
      <w:r w:rsidR="00C00C37">
        <w:rPr>
          <w:rStyle w:val="Verwijzingopmerking"/>
        </w:rPr>
        <w:commentReference w:id="73"/>
      </w:r>
    </w:p>
    <w:p w14:paraId="085D9F52" w14:textId="77777777" w:rsidR="0032059D" w:rsidRDefault="0032059D" w:rsidP="00086A3B">
      <w:pPr>
        <w:pStyle w:val="Plattetekst"/>
      </w:pPr>
    </w:p>
    <w:p w14:paraId="4EA837B1" w14:textId="22F9FB7C" w:rsidR="00C73EA1" w:rsidRDefault="00C10960" w:rsidP="00086A3B">
      <w:pPr>
        <w:pStyle w:val="Plattetekst"/>
        <w:rPr>
          <w:b/>
          <w:bCs/>
        </w:rPr>
      </w:pPr>
      <w:r>
        <w:rPr>
          <w:b/>
          <w:bCs/>
        </w:rPr>
        <w:t>Indringingslengte</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 xml:space="preserve">watervoerende tussenlagen zijn gebaseerd op basis van de </w:t>
      </w:r>
      <w:proofErr w:type="spellStart"/>
      <w:r w:rsidR="00BE053B">
        <w:t>watervoerendheid</w:t>
      </w:r>
      <w:proofErr w:type="spellEnd"/>
      <w:r w:rsidR="00BE053B">
        <w:t>,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4"/>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4"/>
      <w:r w:rsidR="00962B8E">
        <w:rPr>
          <w:rStyle w:val="Verwijzingopmerking"/>
        </w:rPr>
        <w:commentReference w:id="74"/>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72762522" w14:textId="20883F75" w:rsidR="00086A3B" w:rsidRDefault="00086A3B" w:rsidP="00086A3B">
      <w:pPr>
        <w:pStyle w:val="Kop2"/>
      </w:pPr>
      <w:bookmarkStart w:id="75" w:name="_Ref194063286"/>
      <w:bookmarkStart w:id="76" w:name="_Toc194568252"/>
      <w:r>
        <w:t>State points</w:t>
      </w:r>
      <w:bookmarkEnd w:id="75"/>
      <w:bookmarkEnd w:id="76"/>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7" w:name="_Toc194568457"/>
      <w:r>
        <w:lastRenderedPageBreak/>
        <w:t>Bijlage</w:t>
      </w:r>
      <w:bookmarkEnd w:id="77"/>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24" w:author="Daniël Kentrop" w:date="2025-05-19T14:55:00Z" w:initials="DK">
    <w:p w14:paraId="0FDAC2CF" w14:textId="77777777" w:rsidR="001A744D" w:rsidRDefault="001A744D" w:rsidP="001A744D">
      <w:pPr>
        <w:pStyle w:val="Tekstopmerking"/>
      </w:pPr>
      <w:r>
        <w:rPr>
          <w:rStyle w:val="Verwijzingopmerking"/>
        </w:rPr>
        <w:annotationRef/>
      </w:r>
      <w:r>
        <w:t>Updaten als de conda env al bestaat toelichten</w:t>
      </w:r>
    </w:p>
  </w:comment>
  <w:comment w:id="37" w:author="Daniël Kentrop" w:date="2025-04-03T15:08:00Z" w:initials="DK">
    <w:p w14:paraId="1BB5ED05" w14:textId="628C7128" w:rsidR="006E0F83" w:rsidRDefault="006E0F83" w:rsidP="006E0F83">
      <w:pPr>
        <w:pStyle w:val="Tekstopmerking"/>
      </w:pPr>
      <w:r>
        <w:rPr>
          <w:rStyle w:val="Verwijzingopmerking"/>
        </w:rPr>
        <w:annotationRef/>
      </w:r>
      <w:r>
        <w:t>Dit veranderd later</w:t>
      </w:r>
    </w:p>
  </w:comment>
  <w:comment w:id="40"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7" w:author="Daniël Kentrop" w:date="2025-04-24T16:35:00Z" w:initials="DK">
    <w:p w14:paraId="7579155E" w14:textId="77777777"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8"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61"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8"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9"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70"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71"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2"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3"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4"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0FDAC2CF" w15:done="0"/>
  <w15:commentEx w15:paraId="1BB5ED05" w15:done="0"/>
  <w15:commentEx w15:paraId="6F9A98AA"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1F447C73" w16cex:dateUtc="2025-05-19T12:55:00Z"/>
  <w16cex:commentExtensible w16cex:durableId="007B0BCC" w16cex:dateUtc="2025-04-03T13:08:00Z"/>
  <w16cex:commentExtensible w16cex:durableId="4D8ABA37" w16cex:dateUtc="2025-03-28T13:10: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0FDAC2CF" w16cid:durableId="1F447C73"/>
  <w16cid:commentId w16cid:paraId="1BB5ED05" w16cid:durableId="007B0BCC"/>
  <w16cid:commentId w16cid:paraId="6F9A98AA" w16cid:durableId="4D8ABA3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1280B" w14:textId="77777777" w:rsidR="004C13EE" w:rsidRDefault="004C13EE" w:rsidP="009E4B94">
      <w:pPr>
        <w:spacing w:line="240" w:lineRule="auto"/>
      </w:pPr>
      <w:r>
        <w:separator/>
      </w:r>
    </w:p>
  </w:endnote>
  <w:endnote w:type="continuationSeparator" w:id="0">
    <w:p w14:paraId="69A7C58B" w14:textId="77777777" w:rsidR="004C13EE" w:rsidRDefault="004C13EE" w:rsidP="009E4B94">
      <w:pPr>
        <w:spacing w:line="240" w:lineRule="auto"/>
      </w:pPr>
      <w:r>
        <w:continuationSeparator/>
      </w:r>
    </w:p>
  </w:endnote>
  <w:endnote w:type="continuationNotice" w:id="1">
    <w:p w14:paraId="485392DB" w14:textId="77777777" w:rsidR="004C13EE" w:rsidRDefault="004C13E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1DD90FC1"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D914EA">
      <w:rPr>
        <w:noProof/>
        <w:szCs w:val="18"/>
      </w:rPr>
      <w:t>17</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0BFBF" w14:textId="77777777" w:rsidR="004C13EE" w:rsidRDefault="004C13EE" w:rsidP="009E4B94">
      <w:pPr>
        <w:spacing w:line="240" w:lineRule="auto"/>
      </w:pPr>
      <w:r>
        <w:separator/>
      </w:r>
    </w:p>
  </w:footnote>
  <w:footnote w:type="continuationSeparator" w:id="0">
    <w:p w14:paraId="3DF8128D" w14:textId="77777777" w:rsidR="004C13EE" w:rsidRDefault="004C13EE" w:rsidP="009E4B94">
      <w:pPr>
        <w:spacing w:line="240" w:lineRule="auto"/>
      </w:pPr>
      <w:r>
        <w:continuationSeparator/>
      </w:r>
    </w:p>
  </w:footnote>
  <w:footnote w:type="continuationNotice" w:id="1">
    <w:p w14:paraId="3A4124F0" w14:textId="77777777" w:rsidR="004C13EE" w:rsidRDefault="004C13E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1"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7A72E90"/>
    <w:multiLevelType w:val="hybridMultilevel"/>
    <w:tmpl w:val="677A0DA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7"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8"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38"/>
  </w:num>
  <w:num w:numId="4" w16cid:durableId="678048396">
    <w:abstractNumId w:val="3"/>
  </w:num>
  <w:num w:numId="5" w16cid:durableId="1916931975">
    <w:abstractNumId w:val="2"/>
  </w:num>
  <w:num w:numId="6" w16cid:durableId="1561330539">
    <w:abstractNumId w:val="37"/>
  </w:num>
  <w:num w:numId="7" w16cid:durableId="460655411">
    <w:abstractNumId w:val="1"/>
  </w:num>
  <w:num w:numId="8" w16cid:durableId="1412463412">
    <w:abstractNumId w:val="0"/>
  </w:num>
  <w:num w:numId="9" w16cid:durableId="1842043718">
    <w:abstractNumId w:val="20"/>
  </w:num>
  <w:num w:numId="10" w16cid:durableId="1564681893">
    <w:abstractNumId w:val="5"/>
  </w:num>
  <w:num w:numId="11" w16cid:durableId="659969353">
    <w:abstractNumId w:val="36"/>
  </w:num>
  <w:num w:numId="12" w16cid:durableId="1240991367">
    <w:abstractNumId w:val="18"/>
  </w:num>
  <w:num w:numId="13" w16cid:durableId="425073958">
    <w:abstractNumId w:val="4"/>
  </w:num>
  <w:num w:numId="14" w16cid:durableId="269313726">
    <w:abstractNumId w:val="23"/>
  </w:num>
  <w:num w:numId="15" w16cid:durableId="957219616">
    <w:abstractNumId w:val="11"/>
  </w:num>
  <w:num w:numId="16" w16cid:durableId="476073670">
    <w:abstractNumId w:val="24"/>
  </w:num>
  <w:num w:numId="17" w16cid:durableId="750155687">
    <w:abstractNumId w:val="8"/>
  </w:num>
  <w:num w:numId="18" w16cid:durableId="1675762147">
    <w:abstractNumId w:val="27"/>
  </w:num>
  <w:num w:numId="19" w16cid:durableId="593321197">
    <w:abstractNumId w:val="21"/>
  </w:num>
  <w:num w:numId="20" w16cid:durableId="514610936">
    <w:abstractNumId w:val="17"/>
  </w:num>
  <w:num w:numId="21" w16cid:durableId="1882472501">
    <w:abstractNumId w:val="33"/>
  </w:num>
  <w:num w:numId="22" w16cid:durableId="2096438135">
    <w:abstractNumId w:val="26"/>
  </w:num>
  <w:num w:numId="23" w16cid:durableId="1786264760">
    <w:abstractNumId w:val="16"/>
  </w:num>
  <w:num w:numId="24" w16cid:durableId="556433189">
    <w:abstractNumId w:val="6"/>
  </w:num>
  <w:num w:numId="25" w16cid:durableId="539056946">
    <w:abstractNumId w:val="25"/>
  </w:num>
  <w:num w:numId="26" w16cid:durableId="1705666564">
    <w:abstractNumId w:val="14"/>
  </w:num>
  <w:num w:numId="27" w16cid:durableId="159389218">
    <w:abstractNumId w:val="19"/>
  </w:num>
  <w:num w:numId="28" w16cid:durableId="1762868892">
    <w:abstractNumId w:val="12"/>
  </w:num>
  <w:num w:numId="29" w16cid:durableId="1836415801">
    <w:abstractNumId w:val="10"/>
  </w:num>
  <w:num w:numId="30" w16cid:durableId="1853445743">
    <w:abstractNumId w:val="13"/>
  </w:num>
  <w:num w:numId="31" w16cid:durableId="2146118984">
    <w:abstractNumId w:val="34"/>
  </w:num>
  <w:num w:numId="32" w16cid:durableId="287783541">
    <w:abstractNumId w:val="32"/>
  </w:num>
  <w:num w:numId="33" w16cid:durableId="793208847">
    <w:abstractNumId w:val="29"/>
  </w:num>
  <w:num w:numId="34" w16cid:durableId="950823618">
    <w:abstractNumId w:val="35"/>
  </w:num>
  <w:num w:numId="35" w16cid:durableId="1727296855">
    <w:abstractNumId w:val="31"/>
  </w:num>
  <w:num w:numId="36" w16cid:durableId="452141620">
    <w:abstractNumId w:val="28"/>
  </w:num>
  <w:num w:numId="37" w16cid:durableId="573319985">
    <w:abstractNumId w:val="15"/>
  </w:num>
  <w:num w:numId="38" w16cid:durableId="1993289745">
    <w:abstractNumId w:val="9"/>
  </w:num>
  <w:num w:numId="39" w16cid:durableId="1286884381">
    <w:abstractNumId w:val="22"/>
  </w:num>
  <w:num w:numId="40" w16cid:durableId="1867138305">
    <w:abstractNumId w:val="30"/>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9C"/>
    <w:rsid w:val="000F38FD"/>
    <w:rsid w:val="000F3B8D"/>
    <w:rsid w:val="000F3D26"/>
    <w:rsid w:val="000F4877"/>
    <w:rsid w:val="000F4EB3"/>
    <w:rsid w:val="000F5084"/>
    <w:rsid w:val="000F5295"/>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1C9"/>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44D"/>
    <w:rsid w:val="001A7611"/>
    <w:rsid w:val="001A763E"/>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C1B"/>
    <w:rsid w:val="003610E0"/>
    <w:rsid w:val="003617F2"/>
    <w:rsid w:val="003623BE"/>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181A"/>
    <w:rsid w:val="003F2297"/>
    <w:rsid w:val="003F2898"/>
    <w:rsid w:val="003F3635"/>
    <w:rsid w:val="003F3C63"/>
    <w:rsid w:val="003F421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3EE"/>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036"/>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8F6"/>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6F29"/>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3FD0"/>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2BC"/>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4FEB"/>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6966"/>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05A"/>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84"/>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5DE"/>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C50"/>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38B8"/>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D63"/>
    <w:rsid w:val="009B3EBF"/>
    <w:rsid w:val="009B475F"/>
    <w:rsid w:val="009B4AF9"/>
    <w:rsid w:val="009B4D88"/>
    <w:rsid w:val="009B50BA"/>
    <w:rsid w:val="009B55A4"/>
    <w:rsid w:val="009B5800"/>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541"/>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892"/>
    <w:rsid w:val="00C51A13"/>
    <w:rsid w:val="00C51EC8"/>
    <w:rsid w:val="00C524F5"/>
    <w:rsid w:val="00C52658"/>
    <w:rsid w:val="00C5295A"/>
    <w:rsid w:val="00C5376C"/>
    <w:rsid w:val="00C542FE"/>
    <w:rsid w:val="00C54D12"/>
    <w:rsid w:val="00C54F82"/>
    <w:rsid w:val="00C556BC"/>
    <w:rsid w:val="00C55EE3"/>
    <w:rsid w:val="00C56342"/>
    <w:rsid w:val="00C567F7"/>
    <w:rsid w:val="00C600AA"/>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4DEC"/>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2F5A"/>
    <w:rsid w:val="00CB32C0"/>
    <w:rsid w:val="00CB3570"/>
    <w:rsid w:val="00CB3ADB"/>
    <w:rsid w:val="00CB4467"/>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1EED"/>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C87"/>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1A77"/>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4EA"/>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3E4"/>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16"/>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6B2"/>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0BC7"/>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3FD0"/>
    <w:rsid w:val="006A4554"/>
    <w:rsid w:val="006B50F1"/>
    <w:rsid w:val="006D117E"/>
    <w:rsid w:val="006D2328"/>
    <w:rsid w:val="006F7B66"/>
    <w:rsid w:val="0073060A"/>
    <w:rsid w:val="007658ED"/>
    <w:rsid w:val="0079289E"/>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125AA"/>
    <w:rsid w:val="00C54F22"/>
    <w:rsid w:val="00C571B9"/>
    <w:rsid w:val="00CA4A19"/>
    <w:rsid w:val="00CF1F7F"/>
    <w:rsid w:val="00D04B02"/>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5115</TotalTime>
  <Pages>19</Pages>
  <Words>6560</Words>
  <Characters>36083</Characters>
  <Application>Microsoft Office Word</Application>
  <DocSecurity>0</DocSecurity>
  <Lines>300</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42558</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707</cp:revision>
  <cp:lastPrinted>2024-01-19T15:53:00Z</cp:lastPrinted>
  <dcterms:created xsi:type="dcterms:W3CDTF">2023-12-13T16:12:00Z</dcterms:created>
  <dcterms:modified xsi:type="dcterms:W3CDTF">2025-05-21T13:53:00Z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