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elraster"/>
        <w:tblpPr w:vertAnchor="page" w:horzAnchor="margin" w:tblpXSpec="right" w:tblpY="13996"/>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10"/>
      </w:tblGrid>
      <w:tr w:rsidR="00AB79DB" w:rsidRPr="007362A8" w14:paraId="1A169806" w14:textId="77777777" w:rsidTr="000117BA">
        <w:tc>
          <w:tcPr>
            <w:tcW w:w="2410" w:type="dxa"/>
          </w:tcPr>
          <w:p w14:paraId="20BDCCBD" w14:textId="38B8651C" w:rsidR="00AB79DB" w:rsidRPr="007362A8" w:rsidRDefault="00AB79DB" w:rsidP="000117BA">
            <w:pPr>
              <w:pStyle w:val="Projectversion"/>
              <w:framePr w:wrap="auto" w:vAnchor="margin" w:hAnchor="text" w:xAlign="left" w:yAlign="inline"/>
              <w:suppressOverlap w:val="0"/>
              <w:rPr>
                <w:color w:val="auto"/>
              </w:rPr>
            </w:pPr>
            <w:r w:rsidRPr="007362A8">
              <w:rPr>
                <w:color w:val="auto"/>
              </w:rPr>
              <w:t xml:space="preserve">Versie </w:t>
            </w:r>
            <w:r w:rsidR="00BA06D0">
              <w:rPr>
                <w:color w:val="auto"/>
              </w:rPr>
              <w:t>1</w:t>
            </w:r>
            <w:r w:rsidRPr="007362A8">
              <w:rPr>
                <w:color w:val="auto"/>
              </w:rPr>
              <w:t>.0</w:t>
            </w:r>
          </w:p>
          <w:p w14:paraId="2C642CC7" w14:textId="39BE9177" w:rsidR="00AB79DB" w:rsidRPr="007362A8" w:rsidRDefault="00000000" w:rsidP="000117BA">
            <w:pPr>
              <w:pStyle w:val="Projectdate"/>
              <w:framePr w:wrap="auto" w:vAnchor="margin" w:hAnchor="text" w:xAlign="left" w:yAlign="inline"/>
              <w:suppressOverlap w:val="0"/>
              <w:rPr>
                <w:color w:val="auto"/>
              </w:rPr>
            </w:pPr>
            <w:sdt>
              <w:sdtPr>
                <w:rPr>
                  <w:color w:val="auto"/>
                </w:rPr>
                <w:alias w:val="Date"/>
                <w:tag w:val="{&quot;templafy&quot;:{&quot;id&quot;:&quot;26fb0063-0a6c-4ae6-8a83-a412dca9947c&quot;}}"/>
                <w:id w:val="451834913"/>
                <w:placeholder>
                  <w:docPart w:val="C4AFBD3227424C1FBDDEFD9299E1328E"/>
                </w:placeholder>
              </w:sdtPr>
              <w:sdtContent>
                <w:r w:rsidR="00AB79DB" w:rsidRPr="007362A8">
                  <w:rPr>
                    <w:color w:val="auto"/>
                  </w:rPr>
                  <w:t xml:space="preserve">1 </w:t>
                </w:r>
                <w:r w:rsidR="00BA06D0">
                  <w:rPr>
                    <w:color w:val="auto"/>
                  </w:rPr>
                  <w:t>juni</w:t>
                </w:r>
                <w:r w:rsidR="00AB79DB" w:rsidRPr="007362A8">
                  <w:rPr>
                    <w:color w:val="auto"/>
                  </w:rPr>
                  <w:t xml:space="preserve"> 202</w:t>
                </w:r>
                <w:r w:rsidR="00BA06D0">
                  <w:rPr>
                    <w:color w:val="auto"/>
                  </w:rPr>
                  <w:t>5</w:t>
                </w:r>
              </w:sdtContent>
            </w:sdt>
          </w:p>
        </w:tc>
      </w:tr>
    </w:tbl>
    <w:tbl>
      <w:tblPr>
        <w:tblStyle w:val="Tabelraster"/>
        <w:tblpPr w:vertAnchor="page" w:horzAnchor="margin" w:tblpY="3200"/>
        <w:tblOverlap w:val="nev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638"/>
      </w:tblGrid>
      <w:tr w:rsidR="00CF26B7" w:rsidRPr="00096927" w14:paraId="78170DBD" w14:textId="77777777" w:rsidTr="00CF26B7">
        <w:trPr>
          <w:trHeight w:hRule="exact" w:val="1141"/>
        </w:trPr>
        <w:tc>
          <w:tcPr>
            <w:tcW w:w="9638" w:type="dxa"/>
          </w:tcPr>
          <w:sdt>
            <w:sdtPr>
              <w:rPr>
                <w:rFonts w:eastAsiaTheme="majorEastAsia" w:cstheme="majorBidi"/>
                <w:b w:val="0"/>
                <w:bCs/>
                <w:color w:val="5F6369"/>
                <w:sz w:val="28"/>
              </w:rPr>
              <w:tag w:val="{&quot;templafy&quot;:{&quot;id&quot;:&quot;ec8b3160-25f8-414a-80e0-e48d9cb012dc&quot;}}"/>
              <w:id w:val="-1044140938"/>
              <w:placeholder>
                <w:docPart w:val="8F5FC5807F264DFE885D202252DB2224"/>
              </w:placeholder>
            </w:sdtPr>
            <w:sdtEndPr>
              <w:rPr>
                <w:rFonts w:eastAsiaTheme="minorHAnsi" w:cs="Verdana"/>
                <w:bCs w:val="0"/>
                <w:szCs w:val="28"/>
              </w:rPr>
            </w:sdtEndPr>
            <w:sdtContent>
              <w:p w14:paraId="7B69071B" w14:textId="77777777" w:rsidR="00CF26B7" w:rsidRDefault="00CF26B7" w:rsidP="00CF26B7">
                <w:pPr>
                  <w:pStyle w:val="Titel"/>
                  <w:framePr w:wrap="auto" w:vAnchor="margin" w:hAnchor="text" w:yAlign="inline"/>
                  <w:suppressOverlap w:val="0"/>
                </w:pPr>
                <w:r>
                  <w:t xml:space="preserve">Handleiding </w:t>
                </w:r>
                <w:proofErr w:type="spellStart"/>
                <w:r>
                  <w:t>BOLuS</w:t>
                </w:r>
                <w:proofErr w:type="spellEnd"/>
              </w:p>
              <w:p w14:paraId="0742A28E" w14:textId="77777777" w:rsidR="00CF26B7" w:rsidRPr="00EF320C" w:rsidRDefault="00CF26B7" w:rsidP="00CF26B7">
                <w:pPr>
                  <w:pStyle w:val="Plattetekst"/>
                </w:pPr>
              </w:p>
              <w:p w14:paraId="2262CBEC" w14:textId="77777777" w:rsidR="00CF26B7" w:rsidRPr="005679FD" w:rsidRDefault="00CF26B7" w:rsidP="005679FD">
                <w:pPr>
                  <w:rPr>
                    <w:color w:val="5F6369"/>
                    <w:sz w:val="28"/>
                    <w:szCs w:val="28"/>
                  </w:rPr>
                </w:pPr>
                <w:r w:rsidRPr="005679FD">
                  <w:rPr>
                    <w:color w:val="5F6369"/>
                    <w:sz w:val="28"/>
                    <w:szCs w:val="28"/>
                  </w:rPr>
                  <w:t>Beoordelingstool Stabiliteit</w:t>
                </w:r>
              </w:p>
            </w:sdtContent>
          </w:sdt>
          <w:p w14:paraId="4335E843" w14:textId="77777777" w:rsidR="00CF26B7" w:rsidRDefault="00CF26B7" w:rsidP="00CF26B7">
            <w:pPr>
              <w:pStyle w:val="Ondertitel"/>
            </w:pPr>
          </w:p>
          <w:p w14:paraId="061C2FC7" w14:textId="77777777" w:rsidR="00CF26B7" w:rsidRPr="00A57450" w:rsidRDefault="00CF26B7" w:rsidP="00CF26B7">
            <w:pPr>
              <w:pStyle w:val="Plattetekst"/>
            </w:pPr>
          </w:p>
          <w:p w14:paraId="0261AC2E" w14:textId="77777777" w:rsidR="00CF26B7" w:rsidRPr="00251F95" w:rsidRDefault="00CF26B7" w:rsidP="00CF26B7">
            <w:pPr>
              <w:pStyle w:val="Plattetekst"/>
            </w:pPr>
          </w:p>
        </w:tc>
      </w:tr>
    </w:tbl>
    <w:p w14:paraId="1431B08A" w14:textId="1939E620" w:rsidR="00CF26B7" w:rsidRPr="00CF26B7" w:rsidRDefault="00CF26B7" w:rsidP="00CF26B7">
      <w:pPr>
        <w:pStyle w:val="Titel"/>
        <w:framePr w:wrap="around" w:anchorLock="1"/>
      </w:pPr>
    </w:p>
    <w:p w14:paraId="7E52434D" w14:textId="3402D15A" w:rsidR="00DB29FD" w:rsidRDefault="00CF26B7" w:rsidP="007362A8">
      <w:pPr>
        <w:pStyle w:val="Titel"/>
        <w:framePr w:wrap="auto" w:vAnchor="margin" w:hAnchor="text" w:yAlign="inline" w:anchorLock="1"/>
        <w:suppressOverlap w:val="0"/>
      </w:pPr>
      <w:r w:rsidRPr="00CF26B7">
        <w:rPr>
          <w:noProof/>
        </w:rPr>
        <w:drawing>
          <wp:anchor distT="0" distB="0" distL="114300" distR="114300" simplePos="0" relativeHeight="251658240" behindDoc="0" locked="0" layoutInCell="1" allowOverlap="1" wp14:anchorId="243B5B7E" wp14:editId="36EAFABC">
            <wp:simplePos x="0" y="0"/>
            <wp:positionH relativeFrom="margin">
              <wp:align>right</wp:align>
            </wp:positionH>
            <wp:positionV relativeFrom="paragraph">
              <wp:posOffset>2131695</wp:posOffset>
            </wp:positionV>
            <wp:extent cx="6120130" cy="4692015"/>
            <wp:effectExtent l="38100" t="38100" r="33020" b="32385"/>
            <wp:wrapTopAndBottom/>
            <wp:docPr id="1924409942" name="Afbeelding 4" descr="Afbeelding met kunst, tekening, Acrylverf, Schilderverf&#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409942" name="Afbeelding 4" descr="Afbeelding met kunst, tekening, Acrylverf, Schilderverf&#10;&#10;Door AI gegenereerde inhoud is mogelijk onjuis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130" cy="4692015"/>
                    </a:xfrm>
                    <a:prstGeom prst="rect">
                      <a:avLst/>
                    </a:prstGeom>
                    <a:ln>
                      <a:noFill/>
                    </a:ln>
                    <a:effectLst>
                      <a:glow rad="25400">
                        <a:schemeClr val="tx2">
                          <a:alpha val="40000"/>
                        </a:schemeClr>
                      </a:glow>
                    </a:effectLst>
                  </pic:spPr>
                </pic:pic>
              </a:graphicData>
            </a:graphic>
            <wp14:sizeRelH relativeFrom="page">
              <wp14:pctWidth>0</wp14:pctWidth>
            </wp14:sizeRelH>
            <wp14:sizeRelV relativeFrom="page">
              <wp14:pctHeight>0</wp14:pctHeight>
            </wp14:sizeRelV>
          </wp:anchor>
        </w:drawing>
      </w:r>
    </w:p>
    <w:p w14:paraId="021B7D08" w14:textId="77777777" w:rsidR="00CF26B7" w:rsidRDefault="00CF26B7" w:rsidP="00CF26B7">
      <w:pPr>
        <w:pStyle w:val="Plattetekst"/>
      </w:pPr>
    </w:p>
    <w:p w14:paraId="30BEFF07" w14:textId="5C07D853" w:rsidR="00CF26B7" w:rsidRDefault="00CF26B7" w:rsidP="00CF26B7"/>
    <w:p w14:paraId="1F1694BE" w14:textId="77777777" w:rsidR="00166A11" w:rsidRDefault="00166A11" w:rsidP="00CF26B7"/>
    <w:p w14:paraId="15CEEDD9" w14:textId="77777777" w:rsidR="00166A11" w:rsidRDefault="00166A11" w:rsidP="00CF26B7"/>
    <w:p w14:paraId="689791BF" w14:textId="77777777" w:rsidR="00166A11" w:rsidRDefault="00166A11" w:rsidP="00CF26B7"/>
    <w:p w14:paraId="1E4276F1" w14:textId="4E541ECB" w:rsidR="00CF26B7" w:rsidRPr="00CF26B7" w:rsidRDefault="00CF26B7" w:rsidP="00CF26B7">
      <w:pPr>
        <w:rPr>
          <w:i/>
          <w:iCs/>
          <w:sz w:val="16"/>
          <w:szCs w:val="16"/>
        </w:rPr>
      </w:pPr>
      <w:proofErr w:type="spellStart"/>
      <w:r>
        <w:rPr>
          <w:i/>
          <w:iCs/>
          <w:sz w:val="16"/>
          <w:szCs w:val="16"/>
        </w:rPr>
        <w:t>Dijkweg</w:t>
      </w:r>
      <w:proofErr w:type="spellEnd"/>
      <w:r>
        <w:rPr>
          <w:i/>
          <w:iCs/>
          <w:sz w:val="16"/>
          <w:szCs w:val="16"/>
        </w:rPr>
        <w:t xml:space="preserve"> bij </w:t>
      </w:r>
      <w:commentRangeStart w:id="0"/>
      <w:r>
        <w:rPr>
          <w:i/>
          <w:iCs/>
          <w:sz w:val="16"/>
          <w:szCs w:val="16"/>
        </w:rPr>
        <w:t>Westkapelle</w:t>
      </w:r>
      <w:r w:rsidR="00DF4AB4">
        <w:rPr>
          <w:i/>
          <w:iCs/>
          <w:sz w:val="16"/>
          <w:szCs w:val="16"/>
        </w:rPr>
        <w:t xml:space="preserve"> </w:t>
      </w:r>
      <w:r w:rsidR="003A28E6">
        <w:rPr>
          <w:i/>
          <w:iCs/>
          <w:sz w:val="16"/>
          <w:szCs w:val="16"/>
        </w:rPr>
        <w:t>-</w:t>
      </w:r>
      <w:r w:rsidR="00DF4AB4">
        <w:rPr>
          <w:i/>
          <w:iCs/>
          <w:sz w:val="16"/>
          <w:szCs w:val="16"/>
        </w:rPr>
        <w:t xml:space="preserve"> Jan </w:t>
      </w:r>
      <w:proofErr w:type="spellStart"/>
      <w:r w:rsidR="00DF4AB4">
        <w:rPr>
          <w:i/>
          <w:iCs/>
          <w:sz w:val="16"/>
          <w:szCs w:val="16"/>
        </w:rPr>
        <w:t>Toorop</w:t>
      </w:r>
      <w:proofErr w:type="spellEnd"/>
      <w:r w:rsidR="00DF4AB4">
        <w:rPr>
          <w:i/>
          <w:iCs/>
          <w:sz w:val="16"/>
          <w:szCs w:val="16"/>
        </w:rPr>
        <w:t xml:space="preserve"> </w:t>
      </w:r>
      <w:r w:rsidR="000E2B9E">
        <w:rPr>
          <w:i/>
          <w:iCs/>
          <w:sz w:val="16"/>
          <w:szCs w:val="16"/>
        </w:rPr>
        <w:t>1910</w:t>
      </w:r>
      <w:commentRangeEnd w:id="0"/>
      <w:r w:rsidR="002158EC">
        <w:rPr>
          <w:rStyle w:val="Verwijzingopmerking"/>
        </w:rPr>
        <w:commentReference w:id="0"/>
      </w:r>
    </w:p>
    <w:p w14:paraId="177B7876" w14:textId="77777777" w:rsidR="00CF26B7" w:rsidRPr="00CF26B7" w:rsidRDefault="00CF26B7" w:rsidP="00CF26B7"/>
    <w:p w14:paraId="17445320" w14:textId="77777777" w:rsidR="00CF26B7" w:rsidRPr="00CF26B7" w:rsidRDefault="00CF26B7" w:rsidP="00CF26B7"/>
    <w:p w14:paraId="2F6DDFDF" w14:textId="77777777" w:rsidR="00CF26B7" w:rsidRPr="00CF26B7" w:rsidRDefault="00CF26B7" w:rsidP="00CF26B7"/>
    <w:p w14:paraId="64D2DD47" w14:textId="77777777" w:rsidR="00CF26B7" w:rsidRPr="00CF26B7" w:rsidRDefault="00CF26B7" w:rsidP="00CF26B7">
      <w:pPr>
        <w:sectPr w:rsidR="00CF26B7" w:rsidRPr="00CF26B7" w:rsidSect="007362A8">
          <w:headerReference w:type="even" r:id="rId18"/>
          <w:headerReference w:type="default" r:id="rId19"/>
          <w:footerReference w:type="even" r:id="rId20"/>
          <w:footerReference w:type="default" r:id="rId21"/>
          <w:headerReference w:type="first" r:id="rId22"/>
          <w:footerReference w:type="first" r:id="rId23"/>
          <w:pgSz w:w="11906" w:h="16838" w:code="9"/>
          <w:pgMar w:top="1418" w:right="1134" w:bottom="1418" w:left="1134" w:header="1588" w:footer="782" w:gutter="0"/>
          <w:pgNumType w:start="1"/>
          <w:cols w:space="708"/>
          <w:docGrid w:linePitch="360"/>
        </w:sectPr>
      </w:pPr>
    </w:p>
    <w:bookmarkStart w:id="1" w:name="_Toc107578350" w:displacedByCustomXml="next"/>
    <w:bookmarkStart w:id="2" w:name="_Toc107577893" w:displacedByCustomXml="next"/>
    <w:bookmarkStart w:id="3" w:name="_Toc188566" w:displacedByCustomXml="next"/>
    <w:bookmarkStart w:id="4" w:name="_Toc535934598" w:displacedByCustomXml="next"/>
    <w:bookmarkStart w:id="5" w:name="_Toc535934159" w:displacedByCustomXml="next"/>
    <w:bookmarkStart w:id="6" w:name="_Toc396311910" w:displacedByCustomXml="next"/>
    <w:bookmarkStart w:id="7" w:name="_Toc219009570" w:displacedByCustomXml="next"/>
    <w:bookmarkStart w:id="8" w:name="_Toc55266784" w:displacedByCustomXml="next"/>
    <w:bookmarkStart w:id="9" w:name="_Toc330816280" w:displacedByCustomXml="next"/>
    <w:bookmarkStart w:id="10" w:name="_Toc330814616" w:displacedByCustomXml="next"/>
    <w:bookmarkStart w:id="11" w:name="_Toc307346812" w:displacedByCustomXml="next"/>
    <w:bookmarkStart w:id="12" w:name="_Toc224016202" w:displacedByCustomXml="next"/>
    <w:bookmarkStart w:id="13" w:name="_Toc199664921" w:displacedByCustomXml="next"/>
    <w:sdt>
      <w:sdtPr>
        <w:rPr>
          <w:b w:val="0"/>
          <w:caps/>
          <w:color w:val="221E1F"/>
          <w:sz w:val="20"/>
        </w:rPr>
        <w:id w:val="1025437924"/>
        <w:docPartObj>
          <w:docPartGallery w:val="Table of Contents"/>
          <w:docPartUnique/>
        </w:docPartObj>
      </w:sdtPr>
      <w:sdtEndPr>
        <w:rPr>
          <w:b/>
          <w:bCs/>
          <w:caps w:val="0"/>
          <w:color w:val="046444"/>
          <w:sz w:val="32"/>
        </w:rPr>
      </w:sdtEndPr>
      <w:sdtContent>
        <w:p w14:paraId="475BF159" w14:textId="2C9300B7" w:rsidR="00260AAD" w:rsidRDefault="00260AAD">
          <w:pPr>
            <w:pStyle w:val="Kopvaninhoudsopgave"/>
          </w:pPr>
          <w:r>
            <w:t>Inhoudsopgave</w:t>
          </w:r>
        </w:p>
        <w:p w14:paraId="3237932E" w14:textId="45121A8D" w:rsidR="00DC5371" w:rsidRDefault="00A0662B">
          <w:pPr>
            <w:pStyle w:val="Inhopg1"/>
            <w:rPr>
              <w:rFonts w:asciiTheme="minorHAnsi" w:eastAsiaTheme="minorEastAsia" w:hAnsiTheme="minorHAnsi" w:cstheme="minorBidi"/>
              <w:b w:val="0"/>
              <w:caps w:val="0"/>
              <w:color w:val="auto"/>
              <w:kern w:val="2"/>
              <w:sz w:val="24"/>
              <w:szCs w:val="24"/>
              <w:lang w:eastAsia="nl-NL"/>
              <w14:ligatures w14:val="standardContextual"/>
            </w:rPr>
          </w:pPr>
          <w:r>
            <w:rPr>
              <w:b w:val="0"/>
              <w:caps w:val="0"/>
            </w:rPr>
            <w:fldChar w:fldCharType="begin"/>
          </w:r>
          <w:r>
            <w:rPr>
              <w:b w:val="0"/>
              <w:caps w:val="0"/>
            </w:rPr>
            <w:instrText xml:space="preserve"> TOC \o "1-3" \h \z \u </w:instrText>
          </w:r>
          <w:r>
            <w:rPr>
              <w:b w:val="0"/>
              <w:caps w:val="0"/>
            </w:rPr>
            <w:fldChar w:fldCharType="separate"/>
          </w:r>
          <w:hyperlink w:anchor="_Toc194568221" w:history="1">
            <w:r w:rsidR="00DC5371" w:rsidRPr="00FB5690">
              <w:rPr>
                <w:rStyle w:val="Hyperlink"/>
              </w:rPr>
              <w:t>1</w:t>
            </w:r>
            <w:r w:rsidR="00DC5371">
              <w:rPr>
                <w:rFonts w:asciiTheme="minorHAnsi" w:eastAsiaTheme="minorEastAsia" w:hAnsiTheme="minorHAnsi" w:cstheme="minorBidi"/>
                <w:b w:val="0"/>
                <w:caps w:val="0"/>
                <w:color w:val="auto"/>
                <w:kern w:val="2"/>
                <w:sz w:val="24"/>
                <w:szCs w:val="24"/>
                <w:lang w:eastAsia="nl-NL"/>
                <w14:ligatures w14:val="standardContextual"/>
              </w:rPr>
              <w:tab/>
            </w:r>
            <w:r w:rsidR="00DC5371" w:rsidRPr="00FB5690">
              <w:rPr>
                <w:rStyle w:val="Hyperlink"/>
              </w:rPr>
              <w:t>Inleiding</w:t>
            </w:r>
            <w:r w:rsidR="00DC5371">
              <w:rPr>
                <w:webHidden/>
              </w:rPr>
              <w:tab/>
            </w:r>
            <w:r w:rsidR="00DC5371">
              <w:rPr>
                <w:webHidden/>
              </w:rPr>
              <w:fldChar w:fldCharType="begin"/>
            </w:r>
            <w:r w:rsidR="00DC5371">
              <w:rPr>
                <w:webHidden/>
              </w:rPr>
              <w:instrText xml:space="preserve"> PAGEREF _Toc194568221 \h </w:instrText>
            </w:r>
            <w:r w:rsidR="00DC5371">
              <w:rPr>
                <w:webHidden/>
              </w:rPr>
            </w:r>
            <w:r w:rsidR="00DC5371">
              <w:rPr>
                <w:webHidden/>
              </w:rPr>
              <w:fldChar w:fldCharType="separate"/>
            </w:r>
            <w:r w:rsidR="00692514">
              <w:rPr>
                <w:webHidden/>
              </w:rPr>
              <w:t>2</w:t>
            </w:r>
            <w:r w:rsidR="00DC5371">
              <w:rPr>
                <w:webHidden/>
              </w:rPr>
              <w:fldChar w:fldCharType="end"/>
            </w:r>
          </w:hyperlink>
        </w:p>
        <w:p w14:paraId="19161990" w14:textId="3F2648A8"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22" w:history="1">
            <w:r w:rsidRPr="00FB5690">
              <w:rPr>
                <w:rStyle w:val="Hyperlink"/>
              </w:rPr>
              <w:t>1.1</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Functionaliteiten</w:t>
            </w:r>
            <w:r>
              <w:rPr>
                <w:webHidden/>
              </w:rPr>
              <w:tab/>
            </w:r>
            <w:r>
              <w:rPr>
                <w:webHidden/>
              </w:rPr>
              <w:fldChar w:fldCharType="begin"/>
            </w:r>
            <w:r>
              <w:rPr>
                <w:webHidden/>
              </w:rPr>
              <w:instrText xml:space="preserve"> PAGEREF _Toc194568222 \h </w:instrText>
            </w:r>
            <w:r>
              <w:rPr>
                <w:webHidden/>
              </w:rPr>
            </w:r>
            <w:r>
              <w:rPr>
                <w:webHidden/>
              </w:rPr>
              <w:fldChar w:fldCharType="separate"/>
            </w:r>
            <w:r w:rsidR="00692514">
              <w:rPr>
                <w:webHidden/>
              </w:rPr>
              <w:t>2</w:t>
            </w:r>
            <w:r>
              <w:rPr>
                <w:webHidden/>
              </w:rPr>
              <w:fldChar w:fldCharType="end"/>
            </w:r>
          </w:hyperlink>
        </w:p>
        <w:p w14:paraId="7FDF7895" w14:textId="403CE055"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23" w:history="1">
            <w:r w:rsidRPr="00FB5690">
              <w:rPr>
                <w:rStyle w:val="Hyperlink"/>
              </w:rPr>
              <w:t>1.2</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Versiebeheer</w:t>
            </w:r>
            <w:r>
              <w:rPr>
                <w:webHidden/>
              </w:rPr>
              <w:tab/>
            </w:r>
            <w:r>
              <w:rPr>
                <w:webHidden/>
              </w:rPr>
              <w:fldChar w:fldCharType="begin"/>
            </w:r>
            <w:r>
              <w:rPr>
                <w:webHidden/>
              </w:rPr>
              <w:instrText xml:space="preserve"> PAGEREF _Toc194568223 \h </w:instrText>
            </w:r>
            <w:r>
              <w:rPr>
                <w:webHidden/>
              </w:rPr>
            </w:r>
            <w:r>
              <w:rPr>
                <w:webHidden/>
              </w:rPr>
              <w:fldChar w:fldCharType="separate"/>
            </w:r>
            <w:r w:rsidR="00692514">
              <w:rPr>
                <w:webHidden/>
              </w:rPr>
              <w:t>2</w:t>
            </w:r>
            <w:r>
              <w:rPr>
                <w:webHidden/>
              </w:rPr>
              <w:fldChar w:fldCharType="end"/>
            </w:r>
          </w:hyperlink>
        </w:p>
        <w:p w14:paraId="3B21F313" w14:textId="09BCBAE0"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24" w:history="1">
            <w:r w:rsidRPr="00FB5690">
              <w:rPr>
                <w:rStyle w:val="Hyperlink"/>
              </w:rPr>
              <w:t>1.3</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Leeswijzer</w:t>
            </w:r>
            <w:r>
              <w:rPr>
                <w:webHidden/>
              </w:rPr>
              <w:tab/>
            </w:r>
            <w:r>
              <w:rPr>
                <w:webHidden/>
              </w:rPr>
              <w:fldChar w:fldCharType="begin"/>
            </w:r>
            <w:r>
              <w:rPr>
                <w:webHidden/>
              </w:rPr>
              <w:instrText xml:space="preserve"> PAGEREF _Toc194568224 \h </w:instrText>
            </w:r>
            <w:r>
              <w:rPr>
                <w:webHidden/>
              </w:rPr>
            </w:r>
            <w:r>
              <w:rPr>
                <w:webHidden/>
              </w:rPr>
              <w:fldChar w:fldCharType="separate"/>
            </w:r>
            <w:r w:rsidR="00692514">
              <w:rPr>
                <w:webHidden/>
              </w:rPr>
              <w:t>2</w:t>
            </w:r>
            <w:r>
              <w:rPr>
                <w:webHidden/>
              </w:rPr>
              <w:fldChar w:fldCharType="end"/>
            </w:r>
          </w:hyperlink>
        </w:p>
        <w:p w14:paraId="2076FEFD" w14:textId="523BC11A" w:rsidR="00DC5371" w:rsidRDefault="00DC5371">
          <w:pPr>
            <w:pStyle w:val="Inhopg1"/>
            <w:rPr>
              <w:rFonts w:asciiTheme="minorHAnsi" w:eastAsiaTheme="minorEastAsia" w:hAnsiTheme="minorHAnsi" w:cstheme="minorBidi"/>
              <w:b w:val="0"/>
              <w:caps w:val="0"/>
              <w:color w:val="auto"/>
              <w:kern w:val="2"/>
              <w:sz w:val="24"/>
              <w:szCs w:val="24"/>
              <w:lang w:eastAsia="nl-NL"/>
              <w14:ligatures w14:val="standardContextual"/>
            </w:rPr>
          </w:pPr>
          <w:hyperlink w:anchor="_Toc194568225" w:history="1">
            <w:r w:rsidRPr="00FB5690">
              <w:rPr>
                <w:rStyle w:val="Hyperlink"/>
              </w:rPr>
              <w:t>2</w:t>
            </w:r>
            <w:r>
              <w:rPr>
                <w:rFonts w:asciiTheme="minorHAnsi" w:eastAsiaTheme="minorEastAsia" w:hAnsiTheme="minorHAnsi" w:cstheme="minorBidi"/>
                <w:b w:val="0"/>
                <w:caps w:val="0"/>
                <w:color w:val="auto"/>
                <w:kern w:val="2"/>
                <w:sz w:val="24"/>
                <w:szCs w:val="24"/>
                <w:lang w:eastAsia="nl-NL"/>
                <w14:ligatures w14:val="standardContextual"/>
              </w:rPr>
              <w:tab/>
            </w:r>
            <w:r w:rsidRPr="00FB5690">
              <w:rPr>
                <w:rStyle w:val="Hyperlink"/>
              </w:rPr>
              <w:t>Installatie en gebruik</w:t>
            </w:r>
            <w:r>
              <w:rPr>
                <w:webHidden/>
              </w:rPr>
              <w:tab/>
            </w:r>
            <w:r>
              <w:rPr>
                <w:webHidden/>
              </w:rPr>
              <w:fldChar w:fldCharType="begin"/>
            </w:r>
            <w:r>
              <w:rPr>
                <w:webHidden/>
              </w:rPr>
              <w:instrText xml:space="preserve"> PAGEREF _Toc194568225 \h </w:instrText>
            </w:r>
            <w:r>
              <w:rPr>
                <w:webHidden/>
              </w:rPr>
            </w:r>
            <w:r>
              <w:rPr>
                <w:webHidden/>
              </w:rPr>
              <w:fldChar w:fldCharType="separate"/>
            </w:r>
            <w:r w:rsidR="00692514">
              <w:rPr>
                <w:webHidden/>
              </w:rPr>
              <w:t>3</w:t>
            </w:r>
            <w:r>
              <w:rPr>
                <w:webHidden/>
              </w:rPr>
              <w:fldChar w:fldCharType="end"/>
            </w:r>
          </w:hyperlink>
        </w:p>
        <w:p w14:paraId="1020F6A5" w14:textId="6A96E20E"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26" w:history="1">
            <w:r w:rsidRPr="00FB5690">
              <w:rPr>
                <w:rStyle w:val="Hyperlink"/>
              </w:rPr>
              <w:t>2.1</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Tool downloaden</w:t>
            </w:r>
            <w:r>
              <w:rPr>
                <w:webHidden/>
              </w:rPr>
              <w:tab/>
            </w:r>
            <w:r>
              <w:rPr>
                <w:webHidden/>
              </w:rPr>
              <w:fldChar w:fldCharType="begin"/>
            </w:r>
            <w:r>
              <w:rPr>
                <w:webHidden/>
              </w:rPr>
              <w:instrText xml:space="preserve"> PAGEREF _Toc194568226 \h </w:instrText>
            </w:r>
            <w:r>
              <w:rPr>
                <w:webHidden/>
              </w:rPr>
            </w:r>
            <w:r>
              <w:rPr>
                <w:webHidden/>
              </w:rPr>
              <w:fldChar w:fldCharType="separate"/>
            </w:r>
            <w:r w:rsidR="00692514">
              <w:rPr>
                <w:webHidden/>
              </w:rPr>
              <w:t>3</w:t>
            </w:r>
            <w:r>
              <w:rPr>
                <w:webHidden/>
              </w:rPr>
              <w:fldChar w:fldCharType="end"/>
            </w:r>
          </w:hyperlink>
        </w:p>
        <w:p w14:paraId="5BA2DD66" w14:textId="6F6883EF"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27" w:history="1">
            <w:r w:rsidRPr="00FB5690">
              <w:rPr>
                <w:rStyle w:val="Hyperlink"/>
              </w:rPr>
              <w:t>2.2</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Virtual environment</w:t>
            </w:r>
            <w:r>
              <w:rPr>
                <w:webHidden/>
              </w:rPr>
              <w:tab/>
            </w:r>
            <w:r>
              <w:rPr>
                <w:webHidden/>
              </w:rPr>
              <w:fldChar w:fldCharType="begin"/>
            </w:r>
            <w:r>
              <w:rPr>
                <w:webHidden/>
              </w:rPr>
              <w:instrText xml:space="preserve"> PAGEREF _Toc194568227 \h </w:instrText>
            </w:r>
            <w:r>
              <w:rPr>
                <w:webHidden/>
              </w:rPr>
            </w:r>
            <w:r>
              <w:rPr>
                <w:webHidden/>
              </w:rPr>
              <w:fldChar w:fldCharType="separate"/>
            </w:r>
            <w:r w:rsidR="00692514">
              <w:rPr>
                <w:webHidden/>
              </w:rPr>
              <w:t>3</w:t>
            </w:r>
            <w:r>
              <w:rPr>
                <w:webHidden/>
              </w:rPr>
              <w:fldChar w:fldCharType="end"/>
            </w:r>
          </w:hyperlink>
        </w:p>
        <w:p w14:paraId="12147A82" w14:textId="57629D71" w:rsidR="00DC5371" w:rsidRDefault="00DC5371">
          <w:pPr>
            <w:pStyle w:val="Inhopg3"/>
            <w:rPr>
              <w:rFonts w:asciiTheme="minorHAnsi" w:eastAsiaTheme="minorEastAsia" w:hAnsiTheme="minorHAnsi" w:cstheme="minorBidi"/>
              <w:noProof/>
              <w:color w:val="auto"/>
              <w:kern w:val="2"/>
              <w:sz w:val="24"/>
              <w:szCs w:val="24"/>
              <w:lang w:eastAsia="nl-NL"/>
              <w14:ligatures w14:val="standardContextual"/>
            </w:rPr>
          </w:pPr>
          <w:hyperlink w:anchor="_Toc194568228" w:history="1">
            <w:r w:rsidRPr="00FB5690">
              <w:rPr>
                <w:rStyle w:val="Hyperlink"/>
                <w:noProof/>
              </w:rPr>
              <w:t>2.2.1</w:t>
            </w:r>
            <w:r>
              <w:rPr>
                <w:rFonts w:asciiTheme="minorHAnsi" w:eastAsiaTheme="minorEastAsia" w:hAnsiTheme="minorHAnsi" w:cstheme="minorBidi"/>
                <w:noProof/>
                <w:color w:val="auto"/>
                <w:kern w:val="2"/>
                <w:sz w:val="24"/>
                <w:szCs w:val="24"/>
                <w:lang w:eastAsia="nl-NL"/>
                <w14:ligatures w14:val="standardContextual"/>
              </w:rPr>
              <w:tab/>
            </w:r>
            <w:r w:rsidRPr="00FB5690">
              <w:rPr>
                <w:rStyle w:val="Hyperlink"/>
                <w:noProof/>
              </w:rPr>
              <w:t>Installeren</w:t>
            </w:r>
            <w:r>
              <w:rPr>
                <w:noProof/>
                <w:webHidden/>
              </w:rPr>
              <w:tab/>
            </w:r>
            <w:r>
              <w:rPr>
                <w:noProof/>
                <w:webHidden/>
              </w:rPr>
              <w:fldChar w:fldCharType="begin"/>
            </w:r>
            <w:r>
              <w:rPr>
                <w:noProof/>
                <w:webHidden/>
              </w:rPr>
              <w:instrText xml:space="preserve"> PAGEREF _Toc194568228 \h </w:instrText>
            </w:r>
            <w:r>
              <w:rPr>
                <w:noProof/>
                <w:webHidden/>
              </w:rPr>
            </w:r>
            <w:r>
              <w:rPr>
                <w:noProof/>
                <w:webHidden/>
              </w:rPr>
              <w:fldChar w:fldCharType="separate"/>
            </w:r>
            <w:r w:rsidR="00692514">
              <w:rPr>
                <w:noProof/>
                <w:webHidden/>
              </w:rPr>
              <w:t>4</w:t>
            </w:r>
            <w:r>
              <w:rPr>
                <w:noProof/>
                <w:webHidden/>
              </w:rPr>
              <w:fldChar w:fldCharType="end"/>
            </w:r>
          </w:hyperlink>
        </w:p>
        <w:p w14:paraId="36AC88A5" w14:textId="2B800675" w:rsidR="00DC5371" w:rsidRDefault="00DC5371">
          <w:pPr>
            <w:pStyle w:val="Inhopg3"/>
            <w:rPr>
              <w:rFonts w:asciiTheme="minorHAnsi" w:eastAsiaTheme="minorEastAsia" w:hAnsiTheme="minorHAnsi" w:cstheme="minorBidi"/>
              <w:noProof/>
              <w:color w:val="auto"/>
              <w:kern w:val="2"/>
              <w:sz w:val="24"/>
              <w:szCs w:val="24"/>
              <w:lang w:eastAsia="nl-NL"/>
              <w14:ligatures w14:val="standardContextual"/>
            </w:rPr>
          </w:pPr>
          <w:hyperlink w:anchor="_Toc194568229" w:history="1">
            <w:r w:rsidRPr="00FB5690">
              <w:rPr>
                <w:rStyle w:val="Hyperlink"/>
                <w:noProof/>
              </w:rPr>
              <w:t>2.2.2</w:t>
            </w:r>
            <w:r>
              <w:rPr>
                <w:rFonts w:asciiTheme="minorHAnsi" w:eastAsiaTheme="minorEastAsia" w:hAnsiTheme="minorHAnsi" w:cstheme="minorBidi"/>
                <w:noProof/>
                <w:color w:val="auto"/>
                <w:kern w:val="2"/>
                <w:sz w:val="24"/>
                <w:szCs w:val="24"/>
                <w:lang w:eastAsia="nl-NL"/>
                <w14:ligatures w14:val="standardContextual"/>
              </w:rPr>
              <w:tab/>
            </w:r>
            <w:r w:rsidRPr="00FB5690">
              <w:rPr>
                <w:rStyle w:val="Hyperlink"/>
                <w:noProof/>
              </w:rPr>
              <w:t>Activeren</w:t>
            </w:r>
            <w:r>
              <w:rPr>
                <w:noProof/>
                <w:webHidden/>
              </w:rPr>
              <w:tab/>
            </w:r>
            <w:r>
              <w:rPr>
                <w:noProof/>
                <w:webHidden/>
              </w:rPr>
              <w:fldChar w:fldCharType="begin"/>
            </w:r>
            <w:r>
              <w:rPr>
                <w:noProof/>
                <w:webHidden/>
              </w:rPr>
              <w:instrText xml:space="preserve"> PAGEREF _Toc194568229 \h </w:instrText>
            </w:r>
            <w:r>
              <w:rPr>
                <w:noProof/>
                <w:webHidden/>
              </w:rPr>
            </w:r>
            <w:r>
              <w:rPr>
                <w:noProof/>
                <w:webHidden/>
              </w:rPr>
              <w:fldChar w:fldCharType="separate"/>
            </w:r>
            <w:r w:rsidR="00692514">
              <w:rPr>
                <w:noProof/>
                <w:webHidden/>
              </w:rPr>
              <w:t>4</w:t>
            </w:r>
            <w:r>
              <w:rPr>
                <w:noProof/>
                <w:webHidden/>
              </w:rPr>
              <w:fldChar w:fldCharType="end"/>
            </w:r>
          </w:hyperlink>
        </w:p>
        <w:p w14:paraId="1402FD5B" w14:textId="28FE4FB3"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30" w:history="1">
            <w:r w:rsidRPr="00FB5690">
              <w:rPr>
                <w:rStyle w:val="Hyperlink"/>
              </w:rPr>
              <w:t>2.3</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Gebruik</w:t>
            </w:r>
            <w:r>
              <w:rPr>
                <w:webHidden/>
              </w:rPr>
              <w:tab/>
            </w:r>
            <w:r>
              <w:rPr>
                <w:webHidden/>
              </w:rPr>
              <w:fldChar w:fldCharType="begin"/>
            </w:r>
            <w:r>
              <w:rPr>
                <w:webHidden/>
              </w:rPr>
              <w:instrText xml:space="preserve"> PAGEREF _Toc194568230 \h </w:instrText>
            </w:r>
            <w:r>
              <w:rPr>
                <w:webHidden/>
              </w:rPr>
            </w:r>
            <w:r>
              <w:rPr>
                <w:webHidden/>
              </w:rPr>
              <w:fldChar w:fldCharType="separate"/>
            </w:r>
            <w:r w:rsidR="00692514">
              <w:rPr>
                <w:webHidden/>
              </w:rPr>
              <w:t>4</w:t>
            </w:r>
            <w:r>
              <w:rPr>
                <w:webHidden/>
              </w:rPr>
              <w:fldChar w:fldCharType="end"/>
            </w:r>
          </w:hyperlink>
        </w:p>
        <w:p w14:paraId="51BE569D" w14:textId="359430ED" w:rsidR="00DC5371" w:rsidRDefault="00DC5371">
          <w:pPr>
            <w:pStyle w:val="Inhopg1"/>
            <w:rPr>
              <w:rFonts w:asciiTheme="minorHAnsi" w:eastAsiaTheme="minorEastAsia" w:hAnsiTheme="minorHAnsi" w:cstheme="minorBidi"/>
              <w:b w:val="0"/>
              <w:caps w:val="0"/>
              <w:color w:val="auto"/>
              <w:kern w:val="2"/>
              <w:sz w:val="24"/>
              <w:szCs w:val="24"/>
              <w:lang w:eastAsia="nl-NL"/>
              <w14:ligatures w14:val="standardContextual"/>
            </w:rPr>
          </w:pPr>
          <w:hyperlink w:anchor="_Toc194568231" w:history="1">
            <w:r w:rsidRPr="00FB5690">
              <w:rPr>
                <w:rStyle w:val="Hyperlink"/>
              </w:rPr>
              <w:t>3</w:t>
            </w:r>
            <w:r>
              <w:rPr>
                <w:rFonts w:asciiTheme="minorHAnsi" w:eastAsiaTheme="minorEastAsia" w:hAnsiTheme="minorHAnsi" w:cstheme="minorBidi"/>
                <w:b w:val="0"/>
                <w:caps w:val="0"/>
                <w:color w:val="auto"/>
                <w:kern w:val="2"/>
                <w:sz w:val="24"/>
                <w:szCs w:val="24"/>
                <w:lang w:eastAsia="nl-NL"/>
                <w14:ligatures w14:val="standardContextual"/>
              </w:rPr>
              <w:tab/>
            </w:r>
            <w:r w:rsidRPr="00FB5690">
              <w:rPr>
                <w:rStyle w:val="Hyperlink"/>
              </w:rPr>
              <w:t>Opstellen invoerbestand</w:t>
            </w:r>
            <w:r>
              <w:rPr>
                <w:webHidden/>
              </w:rPr>
              <w:tab/>
            </w:r>
            <w:r>
              <w:rPr>
                <w:webHidden/>
              </w:rPr>
              <w:fldChar w:fldCharType="begin"/>
            </w:r>
            <w:r>
              <w:rPr>
                <w:webHidden/>
              </w:rPr>
              <w:instrText xml:space="preserve"> PAGEREF _Toc194568231 \h </w:instrText>
            </w:r>
            <w:r>
              <w:rPr>
                <w:webHidden/>
              </w:rPr>
            </w:r>
            <w:r>
              <w:rPr>
                <w:webHidden/>
              </w:rPr>
              <w:fldChar w:fldCharType="separate"/>
            </w:r>
            <w:r w:rsidR="00692514">
              <w:rPr>
                <w:webHidden/>
              </w:rPr>
              <w:t>5</w:t>
            </w:r>
            <w:r>
              <w:rPr>
                <w:webHidden/>
              </w:rPr>
              <w:fldChar w:fldCharType="end"/>
            </w:r>
          </w:hyperlink>
        </w:p>
        <w:p w14:paraId="0E0D949D" w14:textId="1BC7FFB0"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32" w:history="1">
            <w:r w:rsidRPr="00FB5690">
              <w:rPr>
                <w:rStyle w:val="Hyperlink"/>
              </w:rPr>
              <w:t>3.1</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Instellingen</w:t>
            </w:r>
            <w:r>
              <w:rPr>
                <w:webHidden/>
              </w:rPr>
              <w:tab/>
            </w:r>
            <w:r>
              <w:rPr>
                <w:webHidden/>
              </w:rPr>
              <w:fldChar w:fldCharType="begin"/>
            </w:r>
            <w:r>
              <w:rPr>
                <w:webHidden/>
              </w:rPr>
              <w:instrText xml:space="preserve"> PAGEREF _Toc194568232 \h </w:instrText>
            </w:r>
            <w:r>
              <w:rPr>
                <w:webHidden/>
              </w:rPr>
            </w:r>
            <w:r>
              <w:rPr>
                <w:webHidden/>
              </w:rPr>
              <w:fldChar w:fldCharType="separate"/>
            </w:r>
            <w:r w:rsidR="00692514">
              <w:rPr>
                <w:webHidden/>
              </w:rPr>
              <w:t>5</w:t>
            </w:r>
            <w:r>
              <w:rPr>
                <w:webHidden/>
              </w:rPr>
              <w:fldChar w:fldCharType="end"/>
            </w:r>
          </w:hyperlink>
        </w:p>
        <w:p w14:paraId="3A0AFAC4" w14:textId="25F017A3"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33" w:history="1">
            <w:r w:rsidRPr="00FB5690">
              <w:rPr>
                <w:rStyle w:val="Hyperlink"/>
              </w:rPr>
              <w:t>3.2</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Dwarsprofielen</w:t>
            </w:r>
            <w:r>
              <w:rPr>
                <w:webHidden/>
              </w:rPr>
              <w:tab/>
            </w:r>
            <w:r>
              <w:rPr>
                <w:webHidden/>
              </w:rPr>
              <w:fldChar w:fldCharType="begin"/>
            </w:r>
            <w:r>
              <w:rPr>
                <w:webHidden/>
              </w:rPr>
              <w:instrText xml:space="preserve"> PAGEREF _Toc194568233 \h </w:instrText>
            </w:r>
            <w:r>
              <w:rPr>
                <w:webHidden/>
              </w:rPr>
            </w:r>
            <w:r>
              <w:rPr>
                <w:webHidden/>
              </w:rPr>
              <w:fldChar w:fldCharType="separate"/>
            </w:r>
            <w:r w:rsidR="00692514">
              <w:rPr>
                <w:webHidden/>
              </w:rPr>
              <w:t>5</w:t>
            </w:r>
            <w:r>
              <w:rPr>
                <w:webHidden/>
              </w:rPr>
              <w:fldChar w:fldCharType="end"/>
            </w:r>
          </w:hyperlink>
        </w:p>
        <w:p w14:paraId="5242FFBA" w14:textId="00FB04C5"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34" w:history="1">
            <w:r w:rsidRPr="00FB5690">
              <w:rPr>
                <w:rStyle w:val="Hyperlink"/>
              </w:rPr>
              <w:t>3.3</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Kar. punten</w:t>
            </w:r>
            <w:r>
              <w:rPr>
                <w:webHidden/>
              </w:rPr>
              <w:tab/>
            </w:r>
            <w:r>
              <w:rPr>
                <w:webHidden/>
              </w:rPr>
              <w:fldChar w:fldCharType="begin"/>
            </w:r>
            <w:r>
              <w:rPr>
                <w:webHidden/>
              </w:rPr>
              <w:instrText xml:space="preserve"> PAGEREF _Toc194568234 \h </w:instrText>
            </w:r>
            <w:r>
              <w:rPr>
                <w:webHidden/>
              </w:rPr>
            </w:r>
            <w:r>
              <w:rPr>
                <w:webHidden/>
              </w:rPr>
              <w:fldChar w:fldCharType="separate"/>
            </w:r>
            <w:r w:rsidR="00692514">
              <w:rPr>
                <w:webHidden/>
              </w:rPr>
              <w:t>6</w:t>
            </w:r>
            <w:r>
              <w:rPr>
                <w:webHidden/>
              </w:rPr>
              <w:fldChar w:fldCharType="end"/>
            </w:r>
          </w:hyperlink>
        </w:p>
        <w:p w14:paraId="6F596A32" w14:textId="018C6588"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35" w:history="1">
            <w:r w:rsidRPr="00FB5690">
              <w:rPr>
                <w:rStyle w:val="Hyperlink"/>
              </w:rPr>
              <w:t>3.4</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Sterkteparameters</w:t>
            </w:r>
            <w:r>
              <w:rPr>
                <w:webHidden/>
              </w:rPr>
              <w:tab/>
            </w:r>
            <w:r>
              <w:rPr>
                <w:webHidden/>
              </w:rPr>
              <w:fldChar w:fldCharType="begin"/>
            </w:r>
            <w:r>
              <w:rPr>
                <w:webHidden/>
              </w:rPr>
              <w:instrText xml:space="preserve"> PAGEREF _Toc194568235 \h </w:instrText>
            </w:r>
            <w:r>
              <w:rPr>
                <w:webHidden/>
              </w:rPr>
            </w:r>
            <w:r>
              <w:rPr>
                <w:webHidden/>
              </w:rPr>
              <w:fldChar w:fldCharType="separate"/>
            </w:r>
            <w:r w:rsidR="00692514">
              <w:rPr>
                <w:webHidden/>
              </w:rPr>
              <w:t>6</w:t>
            </w:r>
            <w:r>
              <w:rPr>
                <w:webHidden/>
              </w:rPr>
              <w:fldChar w:fldCharType="end"/>
            </w:r>
          </w:hyperlink>
        </w:p>
        <w:p w14:paraId="544BE205" w14:textId="3F9B7C4C"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36" w:history="1">
            <w:r w:rsidRPr="00FB5690">
              <w:rPr>
                <w:rStyle w:val="Hyperlink"/>
              </w:rPr>
              <w:t>3.5</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Bodemprofielen</w:t>
            </w:r>
            <w:r>
              <w:rPr>
                <w:webHidden/>
              </w:rPr>
              <w:tab/>
            </w:r>
            <w:r>
              <w:rPr>
                <w:webHidden/>
              </w:rPr>
              <w:fldChar w:fldCharType="begin"/>
            </w:r>
            <w:r>
              <w:rPr>
                <w:webHidden/>
              </w:rPr>
              <w:instrText xml:space="preserve"> PAGEREF _Toc194568236 \h </w:instrText>
            </w:r>
            <w:r>
              <w:rPr>
                <w:webHidden/>
              </w:rPr>
            </w:r>
            <w:r>
              <w:rPr>
                <w:webHidden/>
              </w:rPr>
              <w:fldChar w:fldCharType="separate"/>
            </w:r>
            <w:r w:rsidR="00692514">
              <w:rPr>
                <w:webHidden/>
              </w:rPr>
              <w:t>7</w:t>
            </w:r>
            <w:r>
              <w:rPr>
                <w:webHidden/>
              </w:rPr>
              <w:fldChar w:fldCharType="end"/>
            </w:r>
          </w:hyperlink>
        </w:p>
        <w:p w14:paraId="7E2ABC58" w14:textId="2DF46597"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37" w:history="1">
            <w:r w:rsidRPr="00FB5690">
              <w:rPr>
                <w:rStyle w:val="Hyperlink"/>
              </w:rPr>
              <w:t>3.6</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Bodemopbouw</w:t>
            </w:r>
            <w:r>
              <w:rPr>
                <w:webHidden/>
              </w:rPr>
              <w:tab/>
            </w:r>
            <w:r>
              <w:rPr>
                <w:webHidden/>
              </w:rPr>
              <w:fldChar w:fldCharType="begin"/>
            </w:r>
            <w:r>
              <w:rPr>
                <w:webHidden/>
              </w:rPr>
              <w:instrText xml:space="preserve"> PAGEREF _Toc194568237 \h </w:instrText>
            </w:r>
            <w:r>
              <w:rPr>
                <w:webHidden/>
              </w:rPr>
            </w:r>
            <w:r>
              <w:rPr>
                <w:webHidden/>
              </w:rPr>
              <w:fldChar w:fldCharType="separate"/>
            </w:r>
            <w:r w:rsidR="00692514">
              <w:rPr>
                <w:webHidden/>
              </w:rPr>
              <w:t>8</w:t>
            </w:r>
            <w:r>
              <w:rPr>
                <w:webHidden/>
              </w:rPr>
              <w:fldChar w:fldCharType="end"/>
            </w:r>
          </w:hyperlink>
        </w:p>
        <w:p w14:paraId="488876B3" w14:textId="026C2E28"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38" w:history="1">
            <w:r w:rsidRPr="00FB5690">
              <w:rPr>
                <w:rStyle w:val="Hyperlink"/>
              </w:rPr>
              <w:t>3.7</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Bekleding</w:t>
            </w:r>
            <w:r>
              <w:rPr>
                <w:webHidden/>
              </w:rPr>
              <w:tab/>
            </w:r>
            <w:r>
              <w:rPr>
                <w:webHidden/>
              </w:rPr>
              <w:fldChar w:fldCharType="begin"/>
            </w:r>
            <w:r>
              <w:rPr>
                <w:webHidden/>
              </w:rPr>
              <w:instrText xml:space="preserve"> PAGEREF _Toc194568238 \h </w:instrText>
            </w:r>
            <w:r>
              <w:rPr>
                <w:webHidden/>
              </w:rPr>
            </w:r>
            <w:r>
              <w:rPr>
                <w:webHidden/>
              </w:rPr>
              <w:fldChar w:fldCharType="separate"/>
            </w:r>
            <w:r w:rsidR="00692514">
              <w:rPr>
                <w:webHidden/>
              </w:rPr>
              <w:t>8</w:t>
            </w:r>
            <w:r>
              <w:rPr>
                <w:webHidden/>
              </w:rPr>
              <w:fldChar w:fldCharType="end"/>
            </w:r>
          </w:hyperlink>
        </w:p>
        <w:p w14:paraId="363E9F3F" w14:textId="04DA185F"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39" w:history="1">
            <w:r w:rsidRPr="00FB5690">
              <w:rPr>
                <w:rStyle w:val="Hyperlink"/>
              </w:rPr>
              <w:t>3.8</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Belasting</w:t>
            </w:r>
            <w:r>
              <w:rPr>
                <w:webHidden/>
              </w:rPr>
              <w:tab/>
            </w:r>
            <w:r>
              <w:rPr>
                <w:webHidden/>
              </w:rPr>
              <w:fldChar w:fldCharType="begin"/>
            </w:r>
            <w:r>
              <w:rPr>
                <w:webHidden/>
              </w:rPr>
              <w:instrText xml:space="preserve"> PAGEREF _Toc194568239 \h </w:instrText>
            </w:r>
            <w:r>
              <w:rPr>
                <w:webHidden/>
              </w:rPr>
            </w:r>
            <w:r>
              <w:rPr>
                <w:webHidden/>
              </w:rPr>
              <w:fldChar w:fldCharType="separate"/>
            </w:r>
            <w:r w:rsidR="00692514">
              <w:rPr>
                <w:webHidden/>
              </w:rPr>
              <w:t>8</w:t>
            </w:r>
            <w:r>
              <w:rPr>
                <w:webHidden/>
              </w:rPr>
              <w:fldChar w:fldCharType="end"/>
            </w:r>
          </w:hyperlink>
        </w:p>
        <w:p w14:paraId="1B701525" w14:textId="259261CB"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40" w:history="1">
            <w:r w:rsidRPr="00FB5690">
              <w:rPr>
                <w:rStyle w:val="Hyperlink"/>
              </w:rPr>
              <w:t>3.9</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Waterspanningen</w:t>
            </w:r>
            <w:r>
              <w:rPr>
                <w:webHidden/>
              </w:rPr>
              <w:tab/>
            </w:r>
            <w:r>
              <w:rPr>
                <w:webHidden/>
              </w:rPr>
              <w:fldChar w:fldCharType="begin"/>
            </w:r>
            <w:r>
              <w:rPr>
                <w:webHidden/>
              </w:rPr>
              <w:instrText xml:space="preserve"> PAGEREF _Toc194568240 \h </w:instrText>
            </w:r>
            <w:r>
              <w:rPr>
                <w:webHidden/>
              </w:rPr>
            </w:r>
            <w:r>
              <w:rPr>
                <w:webHidden/>
              </w:rPr>
              <w:fldChar w:fldCharType="separate"/>
            </w:r>
            <w:r w:rsidR="00692514">
              <w:rPr>
                <w:webHidden/>
              </w:rPr>
              <w:t>9</w:t>
            </w:r>
            <w:r>
              <w:rPr>
                <w:webHidden/>
              </w:rPr>
              <w:fldChar w:fldCharType="end"/>
            </w:r>
          </w:hyperlink>
        </w:p>
        <w:p w14:paraId="35E7FD71" w14:textId="135A1ECD"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41" w:history="1">
            <w:r w:rsidRPr="00FB5690">
              <w:rPr>
                <w:rStyle w:val="Hyperlink"/>
              </w:rPr>
              <w:t>3.10</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Gridinstellingen</w:t>
            </w:r>
            <w:r>
              <w:rPr>
                <w:webHidden/>
              </w:rPr>
              <w:tab/>
            </w:r>
            <w:r>
              <w:rPr>
                <w:webHidden/>
              </w:rPr>
              <w:fldChar w:fldCharType="begin"/>
            </w:r>
            <w:r>
              <w:rPr>
                <w:webHidden/>
              </w:rPr>
              <w:instrText xml:space="preserve"> PAGEREF _Toc194568241 \h </w:instrText>
            </w:r>
            <w:r>
              <w:rPr>
                <w:webHidden/>
              </w:rPr>
            </w:r>
            <w:r>
              <w:rPr>
                <w:webHidden/>
              </w:rPr>
              <w:fldChar w:fldCharType="separate"/>
            </w:r>
            <w:r w:rsidR="00692514">
              <w:rPr>
                <w:webHidden/>
              </w:rPr>
              <w:t>10</w:t>
            </w:r>
            <w:r>
              <w:rPr>
                <w:webHidden/>
              </w:rPr>
              <w:fldChar w:fldCharType="end"/>
            </w:r>
          </w:hyperlink>
        </w:p>
        <w:p w14:paraId="1FF29917" w14:textId="75093D87" w:rsidR="00DC5371" w:rsidRDefault="00DC5371">
          <w:pPr>
            <w:pStyle w:val="Inhopg3"/>
            <w:rPr>
              <w:rFonts w:asciiTheme="minorHAnsi" w:eastAsiaTheme="minorEastAsia" w:hAnsiTheme="minorHAnsi" w:cstheme="minorBidi"/>
              <w:noProof/>
              <w:color w:val="auto"/>
              <w:kern w:val="2"/>
              <w:sz w:val="24"/>
              <w:szCs w:val="24"/>
              <w:lang w:eastAsia="nl-NL"/>
              <w14:ligatures w14:val="standardContextual"/>
            </w:rPr>
          </w:pPr>
          <w:hyperlink w:anchor="_Toc194568242" w:history="1">
            <w:r w:rsidRPr="00FB5690">
              <w:rPr>
                <w:rStyle w:val="Hyperlink"/>
                <w:noProof/>
              </w:rPr>
              <w:t>3.10.1</w:t>
            </w:r>
            <w:r>
              <w:rPr>
                <w:rFonts w:asciiTheme="minorHAnsi" w:eastAsiaTheme="minorEastAsia" w:hAnsiTheme="minorHAnsi" w:cstheme="minorBidi"/>
                <w:noProof/>
                <w:color w:val="auto"/>
                <w:kern w:val="2"/>
                <w:sz w:val="24"/>
                <w:szCs w:val="24"/>
                <w:lang w:eastAsia="nl-NL"/>
                <w14:ligatures w14:val="standardContextual"/>
              </w:rPr>
              <w:tab/>
            </w:r>
            <w:r w:rsidRPr="00FB5690">
              <w:rPr>
                <w:rStyle w:val="Hyperlink"/>
                <w:noProof/>
              </w:rPr>
              <w:t>Algemeen</w:t>
            </w:r>
            <w:r>
              <w:rPr>
                <w:noProof/>
                <w:webHidden/>
              </w:rPr>
              <w:tab/>
            </w:r>
            <w:r>
              <w:rPr>
                <w:noProof/>
                <w:webHidden/>
              </w:rPr>
              <w:fldChar w:fldCharType="begin"/>
            </w:r>
            <w:r>
              <w:rPr>
                <w:noProof/>
                <w:webHidden/>
              </w:rPr>
              <w:instrText xml:space="preserve"> PAGEREF _Toc194568242 \h </w:instrText>
            </w:r>
            <w:r>
              <w:rPr>
                <w:noProof/>
                <w:webHidden/>
              </w:rPr>
            </w:r>
            <w:r>
              <w:rPr>
                <w:noProof/>
                <w:webHidden/>
              </w:rPr>
              <w:fldChar w:fldCharType="separate"/>
            </w:r>
            <w:r w:rsidR="00692514">
              <w:rPr>
                <w:noProof/>
                <w:webHidden/>
              </w:rPr>
              <w:t>10</w:t>
            </w:r>
            <w:r>
              <w:rPr>
                <w:noProof/>
                <w:webHidden/>
              </w:rPr>
              <w:fldChar w:fldCharType="end"/>
            </w:r>
          </w:hyperlink>
        </w:p>
        <w:p w14:paraId="38E7D44F" w14:textId="18681D82" w:rsidR="00DC5371" w:rsidRDefault="00DC5371">
          <w:pPr>
            <w:pStyle w:val="Inhopg3"/>
            <w:rPr>
              <w:rFonts w:asciiTheme="minorHAnsi" w:eastAsiaTheme="minorEastAsia" w:hAnsiTheme="minorHAnsi" w:cstheme="minorBidi"/>
              <w:noProof/>
              <w:color w:val="auto"/>
              <w:kern w:val="2"/>
              <w:sz w:val="24"/>
              <w:szCs w:val="24"/>
              <w:lang w:eastAsia="nl-NL"/>
              <w14:ligatures w14:val="standardContextual"/>
            </w:rPr>
          </w:pPr>
          <w:hyperlink w:anchor="_Toc194568243" w:history="1">
            <w:r w:rsidRPr="00FB5690">
              <w:rPr>
                <w:rStyle w:val="Hyperlink"/>
                <w:noProof/>
              </w:rPr>
              <w:t>3.10.2</w:t>
            </w:r>
            <w:r>
              <w:rPr>
                <w:rFonts w:asciiTheme="minorHAnsi" w:eastAsiaTheme="minorEastAsia" w:hAnsiTheme="minorHAnsi" w:cstheme="minorBidi"/>
                <w:noProof/>
                <w:color w:val="auto"/>
                <w:kern w:val="2"/>
                <w:sz w:val="24"/>
                <w:szCs w:val="24"/>
                <w:lang w:eastAsia="nl-NL"/>
                <w14:ligatures w14:val="standardContextual"/>
              </w:rPr>
              <w:tab/>
            </w:r>
            <w:r w:rsidRPr="00FB5690">
              <w:rPr>
                <w:rStyle w:val="Hyperlink"/>
                <w:noProof/>
              </w:rPr>
              <w:t>Bishop</w:t>
            </w:r>
            <w:r>
              <w:rPr>
                <w:noProof/>
                <w:webHidden/>
              </w:rPr>
              <w:tab/>
            </w:r>
            <w:r>
              <w:rPr>
                <w:noProof/>
                <w:webHidden/>
              </w:rPr>
              <w:fldChar w:fldCharType="begin"/>
            </w:r>
            <w:r>
              <w:rPr>
                <w:noProof/>
                <w:webHidden/>
              </w:rPr>
              <w:instrText xml:space="preserve"> PAGEREF _Toc194568243 \h </w:instrText>
            </w:r>
            <w:r>
              <w:rPr>
                <w:noProof/>
                <w:webHidden/>
              </w:rPr>
            </w:r>
            <w:r>
              <w:rPr>
                <w:noProof/>
                <w:webHidden/>
              </w:rPr>
              <w:fldChar w:fldCharType="separate"/>
            </w:r>
            <w:r w:rsidR="00692514">
              <w:rPr>
                <w:noProof/>
                <w:webHidden/>
              </w:rPr>
              <w:t>10</w:t>
            </w:r>
            <w:r>
              <w:rPr>
                <w:noProof/>
                <w:webHidden/>
              </w:rPr>
              <w:fldChar w:fldCharType="end"/>
            </w:r>
          </w:hyperlink>
        </w:p>
        <w:p w14:paraId="30C8A315" w14:textId="6BD69AA1" w:rsidR="00DC5371" w:rsidRDefault="00DC5371">
          <w:pPr>
            <w:pStyle w:val="Inhopg3"/>
            <w:rPr>
              <w:rFonts w:asciiTheme="minorHAnsi" w:eastAsiaTheme="minorEastAsia" w:hAnsiTheme="minorHAnsi" w:cstheme="minorBidi"/>
              <w:noProof/>
              <w:color w:val="auto"/>
              <w:kern w:val="2"/>
              <w:sz w:val="24"/>
              <w:szCs w:val="24"/>
              <w:lang w:eastAsia="nl-NL"/>
              <w14:ligatures w14:val="standardContextual"/>
            </w:rPr>
          </w:pPr>
          <w:hyperlink w:anchor="_Toc194568244" w:history="1">
            <w:r w:rsidRPr="00FB5690">
              <w:rPr>
                <w:rStyle w:val="Hyperlink"/>
                <w:noProof/>
              </w:rPr>
              <w:t>3.10.3</w:t>
            </w:r>
            <w:r>
              <w:rPr>
                <w:rFonts w:asciiTheme="minorHAnsi" w:eastAsiaTheme="minorEastAsia" w:hAnsiTheme="minorHAnsi" w:cstheme="minorBidi"/>
                <w:noProof/>
                <w:color w:val="auto"/>
                <w:kern w:val="2"/>
                <w:sz w:val="24"/>
                <w:szCs w:val="24"/>
                <w:lang w:eastAsia="nl-NL"/>
                <w14:ligatures w14:val="standardContextual"/>
              </w:rPr>
              <w:tab/>
            </w:r>
            <w:r w:rsidRPr="00FB5690">
              <w:rPr>
                <w:rStyle w:val="Hyperlink"/>
                <w:noProof/>
              </w:rPr>
              <w:t>Uplift Van</w:t>
            </w:r>
            <w:r>
              <w:rPr>
                <w:noProof/>
                <w:webHidden/>
              </w:rPr>
              <w:tab/>
            </w:r>
            <w:r>
              <w:rPr>
                <w:noProof/>
                <w:webHidden/>
              </w:rPr>
              <w:fldChar w:fldCharType="begin"/>
            </w:r>
            <w:r>
              <w:rPr>
                <w:noProof/>
                <w:webHidden/>
              </w:rPr>
              <w:instrText xml:space="preserve"> PAGEREF _Toc194568244 \h </w:instrText>
            </w:r>
            <w:r>
              <w:rPr>
                <w:noProof/>
                <w:webHidden/>
              </w:rPr>
            </w:r>
            <w:r>
              <w:rPr>
                <w:noProof/>
                <w:webHidden/>
              </w:rPr>
              <w:fldChar w:fldCharType="separate"/>
            </w:r>
            <w:r w:rsidR="00692514">
              <w:rPr>
                <w:noProof/>
                <w:webHidden/>
              </w:rPr>
              <w:t>11</w:t>
            </w:r>
            <w:r>
              <w:rPr>
                <w:noProof/>
                <w:webHidden/>
              </w:rPr>
              <w:fldChar w:fldCharType="end"/>
            </w:r>
          </w:hyperlink>
        </w:p>
        <w:p w14:paraId="1C2521F1" w14:textId="35C893D5" w:rsidR="00DC5371" w:rsidRDefault="00DC5371">
          <w:pPr>
            <w:pStyle w:val="Inhopg3"/>
            <w:rPr>
              <w:rFonts w:asciiTheme="minorHAnsi" w:eastAsiaTheme="minorEastAsia" w:hAnsiTheme="minorHAnsi" w:cstheme="minorBidi"/>
              <w:noProof/>
              <w:color w:val="auto"/>
              <w:kern w:val="2"/>
              <w:sz w:val="24"/>
              <w:szCs w:val="24"/>
              <w:lang w:eastAsia="nl-NL"/>
              <w14:ligatures w14:val="standardContextual"/>
            </w:rPr>
          </w:pPr>
          <w:hyperlink w:anchor="_Toc194568245" w:history="1">
            <w:r w:rsidRPr="00FB5690">
              <w:rPr>
                <w:rStyle w:val="Hyperlink"/>
                <w:noProof/>
              </w:rPr>
              <w:t>3.10.4</w:t>
            </w:r>
            <w:r>
              <w:rPr>
                <w:rFonts w:asciiTheme="minorHAnsi" w:eastAsiaTheme="minorEastAsia" w:hAnsiTheme="minorHAnsi" w:cstheme="minorBidi"/>
                <w:noProof/>
                <w:color w:val="auto"/>
                <w:kern w:val="2"/>
                <w:sz w:val="24"/>
                <w:szCs w:val="24"/>
                <w:lang w:eastAsia="nl-NL"/>
                <w14:ligatures w14:val="standardContextual"/>
              </w:rPr>
              <w:tab/>
            </w:r>
            <w:r w:rsidRPr="00FB5690">
              <w:rPr>
                <w:rStyle w:val="Hyperlink"/>
                <w:noProof/>
              </w:rPr>
              <w:t>Randvoorwaardes glijvlak</w:t>
            </w:r>
            <w:r>
              <w:rPr>
                <w:noProof/>
                <w:webHidden/>
              </w:rPr>
              <w:tab/>
            </w:r>
            <w:r>
              <w:rPr>
                <w:noProof/>
                <w:webHidden/>
              </w:rPr>
              <w:fldChar w:fldCharType="begin"/>
            </w:r>
            <w:r>
              <w:rPr>
                <w:noProof/>
                <w:webHidden/>
              </w:rPr>
              <w:instrText xml:space="preserve"> PAGEREF _Toc194568245 \h </w:instrText>
            </w:r>
            <w:r>
              <w:rPr>
                <w:noProof/>
                <w:webHidden/>
              </w:rPr>
            </w:r>
            <w:r>
              <w:rPr>
                <w:noProof/>
                <w:webHidden/>
              </w:rPr>
              <w:fldChar w:fldCharType="separate"/>
            </w:r>
            <w:r w:rsidR="00692514">
              <w:rPr>
                <w:noProof/>
                <w:webHidden/>
              </w:rPr>
              <w:t>12</w:t>
            </w:r>
            <w:r>
              <w:rPr>
                <w:noProof/>
                <w:webHidden/>
              </w:rPr>
              <w:fldChar w:fldCharType="end"/>
            </w:r>
          </w:hyperlink>
        </w:p>
        <w:p w14:paraId="5793CEB3" w14:textId="39E523CA"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46" w:history="1">
            <w:r w:rsidRPr="00FB5690">
              <w:rPr>
                <w:rStyle w:val="Hyperlink"/>
              </w:rPr>
              <w:t>3.11</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Berekeningen</w:t>
            </w:r>
            <w:r>
              <w:rPr>
                <w:webHidden/>
              </w:rPr>
              <w:tab/>
            </w:r>
            <w:r>
              <w:rPr>
                <w:webHidden/>
              </w:rPr>
              <w:fldChar w:fldCharType="begin"/>
            </w:r>
            <w:r>
              <w:rPr>
                <w:webHidden/>
              </w:rPr>
              <w:instrText xml:space="preserve"> PAGEREF _Toc194568246 \h </w:instrText>
            </w:r>
            <w:r>
              <w:rPr>
                <w:webHidden/>
              </w:rPr>
            </w:r>
            <w:r>
              <w:rPr>
                <w:webHidden/>
              </w:rPr>
              <w:fldChar w:fldCharType="separate"/>
            </w:r>
            <w:r w:rsidR="00692514">
              <w:rPr>
                <w:webHidden/>
              </w:rPr>
              <w:t>12</w:t>
            </w:r>
            <w:r>
              <w:rPr>
                <w:webHidden/>
              </w:rPr>
              <w:fldChar w:fldCharType="end"/>
            </w:r>
          </w:hyperlink>
        </w:p>
        <w:p w14:paraId="5C6D930D" w14:textId="26780FEA" w:rsidR="00DC5371" w:rsidRDefault="00DC5371">
          <w:pPr>
            <w:pStyle w:val="Inhopg1"/>
            <w:rPr>
              <w:rFonts w:asciiTheme="minorHAnsi" w:eastAsiaTheme="minorEastAsia" w:hAnsiTheme="minorHAnsi" w:cstheme="minorBidi"/>
              <w:b w:val="0"/>
              <w:caps w:val="0"/>
              <w:color w:val="auto"/>
              <w:kern w:val="2"/>
              <w:sz w:val="24"/>
              <w:szCs w:val="24"/>
              <w:lang w:eastAsia="nl-NL"/>
              <w14:ligatures w14:val="standardContextual"/>
            </w:rPr>
          </w:pPr>
          <w:hyperlink w:anchor="_Toc194568247" w:history="1">
            <w:r w:rsidRPr="00FB5690">
              <w:rPr>
                <w:rStyle w:val="Hyperlink"/>
              </w:rPr>
              <w:t>4</w:t>
            </w:r>
            <w:r>
              <w:rPr>
                <w:rFonts w:asciiTheme="minorHAnsi" w:eastAsiaTheme="minorEastAsia" w:hAnsiTheme="minorHAnsi" w:cstheme="minorBidi"/>
                <w:b w:val="0"/>
                <w:caps w:val="0"/>
                <w:color w:val="auto"/>
                <w:kern w:val="2"/>
                <w:sz w:val="24"/>
                <w:szCs w:val="24"/>
                <w:lang w:eastAsia="nl-NL"/>
                <w14:ligatures w14:val="standardContextual"/>
              </w:rPr>
              <w:tab/>
            </w:r>
            <w:r w:rsidRPr="00FB5690">
              <w:rPr>
                <w:rStyle w:val="Hyperlink"/>
              </w:rPr>
              <w:t>Technische documentatie</w:t>
            </w:r>
            <w:r>
              <w:rPr>
                <w:webHidden/>
              </w:rPr>
              <w:tab/>
            </w:r>
            <w:r>
              <w:rPr>
                <w:webHidden/>
              </w:rPr>
              <w:fldChar w:fldCharType="begin"/>
            </w:r>
            <w:r>
              <w:rPr>
                <w:webHidden/>
              </w:rPr>
              <w:instrText xml:space="preserve"> PAGEREF _Toc194568247 \h </w:instrText>
            </w:r>
            <w:r>
              <w:rPr>
                <w:webHidden/>
              </w:rPr>
            </w:r>
            <w:r>
              <w:rPr>
                <w:webHidden/>
              </w:rPr>
              <w:fldChar w:fldCharType="separate"/>
            </w:r>
            <w:r w:rsidR="00692514">
              <w:rPr>
                <w:webHidden/>
              </w:rPr>
              <w:t>14</w:t>
            </w:r>
            <w:r>
              <w:rPr>
                <w:webHidden/>
              </w:rPr>
              <w:fldChar w:fldCharType="end"/>
            </w:r>
          </w:hyperlink>
        </w:p>
        <w:p w14:paraId="72AF3462" w14:textId="43109C02"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48" w:history="1">
            <w:r w:rsidRPr="00FB5690">
              <w:rPr>
                <w:rStyle w:val="Hyperlink"/>
              </w:rPr>
              <w:t>4.1</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Geometrie</w:t>
            </w:r>
            <w:r>
              <w:rPr>
                <w:webHidden/>
              </w:rPr>
              <w:tab/>
            </w:r>
            <w:r>
              <w:rPr>
                <w:webHidden/>
              </w:rPr>
              <w:fldChar w:fldCharType="begin"/>
            </w:r>
            <w:r>
              <w:rPr>
                <w:webHidden/>
              </w:rPr>
              <w:instrText xml:space="preserve"> PAGEREF _Toc194568248 \h </w:instrText>
            </w:r>
            <w:r>
              <w:rPr>
                <w:webHidden/>
              </w:rPr>
            </w:r>
            <w:r>
              <w:rPr>
                <w:webHidden/>
              </w:rPr>
              <w:fldChar w:fldCharType="separate"/>
            </w:r>
            <w:r w:rsidR="00692514">
              <w:rPr>
                <w:webHidden/>
              </w:rPr>
              <w:t>14</w:t>
            </w:r>
            <w:r>
              <w:rPr>
                <w:webHidden/>
              </w:rPr>
              <w:fldChar w:fldCharType="end"/>
            </w:r>
          </w:hyperlink>
        </w:p>
        <w:p w14:paraId="46798B90" w14:textId="4AA7F204" w:rsidR="00DC5371" w:rsidRDefault="00DC5371">
          <w:pPr>
            <w:pStyle w:val="Inhopg3"/>
            <w:rPr>
              <w:rFonts w:asciiTheme="minorHAnsi" w:eastAsiaTheme="minorEastAsia" w:hAnsiTheme="minorHAnsi" w:cstheme="minorBidi"/>
              <w:noProof/>
              <w:color w:val="auto"/>
              <w:kern w:val="2"/>
              <w:sz w:val="24"/>
              <w:szCs w:val="24"/>
              <w:lang w:eastAsia="nl-NL"/>
              <w14:ligatures w14:val="standardContextual"/>
            </w:rPr>
          </w:pPr>
          <w:hyperlink w:anchor="_Toc194568249" w:history="1">
            <w:r w:rsidRPr="00FB5690">
              <w:rPr>
                <w:rStyle w:val="Hyperlink"/>
                <w:noProof/>
              </w:rPr>
              <w:t>4.1.1</w:t>
            </w:r>
            <w:r>
              <w:rPr>
                <w:rFonts w:asciiTheme="minorHAnsi" w:eastAsiaTheme="minorEastAsia" w:hAnsiTheme="minorHAnsi" w:cstheme="minorBidi"/>
                <w:noProof/>
                <w:color w:val="auto"/>
                <w:kern w:val="2"/>
                <w:sz w:val="24"/>
                <w:szCs w:val="24"/>
                <w:lang w:eastAsia="nl-NL"/>
                <w14:ligatures w14:val="standardContextual"/>
              </w:rPr>
              <w:tab/>
            </w:r>
            <w:r w:rsidRPr="00FB5690">
              <w:rPr>
                <w:rStyle w:val="Hyperlink"/>
                <w:noProof/>
              </w:rPr>
              <w:t>Het L-coördinaat</w:t>
            </w:r>
            <w:r>
              <w:rPr>
                <w:noProof/>
                <w:webHidden/>
              </w:rPr>
              <w:tab/>
            </w:r>
            <w:r>
              <w:rPr>
                <w:noProof/>
                <w:webHidden/>
              </w:rPr>
              <w:fldChar w:fldCharType="begin"/>
            </w:r>
            <w:r>
              <w:rPr>
                <w:noProof/>
                <w:webHidden/>
              </w:rPr>
              <w:instrText xml:space="preserve"> PAGEREF _Toc194568249 \h </w:instrText>
            </w:r>
            <w:r>
              <w:rPr>
                <w:noProof/>
                <w:webHidden/>
              </w:rPr>
            </w:r>
            <w:r>
              <w:rPr>
                <w:noProof/>
                <w:webHidden/>
              </w:rPr>
              <w:fldChar w:fldCharType="separate"/>
            </w:r>
            <w:r w:rsidR="00692514">
              <w:rPr>
                <w:noProof/>
                <w:webHidden/>
              </w:rPr>
              <w:t>14</w:t>
            </w:r>
            <w:r>
              <w:rPr>
                <w:noProof/>
                <w:webHidden/>
              </w:rPr>
              <w:fldChar w:fldCharType="end"/>
            </w:r>
          </w:hyperlink>
        </w:p>
        <w:p w14:paraId="3FEBE5CF" w14:textId="6DAD2958"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50" w:history="1">
            <w:r w:rsidRPr="00FB5690">
              <w:rPr>
                <w:rStyle w:val="Hyperlink"/>
              </w:rPr>
              <w:t>4.2</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Bodemopbouw</w:t>
            </w:r>
            <w:r>
              <w:rPr>
                <w:webHidden/>
              </w:rPr>
              <w:tab/>
            </w:r>
            <w:r>
              <w:rPr>
                <w:webHidden/>
              </w:rPr>
              <w:fldChar w:fldCharType="begin"/>
            </w:r>
            <w:r>
              <w:rPr>
                <w:webHidden/>
              </w:rPr>
              <w:instrText xml:space="preserve"> PAGEREF _Toc194568250 \h </w:instrText>
            </w:r>
            <w:r>
              <w:rPr>
                <w:webHidden/>
              </w:rPr>
            </w:r>
            <w:r>
              <w:rPr>
                <w:webHidden/>
              </w:rPr>
              <w:fldChar w:fldCharType="separate"/>
            </w:r>
            <w:r w:rsidR="00692514">
              <w:rPr>
                <w:webHidden/>
              </w:rPr>
              <w:t>14</w:t>
            </w:r>
            <w:r>
              <w:rPr>
                <w:webHidden/>
              </w:rPr>
              <w:fldChar w:fldCharType="end"/>
            </w:r>
          </w:hyperlink>
        </w:p>
        <w:p w14:paraId="57DC0F83" w14:textId="1DDBEC12"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51" w:history="1">
            <w:r w:rsidRPr="00FB5690">
              <w:rPr>
                <w:rStyle w:val="Hyperlink"/>
              </w:rPr>
              <w:t>4.3</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Waterspanningen</w:t>
            </w:r>
            <w:r>
              <w:rPr>
                <w:webHidden/>
              </w:rPr>
              <w:tab/>
            </w:r>
            <w:r>
              <w:rPr>
                <w:webHidden/>
              </w:rPr>
              <w:fldChar w:fldCharType="begin"/>
            </w:r>
            <w:r>
              <w:rPr>
                <w:webHidden/>
              </w:rPr>
              <w:instrText xml:space="preserve"> PAGEREF _Toc194568251 \h </w:instrText>
            </w:r>
            <w:r>
              <w:rPr>
                <w:webHidden/>
              </w:rPr>
            </w:r>
            <w:r>
              <w:rPr>
                <w:webHidden/>
              </w:rPr>
              <w:fldChar w:fldCharType="separate"/>
            </w:r>
            <w:r w:rsidR="00692514">
              <w:rPr>
                <w:webHidden/>
              </w:rPr>
              <w:t>14</w:t>
            </w:r>
            <w:r>
              <w:rPr>
                <w:webHidden/>
              </w:rPr>
              <w:fldChar w:fldCharType="end"/>
            </w:r>
          </w:hyperlink>
        </w:p>
        <w:p w14:paraId="304C0236" w14:textId="15DFB58D"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52" w:history="1">
            <w:r w:rsidRPr="00FB5690">
              <w:rPr>
                <w:rStyle w:val="Hyperlink"/>
              </w:rPr>
              <w:t>4.4</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State points</w:t>
            </w:r>
            <w:r>
              <w:rPr>
                <w:webHidden/>
              </w:rPr>
              <w:tab/>
            </w:r>
            <w:r>
              <w:rPr>
                <w:webHidden/>
              </w:rPr>
              <w:fldChar w:fldCharType="begin"/>
            </w:r>
            <w:r>
              <w:rPr>
                <w:webHidden/>
              </w:rPr>
              <w:instrText xml:space="preserve"> PAGEREF _Toc194568252 \h </w:instrText>
            </w:r>
            <w:r>
              <w:rPr>
                <w:webHidden/>
              </w:rPr>
            </w:r>
            <w:r>
              <w:rPr>
                <w:webHidden/>
              </w:rPr>
              <w:fldChar w:fldCharType="separate"/>
            </w:r>
            <w:r w:rsidR="00692514">
              <w:rPr>
                <w:webHidden/>
              </w:rPr>
              <w:t>14</w:t>
            </w:r>
            <w:r>
              <w:rPr>
                <w:webHidden/>
              </w:rPr>
              <w:fldChar w:fldCharType="end"/>
            </w:r>
          </w:hyperlink>
        </w:p>
        <w:p w14:paraId="56115B12" w14:textId="6EFDA17D" w:rsidR="004937EE" w:rsidRDefault="00A0662B" w:rsidP="004937EE">
          <w:pPr>
            <w:pStyle w:val="Kopvaninhoudsopgave"/>
            <w:rPr>
              <w:bCs/>
            </w:rPr>
          </w:pPr>
          <w:r>
            <w:rPr>
              <w:b w:val="0"/>
              <w:caps/>
              <w:noProof/>
            </w:rPr>
            <w:fldChar w:fldCharType="end"/>
          </w:r>
        </w:p>
      </w:sdtContent>
    </w:sdt>
    <w:p w14:paraId="51EAF741" w14:textId="77777777" w:rsidR="00066107" w:rsidRPr="00097CA6" w:rsidRDefault="004937EE" w:rsidP="00066107">
      <w:pPr>
        <w:pStyle w:val="Kopvaninhoudsopgave"/>
      </w:pPr>
      <w:r w:rsidRPr="004937EE">
        <w:t xml:space="preserve"> </w:t>
      </w:r>
      <w:r w:rsidR="00066107" w:rsidRPr="00097CA6">
        <w:t>Bijlagen</w:t>
      </w:r>
    </w:p>
    <w:p w14:paraId="14B61C7B" w14:textId="77777777" w:rsidR="00692514" w:rsidRDefault="00066107">
      <w:pPr>
        <w:pStyle w:val="Inhopg2"/>
        <w:rPr>
          <w:rFonts w:asciiTheme="minorHAnsi" w:eastAsiaTheme="minorEastAsia" w:hAnsiTheme="minorHAnsi" w:cstheme="minorBidi"/>
          <w:color w:val="auto"/>
          <w:kern w:val="2"/>
          <w:sz w:val="24"/>
          <w:szCs w:val="24"/>
          <w:lang w:eastAsia="nl-NL"/>
          <w14:ligatures w14:val="standardContextual"/>
        </w:rPr>
      </w:pPr>
      <w:r w:rsidRPr="00097CA6">
        <w:fldChar w:fldCharType="begin"/>
      </w:r>
      <w:r w:rsidRPr="00097CA6">
        <w:instrText xml:space="preserve"> TOC \n \h \z \t "BijlageKopje1;2" </w:instrText>
      </w:r>
      <w:r w:rsidRPr="00097CA6">
        <w:fldChar w:fldCharType="separate"/>
      </w:r>
      <w:hyperlink w:anchor="_Toc194568457" w:history="1">
        <w:r w:rsidR="00692514" w:rsidRPr="00E513BB">
          <w:rPr>
            <w:rStyle w:val="Hyperlink"/>
          </w:rPr>
          <w:t>Bijlage 1.</w:t>
        </w:r>
        <w:r w:rsidR="00692514">
          <w:rPr>
            <w:rFonts w:asciiTheme="minorHAnsi" w:eastAsiaTheme="minorEastAsia" w:hAnsiTheme="minorHAnsi" w:cstheme="minorBidi"/>
            <w:color w:val="auto"/>
            <w:kern w:val="2"/>
            <w:sz w:val="24"/>
            <w:szCs w:val="24"/>
            <w:lang w:eastAsia="nl-NL"/>
            <w14:ligatures w14:val="standardContextual"/>
          </w:rPr>
          <w:tab/>
        </w:r>
        <w:r w:rsidR="00692514" w:rsidRPr="00E513BB">
          <w:rPr>
            <w:rStyle w:val="Hyperlink"/>
          </w:rPr>
          <w:t>Bijlage</w:t>
        </w:r>
      </w:hyperlink>
    </w:p>
    <w:p w14:paraId="36E6DE88" w14:textId="296F46BE" w:rsidR="00CA0A5E" w:rsidRPr="00CA0A5E" w:rsidRDefault="00066107" w:rsidP="00066107">
      <w:pPr>
        <w:pStyle w:val="Kopvaninhoudsopgave"/>
        <w:rPr>
          <w:bCs/>
        </w:rPr>
      </w:pPr>
      <w:r w:rsidRPr="00097CA6">
        <w:fldChar w:fldCharType="end"/>
      </w:r>
    </w:p>
    <w:p w14:paraId="74E8358B" w14:textId="36703B46" w:rsidR="000D27E7" w:rsidRDefault="000D27E7" w:rsidP="004954FD">
      <w:pPr>
        <w:pStyle w:val="Kop1"/>
      </w:pPr>
      <w:bookmarkStart w:id="14" w:name="_Toc194568221"/>
      <w:r w:rsidRPr="00E24872">
        <w:lastRenderedPageBreak/>
        <w:t>Inleiding</w:t>
      </w:r>
      <w:bookmarkEnd w:id="8"/>
      <w:bookmarkEnd w:id="7"/>
      <w:bookmarkEnd w:id="6"/>
      <w:bookmarkEnd w:id="5"/>
      <w:bookmarkEnd w:id="4"/>
      <w:bookmarkEnd w:id="3"/>
      <w:bookmarkEnd w:id="2"/>
      <w:bookmarkEnd w:id="1"/>
      <w:bookmarkEnd w:id="14"/>
    </w:p>
    <w:p w14:paraId="0B5B0A8A" w14:textId="4AD3F503" w:rsidR="005B4153" w:rsidRPr="00A05993" w:rsidRDefault="004F7955" w:rsidP="00A96B1F">
      <w:pPr>
        <w:pStyle w:val="Plattetekst"/>
        <w:rPr>
          <w:b/>
          <w:bCs/>
        </w:rPr>
      </w:pPr>
      <w:r>
        <w:t xml:space="preserve">Waterschap Scheldestromen </w:t>
      </w:r>
      <w:r w:rsidR="00322F37">
        <w:t xml:space="preserve">maakt </w:t>
      </w:r>
      <w:r w:rsidR="00B801B7">
        <w:t xml:space="preserve">voor het ingenieurswerk aan de waterkeringen uitvoerig gebruik van automatisering. </w:t>
      </w:r>
      <w:r w:rsidR="0089403E">
        <w:t xml:space="preserve">In </w:t>
      </w:r>
      <w:r w:rsidR="00B07348">
        <w:t>de eerste helft van 2025 is het waterschap gestart met de ontwikkeling van</w:t>
      </w:r>
      <w:r w:rsidR="00A05993">
        <w:t xml:space="preserve"> de “Beoordelingstool Stabiliteit</w:t>
      </w:r>
      <w:r w:rsidR="00DC0C35">
        <w:t>” (</w:t>
      </w:r>
      <w:proofErr w:type="spellStart"/>
      <w:r w:rsidR="00DC0C35">
        <w:t>BOLuS</w:t>
      </w:r>
      <w:proofErr w:type="spellEnd"/>
      <w:r w:rsidR="00DC0C35">
        <w:t>).</w:t>
      </w:r>
      <w:r w:rsidR="00B07348">
        <w:t xml:space="preserve"> </w:t>
      </w:r>
      <w:r w:rsidR="00DC0C35">
        <w:t xml:space="preserve">Deze </w:t>
      </w:r>
      <w:r w:rsidR="0043004B">
        <w:t xml:space="preserve">tool </w:t>
      </w:r>
      <w:r w:rsidR="00DC0C35">
        <w:t xml:space="preserve">heeft als doel het geautomatiseerd opstellen, doorrekenen en uitlezen van stabiliteitsberekeningen met D-Stability. </w:t>
      </w:r>
      <w:r w:rsidR="008C60FB">
        <w:t xml:space="preserve">De tool is geprogrammeerd in Python en wordt aangestuurd met behulp van een Excel invoerbestand. </w:t>
      </w:r>
      <w:r w:rsidR="00DC0C35">
        <w:t xml:space="preserve">Voorliggend document </w:t>
      </w:r>
      <w:r w:rsidR="00E84C73">
        <w:t>bevat de technische documentatie en licht het gebruik van de tool toe.</w:t>
      </w:r>
    </w:p>
    <w:p w14:paraId="4F5CA5F1" w14:textId="77777777" w:rsidR="00B733E5" w:rsidRPr="00A96B1F" w:rsidRDefault="00B733E5" w:rsidP="00A96B1F">
      <w:pPr>
        <w:pStyle w:val="Plattetekst"/>
      </w:pPr>
    </w:p>
    <w:p w14:paraId="3EAFF91E" w14:textId="13B173C0" w:rsidR="000D27E7" w:rsidRDefault="00EF450B" w:rsidP="00C1740A">
      <w:pPr>
        <w:pStyle w:val="Kop2"/>
      </w:pPr>
      <w:bookmarkStart w:id="15" w:name="_Ref194390785"/>
      <w:bookmarkStart w:id="16" w:name="_Toc194568222"/>
      <w:r>
        <w:t>Functionaliteiten</w:t>
      </w:r>
      <w:bookmarkEnd w:id="15"/>
      <w:bookmarkEnd w:id="16"/>
    </w:p>
    <w:p w14:paraId="630CBBB2" w14:textId="4785F751" w:rsidR="008575A7" w:rsidRDefault="00DE2F97" w:rsidP="00335401">
      <w:pPr>
        <w:pStyle w:val="Plattetekst"/>
      </w:pPr>
      <w:r>
        <w:t>In hoofdlijnen bevat de tool de onderstaande functionaliteiten met betrekking tot het opstellen</w:t>
      </w:r>
      <w:r w:rsidR="00803D56">
        <w:t>, doorrekenen en uitlezen van D-Stability rekenbestanden:</w:t>
      </w:r>
    </w:p>
    <w:p w14:paraId="51A5BD5F" w14:textId="5DEC90D4" w:rsidR="00803D56" w:rsidRDefault="00CC4948" w:rsidP="00BB4B84">
      <w:pPr>
        <w:pStyle w:val="Plattetekst"/>
        <w:numPr>
          <w:ilvl w:val="0"/>
          <w:numId w:val="19"/>
        </w:numPr>
      </w:pPr>
      <w:r>
        <w:t>Toevoegen van geometrie</w:t>
      </w:r>
    </w:p>
    <w:p w14:paraId="71FD7589" w14:textId="1055DF50" w:rsidR="00CC4948" w:rsidRDefault="00831B44" w:rsidP="00BB4B84">
      <w:pPr>
        <w:pStyle w:val="Plattetekst"/>
        <w:numPr>
          <w:ilvl w:val="0"/>
          <w:numId w:val="19"/>
        </w:numPr>
      </w:pPr>
      <w:r>
        <w:t>Inlezen van karakteristieke punten (ten behoeve van de schematisering van diverse onderdelen).</w:t>
      </w:r>
    </w:p>
    <w:p w14:paraId="35825B3D" w14:textId="06C846C8" w:rsidR="00831B44" w:rsidRDefault="00492EDD" w:rsidP="00BB4B84">
      <w:pPr>
        <w:pStyle w:val="Plattetekst"/>
        <w:numPr>
          <w:ilvl w:val="0"/>
          <w:numId w:val="19"/>
        </w:numPr>
      </w:pPr>
      <w:r>
        <w:t xml:space="preserve">Toevoegen van sterkteparameters </w:t>
      </w:r>
      <w:r w:rsidR="0015766C">
        <w:t>voor</w:t>
      </w:r>
      <w:r>
        <w:t xml:space="preserve"> Mo</w:t>
      </w:r>
      <w:r w:rsidR="0015766C">
        <w:t xml:space="preserve">hr-Coulomb en </w:t>
      </w:r>
      <w:proofErr w:type="spellStart"/>
      <w:r w:rsidR="0015766C">
        <w:t>Shansep</w:t>
      </w:r>
      <w:proofErr w:type="spellEnd"/>
      <w:r w:rsidR="0015766C">
        <w:t xml:space="preserve"> inclusief probabilistische parameters.</w:t>
      </w:r>
    </w:p>
    <w:p w14:paraId="7AD5A34E" w14:textId="69E51248" w:rsidR="00C43E69" w:rsidRDefault="00C43E69" w:rsidP="00BB4B84">
      <w:pPr>
        <w:pStyle w:val="Plattetekst"/>
        <w:numPr>
          <w:ilvl w:val="0"/>
          <w:numId w:val="19"/>
        </w:numPr>
      </w:pPr>
      <w:r>
        <w:t>Toekennen van een state point met POP op basis van de grondsoort.</w:t>
      </w:r>
    </w:p>
    <w:p w14:paraId="2AA6CD31" w14:textId="1F3CA12F" w:rsidR="00C43E69" w:rsidRDefault="005547A4" w:rsidP="00BB4B84">
      <w:pPr>
        <w:pStyle w:val="Plattetekst"/>
        <w:numPr>
          <w:ilvl w:val="0"/>
          <w:numId w:val="19"/>
        </w:numPr>
      </w:pPr>
      <w:r>
        <w:t xml:space="preserve">Toevoegen van </w:t>
      </w:r>
      <w:r w:rsidR="000A5302">
        <w:t>meerdere</w:t>
      </w:r>
      <w:r>
        <w:t xml:space="preserve"> 1D-bodemprofielen in een dwarsprofiel.</w:t>
      </w:r>
    </w:p>
    <w:p w14:paraId="134B21F7" w14:textId="0B01C20C" w:rsidR="005547A4" w:rsidRDefault="00C369E9" w:rsidP="00BB4B84">
      <w:pPr>
        <w:pStyle w:val="Plattetekst"/>
        <w:numPr>
          <w:ilvl w:val="0"/>
          <w:numId w:val="19"/>
        </w:numPr>
      </w:pPr>
      <w:r>
        <w:t>Schematiseren van een bekleding op basis van karakteristieke punten</w:t>
      </w:r>
      <w:r w:rsidR="006830F1">
        <w:t>.</w:t>
      </w:r>
      <w:r w:rsidR="00841D19">
        <w:t xml:space="preserve"> Meerdere type bekledingen zijn mogelijk (variatie van dikte en materiaal binnen een dwarsdoorsnede).</w:t>
      </w:r>
    </w:p>
    <w:p w14:paraId="59721712" w14:textId="40A8484E" w:rsidR="00C369E9" w:rsidRDefault="00C468F1" w:rsidP="00BB4B84">
      <w:pPr>
        <w:pStyle w:val="Plattetekst"/>
        <w:numPr>
          <w:ilvl w:val="0"/>
          <w:numId w:val="19"/>
        </w:numPr>
      </w:pPr>
      <w:r>
        <w:t>Toevoegen van belastingen op basis van karakteristieke punten</w:t>
      </w:r>
      <w:r w:rsidR="005A6120">
        <w:t>. Het consolidatiepercentage wordt als grondeigenschap opgegeven.</w:t>
      </w:r>
    </w:p>
    <w:p w14:paraId="57BAC102" w14:textId="1FB6FE26" w:rsidR="005A6120" w:rsidRDefault="00801245" w:rsidP="004448C7">
      <w:pPr>
        <w:pStyle w:val="Plattetekst"/>
        <w:numPr>
          <w:ilvl w:val="0"/>
          <w:numId w:val="19"/>
        </w:numPr>
      </w:pPr>
      <w:r>
        <w:t>Schematiseren van de waterspanningen met behulp van</w:t>
      </w:r>
      <w:r w:rsidR="0060656A">
        <w:t xml:space="preserve"> een</w:t>
      </w:r>
      <w:r w:rsidR="004A216A">
        <w:t xml:space="preserve"> methode met</w:t>
      </w:r>
      <w:r w:rsidR="0060656A">
        <w:t xml:space="preserve"> ‘</w:t>
      </w:r>
      <w:proofErr w:type="spellStart"/>
      <w:r w:rsidR="0060656A">
        <w:t>offset</w:t>
      </w:r>
      <w:r w:rsidR="004A216A">
        <w:t>s</w:t>
      </w:r>
      <w:proofErr w:type="spellEnd"/>
      <w:r w:rsidR="0060656A">
        <w:t>’</w:t>
      </w:r>
      <w:r w:rsidR="004A216A">
        <w:t>, op basis van watervoerende lagen en met behulp van een indringingslengte.</w:t>
      </w:r>
    </w:p>
    <w:p w14:paraId="313096CE" w14:textId="2252A619" w:rsidR="00C468F1" w:rsidRPr="005A6120" w:rsidRDefault="00C468F1" w:rsidP="00BB4B84">
      <w:pPr>
        <w:pStyle w:val="Plattetekst"/>
        <w:numPr>
          <w:ilvl w:val="0"/>
          <w:numId w:val="19"/>
        </w:numPr>
        <w:rPr>
          <w:highlight w:val="yellow"/>
        </w:rPr>
      </w:pPr>
      <w:commentRangeStart w:id="17"/>
      <w:r w:rsidRPr="005A6120">
        <w:rPr>
          <w:highlight w:val="yellow"/>
        </w:rPr>
        <w:t>Toevoegen van waterspanningen (freatische lijn, stijghoogtelijnen en referentielijnen) op basis van harde invoer (door de gebruiker opgesteld).</w:t>
      </w:r>
      <w:commentRangeEnd w:id="17"/>
      <w:r w:rsidR="00A81C45">
        <w:rPr>
          <w:rStyle w:val="Verwijzingopmerking"/>
        </w:rPr>
        <w:commentReference w:id="17"/>
      </w:r>
    </w:p>
    <w:p w14:paraId="0C35E486" w14:textId="5F603EBE" w:rsidR="006830F1" w:rsidRDefault="006830F1" w:rsidP="00BB4B84">
      <w:pPr>
        <w:pStyle w:val="Plattetekst"/>
        <w:numPr>
          <w:ilvl w:val="0"/>
          <w:numId w:val="19"/>
        </w:numPr>
      </w:pPr>
      <w:r>
        <w:t xml:space="preserve">Toevoegen van </w:t>
      </w:r>
      <w:proofErr w:type="spellStart"/>
      <w:r>
        <w:t>gridinstellingen</w:t>
      </w:r>
      <w:proofErr w:type="spellEnd"/>
      <w:r w:rsidR="001A2E5A">
        <w:t xml:space="preserve"> voor Uplift-Van </w:t>
      </w:r>
      <w:proofErr w:type="spellStart"/>
      <w:r w:rsidR="001A2E5A">
        <w:t>Particle</w:t>
      </w:r>
      <w:proofErr w:type="spellEnd"/>
      <w:r w:rsidR="001A2E5A">
        <w:t xml:space="preserve"> </w:t>
      </w:r>
      <w:proofErr w:type="spellStart"/>
      <w:r w:rsidR="001A2E5A">
        <w:t>Swarm</w:t>
      </w:r>
      <w:proofErr w:type="spellEnd"/>
      <w:r w:rsidR="001A2E5A">
        <w:t xml:space="preserve"> en Bishop Brute Force op basis van karakteristieke punten. Meerdere </w:t>
      </w:r>
      <w:proofErr w:type="spellStart"/>
      <w:r w:rsidR="001A2E5A">
        <w:t>gridinstellingen</w:t>
      </w:r>
      <w:proofErr w:type="spellEnd"/>
      <w:r w:rsidR="001A2E5A">
        <w:t xml:space="preserve"> mogelijk per scenario.</w:t>
      </w:r>
    </w:p>
    <w:p w14:paraId="4DBEE770" w14:textId="5882E5C1" w:rsidR="001A2E5A" w:rsidRDefault="0076344F" w:rsidP="00BB4B84">
      <w:pPr>
        <w:pStyle w:val="Plattetekst"/>
        <w:numPr>
          <w:ilvl w:val="0"/>
          <w:numId w:val="19"/>
        </w:numPr>
      </w:pPr>
      <w:r>
        <w:t>Toevoegen van glijvlakrestricties op basis van karakteristieke punten.</w:t>
      </w:r>
    </w:p>
    <w:p w14:paraId="25ADE184" w14:textId="7BBFEDE3" w:rsidR="0076344F" w:rsidRDefault="00F23628" w:rsidP="00BB4B84">
      <w:pPr>
        <w:pStyle w:val="Plattetekst"/>
        <w:numPr>
          <w:ilvl w:val="0"/>
          <w:numId w:val="19"/>
        </w:numPr>
      </w:pPr>
      <w:r>
        <w:t>In batch opstellen van meerdere berekeningen met een aantal scenario’s en stages naar keuze. Per stage/scenario zijn de instellingen met betrekking tot al het bovenstaande te variëren.</w:t>
      </w:r>
    </w:p>
    <w:p w14:paraId="24F89562" w14:textId="48F426CC" w:rsidR="00F23628" w:rsidRDefault="00F23628" w:rsidP="00BB4B84">
      <w:pPr>
        <w:pStyle w:val="Plattetekst"/>
        <w:numPr>
          <w:ilvl w:val="0"/>
          <w:numId w:val="19"/>
        </w:numPr>
      </w:pPr>
      <w:r>
        <w:t>Parallel doorrekenen van D-Stability bestanden.</w:t>
      </w:r>
    </w:p>
    <w:p w14:paraId="3AAB5E81" w14:textId="70403559" w:rsidR="009052A4" w:rsidRDefault="00F23628" w:rsidP="00BB4B84">
      <w:pPr>
        <w:pStyle w:val="Plattetekst"/>
        <w:numPr>
          <w:ilvl w:val="0"/>
          <w:numId w:val="19"/>
        </w:numPr>
      </w:pPr>
      <w:r>
        <w:t xml:space="preserve">Uitlezen van </w:t>
      </w:r>
      <w:r w:rsidR="003610E0">
        <w:t>Bishop en Uplift-Van rekenresultaten</w:t>
      </w:r>
      <w:r>
        <w:t>. Zowel deterministisch als probabilistisch.</w:t>
      </w:r>
      <w:r w:rsidR="003610E0">
        <w:t xml:space="preserve"> Dimensies van het kritieke glijvlak worden eveneens uitgelezen.</w:t>
      </w:r>
    </w:p>
    <w:p w14:paraId="069629B9" w14:textId="77777777" w:rsidR="00166A11" w:rsidRDefault="00166A11" w:rsidP="00335401">
      <w:pPr>
        <w:pStyle w:val="Plattetekst"/>
      </w:pPr>
    </w:p>
    <w:p w14:paraId="14700291" w14:textId="4E465F83" w:rsidR="00B733E5" w:rsidRPr="00B733E5" w:rsidRDefault="00793D31" w:rsidP="00B733E5">
      <w:pPr>
        <w:pStyle w:val="Kop2"/>
      </w:pPr>
      <w:bookmarkStart w:id="18" w:name="_Toc194568223"/>
      <w:r>
        <w:t>Versiebeheer</w:t>
      </w:r>
      <w:bookmarkEnd w:id="18"/>
    </w:p>
    <w:p w14:paraId="59162E25" w14:textId="0667DC15" w:rsidR="00A65A2B" w:rsidRDefault="00A65A2B" w:rsidP="00A65A2B">
      <w:pPr>
        <w:pStyle w:val="Bijschrift"/>
        <w:keepNext/>
      </w:pPr>
      <w:r>
        <w:t xml:space="preserve">tabel </w:t>
      </w:r>
      <w:r>
        <w:fldChar w:fldCharType="begin"/>
      </w:r>
      <w:r>
        <w:instrText xml:space="preserve"> STYLEREF 1 \s </w:instrText>
      </w:r>
      <w:r>
        <w:fldChar w:fldCharType="separate"/>
      </w:r>
      <w:r w:rsidR="00692514">
        <w:rPr>
          <w:noProof/>
        </w:rPr>
        <w:t>1</w:t>
      </w:r>
      <w:r>
        <w:fldChar w:fldCharType="end"/>
      </w:r>
      <w:r>
        <w:t>.</w:t>
      </w:r>
      <w:r>
        <w:fldChar w:fldCharType="begin"/>
      </w:r>
      <w:r>
        <w:instrText xml:space="preserve"> SEQ tabel \* ARABIC \s 1 </w:instrText>
      </w:r>
      <w:r>
        <w:fldChar w:fldCharType="separate"/>
      </w:r>
      <w:r w:rsidR="00692514">
        <w:rPr>
          <w:noProof/>
        </w:rPr>
        <w:t>1</w:t>
      </w:r>
      <w:r>
        <w:fldChar w:fldCharType="end"/>
      </w:r>
      <w:r>
        <w:t>: Versiebeheer</w:t>
      </w:r>
    </w:p>
    <w:tbl>
      <w:tblPr>
        <w:tblStyle w:val="Tabelraster"/>
        <w:tblW w:w="5000" w:type="pct"/>
        <w:tblLook w:val="04A0" w:firstRow="1" w:lastRow="0" w:firstColumn="1" w:lastColumn="0" w:noHBand="0" w:noVBand="1"/>
      </w:tblPr>
      <w:tblGrid>
        <w:gridCol w:w="1413"/>
        <w:gridCol w:w="6520"/>
        <w:gridCol w:w="1695"/>
      </w:tblGrid>
      <w:tr w:rsidR="00A65A2B" w:rsidRPr="00767F03" w14:paraId="4275EFC9" w14:textId="77777777" w:rsidTr="007F09D9">
        <w:trPr>
          <w:tblHeader/>
        </w:trPr>
        <w:tc>
          <w:tcPr>
            <w:tcW w:w="734" w:type="pct"/>
            <w:shd w:val="clear" w:color="auto" w:fill="046444"/>
          </w:tcPr>
          <w:p w14:paraId="42F5258C" w14:textId="77777777" w:rsidR="00A65A2B" w:rsidRPr="00657E6C" w:rsidRDefault="00A65A2B" w:rsidP="007F09D9">
            <w:pPr>
              <w:ind w:left="113" w:right="113"/>
              <w:rPr>
                <w:b/>
                <w:bCs/>
                <w:color w:val="FFFFFF" w:themeColor="background1"/>
                <w:szCs w:val="18"/>
              </w:rPr>
            </w:pPr>
            <w:r w:rsidRPr="00657E6C">
              <w:rPr>
                <w:b/>
                <w:bCs/>
                <w:color w:val="FFFFFF" w:themeColor="background1"/>
                <w:szCs w:val="18"/>
              </w:rPr>
              <w:t>Versie</w:t>
            </w:r>
          </w:p>
        </w:tc>
        <w:tc>
          <w:tcPr>
            <w:tcW w:w="3386" w:type="pct"/>
            <w:shd w:val="clear" w:color="auto" w:fill="046444"/>
          </w:tcPr>
          <w:p w14:paraId="51AE391C" w14:textId="77777777" w:rsidR="00A65A2B" w:rsidRPr="00657E6C" w:rsidRDefault="00A65A2B" w:rsidP="007F09D9">
            <w:pPr>
              <w:ind w:left="113" w:right="113"/>
              <w:rPr>
                <w:b/>
                <w:bCs/>
                <w:color w:val="FFFFFF" w:themeColor="background1"/>
                <w:szCs w:val="18"/>
              </w:rPr>
            </w:pPr>
            <w:r w:rsidRPr="00657E6C">
              <w:rPr>
                <w:b/>
                <w:bCs/>
                <w:color w:val="FFFFFF" w:themeColor="background1"/>
                <w:szCs w:val="18"/>
              </w:rPr>
              <w:t>Toelichting</w:t>
            </w:r>
          </w:p>
        </w:tc>
        <w:tc>
          <w:tcPr>
            <w:tcW w:w="880" w:type="pct"/>
            <w:shd w:val="clear" w:color="auto" w:fill="046444"/>
          </w:tcPr>
          <w:p w14:paraId="23D1CB6E" w14:textId="77777777" w:rsidR="00A65A2B" w:rsidRPr="00657E6C" w:rsidRDefault="00A65A2B" w:rsidP="007F09D9">
            <w:pPr>
              <w:ind w:left="113" w:right="113"/>
              <w:rPr>
                <w:b/>
                <w:bCs/>
                <w:color w:val="FFFFFF" w:themeColor="background1"/>
                <w:szCs w:val="18"/>
              </w:rPr>
            </w:pPr>
            <w:r w:rsidRPr="00657E6C">
              <w:rPr>
                <w:b/>
                <w:bCs/>
                <w:color w:val="FFFFFF" w:themeColor="background1"/>
                <w:szCs w:val="18"/>
              </w:rPr>
              <w:t>Datum</w:t>
            </w:r>
          </w:p>
        </w:tc>
      </w:tr>
      <w:tr w:rsidR="00A65A2B" w:rsidRPr="002913ED" w14:paraId="52DA2CED" w14:textId="77777777" w:rsidTr="007F09D9">
        <w:trPr>
          <w:tblHeader/>
        </w:trPr>
        <w:tc>
          <w:tcPr>
            <w:tcW w:w="734" w:type="pct"/>
          </w:tcPr>
          <w:p w14:paraId="417CCE08" w14:textId="77777777" w:rsidR="00A65A2B" w:rsidRPr="00A67D92" w:rsidRDefault="00A65A2B" w:rsidP="007F09D9">
            <w:pPr>
              <w:ind w:left="113" w:right="113"/>
              <w:rPr>
                <w:szCs w:val="18"/>
              </w:rPr>
            </w:pPr>
            <w:r>
              <w:rPr>
                <w:szCs w:val="18"/>
              </w:rPr>
              <w:t>0.1.0</w:t>
            </w:r>
          </w:p>
        </w:tc>
        <w:tc>
          <w:tcPr>
            <w:tcW w:w="3386" w:type="pct"/>
          </w:tcPr>
          <w:p w14:paraId="6BF8E4D7" w14:textId="77777777" w:rsidR="00A65A2B" w:rsidRPr="002913ED" w:rsidRDefault="00A65A2B" w:rsidP="007F09D9">
            <w:pPr>
              <w:ind w:left="113" w:right="113"/>
              <w:rPr>
                <w:szCs w:val="18"/>
              </w:rPr>
            </w:pPr>
            <w:r>
              <w:rPr>
                <w:szCs w:val="18"/>
              </w:rPr>
              <w:t>Eerste versie. Opstellen, doorrekenen en uitlezen van D-Stability berekeningen</w:t>
            </w:r>
          </w:p>
        </w:tc>
        <w:tc>
          <w:tcPr>
            <w:tcW w:w="880" w:type="pct"/>
          </w:tcPr>
          <w:p w14:paraId="46700770" w14:textId="77777777" w:rsidR="00A65A2B" w:rsidRPr="002913ED" w:rsidRDefault="00A65A2B" w:rsidP="007F09D9">
            <w:pPr>
              <w:ind w:left="113" w:right="113"/>
              <w:rPr>
                <w:szCs w:val="18"/>
              </w:rPr>
            </w:pPr>
            <w:r>
              <w:rPr>
                <w:szCs w:val="18"/>
              </w:rPr>
              <w:t>31-03-2025</w:t>
            </w:r>
          </w:p>
        </w:tc>
      </w:tr>
      <w:tr w:rsidR="00A65A2B" w:rsidRPr="002913ED" w14:paraId="741E0FF5" w14:textId="77777777" w:rsidTr="00B6623A">
        <w:trPr>
          <w:tblHeader/>
        </w:trPr>
        <w:tc>
          <w:tcPr>
            <w:tcW w:w="734" w:type="pct"/>
            <w:shd w:val="clear" w:color="auto" w:fill="E8E8E8" w:themeFill="background2"/>
          </w:tcPr>
          <w:p w14:paraId="16FA66C1" w14:textId="77777777" w:rsidR="00A65A2B" w:rsidRPr="00B6623A" w:rsidRDefault="00A65A2B" w:rsidP="007F09D9">
            <w:pPr>
              <w:ind w:left="113" w:right="113"/>
              <w:rPr>
                <w:i/>
                <w:iCs/>
                <w:szCs w:val="18"/>
              </w:rPr>
            </w:pPr>
            <w:r w:rsidRPr="00B6623A">
              <w:rPr>
                <w:i/>
                <w:iCs/>
                <w:szCs w:val="18"/>
              </w:rPr>
              <w:t>0.2.0</w:t>
            </w:r>
          </w:p>
        </w:tc>
        <w:tc>
          <w:tcPr>
            <w:tcW w:w="3386" w:type="pct"/>
            <w:shd w:val="clear" w:color="auto" w:fill="E8E8E8" w:themeFill="background2"/>
          </w:tcPr>
          <w:p w14:paraId="1F44A7BF" w14:textId="77777777" w:rsidR="00A65A2B" w:rsidRPr="00B6623A" w:rsidRDefault="00A65A2B" w:rsidP="007F09D9">
            <w:pPr>
              <w:ind w:left="113" w:right="113"/>
              <w:rPr>
                <w:i/>
                <w:iCs/>
                <w:szCs w:val="18"/>
              </w:rPr>
            </w:pPr>
            <w:r w:rsidRPr="00B6623A">
              <w:rPr>
                <w:i/>
                <w:iCs/>
                <w:szCs w:val="18"/>
              </w:rPr>
              <w:t>Uitbreiding schematisering waterspanningen</w:t>
            </w:r>
          </w:p>
        </w:tc>
        <w:tc>
          <w:tcPr>
            <w:tcW w:w="880" w:type="pct"/>
            <w:shd w:val="clear" w:color="auto" w:fill="E8E8E8" w:themeFill="background2"/>
          </w:tcPr>
          <w:p w14:paraId="27E4159E" w14:textId="77777777" w:rsidR="00A65A2B" w:rsidRPr="00B6623A" w:rsidRDefault="00A65A2B" w:rsidP="007F09D9">
            <w:pPr>
              <w:ind w:left="113" w:right="113"/>
              <w:rPr>
                <w:i/>
                <w:iCs/>
                <w:szCs w:val="18"/>
              </w:rPr>
            </w:pPr>
            <w:r w:rsidRPr="00B6623A">
              <w:rPr>
                <w:i/>
                <w:iCs/>
                <w:szCs w:val="18"/>
              </w:rPr>
              <w:t>02-06-2025</w:t>
            </w:r>
          </w:p>
        </w:tc>
      </w:tr>
    </w:tbl>
    <w:p w14:paraId="69B21EF9" w14:textId="77777777" w:rsidR="00793D31" w:rsidRDefault="00793D31" w:rsidP="00793D31">
      <w:pPr>
        <w:pStyle w:val="Plattetekst"/>
      </w:pPr>
    </w:p>
    <w:p w14:paraId="52472ED6" w14:textId="134AC494" w:rsidR="00793D31" w:rsidRDefault="00793D31" w:rsidP="00793D31">
      <w:pPr>
        <w:pStyle w:val="Kop2"/>
      </w:pPr>
      <w:bookmarkStart w:id="19" w:name="_Toc194568224"/>
      <w:r>
        <w:t>Leeswijzer</w:t>
      </w:r>
      <w:bookmarkEnd w:id="19"/>
    </w:p>
    <w:p w14:paraId="545D2208" w14:textId="0020208F" w:rsidR="00793D31" w:rsidRDefault="003610E0" w:rsidP="00793D31">
      <w:pPr>
        <w:pStyle w:val="Plattetekst"/>
      </w:pPr>
      <w:r w:rsidRPr="00366CD5">
        <w:rPr>
          <w:b/>
          <w:bCs/>
          <w:color w:val="046444" w:themeColor="text1"/>
        </w:rPr>
        <w:t>Hoof</w:t>
      </w:r>
      <w:r w:rsidR="00210EB0" w:rsidRPr="00366CD5">
        <w:rPr>
          <w:b/>
          <w:bCs/>
          <w:color w:val="046444" w:themeColor="text1"/>
        </w:rPr>
        <w:t>dstuk 2:</w:t>
      </w:r>
      <w:r w:rsidR="00210EB0" w:rsidRPr="00366CD5">
        <w:rPr>
          <w:color w:val="046444" w:themeColor="text1"/>
        </w:rPr>
        <w:t xml:space="preserve"> </w:t>
      </w:r>
      <w:r w:rsidR="00210EB0">
        <w:t>Installatie van de tool</w:t>
      </w:r>
    </w:p>
    <w:p w14:paraId="392DF9AB" w14:textId="4F3282CD" w:rsidR="00210EB0" w:rsidRDefault="00210EB0" w:rsidP="00793D31">
      <w:pPr>
        <w:pStyle w:val="Plattetekst"/>
      </w:pPr>
      <w:r w:rsidRPr="00366CD5">
        <w:rPr>
          <w:b/>
          <w:bCs/>
          <w:color w:val="046444" w:themeColor="text1"/>
        </w:rPr>
        <w:t>Hoofdstuk 3:</w:t>
      </w:r>
      <w:r w:rsidRPr="00366CD5">
        <w:rPr>
          <w:color w:val="046444" w:themeColor="text1"/>
        </w:rPr>
        <w:t xml:space="preserve"> </w:t>
      </w:r>
      <w:r>
        <w:t>Gebruik van de tool</w:t>
      </w:r>
    </w:p>
    <w:p w14:paraId="75CE1205" w14:textId="413C2490" w:rsidR="00366CD5" w:rsidRDefault="00366CD5" w:rsidP="00793D31">
      <w:pPr>
        <w:pStyle w:val="Plattetekst"/>
      </w:pPr>
      <w:r w:rsidRPr="00366CD5">
        <w:rPr>
          <w:b/>
          <w:bCs/>
          <w:color w:val="046444" w:themeColor="text1"/>
        </w:rPr>
        <w:t xml:space="preserve">Hoofdstuk </w:t>
      </w:r>
      <w:r w:rsidR="00DF3A2C">
        <w:rPr>
          <w:b/>
          <w:bCs/>
          <w:color w:val="046444" w:themeColor="text1"/>
        </w:rPr>
        <w:t>4</w:t>
      </w:r>
      <w:r w:rsidRPr="00366CD5">
        <w:rPr>
          <w:b/>
          <w:bCs/>
          <w:color w:val="046444" w:themeColor="text1"/>
        </w:rPr>
        <w:t>:</w:t>
      </w:r>
      <w:r w:rsidRPr="00366CD5">
        <w:rPr>
          <w:color w:val="046444" w:themeColor="text1"/>
        </w:rPr>
        <w:t xml:space="preserve"> </w:t>
      </w:r>
      <w:r>
        <w:t>Toelichting op het invoerbestand</w:t>
      </w:r>
    </w:p>
    <w:p w14:paraId="2AFA73AA" w14:textId="0E1F3F0F" w:rsidR="00366CD5" w:rsidRDefault="00366CD5" w:rsidP="00793D31">
      <w:pPr>
        <w:pStyle w:val="Plattetekst"/>
      </w:pPr>
      <w:r w:rsidRPr="00366CD5">
        <w:rPr>
          <w:b/>
          <w:bCs/>
          <w:color w:val="046444" w:themeColor="text1"/>
        </w:rPr>
        <w:t xml:space="preserve">Hoofdstuk </w:t>
      </w:r>
      <w:r w:rsidR="00DF3A2C">
        <w:rPr>
          <w:b/>
          <w:bCs/>
          <w:color w:val="046444" w:themeColor="text1"/>
        </w:rPr>
        <w:t>5</w:t>
      </w:r>
      <w:r w:rsidRPr="00366CD5">
        <w:rPr>
          <w:b/>
          <w:bCs/>
          <w:color w:val="046444" w:themeColor="text1"/>
        </w:rPr>
        <w:t>:</w:t>
      </w:r>
      <w:r w:rsidRPr="00366CD5">
        <w:rPr>
          <w:color w:val="046444" w:themeColor="text1"/>
        </w:rPr>
        <w:t xml:space="preserve"> </w:t>
      </w:r>
      <w:r>
        <w:t>Technische documentatie</w:t>
      </w:r>
    </w:p>
    <w:p w14:paraId="3F05B158" w14:textId="23339C38" w:rsidR="0026594E" w:rsidRDefault="004954FD" w:rsidP="004954FD">
      <w:pPr>
        <w:pStyle w:val="Kop1"/>
      </w:pPr>
      <w:bookmarkStart w:id="20" w:name="_Toc194568225"/>
      <w:bookmarkEnd w:id="13"/>
      <w:bookmarkEnd w:id="12"/>
      <w:bookmarkEnd w:id="11"/>
      <w:bookmarkEnd w:id="10"/>
      <w:bookmarkEnd w:id="9"/>
      <w:r w:rsidRPr="004954FD">
        <w:lastRenderedPageBreak/>
        <w:t>Installatie</w:t>
      </w:r>
      <w:r w:rsidR="00921B28">
        <w:t xml:space="preserve"> en gebruik</w:t>
      </w:r>
      <w:bookmarkEnd w:id="20"/>
    </w:p>
    <w:p w14:paraId="2A22A4AE" w14:textId="3E149819" w:rsidR="00627552" w:rsidRDefault="00DD6851" w:rsidP="00D046C6">
      <w:pPr>
        <w:pStyle w:val="Plattetekst"/>
      </w:pPr>
      <w:r>
        <w:t>Deze instructie gaat ervan uit dat Python versie 3.1</w:t>
      </w:r>
      <w:r w:rsidR="00465E4C">
        <w:t>3</w:t>
      </w:r>
      <w:r>
        <w:t xml:space="preserve"> </w:t>
      </w:r>
      <w:r w:rsidR="00627552">
        <w:t>is geïnstalleerd.</w:t>
      </w:r>
    </w:p>
    <w:p w14:paraId="0B4034FC" w14:textId="77777777" w:rsidR="000316A3" w:rsidRDefault="000316A3" w:rsidP="00D046C6">
      <w:pPr>
        <w:pStyle w:val="Plattetekst"/>
      </w:pPr>
    </w:p>
    <w:p w14:paraId="0291BE94" w14:textId="50AB76DC" w:rsidR="000316A3" w:rsidRDefault="00921B28" w:rsidP="000316A3">
      <w:pPr>
        <w:pStyle w:val="Kop2"/>
      </w:pPr>
      <w:bookmarkStart w:id="21" w:name="_Toc194568226"/>
      <w:r>
        <w:t>Tool downloaden</w:t>
      </w:r>
      <w:bookmarkEnd w:id="21"/>
    </w:p>
    <w:p w14:paraId="75F33A1C" w14:textId="20CD07D5" w:rsidR="00D42097" w:rsidRDefault="005C24AB" w:rsidP="00D42097">
      <w:pPr>
        <w:pStyle w:val="Plattetekst"/>
      </w:pPr>
      <w:r>
        <w:t xml:space="preserve">De broncode van </w:t>
      </w:r>
      <w:proofErr w:type="spellStart"/>
      <w:r>
        <w:t>BOLuS</w:t>
      </w:r>
      <w:proofErr w:type="spellEnd"/>
      <w:r w:rsidR="00C11DB8">
        <w:t xml:space="preserve"> is open-source en staat op de </w:t>
      </w:r>
      <w:proofErr w:type="spellStart"/>
      <w:r w:rsidR="00C11DB8">
        <w:t>Github</w:t>
      </w:r>
      <w:proofErr w:type="spellEnd"/>
      <w:r w:rsidR="00C11DB8">
        <w:t xml:space="preserve">-pagina van Waterschap Scheldestromen: </w:t>
      </w:r>
      <w:hyperlink r:id="rId24" w:history="1">
        <w:r w:rsidR="00C11DB8" w:rsidRPr="00D54729">
          <w:rPr>
            <w:rStyle w:val="Hyperlink"/>
          </w:rPr>
          <w:t>https://github.com/scheldestromen/BOLuS</w:t>
        </w:r>
      </w:hyperlink>
      <w:r w:rsidR="00C11DB8">
        <w:t xml:space="preserve">. </w:t>
      </w:r>
      <w:r w:rsidR="009546B0">
        <w:t xml:space="preserve">In deze paragraaf wordt toegelicht hoe de tool via </w:t>
      </w:r>
      <w:proofErr w:type="spellStart"/>
      <w:r w:rsidR="00A779A6">
        <w:t>Github</w:t>
      </w:r>
      <w:proofErr w:type="spellEnd"/>
      <w:r w:rsidR="00A779A6">
        <w:t xml:space="preserve"> gedownload wordt</w:t>
      </w:r>
      <w:r w:rsidR="004B2CA5">
        <w:t xml:space="preserve">. Als alternatief kan </w:t>
      </w:r>
      <w:proofErr w:type="spellStart"/>
      <w:r w:rsidR="004B2CA5">
        <w:t>BOLuS</w:t>
      </w:r>
      <w:proofErr w:type="spellEnd"/>
      <w:r w:rsidR="004B2CA5">
        <w:t xml:space="preserve"> met behulp van git worden </w:t>
      </w:r>
      <w:proofErr w:type="spellStart"/>
      <w:r w:rsidR="004B2CA5">
        <w:t>gecloned</w:t>
      </w:r>
      <w:proofErr w:type="spellEnd"/>
      <w:r w:rsidR="004B2CA5">
        <w:t>.</w:t>
      </w:r>
    </w:p>
    <w:p w14:paraId="501B9323" w14:textId="77777777" w:rsidR="004B2CA5" w:rsidRDefault="004B2CA5" w:rsidP="00D42097">
      <w:pPr>
        <w:pStyle w:val="Plattetekst"/>
      </w:pPr>
    </w:p>
    <w:p w14:paraId="0DF981B1" w14:textId="723BC562" w:rsidR="004B2CA5" w:rsidRDefault="00E26763" w:rsidP="00BB4B84">
      <w:pPr>
        <w:pStyle w:val="Plattetekst"/>
        <w:numPr>
          <w:ilvl w:val="0"/>
          <w:numId w:val="20"/>
        </w:numPr>
      </w:pPr>
      <w:r>
        <w:t xml:space="preserve">Ga naar </w:t>
      </w:r>
      <w:hyperlink r:id="rId25" w:history="1">
        <w:r w:rsidRPr="00D54729">
          <w:rPr>
            <w:rStyle w:val="Hyperlink"/>
          </w:rPr>
          <w:t>https://github.com/scheldestromen/BOLuS</w:t>
        </w:r>
      </w:hyperlink>
      <w:r>
        <w:t xml:space="preserve"> </w:t>
      </w:r>
    </w:p>
    <w:p w14:paraId="502C1BF4" w14:textId="2CB1E791" w:rsidR="00E26763" w:rsidRDefault="001D608A" w:rsidP="00BB4B84">
      <w:pPr>
        <w:pStyle w:val="Plattetekst"/>
        <w:numPr>
          <w:ilvl w:val="0"/>
          <w:numId w:val="20"/>
        </w:numPr>
      </w:pPr>
      <w:r>
        <w:t xml:space="preserve">Download </w:t>
      </w:r>
      <w:r w:rsidR="00D41406">
        <w:t>de tool als zip-bestand:</w:t>
      </w:r>
    </w:p>
    <w:p w14:paraId="7E43B330" w14:textId="3FA491A0" w:rsidR="00D41406" w:rsidRDefault="00D41406" w:rsidP="00D41406">
      <w:pPr>
        <w:pStyle w:val="Plattetekst"/>
        <w:ind w:left="360"/>
      </w:pPr>
      <w:r w:rsidRPr="00D41406">
        <w:rPr>
          <w:noProof/>
        </w:rPr>
        <w:drawing>
          <wp:inline distT="0" distB="0" distL="0" distR="0" wp14:anchorId="277376B3" wp14:editId="5C7C1B76">
            <wp:extent cx="4419600" cy="2565029"/>
            <wp:effectExtent l="38100" t="38100" r="38100" b="45085"/>
            <wp:docPr id="721703595"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703595" name="Afbeelding 1"/>
                    <pic:cNvPicPr/>
                  </pic:nvPicPr>
                  <pic:blipFill>
                    <a:blip r:embed="rId26">
                      <a:extLst>
                        <a:ext uri="{28A0092B-C50C-407E-A947-70E740481C1C}">
                          <a14:useLocalDpi xmlns:a14="http://schemas.microsoft.com/office/drawing/2010/main" val="0"/>
                        </a:ext>
                      </a:extLst>
                    </a:blip>
                    <a:stretch>
                      <a:fillRect/>
                    </a:stretch>
                  </pic:blipFill>
                  <pic:spPr>
                    <a:xfrm>
                      <a:off x="0" y="0"/>
                      <a:ext cx="4436318" cy="2574732"/>
                    </a:xfrm>
                    <a:prstGeom prst="rect">
                      <a:avLst/>
                    </a:prstGeom>
                    <a:ln>
                      <a:noFill/>
                    </a:ln>
                    <a:effectLst>
                      <a:glow rad="25400">
                        <a:schemeClr val="tx2">
                          <a:alpha val="40000"/>
                        </a:schemeClr>
                      </a:glow>
                    </a:effectLst>
                  </pic:spPr>
                </pic:pic>
              </a:graphicData>
            </a:graphic>
          </wp:inline>
        </w:drawing>
      </w:r>
    </w:p>
    <w:p w14:paraId="400C10E9" w14:textId="6FC74A8B" w:rsidR="00CE567B" w:rsidRDefault="00D41406" w:rsidP="00BB4B84">
      <w:pPr>
        <w:pStyle w:val="Plattetekst"/>
        <w:numPr>
          <w:ilvl w:val="0"/>
          <w:numId w:val="20"/>
        </w:numPr>
      </w:pPr>
      <w:r>
        <w:t xml:space="preserve">Plaats het zip-bestand op een locatie naar keuze en pak het hier uit. </w:t>
      </w:r>
      <w:r w:rsidR="00E802D0">
        <w:t xml:space="preserve">Deze locatie mag niet gesynchroniseerd worden met een </w:t>
      </w:r>
      <w:proofErr w:type="spellStart"/>
      <w:r w:rsidR="00E802D0">
        <w:t>cloudomgeving</w:t>
      </w:r>
      <w:proofErr w:type="spellEnd"/>
      <w:r w:rsidR="00E802D0">
        <w:t xml:space="preserve"> (OneDrive). Dit kan tot problemen leiden bij het doorrekenen van D-Stability berekeningen.</w:t>
      </w:r>
      <w:r w:rsidR="009F46F3">
        <w:t xml:space="preserve"> </w:t>
      </w:r>
    </w:p>
    <w:p w14:paraId="5E3C2115" w14:textId="77777777" w:rsidR="00CE567B" w:rsidRDefault="00CE567B" w:rsidP="00CE567B">
      <w:pPr>
        <w:pStyle w:val="Plattetekst"/>
      </w:pPr>
    </w:p>
    <w:p w14:paraId="5944B847" w14:textId="77777777" w:rsidR="00906F91" w:rsidRPr="009E6533" w:rsidRDefault="00906F91" w:rsidP="00906F91">
      <w:pPr>
        <w:pStyle w:val="Plattetekst"/>
        <w:keepNext/>
        <w:rPr>
          <w:b/>
          <w:bCs/>
          <w:color w:val="046444"/>
        </w:rPr>
      </w:pPr>
      <w:r w:rsidRPr="009E6533">
        <w:rPr>
          <w:b/>
          <w:bCs/>
          <w:color w:val="046444"/>
        </w:rPr>
        <w:t>Aandachtspunt:</w:t>
      </w:r>
    </w:p>
    <w:p w14:paraId="09F3DA6F" w14:textId="272BB9D8" w:rsidR="00906F91" w:rsidRPr="00C24838" w:rsidRDefault="00906F91" w:rsidP="00D30A00">
      <w:pPr>
        <w:pStyle w:val="Plattetekst"/>
        <w:keepNext/>
      </w:pPr>
      <w:r>
        <w:rPr>
          <w:noProof/>
        </w:rPr>
        <mc:AlternateContent>
          <mc:Choice Requires="wps">
            <w:drawing>
              <wp:inline distT="0" distB="0" distL="0" distR="0" wp14:anchorId="6B0F7DD5" wp14:editId="2A214FBB">
                <wp:extent cx="6217920" cy="675861"/>
                <wp:effectExtent l="0" t="0" r="11430" b="20320"/>
                <wp:docPr id="120599053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7920" cy="675861"/>
                        </a:xfrm>
                        <a:prstGeom prst="rect">
                          <a:avLst/>
                        </a:prstGeom>
                        <a:solidFill>
                          <a:srgbClr val="FFF093">
                            <a:alpha val="29804"/>
                          </a:srgbClr>
                        </a:solidFill>
                        <a:ln w="9525">
                          <a:solidFill>
                            <a:srgbClr val="000000"/>
                          </a:solidFill>
                          <a:miter lim="800000"/>
                          <a:headEnd/>
                          <a:tailEnd/>
                        </a:ln>
                      </wps:spPr>
                      <wps:txbx>
                        <w:txbxContent>
                          <w:p w14:paraId="77E14F1A" w14:textId="679C40AB" w:rsidR="00906F91" w:rsidRPr="007E157D" w:rsidRDefault="00906F91" w:rsidP="00906F91">
                            <w:r>
                              <w:t xml:space="preserve">Zorg dat </w:t>
                            </w:r>
                            <w:proofErr w:type="spellStart"/>
                            <w:r w:rsidR="00FF1BC2">
                              <w:t>BOLuS</w:t>
                            </w:r>
                            <w:proofErr w:type="spellEnd"/>
                            <w:r w:rsidR="00FF1BC2">
                              <w:t xml:space="preserve"> op een locatie staat die</w:t>
                            </w:r>
                            <w:r w:rsidR="00B7744F">
                              <w:t xml:space="preserve"> NIET</w:t>
                            </w:r>
                            <w:r w:rsidR="00FF1BC2">
                              <w:t xml:space="preserve"> gesynchroniseerd wordt met de cloud (OneDrive)</w:t>
                            </w:r>
                            <w:r w:rsidR="00D30A00">
                              <w:t>. Dit zorgt voor problemen bij het doorrekenen van de D-Stability berekeningen.</w:t>
                            </w:r>
                          </w:p>
                        </w:txbxContent>
                      </wps:txbx>
                      <wps:bodyPr rot="0" vert="horz" wrap="square" lIns="91440" tIns="45720" rIns="91440" bIns="45720" anchor="t" anchorCtr="0">
                        <a:spAutoFit/>
                      </wps:bodyPr>
                    </wps:wsp>
                  </a:graphicData>
                </a:graphic>
              </wp:inline>
            </w:drawing>
          </mc:Choice>
          <mc:Fallback>
            <w:pict>
              <v:shapetype w14:anchorId="6B0F7DD5" id="_x0000_t202" coordsize="21600,21600" o:spt="202" path="m,l,21600r21600,l21600,xe">
                <v:stroke joinstyle="miter"/>
                <v:path gradientshapeok="t" o:connecttype="rect"/>
              </v:shapetype>
              <v:shape id="Tekstvak 2" o:spid="_x0000_s1026" type="#_x0000_t202" style="width:489.6pt;height:5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" fillcolor="#fff093">
                <v:fill opacity="19532f"/>
                <v:textbox style="mso-fit-shape-to-text:t">
                  <w:txbxContent>
                    <w:p w14:paraId="77E14F1A" w14:textId="679C40AB" w:rsidR="00906F91" w:rsidRPr="007E157D" w:rsidRDefault="00906F91" w:rsidP="00906F91">
                      <w:r>
                        <w:t xml:space="preserve">Zorg dat </w:t>
                      </w:r>
                      <w:proofErr w:type="spellStart"/>
                      <w:r w:rsidR="00FF1BC2">
                        <w:t>BOLuS</w:t>
                      </w:r>
                      <w:proofErr w:type="spellEnd"/>
                      <w:r w:rsidR="00FF1BC2">
                        <w:t xml:space="preserve"> op een locatie staat die</w:t>
                      </w:r>
                      <w:r w:rsidR="00B7744F">
                        <w:t xml:space="preserve"> NIET</w:t>
                      </w:r>
                      <w:r w:rsidR="00FF1BC2">
                        <w:t xml:space="preserve"> gesynchroniseerd wordt met de cloud (OneDrive)</w:t>
                      </w:r>
                      <w:r w:rsidR="00D30A00">
                        <w:t>. Dit zorgt voor problemen bij het doorrekenen van de D-Stability berekeningen.</w:t>
                      </w:r>
                    </w:p>
                  </w:txbxContent>
                </v:textbox>
                <w10:anchorlock/>
              </v:shape>
            </w:pict>
          </mc:Fallback>
        </mc:AlternateContent>
      </w:r>
    </w:p>
    <w:p w14:paraId="0ECA71F0" w14:textId="77777777" w:rsidR="00CD03FB" w:rsidRDefault="00CD03FB" w:rsidP="00D046C6">
      <w:pPr>
        <w:pStyle w:val="Plattetekst"/>
      </w:pPr>
    </w:p>
    <w:p w14:paraId="36D9E185" w14:textId="0371B7DC" w:rsidR="00D046C6" w:rsidRDefault="00CD03FB" w:rsidP="00CD03FB">
      <w:pPr>
        <w:pStyle w:val="Kop2"/>
      </w:pPr>
      <w:bookmarkStart w:id="22" w:name="_Toc194568227"/>
      <w:r>
        <w:t>Virtual environment</w:t>
      </w:r>
      <w:bookmarkEnd w:id="22"/>
    </w:p>
    <w:p w14:paraId="0A439429" w14:textId="55A8F5E8" w:rsidR="0018157A" w:rsidRDefault="002100BD" w:rsidP="00CD03FB">
      <w:pPr>
        <w:pStyle w:val="Plattetekst"/>
      </w:pPr>
      <w:r>
        <w:t xml:space="preserve">Voor het gebruik van de tool is het nodig een virtual environment </w:t>
      </w:r>
      <w:r w:rsidR="005E2FA8">
        <w:t xml:space="preserve">op te zetten. Dit is een afgeschermde Python-omgeving waarin de voor de tool benodigde afhankelijkheden worden geïnstalleerd. </w:t>
      </w:r>
      <w:r>
        <w:t xml:space="preserve">In deze paragraaf is toegelicht hoe met behulp van Anaconda een virtual environment </w:t>
      </w:r>
      <w:r w:rsidR="005E2FA8">
        <w:t>opgezet</w:t>
      </w:r>
      <w:r>
        <w:t xml:space="preserve"> kan worden</w:t>
      </w:r>
      <w:r w:rsidR="005E2FA8">
        <w:t xml:space="preserve"> met behulp van het bestand “</w:t>
      </w:r>
      <w:proofErr w:type="spellStart"/>
      <w:r w:rsidR="005E2FA8">
        <w:t>environment.yml</w:t>
      </w:r>
      <w:proofErr w:type="spellEnd"/>
      <w:r w:rsidR="005E2FA8">
        <w:t>”.</w:t>
      </w:r>
      <w:r w:rsidR="00FE0D9A">
        <w:t xml:space="preserve"> Hierin zijn de instellingen van de virtual environment vastgelegd.</w:t>
      </w:r>
      <w:r w:rsidR="005E2FA8">
        <w:t xml:space="preserve"> Als alternatief kan de tool ook worden geïnstalleerd met behulp van pip en de “requirements.txt”. Dit is niet toegelicht.</w:t>
      </w:r>
    </w:p>
    <w:p w14:paraId="29F23342" w14:textId="77777777" w:rsidR="0018157A" w:rsidRDefault="0018157A" w:rsidP="00CD03FB">
      <w:pPr>
        <w:pStyle w:val="Plattetekst"/>
      </w:pPr>
    </w:p>
    <w:p w14:paraId="2B25D34C" w14:textId="54EEB1AA" w:rsidR="00C43AA4" w:rsidRPr="00C43AA4" w:rsidRDefault="00C43AA4" w:rsidP="0018157A">
      <w:pPr>
        <w:pStyle w:val="Kop3"/>
      </w:pPr>
      <w:bookmarkStart w:id="23" w:name="_Ref194053742"/>
      <w:bookmarkStart w:id="24" w:name="_Toc194568228"/>
      <w:r w:rsidRPr="00C43AA4">
        <w:lastRenderedPageBreak/>
        <w:t>Installeren</w:t>
      </w:r>
      <w:bookmarkEnd w:id="23"/>
      <w:bookmarkEnd w:id="24"/>
    </w:p>
    <w:p w14:paraId="5648CB2A" w14:textId="450AC15E" w:rsidR="00641578" w:rsidRDefault="001D062E" w:rsidP="00BB4B84">
      <w:pPr>
        <w:pStyle w:val="Plattetekst"/>
        <w:keepNext/>
        <w:numPr>
          <w:ilvl w:val="0"/>
          <w:numId w:val="20"/>
        </w:numPr>
      </w:pPr>
      <w:r>
        <w:t xml:space="preserve">Navigeer in de verkenner naar de locatie waar de tool is geplaatst en open de map </w:t>
      </w:r>
      <w:proofErr w:type="spellStart"/>
      <w:r>
        <w:t>BOLuS-main</w:t>
      </w:r>
      <w:proofErr w:type="spellEnd"/>
      <w:r w:rsidR="00A3128D">
        <w:t xml:space="preserve">. </w:t>
      </w:r>
      <w:r w:rsidR="007D7230">
        <w:t>Kopieer het pad naar deze map.</w:t>
      </w:r>
    </w:p>
    <w:p w14:paraId="7A2C858F" w14:textId="18133B7B" w:rsidR="00A3128D" w:rsidRDefault="00A3128D" w:rsidP="00BB4B84">
      <w:pPr>
        <w:pStyle w:val="Plattetekst"/>
        <w:keepNext/>
        <w:numPr>
          <w:ilvl w:val="0"/>
          <w:numId w:val="20"/>
        </w:numPr>
      </w:pPr>
      <w:r>
        <w:t>Open</w:t>
      </w:r>
      <w:r w:rsidR="007D7230">
        <w:t xml:space="preserve"> de Anaconda Prompt.</w:t>
      </w:r>
    </w:p>
    <w:p w14:paraId="16F2B947" w14:textId="44EF918C" w:rsidR="0065679E" w:rsidRDefault="007D7230" w:rsidP="00BB4B84">
      <w:pPr>
        <w:pStyle w:val="Plattetekst"/>
        <w:keepNext/>
        <w:numPr>
          <w:ilvl w:val="0"/>
          <w:numId w:val="20"/>
        </w:numPr>
      </w:pPr>
      <w:r>
        <w:t>Wijzig de locatie van de anaconda prompt met onderstaande commando</w:t>
      </w:r>
      <w:r w:rsidR="0065679E">
        <w:t xml:space="preserve"> (inclusief “”)</w:t>
      </w:r>
      <w:r>
        <w:t>:</w:t>
      </w:r>
    </w:p>
    <w:p w14:paraId="29D943FD" w14:textId="4989E0E3" w:rsidR="00641578" w:rsidRDefault="00641578" w:rsidP="0018157A">
      <w:pPr>
        <w:pStyle w:val="Plattetekst"/>
        <w:keepNext/>
        <w:ind w:firstLine="360"/>
      </w:pPr>
      <w:r w:rsidRPr="00D046C6">
        <w:rPr>
          <w:rFonts w:ascii="Consolas" w:hAnsi="Consolas"/>
          <w:noProof/>
        </w:rPr>
        <mc:AlternateContent>
          <mc:Choice Requires="wps">
            <w:drawing>
              <wp:inline distT="0" distB="0" distL="0" distR="0" wp14:anchorId="54D657FA" wp14:editId="5F685B75">
                <wp:extent cx="5828306" cy="293757"/>
                <wp:effectExtent l="0" t="0" r="1270" b="6350"/>
                <wp:docPr id="1799335923" name="Rechthoek: afgeronde hoeken 2"/>
                <wp:cNvGraphicFramePr/>
                <a:graphic xmlns:a="http://schemas.openxmlformats.org/drawingml/2006/main">
                  <a:graphicData uri="http://schemas.microsoft.com/office/word/2010/wordprocessingShape">
                    <wps:wsp>
                      <wps:cNvSpPr/>
                      <wps:spPr>
                        <a:xfrm>
                          <a:off x="0" y="0"/>
                          <a:ext cx="5828306" cy="293757"/>
                        </a:xfrm>
                        <a:prstGeom prst="roundRect">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9D44CF5" w14:textId="17B46CDF" w:rsidR="00641578" w:rsidRPr="00D046C6" w:rsidRDefault="0065679E" w:rsidP="00C5036F">
                            <w:pPr>
                              <w:spacing w:before="0" w:after="0"/>
                              <w:rPr>
                                <w:rFonts w:ascii="Consolas" w:hAnsi="Consolas"/>
                              </w:rPr>
                            </w:pPr>
                            <w:r>
                              <w:rPr>
                                <w:rFonts w:ascii="Consolas" w:hAnsi="Consolas"/>
                              </w:rPr>
                              <w:t>cd “pad_naar_bolus”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4D657FA" id="Rechthoek: afgeronde hoeken 2" o:spid="_x0000_s1027" style="width:458.9pt;height:23.1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" fillcolor="#f2f2f2 [3052]" stroked="f" strokeweight="1pt">
                <v:stroke joinstyle="miter"/>
                <v:textbox style="mso-fit-shape-to-text:t">
                  <w:txbxContent>
                    <w:p w14:paraId="29D44CF5" w14:textId="17B46CDF" w:rsidR="00641578" w:rsidRPr="00D046C6" w:rsidRDefault="0065679E" w:rsidP="00C5036F">
                      <w:pPr>
                        <w:spacing w:before="0" w:after="0"/>
                        <w:rPr>
                          <w:rFonts w:ascii="Consolas" w:hAnsi="Consolas"/>
                        </w:rPr>
                      </w:pPr>
                      <w:r>
                        <w:rPr>
                          <w:rFonts w:ascii="Consolas" w:hAnsi="Consolas"/>
                        </w:rPr>
                        <w:t>cd “pad_naar_bolus”</w:t>
                      </w:r>
                    </w:p>
                  </w:txbxContent>
                </v:textbox>
                <w10:anchorlock/>
              </v:roundrect>
            </w:pict>
          </mc:Fallback>
        </mc:AlternateContent>
      </w:r>
    </w:p>
    <w:p w14:paraId="274AE8C0" w14:textId="12C6BEF9" w:rsidR="0065679E" w:rsidRDefault="007B5F29" w:rsidP="00BB4B84">
      <w:pPr>
        <w:pStyle w:val="Plattetekst"/>
        <w:keepNext/>
        <w:numPr>
          <w:ilvl w:val="0"/>
          <w:numId w:val="21"/>
        </w:numPr>
      </w:pPr>
      <w:r>
        <w:t xml:space="preserve">Creëer een nieuwe </w:t>
      </w:r>
      <w:proofErr w:type="spellStart"/>
      <w:r>
        <w:t>conda</w:t>
      </w:r>
      <w:proofErr w:type="spellEnd"/>
      <w:r>
        <w:t xml:space="preserve"> environment met onderstaand commando:</w:t>
      </w:r>
    </w:p>
    <w:p w14:paraId="4CF5E877" w14:textId="140BC4E7" w:rsidR="007B5F29" w:rsidRDefault="007B5F29" w:rsidP="0018157A">
      <w:pPr>
        <w:pStyle w:val="Plattetekst"/>
        <w:keepNext/>
        <w:ind w:left="360"/>
      </w:pPr>
      <w:r w:rsidRPr="00D046C6">
        <w:rPr>
          <w:rFonts w:ascii="Consolas" w:hAnsi="Consolas"/>
          <w:noProof/>
        </w:rPr>
        <mc:AlternateContent>
          <mc:Choice Requires="wps">
            <w:drawing>
              <wp:inline distT="0" distB="0" distL="0" distR="0" wp14:anchorId="228DA0D2" wp14:editId="2E5F5608">
                <wp:extent cx="5828306" cy="293757"/>
                <wp:effectExtent l="0" t="0" r="1270" b="6350"/>
                <wp:docPr id="149377559" name="Rechthoek: afgeronde hoeken 2"/>
                <wp:cNvGraphicFramePr/>
                <a:graphic xmlns:a="http://schemas.openxmlformats.org/drawingml/2006/main">
                  <a:graphicData uri="http://schemas.microsoft.com/office/word/2010/wordprocessingShape">
                    <wps:wsp>
                      <wps:cNvSpPr/>
                      <wps:spPr>
                        <a:xfrm>
                          <a:off x="0" y="0"/>
                          <a:ext cx="5828306" cy="293757"/>
                        </a:xfrm>
                        <a:prstGeom prst="roundRect">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0E3F3C7" w14:textId="45F0F3A0" w:rsidR="007B5F29" w:rsidRPr="007B5F29" w:rsidRDefault="007B5F29" w:rsidP="007B5F29">
                            <w:pPr>
                              <w:spacing w:before="0" w:after="0"/>
                              <w:rPr>
                                <w:rFonts w:ascii="Consolas" w:hAnsi="Consolas"/>
                                <w:lang w:val="en-GB"/>
                              </w:rPr>
                            </w:pPr>
                            <w:r w:rsidRPr="007B5F29">
                              <w:rPr>
                                <w:rFonts w:ascii="Consolas" w:hAnsi="Consolas"/>
                                <w:lang w:val="en-GB"/>
                              </w:rPr>
                              <w:t xml:space="preserve">conda env create -f </w:t>
                            </w:r>
                            <w:r>
                              <w:rPr>
                                <w:rFonts w:ascii="Consolas" w:hAnsi="Consolas"/>
                                <w:lang w:val="en-GB"/>
                              </w:rPr>
                              <w:t>environment.yml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228DA0D2" id="_x0000_s1028" style="width:458.9pt;height:23.1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" fillcolor="#f2f2f2 [3052]" stroked="f" strokeweight="1pt">
                <v:stroke joinstyle="miter"/>
                <v:textbox style="mso-fit-shape-to-text:t">
                  <w:txbxContent>
                    <w:p w14:paraId="10E3F3C7" w14:textId="45F0F3A0" w:rsidR="007B5F29" w:rsidRPr="007B5F29" w:rsidRDefault="007B5F29" w:rsidP="007B5F29">
                      <w:pPr>
                        <w:spacing w:before="0" w:after="0"/>
                        <w:rPr>
                          <w:rFonts w:ascii="Consolas" w:hAnsi="Consolas"/>
                          <w:lang w:val="en-GB"/>
                        </w:rPr>
                      </w:pPr>
                      <w:r w:rsidRPr="007B5F29">
                        <w:rPr>
                          <w:rFonts w:ascii="Consolas" w:hAnsi="Consolas"/>
                          <w:lang w:val="en-GB"/>
                        </w:rPr>
                        <w:t xml:space="preserve">conda env create -f </w:t>
                      </w:r>
                      <w:r>
                        <w:rPr>
                          <w:rFonts w:ascii="Consolas" w:hAnsi="Consolas"/>
                          <w:lang w:val="en-GB"/>
                        </w:rPr>
                        <w:t>environment.yml</w:t>
                      </w:r>
                    </w:p>
                  </w:txbxContent>
                </v:textbox>
                <w10:anchorlock/>
              </v:roundrect>
            </w:pict>
          </mc:Fallback>
        </mc:AlternateContent>
      </w:r>
    </w:p>
    <w:p w14:paraId="155E26CD" w14:textId="77777777" w:rsidR="00641578" w:rsidRPr="00C43AA4" w:rsidRDefault="00641578" w:rsidP="00C43AA4">
      <w:pPr>
        <w:pStyle w:val="Plattetekst"/>
        <w:rPr>
          <w:lang w:val="en-GB"/>
        </w:rPr>
      </w:pPr>
    </w:p>
    <w:p w14:paraId="1DC98981" w14:textId="15A4DDFE" w:rsidR="00CD03FB" w:rsidRDefault="00097458" w:rsidP="00097458">
      <w:pPr>
        <w:pStyle w:val="Kop3"/>
      </w:pPr>
      <w:bookmarkStart w:id="25" w:name="_Ref194053765"/>
      <w:bookmarkStart w:id="26" w:name="_Toc194568229"/>
      <w:r>
        <w:t>Activeren</w:t>
      </w:r>
      <w:bookmarkEnd w:id="25"/>
      <w:bookmarkEnd w:id="26"/>
    </w:p>
    <w:p w14:paraId="21C769A7" w14:textId="1265D0AC" w:rsidR="00097458" w:rsidRDefault="00FA79A1" w:rsidP="00097458">
      <w:pPr>
        <w:pStyle w:val="Plattetekst"/>
      </w:pPr>
      <w:r>
        <w:t xml:space="preserve">Voor het gebruik van de tool </w:t>
      </w:r>
      <w:r w:rsidR="004523B5">
        <w:t>moet de virtual environment geactiveerd worden. Doorloop hiervoor de onderstaande stappen:</w:t>
      </w:r>
    </w:p>
    <w:p w14:paraId="7DC6CFD3" w14:textId="5178E4C2" w:rsidR="004523B5" w:rsidRDefault="00C33D58" w:rsidP="00BB4B84">
      <w:pPr>
        <w:pStyle w:val="Plattetekst"/>
        <w:numPr>
          <w:ilvl w:val="0"/>
          <w:numId w:val="21"/>
        </w:numPr>
      </w:pPr>
      <w:r>
        <w:t>Open de Anaconda Prompt</w:t>
      </w:r>
    </w:p>
    <w:p w14:paraId="082A4320" w14:textId="597F4808" w:rsidR="00C33D58" w:rsidRDefault="00C33D58" w:rsidP="00BB4B84">
      <w:pPr>
        <w:pStyle w:val="Plattetekst"/>
        <w:numPr>
          <w:ilvl w:val="0"/>
          <w:numId w:val="21"/>
        </w:numPr>
      </w:pPr>
      <w:r>
        <w:t>Type onderstaand commando om de environment te activeren:</w:t>
      </w:r>
    </w:p>
    <w:p w14:paraId="7962BDB8" w14:textId="1D53BAD8" w:rsidR="00C33D58" w:rsidRPr="00097458" w:rsidRDefault="00C33D58" w:rsidP="00C33D58">
      <w:pPr>
        <w:pStyle w:val="Plattetekst"/>
        <w:ind w:firstLine="360"/>
      </w:pPr>
      <w:r w:rsidRPr="00D046C6">
        <w:rPr>
          <w:rFonts w:ascii="Consolas" w:hAnsi="Consolas"/>
          <w:noProof/>
        </w:rPr>
        <mc:AlternateContent>
          <mc:Choice Requires="wps">
            <w:drawing>
              <wp:inline distT="0" distB="0" distL="0" distR="0" wp14:anchorId="3033A4D8" wp14:editId="4847CB09">
                <wp:extent cx="5828306" cy="293757"/>
                <wp:effectExtent l="0" t="0" r="1270" b="6350"/>
                <wp:docPr id="836268737" name="Rechthoek: afgeronde hoeken 2"/>
                <wp:cNvGraphicFramePr/>
                <a:graphic xmlns:a="http://schemas.openxmlformats.org/drawingml/2006/main">
                  <a:graphicData uri="http://schemas.microsoft.com/office/word/2010/wordprocessingShape">
                    <wps:wsp>
                      <wps:cNvSpPr/>
                      <wps:spPr>
                        <a:xfrm>
                          <a:off x="0" y="0"/>
                          <a:ext cx="5828306" cy="293757"/>
                        </a:xfrm>
                        <a:prstGeom prst="roundRect">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DE535F5" w14:textId="1C988B15" w:rsidR="00C33D58" w:rsidRPr="001B12A1" w:rsidRDefault="001B12A1" w:rsidP="00C33D58">
                            <w:pPr>
                              <w:spacing w:before="0" w:after="0"/>
                              <w:rPr>
                                <w:rFonts w:ascii="Consolas" w:hAnsi="Consolas"/>
                              </w:rPr>
                            </w:pPr>
                            <w:r w:rsidRPr="001B12A1">
                              <w:rPr>
                                <w:rFonts w:ascii="Consolas" w:hAnsi="Consolas"/>
                              </w:rPr>
                              <w:t xml:space="preserve">conda activate </w:t>
                            </w:r>
                            <w:r>
                              <w:rPr>
                                <w:rFonts w:ascii="Consolas" w:hAnsi="Consolas"/>
                              </w:rPr>
                              <w:t>venv_bolus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3033A4D8" id="_x0000_s1029" style="width:458.9pt;height:23.1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" fillcolor="#f2f2f2 [3052]" stroked="f" strokeweight="1pt">
                <v:stroke joinstyle="miter"/>
                <v:textbox style="mso-fit-shape-to-text:t">
                  <w:txbxContent>
                    <w:p w14:paraId="3DE535F5" w14:textId="1C988B15" w:rsidR="00C33D58" w:rsidRPr="001B12A1" w:rsidRDefault="001B12A1" w:rsidP="00C33D58">
                      <w:pPr>
                        <w:spacing w:before="0" w:after="0"/>
                        <w:rPr>
                          <w:rFonts w:ascii="Consolas" w:hAnsi="Consolas"/>
                        </w:rPr>
                      </w:pPr>
                      <w:r w:rsidRPr="001B12A1">
                        <w:rPr>
                          <w:rFonts w:ascii="Consolas" w:hAnsi="Consolas"/>
                        </w:rPr>
                        <w:t xml:space="preserve">conda activate </w:t>
                      </w:r>
                      <w:r>
                        <w:rPr>
                          <w:rFonts w:ascii="Consolas" w:hAnsi="Consolas"/>
                        </w:rPr>
                        <w:t>venv_bolus</w:t>
                      </w:r>
                    </w:p>
                  </w:txbxContent>
                </v:textbox>
                <w10:anchorlock/>
              </v:roundrect>
            </w:pict>
          </mc:Fallback>
        </mc:AlternateContent>
      </w:r>
    </w:p>
    <w:p w14:paraId="70C7EFFF" w14:textId="1EB9783F" w:rsidR="00FE0D9A" w:rsidRDefault="001B12A1" w:rsidP="00FE0D9A">
      <w:pPr>
        <w:pStyle w:val="Lijstalinea"/>
        <w:numPr>
          <w:ilvl w:val="0"/>
          <w:numId w:val="22"/>
        </w:numPr>
      </w:pPr>
      <w:r>
        <w:t>“</w:t>
      </w:r>
      <w:proofErr w:type="spellStart"/>
      <w:r>
        <w:t>venv_bolus</w:t>
      </w:r>
      <w:proofErr w:type="spellEnd"/>
      <w:r>
        <w:t xml:space="preserve">” is de naam van de virtual environment. Deze is gespecificeerd in de </w:t>
      </w:r>
      <w:r w:rsidR="00FC0BD5">
        <w:t>“</w:t>
      </w:r>
      <w:proofErr w:type="spellStart"/>
      <w:r>
        <w:t>environment.yml</w:t>
      </w:r>
      <w:proofErr w:type="spellEnd"/>
      <w:r w:rsidR="00FC0BD5">
        <w:t>”</w:t>
      </w:r>
      <w:r>
        <w:t xml:space="preserve"> en is toegekend aan de environment toen deze werd aangemaakt.</w:t>
      </w:r>
    </w:p>
    <w:p w14:paraId="3470082D" w14:textId="77777777" w:rsidR="00FE0D9A" w:rsidRDefault="00FE0D9A" w:rsidP="00FE0D9A"/>
    <w:p w14:paraId="35DC28EF" w14:textId="64AAF2CA" w:rsidR="008F605E" w:rsidRDefault="008F605E" w:rsidP="008F605E">
      <w:pPr>
        <w:pStyle w:val="Kop3"/>
      </w:pPr>
      <w:r>
        <w:t>Updaten</w:t>
      </w:r>
    </w:p>
    <w:p w14:paraId="0F685F59" w14:textId="16297DEF" w:rsidR="008F605E" w:rsidRDefault="00713E32" w:rsidP="008F605E">
      <w:pPr>
        <w:pStyle w:val="Plattetekst"/>
      </w:pPr>
      <w:r>
        <w:t>De installatie van een virtual environment is eenmalig. Het kan echter nodig zijn om</w:t>
      </w:r>
      <w:r w:rsidR="005C467E">
        <w:t xml:space="preserve"> bij een nieuwe versie van de tool de </w:t>
      </w:r>
      <w:r w:rsidR="00151375">
        <w:t xml:space="preserve">virtual environment </w:t>
      </w:r>
      <w:r>
        <w:t>te updaten</w:t>
      </w:r>
      <w:r w:rsidR="00BA7EEA">
        <w:t xml:space="preserve"> omdat de instellingen in “</w:t>
      </w:r>
      <w:proofErr w:type="spellStart"/>
      <w:r w:rsidR="00BA7EEA">
        <w:t>environment.yml</w:t>
      </w:r>
      <w:proofErr w:type="spellEnd"/>
      <w:r w:rsidR="00BA7EEA">
        <w:t xml:space="preserve">” zijn gewijzigd. </w:t>
      </w:r>
      <w:r w:rsidR="005D09E3">
        <w:t xml:space="preserve"> </w:t>
      </w:r>
      <w:r w:rsidR="00BA7EEA">
        <w:t>Doorloop voor het updaten van de virtual environment de onderstaande stappen:</w:t>
      </w:r>
    </w:p>
    <w:p w14:paraId="7DCF7E1A" w14:textId="77777777" w:rsidR="00BA7EEA" w:rsidRDefault="00BA7EEA" w:rsidP="00BA7EEA">
      <w:pPr>
        <w:pStyle w:val="Plattetekst"/>
        <w:numPr>
          <w:ilvl w:val="0"/>
          <w:numId w:val="21"/>
        </w:numPr>
      </w:pPr>
      <w:r>
        <w:t>Open de Anaconda Prompt</w:t>
      </w:r>
    </w:p>
    <w:p w14:paraId="7A3E0C75" w14:textId="3DF914D9" w:rsidR="001A7874" w:rsidRDefault="001A7874" w:rsidP="001A7874">
      <w:pPr>
        <w:pStyle w:val="Plattetekst"/>
        <w:keepNext/>
        <w:numPr>
          <w:ilvl w:val="0"/>
          <w:numId w:val="21"/>
        </w:numPr>
      </w:pPr>
      <w:r>
        <w:t>Wijzig de locatie van de Anaconda Prompt met onderstaande commando (inclusief “”):</w:t>
      </w:r>
    </w:p>
    <w:p w14:paraId="47954B5E" w14:textId="74F53C9E" w:rsidR="001A7874" w:rsidRDefault="001A7874" w:rsidP="00222269">
      <w:pPr>
        <w:pStyle w:val="Plattetekst"/>
        <w:keepNext/>
        <w:ind w:firstLine="360"/>
      </w:pPr>
      <w:r w:rsidRPr="00D046C6">
        <w:rPr>
          <w:rFonts w:ascii="Consolas" w:hAnsi="Consolas"/>
          <w:noProof/>
        </w:rPr>
        <mc:AlternateContent>
          <mc:Choice Requires="wps">
            <w:drawing>
              <wp:inline distT="0" distB="0" distL="0" distR="0" wp14:anchorId="3C7B54A2" wp14:editId="626AAF67">
                <wp:extent cx="5828306" cy="293757"/>
                <wp:effectExtent l="0" t="0" r="1270" b="6350"/>
                <wp:docPr id="674187600" name="Rechthoek: afgeronde hoeken 2"/>
                <wp:cNvGraphicFramePr/>
                <a:graphic xmlns:a="http://schemas.openxmlformats.org/drawingml/2006/main">
                  <a:graphicData uri="http://schemas.microsoft.com/office/word/2010/wordprocessingShape">
                    <wps:wsp>
                      <wps:cNvSpPr/>
                      <wps:spPr>
                        <a:xfrm>
                          <a:off x="0" y="0"/>
                          <a:ext cx="5828306" cy="293757"/>
                        </a:xfrm>
                        <a:prstGeom prst="roundRect">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B8ABF4B" w14:textId="77777777" w:rsidR="001A7874" w:rsidRPr="00D046C6" w:rsidRDefault="001A7874" w:rsidP="001A7874">
                            <w:pPr>
                              <w:spacing w:before="0" w:after="0"/>
                              <w:rPr>
                                <w:rFonts w:ascii="Consolas" w:hAnsi="Consolas"/>
                              </w:rPr>
                            </w:pPr>
                            <w:r>
                              <w:rPr>
                                <w:rFonts w:ascii="Consolas" w:hAnsi="Consolas"/>
                              </w:rPr>
                              <w:t>cd “pad_naar_bolus”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3C7B54A2" id="_x0000_s1030" style="width:458.9pt;height:23.1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" fillcolor="#f2f2f2 [3052]" stroked="f" strokeweight="1pt">
                <v:stroke joinstyle="miter"/>
                <v:textbox style="mso-fit-shape-to-text:t">
                  <w:txbxContent>
                    <w:p w14:paraId="7B8ABF4B" w14:textId="77777777" w:rsidR="001A7874" w:rsidRPr="00D046C6" w:rsidRDefault="001A7874" w:rsidP="001A7874">
                      <w:pPr>
                        <w:spacing w:before="0" w:after="0"/>
                        <w:rPr>
                          <w:rFonts w:ascii="Consolas" w:hAnsi="Consolas"/>
                        </w:rPr>
                      </w:pPr>
                      <w:r>
                        <w:rPr>
                          <w:rFonts w:ascii="Consolas" w:hAnsi="Consolas"/>
                        </w:rPr>
                        <w:t>cd “pad_naar_bolus”</w:t>
                      </w:r>
                    </w:p>
                  </w:txbxContent>
                </v:textbox>
                <w10:anchorlock/>
              </v:roundrect>
            </w:pict>
          </mc:Fallback>
        </mc:AlternateContent>
      </w:r>
    </w:p>
    <w:p w14:paraId="1C25971F" w14:textId="77777777" w:rsidR="00BA7EEA" w:rsidRDefault="00BA7EEA" w:rsidP="00BA7EEA">
      <w:pPr>
        <w:pStyle w:val="Plattetekst"/>
        <w:numPr>
          <w:ilvl w:val="0"/>
          <w:numId w:val="21"/>
        </w:numPr>
      </w:pPr>
      <w:r>
        <w:t>Type onderstaand commando om de environment te activeren:</w:t>
      </w:r>
    </w:p>
    <w:p w14:paraId="6923347C" w14:textId="77777777" w:rsidR="00BA7EEA" w:rsidRPr="00097458" w:rsidRDefault="00BA7EEA" w:rsidP="00BA7EEA">
      <w:pPr>
        <w:pStyle w:val="Plattetekst"/>
        <w:ind w:firstLine="360"/>
      </w:pPr>
      <w:r w:rsidRPr="00D046C6">
        <w:rPr>
          <w:rFonts w:ascii="Consolas" w:hAnsi="Consolas"/>
          <w:noProof/>
        </w:rPr>
        <mc:AlternateContent>
          <mc:Choice Requires="wps">
            <w:drawing>
              <wp:inline distT="0" distB="0" distL="0" distR="0" wp14:anchorId="06A16A0B" wp14:editId="796DD82C">
                <wp:extent cx="5828306" cy="293757"/>
                <wp:effectExtent l="0" t="0" r="1270" b="6350"/>
                <wp:docPr id="284578163" name="Rechthoek: afgeronde hoeken 2"/>
                <wp:cNvGraphicFramePr/>
                <a:graphic xmlns:a="http://schemas.openxmlformats.org/drawingml/2006/main">
                  <a:graphicData uri="http://schemas.microsoft.com/office/word/2010/wordprocessingShape">
                    <wps:wsp>
                      <wps:cNvSpPr/>
                      <wps:spPr>
                        <a:xfrm>
                          <a:off x="0" y="0"/>
                          <a:ext cx="5828306" cy="293757"/>
                        </a:xfrm>
                        <a:prstGeom prst="roundRect">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2B5A6ED" w14:textId="77777777" w:rsidR="00BA7EEA" w:rsidRPr="001B12A1" w:rsidRDefault="00BA7EEA" w:rsidP="00BA7EEA">
                            <w:pPr>
                              <w:spacing w:before="0" w:after="0"/>
                              <w:rPr>
                                <w:rFonts w:ascii="Consolas" w:hAnsi="Consolas"/>
                              </w:rPr>
                            </w:pPr>
                            <w:r w:rsidRPr="001B12A1">
                              <w:rPr>
                                <w:rFonts w:ascii="Consolas" w:hAnsi="Consolas"/>
                              </w:rPr>
                              <w:t xml:space="preserve">conda activate </w:t>
                            </w:r>
                            <w:r>
                              <w:rPr>
                                <w:rFonts w:ascii="Consolas" w:hAnsi="Consolas"/>
                              </w:rPr>
                              <w:t>venv_bolus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06A16A0B" id="_x0000_s1031" style="width:458.9pt;height:23.1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" fillcolor="#f2f2f2 [3052]" stroked="f" strokeweight="1pt">
                <v:stroke joinstyle="miter"/>
                <v:textbox style="mso-fit-shape-to-text:t">
                  <w:txbxContent>
                    <w:p w14:paraId="42B5A6ED" w14:textId="77777777" w:rsidR="00BA7EEA" w:rsidRPr="001B12A1" w:rsidRDefault="00BA7EEA" w:rsidP="00BA7EEA">
                      <w:pPr>
                        <w:spacing w:before="0" w:after="0"/>
                        <w:rPr>
                          <w:rFonts w:ascii="Consolas" w:hAnsi="Consolas"/>
                        </w:rPr>
                      </w:pPr>
                      <w:r w:rsidRPr="001B12A1">
                        <w:rPr>
                          <w:rFonts w:ascii="Consolas" w:hAnsi="Consolas"/>
                        </w:rPr>
                        <w:t xml:space="preserve">conda activate </w:t>
                      </w:r>
                      <w:r>
                        <w:rPr>
                          <w:rFonts w:ascii="Consolas" w:hAnsi="Consolas"/>
                        </w:rPr>
                        <w:t>venv_bolus</w:t>
                      </w:r>
                    </w:p>
                  </w:txbxContent>
                </v:textbox>
                <w10:anchorlock/>
              </v:roundrect>
            </w:pict>
          </mc:Fallback>
        </mc:AlternateContent>
      </w:r>
    </w:p>
    <w:p w14:paraId="30C3DA67" w14:textId="0A2E2CE8" w:rsidR="00BA7EEA" w:rsidRDefault="00222269" w:rsidP="00222269">
      <w:pPr>
        <w:pStyle w:val="Plattetekst"/>
        <w:numPr>
          <w:ilvl w:val="0"/>
          <w:numId w:val="43"/>
        </w:numPr>
      </w:pPr>
      <w:r>
        <w:t>Type onderstaand commando om de environment te updaten:</w:t>
      </w:r>
    </w:p>
    <w:p w14:paraId="06C52D3E" w14:textId="75D9EC7D" w:rsidR="00222269" w:rsidRPr="004E59BC" w:rsidRDefault="00222269" w:rsidP="00222269">
      <w:pPr>
        <w:pStyle w:val="Plattetekst"/>
        <w:ind w:firstLine="360"/>
      </w:pPr>
      <w:r w:rsidRPr="00D046C6">
        <w:rPr>
          <w:rFonts w:ascii="Consolas" w:hAnsi="Consolas"/>
          <w:noProof/>
        </w:rPr>
        <mc:AlternateContent>
          <mc:Choice Requires="wps">
            <w:drawing>
              <wp:inline distT="0" distB="0" distL="0" distR="0" wp14:anchorId="44526B66" wp14:editId="28EF08CA">
                <wp:extent cx="5828306" cy="293757"/>
                <wp:effectExtent l="0" t="0" r="1270" b="6350"/>
                <wp:docPr id="580014237" name="Rechthoek: afgeronde hoeken 2"/>
                <wp:cNvGraphicFramePr/>
                <a:graphic xmlns:a="http://schemas.openxmlformats.org/drawingml/2006/main">
                  <a:graphicData uri="http://schemas.microsoft.com/office/word/2010/wordprocessingShape">
                    <wps:wsp>
                      <wps:cNvSpPr/>
                      <wps:spPr>
                        <a:xfrm>
                          <a:off x="0" y="0"/>
                          <a:ext cx="5828306" cy="293757"/>
                        </a:xfrm>
                        <a:prstGeom prst="roundRect">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B9F6DFC" w14:textId="7A060895" w:rsidR="00222269" w:rsidRPr="00222269" w:rsidRDefault="00222269" w:rsidP="00222269">
                            <w:pPr>
                              <w:spacing w:before="0" w:after="0"/>
                              <w:rPr>
                                <w:rFonts w:ascii="Consolas" w:hAnsi="Consolas"/>
                                <w:lang w:val="en-GB"/>
                              </w:rPr>
                            </w:pPr>
                            <w:r w:rsidRPr="00222269">
                              <w:rPr>
                                <w:rFonts w:ascii="Consolas" w:hAnsi="Consolas"/>
                                <w:lang w:val="en-GB"/>
                              </w:rPr>
                              <w:t>conda env update -f environment.yml --prune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44526B66" id="_x0000_s1032" style="width:458.9pt;height:23.1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" fillcolor="#f2f2f2 [3052]" stroked="f" strokeweight="1pt">
                <v:stroke joinstyle="miter"/>
                <v:textbox style="mso-fit-shape-to-text:t">
                  <w:txbxContent>
                    <w:p w14:paraId="5B9F6DFC" w14:textId="7A060895" w:rsidR="00222269" w:rsidRPr="00222269" w:rsidRDefault="00222269" w:rsidP="00222269">
                      <w:pPr>
                        <w:spacing w:before="0" w:after="0"/>
                        <w:rPr>
                          <w:rFonts w:ascii="Consolas" w:hAnsi="Consolas"/>
                          <w:lang w:val="en-GB"/>
                        </w:rPr>
                      </w:pPr>
                      <w:r w:rsidRPr="00222269">
                        <w:rPr>
                          <w:rFonts w:ascii="Consolas" w:hAnsi="Consolas"/>
                          <w:lang w:val="en-GB"/>
                        </w:rPr>
                        <w:t>conda env update -f environment.yml --prune</w:t>
                      </w:r>
                    </w:p>
                  </w:txbxContent>
                </v:textbox>
                <w10:anchorlock/>
              </v:roundrect>
            </w:pict>
          </mc:Fallback>
        </mc:AlternateContent>
      </w:r>
    </w:p>
    <w:p w14:paraId="4CD3B3B8" w14:textId="0954A951" w:rsidR="008F605E" w:rsidRPr="00982F79" w:rsidRDefault="00920F5C" w:rsidP="008F605E">
      <w:pPr>
        <w:rPr>
          <w:lang w:val="en-GB"/>
        </w:rPr>
      </w:pPr>
      <w:r w:rsidRPr="00982F79">
        <w:rPr>
          <w:lang w:val="en-GB"/>
        </w:rPr>
        <w:t xml:space="preserve">De virtual environment is </w:t>
      </w:r>
      <w:r w:rsidR="00982F79" w:rsidRPr="00982F79">
        <w:rPr>
          <w:lang w:val="en-GB"/>
        </w:rPr>
        <w:t>nu up-to</w:t>
      </w:r>
      <w:r w:rsidR="00982F79">
        <w:rPr>
          <w:lang w:val="en-GB"/>
        </w:rPr>
        <w:t>-date met de “</w:t>
      </w:r>
      <w:proofErr w:type="spellStart"/>
      <w:r w:rsidR="00982F79">
        <w:rPr>
          <w:lang w:val="en-GB"/>
        </w:rPr>
        <w:t>environment.yml</w:t>
      </w:r>
      <w:proofErr w:type="spellEnd"/>
      <w:r w:rsidR="00982F79">
        <w:rPr>
          <w:lang w:val="en-GB"/>
        </w:rPr>
        <w:t>”.</w:t>
      </w:r>
    </w:p>
    <w:p w14:paraId="0E613672" w14:textId="77777777" w:rsidR="00920F5C" w:rsidRPr="00982F79" w:rsidRDefault="00920F5C" w:rsidP="008F605E">
      <w:pPr>
        <w:rPr>
          <w:lang w:val="en-GB"/>
        </w:rPr>
      </w:pPr>
    </w:p>
    <w:p w14:paraId="206B2993" w14:textId="77777777" w:rsidR="0026594E" w:rsidRDefault="0026594E" w:rsidP="00921B28">
      <w:pPr>
        <w:pStyle w:val="Kop2"/>
      </w:pPr>
      <w:bookmarkStart w:id="27" w:name="_Toc194568230"/>
      <w:r>
        <w:t>Gebruik</w:t>
      </w:r>
      <w:bookmarkEnd w:id="27"/>
    </w:p>
    <w:p w14:paraId="6A2FCAD2" w14:textId="6142317C" w:rsidR="00C51892" w:rsidRPr="00C51892" w:rsidRDefault="00CB4467" w:rsidP="00CB4467">
      <w:pPr>
        <w:pStyle w:val="Kop3"/>
      </w:pPr>
      <w:r>
        <w:t>Workflow</w:t>
      </w:r>
    </w:p>
    <w:p w14:paraId="32AB4AD4" w14:textId="5A6B0969" w:rsidR="00EB57CA" w:rsidRDefault="004E65D0" w:rsidP="00BB4B84">
      <w:pPr>
        <w:pStyle w:val="Plattetekst"/>
        <w:numPr>
          <w:ilvl w:val="0"/>
          <w:numId w:val="22"/>
        </w:numPr>
      </w:pPr>
      <w:r>
        <w:t xml:space="preserve">Vul het invoerbestand met de benodigde gegevens. </w:t>
      </w:r>
      <w:r w:rsidR="009502C6">
        <w:t>De invoersheet heet “Invoer BOLuS.xlsx” en staat op</w:t>
      </w:r>
      <w:r w:rsidR="00673042">
        <w:t xml:space="preserve"> de locatie </w:t>
      </w:r>
      <w:proofErr w:type="spellStart"/>
      <w:r w:rsidR="00673042">
        <w:t>BOLuS</w:t>
      </w:r>
      <w:r w:rsidR="009502C6">
        <w:t>-main</w:t>
      </w:r>
      <w:proofErr w:type="spellEnd"/>
      <w:r w:rsidR="00673042">
        <w:t>/</w:t>
      </w:r>
      <w:proofErr w:type="spellStart"/>
      <w:r w:rsidR="00673042">
        <w:t>excel_tool</w:t>
      </w:r>
      <w:proofErr w:type="spellEnd"/>
      <w:r w:rsidR="009502C6">
        <w:t>.</w:t>
      </w:r>
      <w:r w:rsidR="0034265D">
        <w:t xml:space="preserve"> Het opstellen van het invoerbestand </w:t>
      </w:r>
      <w:r w:rsidR="009968EB">
        <w:t xml:space="preserve">is toegelicht in hoofdstuk </w:t>
      </w:r>
      <w:r w:rsidR="009968EB">
        <w:fldChar w:fldCharType="begin"/>
      </w:r>
      <w:r w:rsidR="009968EB">
        <w:instrText xml:space="preserve"> REF _Ref194055758 \n \h </w:instrText>
      </w:r>
      <w:r w:rsidR="009968EB">
        <w:fldChar w:fldCharType="separate"/>
      </w:r>
      <w:r w:rsidR="00692514">
        <w:t>3</w:t>
      </w:r>
      <w:r w:rsidR="009968EB">
        <w:fldChar w:fldCharType="end"/>
      </w:r>
      <w:r w:rsidR="009968EB">
        <w:t>.</w:t>
      </w:r>
    </w:p>
    <w:p w14:paraId="77BA1331" w14:textId="515E9F93" w:rsidR="008845CE" w:rsidRDefault="008845CE" w:rsidP="00BB4B84">
      <w:pPr>
        <w:pStyle w:val="Plattetekst"/>
        <w:numPr>
          <w:ilvl w:val="0"/>
          <w:numId w:val="22"/>
        </w:numPr>
      </w:pPr>
      <w:r>
        <w:t>Sluit het invoerbestand, anders kan deze niet worden uitgelezen.</w:t>
      </w:r>
    </w:p>
    <w:p w14:paraId="03CA30B7" w14:textId="653E3553" w:rsidR="008845CE" w:rsidRDefault="008845CE" w:rsidP="00BB4B84">
      <w:pPr>
        <w:pStyle w:val="Plattetekst"/>
        <w:numPr>
          <w:ilvl w:val="0"/>
          <w:numId w:val="22"/>
        </w:numPr>
      </w:pPr>
      <w:r>
        <w:t>Open de anaconda prompt</w:t>
      </w:r>
      <w:r w:rsidR="00756805">
        <w:t>, n</w:t>
      </w:r>
      <w:r w:rsidR="00A849C7">
        <w:t xml:space="preserve">avigeer naar </w:t>
      </w:r>
      <w:proofErr w:type="spellStart"/>
      <w:r w:rsidR="00756805">
        <w:t>BOLuS-main</w:t>
      </w:r>
      <w:proofErr w:type="spellEnd"/>
      <w:r w:rsidR="00756805">
        <w:t xml:space="preserve"> (paragraaf </w:t>
      </w:r>
      <w:r w:rsidR="00756805">
        <w:fldChar w:fldCharType="begin"/>
      </w:r>
      <w:r w:rsidR="00756805">
        <w:instrText xml:space="preserve"> REF _Ref194053742 \n \h </w:instrText>
      </w:r>
      <w:r w:rsidR="00756805">
        <w:fldChar w:fldCharType="separate"/>
      </w:r>
      <w:r w:rsidR="00692514">
        <w:t>2.2.1</w:t>
      </w:r>
      <w:r w:rsidR="00756805">
        <w:fldChar w:fldCharType="end"/>
      </w:r>
      <w:r w:rsidR="00756805">
        <w:t xml:space="preserve">) en activeer de environment (paragraaf </w:t>
      </w:r>
      <w:r w:rsidR="00756805">
        <w:fldChar w:fldCharType="begin"/>
      </w:r>
      <w:r w:rsidR="00756805">
        <w:instrText xml:space="preserve"> REF _Ref194053765 \n \h </w:instrText>
      </w:r>
      <w:r w:rsidR="00756805">
        <w:fldChar w:fldCharType="separate"/>
      </w:r>
      <w:r w:rsidR="00692514">
        <w:t>2.2.2</w:t>
      </w:r>
      <w:r w:rsidR="00756805">
        <w:fldChar w:fldCharType="end"/>
      </w:r>
      <w:r w:rsidR="00756805">
        <w:t xml:space="preserve">). De environment hoeft </w:t>
      </w:r>
      <w:r w:rsidR="00D85B42">
        <w:t>slechts eenmaal</w:t>
      </w:r>
      <w:r w:rsidR="00756805">
        <w:t xml:space="preserve"> geïnstalleerd te worden</w:t>
      </w:r>
      <w:r w:rsidR="00D85B42">
        <w:t xml:space="preserve"> (zolang de tool niet wijzigt). Als dit al is gedaan kan de environment direct geactiveerd worden.</w:t>
      </w:r>
      <w:r w:rsidR="00756805">
        <w:t xml:space="preserve"> </w:t>
      </w:r>
    </w:p>
    <w:p w14:paraId="35B8A677" w14:textId="56C51DEA" w:rsidR="009968EB" w:rsidRDefault="009968EB" w:rsidP="00BB4B84">
      <w:pPr>
        <w:pStyle w:val="Plattetekst"/>
        <w:numPr>
          <w:ilvl w:val="0"/>
          <w:numId w:val="22"/>
        </w:numPr>
      </w:pPr>
      <w:r>
        <w:t>Run de tool met behulp van onderstaand commando:</w:t>
      </w:r>
    </w:p>
    <w:p w14:paraId="640802CA" w14:textId="76227B1D" w:rsidR="009968EB" w:rsidRPr="00EB57CA" w:rsidRDefault="009968EB" w:rsidP="009968EB">
      <w:pPr>
        <w:pStyle w:val="Plattetekst"/>
        <w:ind w:left="360"/>
      </w:pPr>
      <w:r>
        <w:rPr>
          <w:noProof/>
          <w:color w:val="auto"/>
        </w:rPr>
        <w:lastRenderedPageBreak/>
        <mc:AlternateContent>
          <mc:Choice Requires="wps">
            <w:drawing>
              <wp:inline distT="0" distB="0" distL="0" distR="0" wp14:anchorId="1D9E4DBC" wp14:editId="6CB1A561">
                <wp:extent cx="5828030" cy="276225"/>
                <wp:effectExtent l="9525" t="9525" r="1270" b="0"/>
                <wp:docPr id="1716686261" name="Rechthoek: afgeronde hoeken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28030" cy="276225"/>
                        </a:xfrm>
                        <a:prstGeom prst="roundRect">
                          <a:avLst>
                            <a:gd name="adj" fmla="val 16667"/>
                          </a:avLst>
                        </a:prstGeom>
                        <a:solidFill>
                          <a:schemeClr val="bg1">
                            <a:lumMod val="95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14:paraId="1DCDDAC5" w14:textId="41147F77" w:rsidR="009968EB" w:rsidRDefault="009968EB" w:rsidP="009968EB">
                            <w:pPr>
                              <w:spacing w:before="0" w:after="0"/>
                              <w:rPr>
                                <w:rFonts w:ascii="Consolas" w:hAnsi="Consolas"/>
                                <w:lang w:val="en-GB"/>
                              </w:rPr>
                            </w:pPr>
                            <w:r>
                              <w:rPr>
                                <w:rFonts w:ascii="Consolas" w:hAnsi="Consolas"/>
                                <w:lang w:val="en-GB"/>
                              </w:rPr>
                              <w:t>python -m excel_tool.main</w:t>
                            </w:r>
                            <w:r w:rsidR="00AC64DE">
                              <w:rPr>
                                <w:rFonts w:ascii="Consolas" w:hAnsi="Consolas"/>
                                <w:lang w:val="en-GB"/>
                              </w:rPr>
                              <w:tab/>
                            </w:r>
                            <w:r w:rsidR="00AC64DE">
                              <w:rPr>
                                <w:rFonts w:ascii="Consolas" w:hAnsi="Consolas"/>
                                <w:lang w:val="en-GB"/>
                              </w:rPr>
                              <w:tab/>
                            </w:r>
                          </w:p>
                        </w:txbxContent>
                      </wps:txbx>
                      <wps:bodyPr rot="0" vert="horz" wrap="square" lIns="91440" tIns="45720" rIns="91440" bIns="45720" anchor="ctr" anchorCtr="0" upright="1">
                        <a:spAutoFit/>
                      </wps:bodyPr>
                    </wps:wsp>
                  </a:graphicData>
                </a:graphic>
              </wp:inline>
            </w:drawing>
          </mc:Choice>
          <mc:Fallback>
            <w:pict>
              <v:roundrect w14:anchorId="1D9E4DBC" id="Rechthoek: afgeronde hoeken 4" o:spid="_x0000_s1033" style="width:458.9pt;height:21.7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" fillcolor="#f2f2f2 [3052]" stroked="f" strokeweight="1pt">
                <v:stroke joinstyle="miter"/>
                <v:textbox style="mso-fit-shape-to-text:t">
                  <w:txbxContent>
                    <w:p w14:paraId="1DCDDAC5" w14:textId="41147F77" w:rsidR="009968EB" w:rsidRDefault="009968EB" w:rsidP="009968EB">
                      <w:pPr>
                        <w:spacing w:before="0" w:after="0"/>
                        <w:rPr>
                          <w:rFonts w:ascii="Consolas" w:hAnsi="Consolas"/>
                          <w:lang w:val="en-GB"/>
                        </w:rPr>
                      </w:pPr>
                      <w:r>
                        <w:rPr>
                          <w:rFonts w:ascii="Consolas" w:hAnsi="Consolas"/>
                          <w:lang w:val="en-GB"/>
                        </w:rPr>
                        <w:t>python -m excel_tool.main</w:t>
                      </w:r>
                      <w:r w:rsidR="00AC64DE">
                        <w:rPr>
                          <w:rFonts w:ascii="Consolas" w:hAnsi="Consolas"/>
                          <w:lang w:val="en-GB"/>
                        </w:rPr>
                        <w:tab/>
                      </w:r>
                      <w:r w:rsidR="00AC64DE">
                        <w:rPr>
                          <w:rFonts w:ascii="Consolas" w:hAnsi="Consolas"/>
                          <w:lang w:val="en-GB"/>
                        </w:rPr>
                        <w:tab/>
                      </w:r>
                    </w:p>
                  </w:txbxContent>
                </v:textbox>
                <w10:anchorlock/>
              </v:roundrect>
            </w:pict>
          </mc:Fallback>
        </mc:AlternateContent>
      </w:r>
    </w:p>
    <w:p w14:paraId="50AB4A2F" w14:textId="77777777" w:rsidR="00C51892" w:rsidRDefault="00C51892" w:rsidP="00EB57CA">
      <w:pPr>
        <w:pStyle w:val="Plattetekst"/>
      </w:pPr>
    </w:p>
    <w:p w14:paraId="795D04E5" w14:textId="77777777" w:rsidR="00CB4467" w:rsidRDefault="00CB4467" w:rsidP="00CB4467">
      <w:pPr>
        <w:pStyle w:val="Kop3"/>
      </w:pPr>
      <w:r>
        <w:t>Aanbevelingen</w:t>
      </w:r>
    </w:p>
    <w:p w14:paraId="3038C759" w14:textId="3928B0FE" w:rsidR="000F389C" w:rsidRDefault="003623BE" w:rsidP="000F389C">
      <w:pPr>
        <w:pStyle w:val="Geenafstand"/>
      </w:pPr>
      <w:proofErr w:type="spellStart"/>
      <w:r>
        <w:t>BOLuS</w:t>
      </w:r>
      <w:proofErr w:type="spellEnd"/>
      <w:r>
        <w:t xml:space="preserve"> </w:t>
      </w:r>
      <w:r w:rsidR="009E1541">
        <w:t xml:space="preserve">werkt met een Excelsheet als invoer. </w:t>
      </w:r>
      <w:r w:rsidR="00836184">
        <w:t xml:space="preserve">Dit biedt </w:t>
      </w:r>
      <w:r w:rsidR="00E866B2">
        <w:t xml:space="preserve">voordelen maar geeft ook aandachtspunten. </w:t>
      </w:r>
      <w:r w:rsidR="000F5295">
        <w:t xml:space="preserve">De gebruiker heeft </w:t>
      </w:r>
      <w:r w:rsidR="008F4C50">
        <w:t xml:space="preserve">bijvoorbeeld </w:t>
      </w:r>
      <w:r w:rsidR="000F5295">
        <w:t xml:space="preserve">de vrijheid om verschillende schematiseringsopties met elkaar te combineren. </w:t>
      </w:r>
      <w:r w:rsidR="004D7036">
        <w:t>Sommige schematiseringsopties of instellingen vereisen echter specifieke uitgangspunten</w:t>
      </w:r>
      <w:r w:rsidR="00E13016">
        <w:t xml:space="preserve"> betreft de overige invoer</w:t>
      </w:r>
      <w:r w:rsidR="004D7036">
        <w:t>. Deze</w:t>
      </w:r>
      <w:r w:rsidR="00E13016">
        <w:t xml:space="preserve"> uitgangspunten</w:t>
      </w:r>
      <w:r w:rsidR="004D7036">
        <w:t xml:space="preserve"> zijn in de</w:t>
      </w:r>
      <w:r w:rsidR="00E13016">
        <w:t>ze</w:t>
      </w:r>
      <w:r w:rsidR="004D7036">
        <w:t xml:space="preserve"> handleiding gedocumenteerd. </w:t>
      </w:r>
      <w:r w:rsidR="008F4C50">
        <w:t>Voldoet de opgegeven</w:t>
      </w:r>
      <w:r w:rsidR="000F5295">
        <w:t xml:space="preserve"> </w:t>
      </w:r>
      <w:r w:rsidR="008F4C50">
        <w:t xml:space="preserve">invoer niet aan deze uitgangspunten </w:t>
      </w:r>
      <w:r w:rsidR="000F389C">
        <w:t>dan volgt er een foutmelding.</w:t>
      </w:r>
      <w:r w:rsidR="00D73C87">
        <w:t xml:space="preserve"> Om te zorgen voor een </w:t>
      </w:r>
      <w:r w:rsidR="00E13016">
        <w:t xml:space="preserve">soepel werkproces </w:t>
      </w:r>
      <w:r w:rsidR="009838B8">
        <w:t>is het onderstaande aanbevolen:</w:t>
      </w:r>
    </w:p>
    <w:p w14:paraId="29CF1BC2" w14:textId="77777777" w:rsidR="000F389C" w:rsidRDefault="000F389C" w:rsidP="000F389C">
      <w:pPr>
        <w:pStyle w:val="Geenafstand"/>
      </w:pPr>
    </w:p>
    <w:p w14:paraId="3DB696BA" w14:textId="1CA35CA0" w:rsidR="000F389C" w:rsidRPr="009E6533" w:rsidRDefault="000F389C" w:rsidP="000F389C">
      <w:pPr>
        <w:pStyle w:val="Plattetekst"/>
        <w:keepNext/>
        <w:rPr>
          <w:b/>
          <w:bCs/>
          <w:color w:val="046444"/>
        </w:rPr>
      </w:pPr>
      <w:r>
        <w:rPr>
          <w:b/>
          <w:bCs/>
          <w:color w:val="046444"/>
        </w:rPr>
        <w:t>Aanbeveling</w:t>
      </w:r>
      <w:r w:rsidRPr="009E6533">
        <w:rPr>
          <w:b/>
          <w:bCs/>
          <w:color w:val="046444"/>
        </w:rPr>
        <w:t>:</w:t>
      </w:r>
    </w:p>
    <w:p w14:paraId="20C13131" w14:textId="77777777" w:rsidR="000F389C" w:rsidRPr="00C24838" w:rsidRDefault="000F389C" w:rsidP="000F389C">
      <w:pPr>
        <w:pStyle w:val="Plattetekst"/>
        <w:keepNext/>
      </w:pPr>
      <w:r>
        <w:rPr>
          <w:noProof/>
        </w:rPr>
        <mc:AlternateContent>
          <mc:Choice Requires="wps">
            <w:drawing>
              <wp:inline distT="0" distB="0" distL="0" distR="0" wp14:anchorId="56F43E64" wp14:editId="730A57D2">
                <wp:extent cx="6217920" cy="675861"/>
                <wp:effectExtent l="0" t="0" r="11430" b="20320"/>
                <wp:docPr id="930850230"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7920" cy="675861"/>
                        </a:xfrm>
                        <a:prstGeom prst="rect">
                          <a:avLst/>
                        </a:prstGeom>
                        <a:solidFill>
                          <a:schemeClr val="tx1">
                            <a:alpha val="29804"/>
                          </a:schemeClr>
                        </a:solidFill>
                        <a:ln w="9525">
                          <a:solidFill>
                            <a:srgbClr val="000000"/>
                          </a:solidFill>
                          <a:miter lim="800000"/>
                          <a:headEnd/>
                          <a:tailEnd/>
                        </a:ln>
                      </wps:spPr>
                      <wps:txbx>
                        <w:txbxContent>
                          <w:p w14:paraId="4D0F694B" w14:textId="481060BB" w:rsidR="000F389C" w:rsidRPr="007E157D" w:rsidRDefault="00D73C87" w:rsidP="000F389C">
                            <w:r>
                              <w:t xml:space="preserve">Bouw de berekeningen stapsgewijs </w:t>
                            </w:r>
                            <w:r w:rsidR="009B3D63">
                              <w:t xml:space="preserve">op en </w:t>
                            </w:r>
                            <w:r w:rsidR="007672BC">
                              <w:t>genereer na één of enkele stappen een tussenversie van de berekeningen. Start bijvoorbeeld met de geometrie, sterkteparameters en bodemopbouw.</w:t>
                            </w:r>
                            <w:r w:rsidR="007D6966">
                              <w:t xml:space="preserve"> Dit is het minimaal benodigde om een berekening te genereren. </w:t>
                            </w:r>
                            <w:r w:rsidR="00DF23E4">
                              <w:t>Bouw de berekeningen stapsgewijs uit. Dit helpt bij het duiden van foutmeldingen</w:t>
                            </w:r>
                            <w:r w:rsidR="007B4FEB">
                              <w:t>.</w:t>
                            </w:r>
                          </w:p>
                        </w:txbxContent>
                      </wps:txbx>
                      <wps:bodyPr rot="0" vert="horz" wrap="square" lIns="91440" tIns="45720" rIns="91440" bIns="45720" anchor="t" anchorCtr="0">
                        <a:spAutoFit/>
                      </wps:bodyPr>
                    </wps:wsp>
                  </a:graphicData>
                </a:graphic>
              </wp:inline>
            </w:drawing>
          </mc:Choice>
          <mc:Fallback>
            <w:pict>
              <v:shape w14:anchorId="56F43E64" id="_x0000_s1034" type="#_x0000_t202" style="width:489.6pt;height:5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" fillcolor="#046444 [3213]">
                <v:fill opacity="19532f"/>
                <v:textbox style="mso-fit-shape-to-text:t">
                  <w:txbxContent>
                    <w:p w14:paraId="4D0F694B" w14:textId="481060BB" w:rsidR="000F389C" w:rsidRPr="007E157D" w:rsidRDefault="00D73C87" w:rsidP="000F389C">
                      <w:r>
                        <w:t xml:space="preserve">Bouw de berekeningen stapsgewijs </w:t>
                      </w:r>
                      <w:r w:rsidR="009B3D63">
                        <w:t xml:space="preserve">op en </w:t>
                      </w:r>
                      <w:r w:rsidR="007672BC">
                        <w:t>genereer na één of enkele stappen een tussenversie van de berekeningen. Start bijvoorbeeld met de geometrie, sterkteparameters en bodemopbouw.</w:t>
                      </w:r>
                      <w:r w:rsidR="007D6966">
                        <w:t xml:space="preserve"> Dit is het minimaal benodigde om een berekening te genereren. </w:t>
                      </w:r>
                      <w:r w:rsidR="00DF23E4">
                        <w:t>Bouw de berekeningen stapsgewijs uit. Dit helpt bij het duiden van foutmeldingen</w:t>
                      </w:r>
                      <w:r w:rsidR="007B4FEB">
                        <w:t>.</w:t>
                      </w:r>
                    </w:p>
                  </w:txbxContent>
                </v:textbox>
                <w10:anchorlock/>
              </v:shape>
            </w:pict>
          </mc:Fallback>
        </mc:AlternateContent>
      </w:r>
    </w:p>
    <w:p w14:paraId="2E88F38D" w14:textId="77777777" w:rsidR="000F389C" w:rsidRDefault="000F389C" w:rsidP="000F389C">
      <w:pPr>
        <w:pStyle w:val="Plattetekst"/>
      </w:pPr>
    </w:p>
    <w:p w14:paraId="7F722A82" w14:textId="77777777" w:rsidR="000F389C" w:rsidRPr="00EB57CA" w:rsidRDefault="000F389C" w:rsidP="000F389C">
      <w:pPr>
        <w:pStyle w:val="Geenafstand"/>
      </w:pPr>
    </w:p>
    <w:p w14:paraId="020A5519" w14:textId="4D8D4786" w:rsidR="0026594E" w:rsidRDefault="0026594E" w:rsidP="0026594E">
      <w:pPr>
        <w:pStyle w:val="Kop1"/>
      </w:pPr>
      <w:bookmarkStart w:id="28" w:name="_Ref194055758"/>
      <w:bookmarkStart w:id="29" w:name="_Toc194568231"/>
      <w:r>
        <w:lastRenderedPageBreak/>
        <w:t>Opstellen invoerbestand</w:t>
      </w:r>
      <w:bookmarkEnd w:id="28"/>
      <w:bookmarkEnd w:id="29"/>
    </w:p>
    <w:p w14:paraId="6603D0B4" w14:textId="77777777" w:rsidR="00D4522C" w:rsidRPr="00EF6702" w:rsidRDefault="00D4522C" w:rsidP="00D4522C">
      <w:pPr>
        <w:pStyle w:val="Plattetekst"/>
      </w:pPr>
      <w:r w:rsidRPr="00EF6702">
        <w:t>Ieder tabblad van het invoerbestand is in een aparte paragraaf toegelicht. Onderstaand zijn enkele algemene opmerkingen en aandachtspunten:</w:t>
      </w:r>
    </w:p>
    <w:p w14:paraId="3B6A6FD1" w14:textId="77777777" w:rsidR="00D4522C" w:rsidRPr="00EF6702" w:rsidRDefault="00D4522C" w:rsidP="00BB4B84">
      <w:pPr>
        <w:pStyle w:val="Plattetekst"/>
        <w:numPr>
          <w:ilvl w:val="0"/>
          <w:numId w:val="14"/>
        </w:numPr>
      </w:pPr>
      <w:r w:rsidRPr="00EF6702">
        <w:t>De tool leest het invoerbestand uit op basis van de bestandsnaam, tabbladnamen en kolomtitels. Pas deze dus nooit aan.</w:t>
      </w:r>
    </w:p>
    <w:p w14:paraId="7D508A60" w14:textId="77777777" w:rsidR="00D4522C" w:rsidRPr="00EF6702" w:rsidRDefault="00D4522C" w:rsidP="00BB4B84">
      <w:pPr>
        <w:pStyle w:val="Plattetekst"/>
        <w:numPr>
          <w:ilvl w:val="0"/>
          <w:numId w:val="14"/>
        </w:numPr>
      </w:pPr>
      <w:r w:rsidRPr="00EF6702">
        <w:t>Het invoerbestand is ter ondersteuning van de gebruiker voorzien van voorwaardelijke opmaak en invoerbeperking. Het ‘slepen’ van cellen kan zorgen voor fouten in de opmaak. Zorg dat er nooit cellen gesleept worden. Verwijder geen regels</w:t>
      </w:r>
      <w:r>
        <w:t xml:space="preserve"> en voeg geen regels in</w:t>
      </w:r>
      <w:r w:rsidRPr="00EF6702">
        <w:t>. Maak enkel gebruik van kopiëren en plakken als waarden.</w:t>
      </w:r>
    </w:p>
    <w:p w14:paraId="15D982D5" w14:textId="6E792877" w:rsidR="00D4522C" w:rsidRPr="00EF6702" w:rsidRDefault="00D4522C" w:rsidP="00BB4B84">
      <w:pPr>
        <w:pStyle w:val="Plattetekst"/>
        <w:numPr>
          <w:ilvl w:val="0"/>
          <w:numId w:val="14"/>
        </w:numPr>
      </w:pPr>
      <w:r w:rsidRPr="00EF6702">
        <w:t>Sommige tabbladen hebben meerdere titelregels met informatie over de gevraagde invoer of een maximum aantal tekens. Dit zijn maximaal de onderstaande titelregels</w:t>
      </w:r>
      <w:r w:rsidR="004A1BB8">
        <w:t>. Niet alle regels zijn in ieder tabblad aanwezig</w:t>
      </w:r>
      <w:r w:rsidRPr="00EF6702">
        <w:t>:</w:t>
      </w:r>
    </w:p>
    <w:p w14:paraId="547CE5E4" w14:textId="77777777" w:rsidR="00D4522C" w:rsidRPr="00EF6702" w:rsidRDefault="00D4522C" w:rsidP="00BB4B84">
      <w:pPr>
        <w:pStyle w:val="Plattetekst"/>
        <w:numPr>
          <w:ilvl w:val="1"/>
          <w:numId w:val="14"/>
        </w:numPr>
      </w:pPr>
      <w:r w:rsidRPr="00EF6702">
        <w:t>Categorie (in hoofdletters);</w:t>
      </w:r>
    </w:p>
    <w:p w14:paraId="568C44BA" w14:textId="77777777" w:rsidR="00D4522C" w:rsidRPr="00EF6702" w:rsidRDefault="00D4522C" w:rsidP="00BB4B84">
      <w:pPr>
        <w:pStyle w:val="Plattetekst"/>
        <w:numPr>
          <w:ilvl w:val="1"/>
          <w:numId w:val="14"/>
        </w:numPr>
      </w:pPr>
      <w:r w:rsidRPr="00EF6702">
        <w:t>Kolomtitel</w:t>
      </w:r>
    </w:p>
    <w:p w14:paraId="5E3578CC" w14:textId="77777777" w:rsidR="00D4522C" w:rsidRPr="00EF6702" w:rsidRDefault="00D4522C" w:rsidP="00BB4B84">
      <w:pPr>
        <w:pStyle w:val="Plattetekst"/>
        <w:numPr>
          <w:ilvl w:val="1"/>
          <w:numId w:val="14"/>
        </w:numPr>
      </w:pPr>
      <w:r w:rsidRPr="00EF6702">
        <w:t>Eenheid</w:t>
      </w:r>
    </w:p>
    <w:p w14:paraId="44681329" w14:textId="77777777" w:rsidR="00D4522C" w:rsidRPr="00EF6702" w:rsidRDefault="00D4522C" w:rsidP="00BB4B84">
      <w:pPr>
        <w:pStyle w:val="Plattetekst"/>
        <w:numPr>
          <w:ilvl w:val="1"/>
          <w:numId w:val="14"/>
        </w:numPr>
      </w:pPr>
      <w:r w:rsidRPr="00EF6702">
        <w:t>Korte toelichting</w:t>
      </w:r>
    </w:p>
    <w:p w14:paraId="79EBCC26" w14:textId="77777777" w:rsidR="00D4522C" w:rsidRDefault="00D4522C" w:rsidP="00D4522C">
      <w:pPr>
        <w:pStyle w:val="Plattetekst"/>
      </w:pPr>
    </w:p>
    <w:p w14:paraId="71EE33E8" w14:textId="16B59900" w:rsidR="009159BD" w:rsidRDefault="009159BD" w:rsidP="008010F2">
      <w:pPr>
        <w:pStyle w:val="Kop2"/>
      </w:pPr>
      <w:bookmarkStart w:id="30" w:name="_Ref194064145"/>
      <w:bookmarkStart w:id="31" w:name="_Toc194568232"/>
      <w:r>
        <w:t>Instellingen</w:t>
      </w:r>
      <w:bookmarkEnd w:id="30"/>
      <w:bookmarkEnd w:id="31"/>
    </w:p>
    <w:p w14:paraId="2E7431DA" w14:textId="515509AF" w:rsidR="004D5860" w:rsidRDefault="004D5860" w:rsidP="004D5860">
      <w:pPr>
        <w:pStyle w:val="Plattetekst"/>
      </w:pPr>
      <w:r>
        <w:t xml:space="preserve">In het tabblad “Instellingen” worden een aantal algemene instellingen opgegeven. De naam van de instelling staat in de kolom “Instelling”. Deze dient niet aangepast te worden. De aan te passen waarde staat in de kolom </w:t>
      </w:r>
      <w:r w:rsidR="00F17ED3">
        <w:t>“Waarde”. De volgende instellingen worden opgegeven:</w:t>
      </w:r>
    </w:p>
    <w:p w14:paraId="1F502EC5" w14:textId="35165813" w:rsidR="00F17ED3" w:rsidRPr="004D5860" w:rsidRDefault="00F17ED3" w:rsidP="00BB4B84">
      <w:pPr>
        <w:pStyle w:val="Plattetekst"/>
        <w:numPr>
          <w:ilvl w:val="0"/>
          <w:numId w:val="23"/>
        </w:numPr>
      </w:pPr>
      <w:r w:rsidRPr="002F42BC">
        <w:rPr>
          <w:b/>
          <w:bCs/>
        </w:rPr>
        <w:t>Dimensie geometrie</w:t>
      </w:r>
      <w:r>
        <w:t xml:space="preserve"> (2D/3D)</w:t>
      </w:r>
      <w:r w:rsidR="00AA588B">
        <w:t xml:space="preserve">: De dwarsprofielen en karakteristieke punten worden opgegeven in de tabbladen “Dwarsprofielen” en “Kar. punten”. </w:t>
      </w:r>
      <w:r w:rsidR="0033489B">
        <w:t xml:space="preserve">Hierbij worden X-, Y- en Z-coördinaten opgegeven. Indien gekozen is voor 3D dan worden de X-, en Y-coördinaten omgerekend </w:t>
      </w:r>
      <w:r w:rsidR="00E32185">
        <w:t xml:space="preserve">naar een L-coördinaat. Deze omrekening is toegelicht in paragraaf </w:t>
      </w:r>
      <w:r w:rsidR="00E32185">
        <w:fldChar w:fldCharType="begin"/>
      </w:r>
      <w:r w:rsidR="00E32185">
        <w:instrText xml:space="preserve"> REF _Ref194059631 \n \h </w:instrText>
      </w:r>
      <w:r w:rsidR="00E32185">
        <w:fldChar w:fldCharType="separate"/>
      </w:r>
      <w:r w:rsidR="00692514">
        <w:t>4.1</w:t>
      </w:r>
      <w:r w:rsidR="00E32185">
        <w:fldChar w:fldCharType="end"/>
      </w:r>
      <w:r w:rsidR="00E32185">
        <w:t>.</w:t>
      </w:r>
      <w:r w:rsidR="002F42BC">
        <w:t xml:space="preserve"> Wanneer gekozen wordt voor 2D</w:t>
      </w:r>
      <w:r w:rsidR="001E5DB4">
        <w:t xml:space="preserve"> dan wordt het X-coördinaat als L-coördinaat gehanteerd </w:t>
      </w:r>
      <w:r w:rsidR="00B355D7">
        <w:t>en wordt het Y-coördinaat genegeerd.</w:t>
      </w:r>
      <w:r w:rsidR="00842361">
        <w:t xml:space="preserve"> Er vindt geen omrekening plaatst.</w:t>
      </w:r>
    </w:p>
    <w:p w14:paraId="6D29D91E" w14:textId="5D12A63A" w:rsidR="004A1BB8" w:rsidRDefault="00D509A7" w:rsidP="00BB4B84">
      <w:pPr>
        <w:pStyle w:val="Plattetekst"/>
        <w:numPr>
          <w:ilvl w:val="0"/>
          <w:numId w:val="23"/>
        </w:numPr>
      </w:pPr>
      <w:r>
        <w:rPr>
          <w:b/>
          <w:bCs/>
        </w:rPr>
        <w:t>Minimale diepte ondergrond</w:t>
      </w:r>
      <w:r>
        <w:t>: De bodemprofielen worden opgegeven in het tabblad “Bodemprofielen”. Per grondlaag wordt enkel de bovenkant opgegeven.</w:t>
      </w:r>
      <w:r w:rsidR="00E8487A">
        <w:t xml:space="preserve"> De onderkant van iedere laag is gelijk aan de bovenkant van de laag daaronder. Zodoende heeft de onderste laag geen onderkant. </w:t>
      </w:r>
      <w:r w:rsidR="00C87275">
        <w:t xml:space="preserve">Met deze instelling wordt aangegeven </w:t>
      </w:r>
      <w:r w:rsidR="00966408">
        <w:t xml:space="preserve">tot welke diepte de ondergrond minimaal is gedefinieerd. </w:t>
      </w:r>
      <w:r w:rsidR="00DC5963">
        <w:t>Ten alle tijden wordt een minimale laagdikte van 1,0 m gehanteerd. Zodoende kan de ondergrond ook tot dieper lopen.</w:t>
      </w:r>
      <w:r w:rsidR="00966408">
        <w:t xml:space="preserve"> </w:t>
      </w:r>
    </w:p>
    <w:p w14:paraId="1AE24448" w14:textId="6203ED04" w:rsidR="00C448C0" w:rsidRDefault="00C448C0" w:rsidP="00BB4B84">
      <w:pPr>
        <w:pStyle w:val="Plattetekst"/>
        <w:numPr>
          <w:ilvl w:val="0"/>
          <w:numId w:val="23"/>
        </w:numPr>
      </w:pPr>
      <w:r>
        <w:rPr>
          <w:b/>
          <w:bCs/>
        </w:rPr>
        <w:t xml:space="preserve">Rekenen </w:t>
      </w:r>
      <w:r>
        <w:t xml:space="preserve">(Ja/Nee): Bij “Ja” worden de gegenereerde berekeningen doorgerekend en worden de resultaten uitgelezen. Dit wordt weggeschreven naar de uitvoermap (zie volgende punt). Er wordt alleen gerekend indien er ook </w:t>
      </w:r>
      <w:proofErr w:type="spellStart"/>
      <w:r>
        <w:t>gridinstellingen</w:t>
      </w:r>
      <w:proofErr w:type="spellEnd"/>
      <w:r>
        <w:t xml:space="preserve"> zijn opgegeven (</w:t>
      </w:r>
      <w:r w:rsidR="00F15B81">
        <w:t xml:space="preserve">zie paragraaf </w:t>
      </w:r>
      <w:r w:rsidR="00F15B81">
        <w:fldChar w:fldCharType="begin"/>
      </w:r>
      <w:r w:rsidR="00F15B81">
        <w:instrText xml:space="preserve"> REF _Ref194060430 \n \h </w:instrText>
      </w:r>
      <w:r w:rsidR="00F15B81">
        <w:fldChar w:fldCharType="separate"/>
      </w:r>
      <w:r w:rsidR="00692514">
        <w:t>3.10</w:t>
      </w:r>
      <w:r w:rsidR="00F15B81">
        <w:fldChar w:fldCharType="end"/>
      </w:r>
      <w:r w:rsidR="00F15B81">
        <w:t xml:space="preserve"> en </w:t>
      </w:r>
      <w:r w:rsidR="00F15B81">
        <w:fldChar w:fldCharType="begin"/>
      </w:r>
      <w:r w:rsidR="00F15B81">
        <w:instrText xml:space="preserve"> REF _Ref194060431 \n \h </w:instrText>
      </w:r>
      <w:r w:rsidR="00F15B81">
        <w:fldChar w:fldCharType="separate"/>
      </w:r>
      <w:r w:rsidR="00692514">
        <w:t>3.11</w:t>
      </w:r>
      <w:r w:rsidR="00F15B81">
        <w:fldChar w:fldCharType="end"/>
      </w:r>
      <w:r w:rsidR="00F15B81">
        <w:t>).</w:t>
      </w:r>
    </w:p>
    <w:p w14:paraId="77824532" w14:textId="054828FF" w:rsidR="00F15B81" w:rsidRDefault="00F15B81" w:rsidP="00BB4B84">
      <w:pPr>
        <w:pStyle w:val="Plattetekst"/>
        <w:numPr>
          <w:ilvl w:val="0"/>
          <w:numId w:val="23"/>
        </w:numPr>
      </w:pPr>
      <w:r>
        <w:rPr>
          <w:b/>
          <w:bCs/>
        </w:rPr>
        <w:t>Uitvoermap</w:t>
      </w:r>
      <w:r>
        <w:t xml:space="preserve">: Pad naar de gewenste map voor de D-Stability rekenbestanden en eventuele rekenresultaten. </w:t>
      </w:r>
      <w:r w:rsidR="00D4360D">
        <w:t xml:space="preserve">Indien leeggelaten </w:t>
      </w:r>
      <w:r w:rsidR="0022586C">
        <w:t xml:space="preserve">dan wordt de uitvoer naar </w:t>
      </w:r>
      <w:r w:rsidR="00CB611F">
        <w:t>“</w:t>
      </w:r>
      <w:proofErr w:type="spellStart"/>
      <w:r w:rsidR="00CB611F">
        <w:t>BOLuS-main</w:t>
      </w:r>
      <w:proofErr w:type="spellEnd"/>
      <w:r w:rsidR="00CB611F">
        <w:t>/</w:t>
      </w:r>
      <w:proofErr w:type="spellStart"/>
      <w:r w:rsidR="00CB611F">
        <w:t>excel_tool</w:t>
      </w:r>
      <w:proofErr w:type="spellEnd"/>
      <w:r w:rsidR="00CB611F">
        <w:t>/Uitvoer” weggeschreven.</w:t>
      </w:r>
    </w:p>
    <w:p w14:paraId="37CED351" w14:textId="77777777" w:rsidR="00842361" w:rsidRPr="009159BD" w:rsidRDefault="00842361" w:rsidP="009159BD">
      <w:pPr>
        <w:pStyle w:val="Plattetekst"/>
      </w:pPr>
    </w:p>
    <w:p w14:paraId="1B3508B1" w14:textId="79314342" w:rsidR="00D4522C" w:rsidRDefault="008010F2" w:rsidP="008010F2">
      <w:pPr>
        <w:pStyle w:val="Kop2"/>
      </w:pPr>
      <w:bookmarkStart w:id="32" w:name="_Toc194568233"/>
      <w:r>
        <w:t>Dwarsprofielen</w:t>
      </w:r>
      <w:bookmarkEnd w:id="32"/>
    </w:p>
    <w:p w14:paraId="4020F477" w14:textId="0364AB35" w:rsidR="00B6623A" w:rsidRDefault="00006E07" w:rsidP="00B6623A">
      <w:pPr>
        <w:pStyle w:val="Plattetekst"/>
      </w:pPr>
      <w:r>
        <w:t>Voor de invoer van de dwarsprofielen is het onderstaande van toepassing:</w:t>
      </w:r>
    </w:p>
    <w:p w14:paraId="3E1BBDC7" w14:textId="16555DF0" w:rsidR="00183A20" w:rsidRDefault="00E627DE" w:rsidP="00BB4B84">
      <w:pPr>
        <w:pStyle w:val="Plattetekst"/>
        <w:numPr>
          <w:ilvl w:val="0"/>
          <w:numId w:val="25"/>
        </w:numPr>
      </w:pPr>
      <w:r>
        <w:t xml:space="preserve">Het format van dit tabblad is een veelvoorkomend format. Het wordt </w:t>
      </w:r>
      <w:r w:rsidR="00A46D2D">
        <w:t xml:space="preserve">onder andere gebruik voor de software Riskeer en DAM. </w:t>
      </w:r>
      <w:r w:rsidR="008F64B7">
        <w:t xml:space="preserve">Daarnaast kan dit format gebruikt worden voor de </w:t>
      </w:r>
      <w:r w:rsidR="00DB629D">
        <w:t>software “</w:t>
      </w:r>
      <w:proofErr w:type="spellStart"/>
      <w:r w:rsidR="00DB629D">
        <w:t>qDAMEdit</w:t>
      </w:r>
      <w:proofErr w:type="spellEnd"/>
      <w:r w:rsidR="00DB629D">
        <w:t>” (ook wel de “kliktool”) om de karakteristieke punten aan te geven.</w:t>
      </w:r>
    </w:p>
    <w:p w14:paraId="142CC464" w14:textId="241EB330" w:rsidR="00006E07" w:rsidRDefault="00183A20" w:rsidP="00BB4B84">
      <w:pPr>
        <w:pStyle w:val="Plattetekst"/>
        <w:numPr>
          <w:ilvl w:val="0"/>
          <w:numId w:val="24"/>
        </w:numPr>
      </w:pPr>
      <w:r>
        <w:t>Elke regel stelt een dwarsprofiel voor.</w:t>
      </w:r>
    </w:p>
    <w:p w14:paraId="7D7408C6" w14:textId="073F8A8A" w:rsidR="00183A20" w:rsidRDefault="00183A20" w:rsidP="00BB4B84">
      <w:pPr>
        <w:pStyle w:val="Plattetekst"/>
        <w:numPr>
          <w:ilvl w:val="0"/>
          <w:numId w:val="24"/>
        </w:numPr>
      </w:pPr>
      <w:r>
        <w:t>De kolom “LOCATIONID”</w:t>
      </w:r>
      <w:r w:rsidR="00DB629D">
        <w:t xml:space="preserve"> bevat de naam van het dwarsprofiel.</w:t>
      </w:r>
    </w:p>
    <w:p w14:paraId="788CDF11" w14:textId="721CDAC3" w:rsidR="00DB629D" w:rsidRDefault="00DB629D" w:rsidP="00BB4B84">
      <w:pPr>
        <w:pStyle w:val="Plattetekst"/>
        <w:numPr>
          <w:ilvl w:val="0"/>
          <w:numId w:val="24"/>
        </w:numPr>
      </w:pPr>
      <w:r>
        <w:t xml:space="preserve">De opvolgende kolommen </w:t>
      </w:r>
      <w:r w:rsidR="00F37EF3">
        <w:t xml:space="preserve">bevatten </w:t>
      </w:r>
      <w:r w:rsidR="00767B3C">
        <w:t xml:space="preserve">achtereenvolgend </w:t>
      </w:r>
      <w:r w:rsidR="00F37EF3">
        <w:t>de X-, Y- en Z-coördinaten</w:t>
      </w:r>
      <w:r w:rsidR="00E323EC">
        <w:t xml:space="preserve"> (</w:t>
      </w:r>
      <w:r w:rsidR="00767B3C">
        <w:t>X1, Y1, Z1, X2, Y2, Z2</w:t>
      </w:r>
      <w:r w:rsidR="00E323EC">
        <w:t>, …. enz.</w:t>
      </w:r>
      <w:r w:rsidR="00F37EF3">
        <w:t xml:space="preserve"> </w:t>
      </w:r>
      <w:r w:rsidR="00E323EC">
        <w:t>).</w:t>
      </w:r>
    </w:p>
    <w:p w14:paraId="2973DF27" w14:textId="2FA3864A" w:rsidR="00881767" w:rsidRDefault="00881767" w:rsidP="00BB4B84">
      <w:pPr>
        <w:pStyle w:val="Plattetekst"/>
        <w:numPr>
          <w:ilvl w:val="0"/>
          <w:numId w:val="24"/>
        </w:numPr>
      </w:pPr>
      <w:r>
        <w:t>De coördinaten dienen in het X-Y-vlak in een rechte lijn te liggen. Zo niet dan leidt de berekening van het L-coördinaat tot een foutieve representatie van de geometrie.</w:t>
      </w:r>
    </w:p>
    <w:p w14:paraId="44D6EBD2" w14:textId="619C10A5" w:rsidR="00E323EC" w:rsidRDefault="00E323EC" w:rsidP="00BB4B84">
      <w:pPr>
        <w:pStyle w:val="Plattetekst"/>
        <w:numPr>
          <w:ilvl w:val="0"/>
          <w:numId w:val="24"/>
        </w:numPr>
      </w:pPr>
      <w:r>
        <w:lastRenderedPageBreak/>
        <w:t xml:space="preserve">De coördinaten </w:t>
      </w:r>
      <w:r w:rsidR="0050081E">
        <w:t>dienen volgordelijk te zijn.</w:t>
      </w:r>
      <w:r w:rsidR="00964C8D">
        <w:t xml:space="preserve"> Anders geeft de tool een foutmelding.</w:t>
      </w:r>
    </w:p>
    <w:p w14:paraId="2AC76742" w14:textId="529D577E" w:rsidR="00A030B3" w:rsidRDefault="008A06F4" w:rsidP="00BB4B84">
      <w:pPr>
        <w:pStyle w:val="Plattetekst"/>
        <w:numPr>
          <w:ilvl w:val="0"/>
          <w:numId w:val="24"/>
        </w:numPr>
      </w:pPr>
      <w:r>
        <w:t xml:space="preserve">Coördinaten met een gelijk X-, en Y-coördinaat zijn in </w:t>
      </w:r>
      <w:r w:rsidR="00C075DB">
        <w:t xml:space="preserve">sommige gevallen toegestaan. </w:t>
      </w:r>
      <w:r w:rsidR="003D7F19">
        <w:t xml:space="preserve">Wanneer in het tabblad </w:t>
      </w:r>
      <w:r w:rsidR="00894D86">
        <w:t>“Stijghoogte” in kolom “</w:t>
      </w:r>
      <w:r w:rsidR="00C96812">
        <w:t>Methode Stijghoogte” gekozen is voor “</w:t>
      </w:r>
      <w:r w:rsidR="00C96812" w:rsidRPr="00C96812">
        <w:t>Afleiden uit ander scenario</w:t>
      </w:r>
      <w:r w:rsidR="00C96812">
        <w:t>” dan is het niet mogelijk om coördinaten met een gelijk X- en Y-coördinaat te hebben. In dat geval geeft de tool een foutmelding.</w:t>
      </w:r>
    </w:p>
    <w:p w14:paraId="315CD8EB" w14:textId="77777777" w:rsidR="00006E07" w:rsidRPr="00B6623A" w:rsidRDefault="00006E07" w:rsidP="00B6623A">
      <w:pPr>
        <w:pStyle w:val="Plattetekst"/>
      </w:pPr>
    </w:p>
    <w:p w14:paraId="48CC2286" w14:textId="23031969" w:rsidR="008010F2" w:rsidRDefault="008010F2" w:rsidP="008010F2">
      <w:pPr>
        <w:pStyle w:val="Kop2"/>
      </w:pPr>
      <w:bookmarkStart w:id="33" w:name="_Ref194393973"/>
      <w:bookmarkStart w:id="34" w:name="_Toc194568234"/>
      <w:r>
        <w:t>Kar. punten</w:t>
      </w:r>
      <w:bookmarkEnd w:id="33"/>
      <w:bookmarkEnd w:id="34"/>
    </w:p>
    <w:p w14:paraId="1E92BB17" w14:textId="1C79C6A7" w:rsidR="004C0778" w:rsidRDefault="004E2E33" w:rsidP="000B1EC7">
      <w:pPr>
        <w:pStyle w:val="Plattetekst"/>
      </w:pPr>
      <w:r>
        <w:t xml:space="preserve">Karakteristieke punten zijn een set kenmerkende punten binnen een dijkprofiel. </w:t>
      </w:r>
      <w:r w:rsidR="00A03B67">
        <w:t>Hieronder vallen</w:t>
      </w:r>
      <w:r>
        <w:t xml:space="preserve"> bijvoorbeeld de binnen- en buitenteen</w:t>
      </w:r>
      <w:r w:rsidR="00AD57C6">
        <w:t xml:space="preserve">. </w:t>
      </w:r>
      <w:r w:rsidR="00A03B67">
        <w:t>De karakteristieke punten</w:t>
      </w:r>
      <w:r w:rsidR="00F32AAB">
        <w:t xml:space="preserve"> </w:t>
      </w:r>
      <w:r>
        <w:t>k</w:t>
      </w:r>
      <w:r w:rsidR="00A03B67">
        <w:t xml:space="preserve">unnen worden gedefinieerd </w:t>
      </w:r>
      <w:r>
        <w:t>met behulp van de dwarsprofielen en de software “</w:t>
      </w:r>
      <w:proofErr w:type="spellStart"/>
      <w:r>
        <w:t>qDAMEdit</w:t>
      </w:r>
      <w:proofErr w:type="spellEnd"/>
      <w:r>
        <w:t>” (ook wel de “kliktool”).</w:t>
      </w:r>
      <w:r w:rsidR="00395020">
        <w:t xml:space="preserve"> De karakteristieke punten worden in overige delen van de tool gebruikt voor een aantal onderdelen</w:t>
      </w:r>
      <w:r w:rsidR="00815779">
        <w:t xml:space="preserve"> (zie hiervoor paragraaf </w:t>
      </w:r>
      <w:r w:rsidR="00815779">
        <w:fldChar w:fldCharType="begin"/>
      </w:r>
      <w:r w:rsidR="00815779">
        <w:instrText xml:space="preserve"> REF _Ref194390785 \n \h </w:instrText>
      </w:r>
      <w:r w:rsidR="00815779">
        <w:fldChar w:fldCharType="separate"/>
      </w:r>
      <w:r w:rsidR="00692514">
        <w:t>1.1</w:t>
      </w:r>
      <w:r w:rsidR="00815779">
        <w:fldChar w:fldCharType="end"/>
      </w:r>
      <w:r w:rsidR="00815779">
        <w:t>).</w:t>
      </w:r>
      <w:r w:rsidR="00215279">
        <w:t xml:space="preserve"> </w:t>
      </w:r>
    </w:p>
    <w:p w14:paraId="32332560" w14:textId="77777777" w:rsidR="004C0778" w:rsidRDefault="004C0778" w:rsidP="000B1EC7">
      <w:pPr>
        <w:pStyle w:val="Plattetekst"/>
      </w:pPr>
    </w:p>
    <w:p w14:paraId="23E18618" w14:textId="7E2024DD" w:rsidR="000B1EC7" w:rsidRDefault="000B1EC7" w:rsidP="000B1EC7">
      <w:pPr>
        <w:pStyle w:val="Plattetekst"/>
      </w:pPr>
      <w:r>
        <w:t>Voor de invoer van de karakteristieke punten is het onderstaande van toepassing:</w:t>
      </w:r>
    </w:p>
    <w:p w14:paraId="7B7246F5" w14:textId="3B395A25" w:rsidR="000B1EC7" w:rsidRDefault="000B1EC7" w:rsidP="00BB4B84">
      <w:pPr>
        <w:pStyle w:val="Plattetekst"/>
        <w:numPr>
          <w:ilvl w:val="0"/>
          <w:numId w:val="25"/>
        </w:numPr>
      </w:pPr>
      <w:r>
        <w:t>Het format van dit tabblad is een veelvoorkomend format. Het wordt onder andere gebruik voor de software Riskeer en DAM. De karakteristieke punten kunnen opgesteld worden met behulp van de dwarsprofielen en de software “</w:t>
      </w:r>
      <w:proofErr w:type="spellStart"/>
      <w:r>
        <w:t>qDAMEdit</w:t>
      </w:r>
      <w:proofErr w:type="spellEnd"/>
      <w:r>
        <w:t>” (ook wel de “kliktool”).</w:t>
      </w:r>
    </w:p>
    <w:p w14:paraId="0D8A503A" w14:textId="73DEAF58" w:rsidR="00B42A92" w:rsidRDefault="00B42A92" w:rsidP="00BB4B84">
      <w:pPr>
        <w:pStyle w:val="Plattetekst"/>
        <w:numPr>
          <w:ilvl w:val="0"/>
          <w:numId w:val="25"/>
        </w:numPr>
      </w:pPr>
      <w:r>
        <w:t xml:space="preserve">De kolom “LOCATIONID” bevat de naam van het dwarsprofiel uit het tabblad “Dwarsprofielen” waartoe de karakteristieke punten behoren. </w:t>
      </w:r>
      <w:r w:rsidR="0043531C" w:rsidRPr="007142AB">
        <w:t xml:space="preserve">Ieder dwarsprofiel moet </w:t>
      </w:r>
      <w:r w:rsidR="007142AB">
        <w:t>éé</w:t>
      </w:r>
      <w:r w:rsidR="0043531C" w:rsidRPr="007142AB">
        <w:t>n set karakteristieke punten</w:t>
      </w:r>
      <w:r w:rsidR="00D14DAF" w:rsidRPr="007142AB">
        <w:t xml:space="preserve"> met dezelfde </w:t>
      </w:r>
      <w:r w:rsidR="007142AB" w:rsidRPr="007142AB">
        <w:t>“LOCATIONID”</w:t>
      </w:r>
      <w:r w:rsidR="0043531C" w:rsidRPr="007142AB">
        <w:t xml:space="preserve"> hebben</w:t>
      </w:r>
      <w:r w:rsidR="0043531C">
        <w:t xml:space="preserve"> (en </w:t>
      </w:r>
      <w:proofErr w:type="spellStart"/>
      <w:r w:rsidR="0043531C">
        <w:t>vice</w:t>
      </w:r>
      <w:proofErr w:type="spellEnd"/>
      <w:r w:rsidR="0043531C">
        <w:t>-versa).</w:t>
      </w:r>
    </w:p>
    <w:p w14:paraId="2AADE647" w14:textId="06A2D010" w:rsidR="000B1EC7" w:rsidRDefault="00056484" w:rsidP="00BB4B84">
      <w:pPr>
        <w:pStyle w:val="Plattetekst"/>
        <w:numPr>
          <w:ilvl w:val="0"/>
          <w:numId w:val="25"/>
        </w:numPr>
      </w:pPr>
      <w:r>
        <w:t xml:space="preserve">Een waarde van -1 voor zowel het X-, Y- als Z-coördinaat betekent dat het karakteristieke punt niet bestaat voor het betreffende dwarsprofiel. Dit is conform het </w:t>
      </w:r>
      <w:proofErr w:type="spellStart"/>
      <w:r>
        <w:t>qDAMEdit</w:t>
      </w:r>
      <w:proofErr w:type="spellEnd"/>
      <w:r>
        <w:t xml:space="preserve"> format.</w:t>
      </w:r>
    </w:p>
    <w:p w14:paraId="5B9BFAD6" w14:textId="1C94E159" w:rsidR="00214918" w:rsidRDefault="003F1307" w:rsidP="00BB4B84">
      <w:pPr>
        <w:pStyle w:val="Plattetekst"/>
        <w:numPr>
          <w:ilvl w:val="0"/>
          <w:numId w:val="25"/>
        </w:numPr>
      </w:pPr>
      <w:r>
        <w:t>Wanneer</w:t>
      </w:r>
      <w:r w:rsidR="003D5B40">
        <w:t xml:space="preserve"> </w:t>
      </w:r>
      <w:r w:rsidR="00526566">
        <w:t xml:space="preserve">in het tabblad “Instellingen” bij “Dimensie geometrie” is gekozen voor </w:t>
      </w:r>
      <w:r w:rsidR="003D5B40">
        <w:t xml:space="preserve">3D dan dient minimaal het karakteristieke punt “Maaiveld binnenwaarts” opgegeven te worden. Deze </w:t>
      </w:r>
      <w:r w:rsidR="00893C40">
        <w:t xml:space="preserve">is benodigd voor een consistentie </w:t>
      </w:r>
      <w:r w:rsidR="003D5B40">
        <w:t xml:space="preserve">oriëntatie van de 2D-profielen. </w:t>
      </w:r>
      <w:r w:rsidR="00893C40">
        <w:t>Wanneer is gekozen voor 2D dan zijn alle punten optioneel.</w:t>
      </w:r>
      <w:r w:rsidR="00A44CEB">
        <w:t xml:space="preserve"> Uiteraard zijn </w:t>
      </w:r>
      <w:r w:rsidR="00884130">
        <w:t>de karakteristieke</w:t>
      </w:r>
      <w:r w:rsidR="00A44CEB">
        <w:t xml:space="preserve"> punten dan niet te gebruiken ter referentie in de andere tabbladen. </w:t>
      </w:r>
      <w:r w:rsidR="00724D49">
        <w:t>De functionaliteit van de tool beperkt zich in d</w:t>
      </w:r>
      <w:r w:rsidR="00884130">
        <w:t>at</w:t>
      </w:r>
      <w:r w:rsidR="00724D49">
        <w:t xml:space="preserve"> geval tot de geometrie, bodemopbouw</w:t>
      </w:r>
      <w:r w:rsidR="00612586">
        <w:t xml:space="preserve"> en</w:t>
      </w:r>
      <w:r w:rsidR="006A69E0">
        <w:t xml:space="preserve"> </w:t>
      </w:r>
      <w:r w:rsidR="00724D49">
        <w:t>sterkteparameters</w:t>
      </w:r>
      <w:r w:rsidR="00612586">
        <w:t>.</w:t>
      </w:r>
    </w:p>
    <w:p w14:paraId="5032F539" w14:textId="208905EB" w:rsidR="00B47D73" w:rsidRDefault="00B47D73" w:rsidP="00BB4B84">
      <w:pPr>
        <w:pStyle w:val="Plattetekst"/>
        <w:numPr>
          <w:ilvl w:val="0"/>
          <w:numId w:val="25"/>
        </w:numPr>
      </w:pPr>
      <w:commentRangeStart w:id="35"/>
      <w:r>
        <w:t xml:space="preserve">De </w:t>
      </w:r>
      <w:r w:rsidR="009A2880">
        <w:t>karakteristieke punten moeten allen ook aanwezig zijn</w:t>
      </w:r>
      <w:r w:rsidR="002619F4">
        <w:t xml:space="preserve"> in het corresponderende dwarsprofiel. De tool voert hier geen </w:t>
      </w:r>
      <w:r w:rsidR="00CB0191">
        <w:t>controle</w:t>
      </w:r>
      <w:r w:rsidR="002619F4">
        <w:t xml:space="preserve"> op uit.</w:t>
      </w:r>
      <w:commentRangeEnd w:id="35"/>
      <w:r w:rsidR="00CB0191">
        <w:rPr>
          <w:rStyle w:val="Verwijzingopmerking"/>
        </w:rPr>
        <w:commentReference w:id="35"/>
      </w:r>
    </w:p>
    <w:p w14:paraId="559C60E6" w14:textId="2BEDE1B3" w:rsidR="003F6FAC" w:rsidRDefault="009560B9" w:rsidP="00BB4B84">
      <w:pPr>
        <w:pStyle w:val="Plattetekst"/>
        <w:numPr>
          <w:ilvl w:val="0"/>
          <w:numId w:val="25"/>
        </w:numPr>
      </w:pPr>
      <w:r>
        <w:t xml:space="preserve">Als de </w:t>
      </w:r>
      <w:r>
        <w:t>karakteristieke punt</w:t>
      </w:r>
      <w:r>
        <w:t>en</w:t>
      </w:r>
      <w:r>
        <w:t xml:space="preserve"> “Maaiveld binnenwaarts”</w:t>
      </w:r>
      <w:r>
        <w:t xml:space="preserve"> en </w:t>
      </w:r>
      <w:r>
        <w:t>“Maaiveld b</w:t>
      </w:r>
      <w:r>
        <w:t>uite</w:t>
      </w:r>
      <w:r>
        <w:t>nwaarts”</w:t>
      </w:r>
      <w:r>
        <w:t xml:space="preserve"> zijn opgegeven, </w:t>
      </w:r>
      <w:r w:rsidR="00E84E52">
        <w:t>moeten deze punten in het dwarsprofiel ook de twee buitenste punten zijn. Dit is de definitie van de twee karakteristieke punten. De tool maakt gebruik van deze logica.</w:t>
      </w:r>
    </w:p>
    <w:p w14:paraId="12843002" w14:textId="77777777" w:rsidR="00214918" w:rsidRPr="00B6623A" w:rsidRDefault="00214918" w:rsidP="00214918">
      <w:pPr>
        <w:pStyle w:val="Plattetekst"/>
        <w:ind w:left="360"/>
      </w:pPr>
    </w:p>
    <w:p w14:paraId="580E9115" w14:textId="516EED37" w:rsidR="008010F2" w:rsidRDefault="006C1FB8" w:rsidP="008010F2">
      <w:pPr>
        <w:pStyle w:val="Kop2"/>
      </w:pPr>
      <w:bookmarkStart w:id="36" w:name="_Ref194394207"/>
      <w:bookmarkStart w:id="37" w:name="_Toc194568235"/>
      <w:r>
        <w:t>Sterkteparameters</w:t>
      </w:r>
      <w:bookmarkEnd w:id="36"/>
      <w:bookmarkEnd w:id="37"/>
    </w:p>
    <w:p w14:paraId="1B43D486" w14:textId="46904443" w:rsidR="00285031" w:rsidRDefault="00684BA7" w:rsidP="00BB4B84">
      <w:pPr>
        <w:pStyle w:val="Plattetekst"/>
        <w:numPr>
          <w:ilvl w:val="0"/>
          <w:numId w:val="18"/>
        </w:numPr>
      </w:pPr>
      <w:r>
        <w:t xml:space="preserve">De sterkteparameters kunnen opgegeven worden voor de sterktemodellen Mohr-Coulomb en </w:t>
      </w:r>
      <w:proofErr w:type="spellStart"/>
      <w:r w:rsidR="00612C7D">
        <w:t>Shansep</w:t>
      </w:r>
      <w:proofErr w:type="spellEnd"/>
      <w:r w:rsidR="00612C7D">
        <w:t xml:space="preserve">. </w:t>
      </w:r>
      <w:r w:rsidR="00285031">
        <w:t xml:space="preserve">Het is niet mogelijk om </w:t>
      </w:r>
      <w:r w:rsidR="00547333">
        <w:t>gebruik te maken van</w:t>
      </w:r>
      <w:r w:rsidR="00CB6CA8">
        <w:t xml:space="preserve"> SU-</w:t>
      </w:r>
      <w:proofErr w:type="spellStart"/>
      <w:r w:rsidR="00CB6CA8">
        <w:t>tables</w:t>
      </w:r>
      <w:proofErr w:type="spellEnd"/>
      <w:r w:rsidR="00CB6CA8">
        <w:t xml:space="preserve"> of S</w:t>
      </w:r>
      <w:r w:rsidR="00547333">
        <w:t>igma-</w:t>
      </w:r>
      <w:proofErr w:type="spellStart"/>
      <w:r w:rsidR="00CB6CA8">
        <w:t>T</w:t>
      </w:r>
      <w:r w:rsidR="00547333">
        <w:t>au</w:t>
      </w:r>
      <w:proofErr w:type="spellEnd"/>
      <w:r w:rsidR="00547333">
        <w:t xml:space="preserve"> curves.</w:t>
      </w:r>
    </w:p>
    <w:p w14:paraId="74E64B3C" w14:textId="26CC6C18" w:rsidR="00CC2AE4" w:rsidRDefault="00CC2AE4" w:rsidP="00BB4B84">
      <w:pPr>
        <w:pStyle w:val="Plattetekst"/>
        <w:numPr>
          <w:ilvl w:val="0"/>
          <w:numId w:val="18"/>
        </w:numPr>
      </w:pPr>
      <w:r>
        <w:t>In kolom “Naam grondsoort” wordt de naam van de grondsoort opgegeven. Kies voor iedere grondsoort een unieke naam.</w:t>
      </w:r>
    </w:p>
    <w:p w14:paraId="4036C05C" w14:textId="06D27B10" w:rsidR="00BF6680" w:rsidRDefault="00CF4690" w:rsidP="00BB4B84">
      <w:pPr>
        <w:pStyle w:val="Plattetekst"/>
        <w:numPr>
          <w:ilvl w:val="0"/>
          <w:numId w:val="18"/>
        </w:numPr>
      </w:pPr>
      <w:r>
        <w:t xml:space="preserve">In de kolom </w:t>
      </w:r>
      <w:r w:rsidR="00886557">
        <w:t>“</w:t>
      </w:r>
      <w:r w:rsidR="00713E7A">
        <w:t>Probabilistische sterkteparameters</w:t>
      </w:r>
      <w:r w:rsidR="00886557">
        <w:t>”</w:t>
      </w:r>
      <w:r w:rsidR="00713E7A">
        <w:t xml:space="preserve"> wordt aangegeven of de </w:t>
      </w:r>
      <w:proofErr w:type="spellStart"/>
      <w:r w:rsidR="00713E7A">
        <w:t>sterkeparameters</w:t>
      </w:r>
      <w:proofErr w:type="spellEnd"/>
      <w:r w:rsidR="00713E7A">
        <w:t xml:space="preserve"> </w:t>
      </w:r>
      <w:r w:rsidR="00BF6680">
        <w:t xml:space="preserve">probabilistisch zijn. </w:t>
      </w:r>
      <w:r w:rsidR="0010045D">
        <w:t>Dit wordt toegepast</w:t>
      </w:r>
      <w:r w:rsidR="00724737">
        <w:t xml:space="preserve"> op de </w:t>
      </w:r>
      <w:r w:rsidR="00E83F40">
        <w:t xml:space="preserve">D-Stability instelling </w:t>
      </w:r>
      <w:r w:rsidR="008221F7">
        <w:t xml:space="preserve">welke in </w:t>
      </w:r>
      <w:r w:rsidR="00E83F40">
        <w:t xml:space="preserve">onderstaand </w:t>
      </w:r>
      <w:r w:rsidR="008221F7">
        <w:t xml:space="preserve">figuur is </w:t>
      </w:r>
      <w:r w:rsidR="00E83F40">
        <w:t xml:space="preserve">aangeduid met </w:t>
      </w:r>
      <w:r w:rsidR="000E3FB7">
        <w:t>‘</w:t>
      </w:r>
      <w:r w:rsidR="00E83F40">
        <w:t>A</w:t>
      </w:r>
      <w:r w:rsidR="000E3FB7">
        <w:t>’</w:t>
      </w:r>
      <w:r w:rsidR="00E83F40">
        <w:t>. Aanvullend dient</w:t>
      </w:r>
      <w:r w:rsidR="008221F7">
        <w:t xml:space="preserve"> in D-Stability</w:t>
      </w:r>
      <w:r w:rsidR="00E83F40">
        <w:t xml:space="preserve"> per sterkteparameter (S, m</w:t>
      </w:r>
      <w:r w:rsidR="00BE33E8">
        <w:t xml:space="preserve"> of c, </w:t>
      </w:r>
      <w:proofErr w:type="spellStart"/>
      <w:r w:rsidR="00BE33E8">
        <w:t>phi</w:t>
      </w:r>
      <w:proofErr w:type="spellEnd"/>
      <w:r w:rsidR="00BE33E8">
        <w:t xml:space="preserve">) aangegeven toe worden of de parameter stochastisch is. Dit </w:t>
      </w:r>
      <w:r w:rsidR="008221F7">
        <w:t>wordt bepaald aan de hand van de ingevoerde standaardafwijking. Indien deze niet is ingevuld is, of gelijk is aan nul, dan</w:t>
      </w:r>
      <w:r w:rsidR="00BE33E8">
        <w:t xml:space="preserve"> </w:t>
      </w:r>
      <w:r w:rsidR="000E3FB7">
        <w:t>wordt de invoer zoals onderstaand aangegeven met ‘B’</w:t>
      </w:r>
      <w:r w:rsidR="000E4E82">
        <w:t xml:space="preserve"> op ‘off’ gezet. Anders wordt deze op ‘on’ gezet.</w:t>
      </w:r>
    </w:p>
    <w:p w14:paraId="45087EDF" w14:textId="77777777" w:rsidR="00BE33E8" w:rsidRDefault="00BF6680" w:rsidP="00BE33E8">
      <w:pPr>
        <w:pStyle w:val="Plattetekst"/>
        <w:keepNext/>
        <w:ind w:firstLine="360"/>
      </w:pPr>
      <w:r w:rsidRPr="00BF6680">
        <w:rPr>
          <w:noProof/>
        </w:rPr>
        <w:lastRenderedPageBreak/>
        <w:drawing>
          <wp:inline distT="0" distB="0" distL="0" distR="0" wp14:anchorId="34857CA6" wp14:editId="2022867A">
            <wp:extent cx="3802817" cy="2011680"/>
            <wp:effectExtent l="38100" t="19050" r="45720" b="45720"/>
            <wp:docPr id="1196707729"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707729" name="Afbeelding 1"/>
                    <pic:cNvPicPr/>
                  </pic:nvPicPr>
                  <pic:blipFill rotWithShape="1">
                    <a:blip r:embed="rId27">
                      <a:extLst>
                        <a:ext uri="{28A0092B-C50C-407E-A947-70E740481C1C}">
                          <a14:useLocalDpi xmlns:a14="http://schemas.microsoft.com/office/drawing/2010/main" val="0"/>
                        </a:ext>
                      </a:extLst>
                    </a:blip>
                    <a:srcRect t="-629" b="31741"/>
                    <a:stretch/>
                  </pic:blipFill>
                  <pic:spPr bwMode="auto">
                    <a:xfrm>
                      <a:off x="0" y="0"/>
                      <a:ext cx="3802817" cy="2011680"/>
                    </a:xfrm>
                    <a:prstGeom prst="rect">
                      <a:avLst/>
                    </a:prstGeom>
                    <a:ln>
                      <a:noFill/>
                    </a:ln>
                    <a:effectLst>
                      <a:glow rad="25400">
                        <a:schemeClr val="tx2">
                          <a:alpha val="40000"/>
                        </a:schemeClr>
                      </a:glow>
                    </a:effectLst>
                    <a:extLst>
                      <a:ext uri="{53640926-AAD7-44D8-BBD7-CCE9431645EC}">
                        <a14:shadowObscured xmlns:a14="http://schemas.microsoft.com/office/drawing/2010/main"/>
                      </a:ext>
                    </a:extLst>
                  </pic:spPr>
                </pic:pic>
              </a:graphicData>
            </a:graphic>
          </wp:inline>
        </w:drawing>
      </w:r>
    </w:p>
    <w:p w14:paraId="6C79910F" w14:textId="67941F05" w:rsidR="00BF6680" w:rsidRPr="00285031" w:rsidRDefault="00BE33E8" w:rsidP="00BE33E8">
      <w:pPr>
        <w:pStyle w:val="Bijschrift"/>
        <w:spacing w:before="0"/>
        <w:ind w:firstLine="360"/>
      </w:pPr>
      <w:r>
        <w:t xml:space="preserve">figuur </w:t>
      </w:r>
      <w:r w:rsidR="001A763E">
        <w:fldChar w:fldCharType="begin"/>
      </w:r>
      <w:r w:rsidR="001A763E">
        <w:instrText xml:space="preserve"> STYLEREF 1 \s </w:instrText>
      </w:r>
      <w:r w:rsidR="001A763E">
        <w:fldChar w:fldCharType="separate"/>
      </w:r>
      <w:r w:rsidR="00692514">
        <w:rPr>
          <w:noProof/>
        </w:rPr>
        <w:t>3</w:t>
      </w:r>
      <w:r w:rsidR="001A763E">
        <w:fldChar w:fldCharType="end"/>
      </w:r>
      <w:r w:rsidR="001A763E">
        <w:t>.</w:t>
      </w:r>
      <w:r w:rsidR="001A763E">
        <w:fldChar w:fldCharType="begin"/>
      </w:r>
      <w:r w:rsidR="001A763E">
        <w:instrText xml:space="preserve"> SEQ figuur \* ARABIC \s 1 </w:instrText>
      </w:r>
      <w:r w:rsidR="001A763E">
        <w:fldChar w:fldCharType="separate"/>
      </w:r>
      <w:r w:rsidR="00692514">
        <w:rPr>
          <w:noProof/>
        </w:rPr>
        <w:t>1</w:t>
      </w:r>
      <w:r w:rsidR="001A763E">
        <w:fldChar w:fldCharType="end"/>
      </w:r>
      <w:r>
        <w:t>: Invoer stochastische waarde sterkteparameters D-Stability</w:t>
      </w:r>
    </w:p>
    <w:p w14:paraId="70B5A893" w14:textId="77777777" w:rsidR="00877E3E" w:rsidRDefault="00877E3E" w:rsidP="00877E3E">
      <w:pPr>
        <w:pStyle w:val="Plattetekst"/>
        <w:ind w:left="360"/>
      </w:pPr>
    </w:p>
    <w:p w14:paraId="624B2C55" w14:textId="04110F02" w:rsidR="00877E3E" w:rsidRDefault="00877E3E" w:rsidP="00BB4B84">
      <w:pPr>
        <w:pStyle w:val="Plattetekst"/>
        <w:numPr>
          <w:ilvl w:val="0"/>
          <w:numId w:val="18"/>
        </w:numPr>
      </w:pPr>
      <w:r>
        <w:t>In de opvolgende kolommen worden de gemiddelde waardes en standaardafwijkingen voor de sterkteparameters opgegeven. Indien een parameter niet als stochast is aangemerkt wordt het gemiddelde gebruik als deterministische rekenwaarde.</w:t>
      </w:r>
    </w:p>
    <w:p w14:paraId="73020343" w14:textId="4485B8FC" w:rsidR="000677F3" w:rsidRDefault="000677F3" w:rsidP="00BB4B84">
      <w:pPr>
        <w:pStyle w:val="Plattetekst"/>
        <w:numPr>
          <w:ilvl w:val="0"/>
          <w:numId w:val="18"/>
        </w:numPr>
      </w:pPr>
      <w:r>
        <w:t xml:space="preserve">De POP </w:t>
      </w:r>
      <w:r w:rsidR="00916645">
        <w:t xml:space="preserve">kan per grondsoort toegekend worden. </w:t>
      </w:r>
      <w:r w:rsidR="00F741BA">
        <w:t>Indien een waarde voor de POP is opgegeven dan wordt in iedere grondlaag van de grondsoort een “state point” toegevoegd met deze waarde voor de POP.</w:t>
      </w:r>
      <w:r w:rsidR="00E059BB">
        <w:t xml:space="preserve"> Dit is verder toegelicht in paragraaf </w:t>
      </w:r>
      <w:r w:rsidR="00E059BB">
        <w:fldChar w:fldCharType="begin"/>
      </w:r>
      <w:r w:rsidR="00E059BB">
        <w:instrText xml:space="preserve"> REF _Ref194063286 \n \h </w:instrText>
      </w:r>
      <w:r w:rsidR="00E059BB">
        <w:fldChar w:fldCharType="separate"/>
      </w:r>
      <w:r w:rsidR="00692514">
        <w:t>4.4</w:t>
      </w:r>
      <w:r w:rsidR="00E059BB">
        <w:fldChar w:fldCharType="end"/>
      </w:r>
      <w:r w:rsidR="00E059BB">
        <w:t>.</w:t>
      </w:r>
    </w:p>
    <w:p w14:paraId="5933CD51" w14:textId="7061CCFD" w:rsidR="00877E3E" w:rsidRDefault="009D46A4" w:rsidP="00BB4B84">
      <w:pPr>
        <w:pStyle w:val="Plattetekst"/>
        <w:numPr>
          <w:ilvl w:val="0"/>
          <w:numId w:val="18"/>
        </w:numPr>
      </w:pPr>
      <w:r>
        <w:t>In de kolom “</w:t>
      </w:r>
      <w:r w:rsidRPr="009D46A4">
        <w:t>Probabilistische POP</w:t>
      </w:r>
      <w:r>
        <w:t xml:space="preserve">” wordt opgegeven of </w:t>
      </w:r>
      <w:r w:rsidR="007F5F5E">
        <w:t xml:space="preserve">de POP </w:t>
      </w:r>
      <w:r>
        <w:t>van de betreffende grondsoort een stochast is.</w:t>
      </w:r>
      <w:r w:rsidR="00414A5F">
        <w:t xml:space="preserve"> Net zoals bij de sterkteparameters wordt de POP alleen daadwerkelijk als sto</w:t>
      </w:r>
      <w:r w:rsidR="00D55C50">
        <w:t>chast behandeld als er een standaardafwijking is opgegeven.</w:t>
      </w:r>
    </w:p>
    <w:p w14:paraId="1F6027E5" w14:textId="4E365744" w:rsidR="00F96A83" w:rsidRDefault="00E36B8C" w:rsidP="00BB4B84">
      <w:pPr>
        <w:pStyle w:val="Plattetekst"/>
        <w:numPr>
          <w:ilvl w:val="0"/>
          <w:numId w:val="18"/>
        </w:numPr>
      </w:pPr>
      <w:r>
        <w:t xml:space="preserve">In de huidige versie van de tool is het niet </w:t>
      </w:r>
      <w:r w:rsidR="00F96A83">
        <w:t>mogelijk om POP</w:t>
      </w:r>
      <w:r w:rsidR="00CF6334">
        <w:t>-stochasten</w:t>
      </w:r>
      <w:r w:rsidR="00F96A83">
        <w:t xml:space="preserve"> van</w:t>
      </w:r>
      <w:r w:rsidR="00CF6334">
        <w:t xml:space="preserve"> verschillende</w:t>
      </w:r>
      <w:r w:rsidR="00F96A83">
        <w:t xml:space="preserve"> grondsoorten aan elkaar te correleren. </w:t>
      </w:r>
    </w:p>
    <w:p w14:paraId="1F105491" w14:textId="77777777" w:rsidR="00CF6334" w:rsidRDefault="00E059BB" w:rsidP="00BB4B84">
      <w:pPr>
        <w:pStyle w:val="Plattetekst"/>
        <w:numPr>
          <w:ilvl w:val="0"/>
          <w:numId w:val="18"/>
        </w:numPr>
      </w:pPr>
      <w:r>
        <w:t>Het is alleen mogelijk om de POP op te geven.</w:t>
      </w:r>
      <w:r w:rsidR="00E70462">
        <w:t xml:space="preserve"> Het opgeven van de OCR of </w:t>
      </w:r>
      <w:r w:rsidR="006E28EE">
        <w:t>een</w:t>
      </w:r>
      <w:r w:rsidR="00E70462">
        <w:t xml:space="preserve"> </w:t>
      </w:r>
      <w:proofErr w:type="spellStart"/>
      <w:r w:rsidR="00E70462">
        <w:t>Yield</w:t>
      </w:r>
      <w:proofErr w:type="spellEnd"/>
      <w:r w:rsidR="00E70462">
        <w:t xml:space="preserve"> Stress</w:t>
      </w:r>
      <w:r w:rsidR="00EC3E3A">
        <w:t xml:space="preserve"> (grensspanning)</w:t>
      </w:r>
      <w:r w:rsidR="00E70462">
        <w:t xml:space="preserve"> is niet mogelijk. </w:t>
      </w:r>
      <w:r w:rsidR="00EC3E3A">
        <w:t xml:space="preserve">Het opgeven van de grensspanning </w:t>
      </w:r>
      <w:r w:rsidR="00B0118E">
        <w:t xml:space="preserve">zou niet passen in deze methodiek waarbij de belastinggeschiedenis als </w:t>
      </w:r>
      <w:r w:rsidR="00CF6334">
        <w:t>grondeigenschap wordt behandeld.</w:t>
      </w:r>
    </w:p>
    <w:p w14:paraId="7344038A" w14:textId="0412A8D3" w:rsidR="00277AB2" w:rsidRDefault="00E70462" w:rsidP="00BB4B84">
      <w:pPr>
        <w:pStyle w:val="Plattetekst"/>
        <w:numPr>
          <w:ilvl w:val="0"/>
          <w:numId w:val="18"/>
        </w:numPr>
      </w:pPr>
      <w:r>
        <w:t xml:space="preserve">De POP wordt toegevoegd in een </w:t>
      </w:r>
      <w:r w:rsidR="00CF6334">
        <w:t>“state point”</w:t>
      </w:r>
      <w:r>
        <w:t xml:space="preserve">. Het is niet mogelijk te werken met </w:t>
      </w:r>
      <w:r w:rsidR="00CF6334">
        <w:t xml:space="preserve">“state </w:t>
      </w:r>
      <w:proofErr w:type="spellStart"/>
      <w:r w:rsidR="00CF6334">
        <w:t>lines</w:t>
      </w:r>
      <w:proofErr w:type="spellEnd"/>
      <w:r w:rsidR="00CF6334">
        <w:t>”.</w:t>
      </w:r>
    </w:p>
    <w:p w14:paraId="55154DBF" w14:textId="295500E3" w:rsidR="00D620EE" w:rsidRDefault="00AB1CEA" w:rsidP="00BB4B84">
      <w:pPr>
        <w:pStyle w:val="Plattetekst"/>
        <w:numPr>
          <w:ilvl w:val="0"/>
          <w:numId w:val="18"/>
        </w:numPr>
      </w:pPr>
      <w:r>
        <w:t>In de kolom “c-</w:t>
      </w:r>
      <w:r w:rsidRPr="00AB1CEA">
        <w:t>φ</w:t>
      </w:r>
      <w:r>
        <w:t xml:space="preserve">” </w:t>
      </w:r>
      <w:r w:rsidR="00705B8D">
        <w:t>wordt aangegeven of de cohesie en de hoek van inwendige wrijving aan elkaar gecorreleerd zijn.</w:t>
      </w:r>
      <w:r w:rsidR="001914F4">
        <w:t xml:space="preserve"> Indien niet opgegeven</w:t>
      </w:r>
      <w:r w:rsidR="00FE3D89">
        <w:t xml:space="preserve"> worden de parameters als onafhankelijk behandeld.</w:t>
      </w:r>
    </w:p>
    <w:p w14:paraId="39CB637C" w14:textId="286B77A0" w:rsidR="00FE3D89" w:rsidRDefault="00FE3D89" w:rsidP="00BB4B84">
      <w:pPr>
        <w:pStyle w:val="Plattetekst"/>
        <w:numPr>
          <w:ilvl w:val="0"/>
          <w:numId w:val="18"/>
        </w:numPr>
      </w:pPr>
      <w:r>
        <w:t>In de kolom “</w:t>
      </w:r>
      <w:proofErr w:type="spellStart"/>
      <w:r>
        <w:t>S-m</w:t>
      </w:r>
      <w:proofErr w:type="spellEnd"/>
      <w:r>
        <w:t xml:space="preserve">” wordt aangegeven of de </w:t>
      </w:r>
      <w:proofErr w:type="spellStart"/>
      <w:r>
        <w:t>ongedraineerde</w:t>
      </w:r>
      <w:proofErr w:type="spellEnd"/>
      <w:r>
        <w:t xml:space="preserve"> schuifsterkteratio en de sterktetoename-exponent aan elkaar gecorreleerd zijn. Indien niet opgegeven worden de parameters als onafhankelijk behandeld.</w:t>
      </w:r>
    </w:p>
    <w:p w14:paraId="30D0528C" w14:textId="50AE1374" w:rsidR="0047707B" w:rsidRDefault="0047707B" w:rsidP="00BB4B84">
      <w:pPr>
        <w:pStyle w:val="Plattetekst"/>
        <w:numPr>
          <w:ilvl w:val="0"/>
          <w:numId w:val="18"/>
        </w:numPr>
      </w:pPr>
      <w:r>
        <w:t xml:space="preserve">In de kolom “Consolidatie belasting” wordt opgegeven wat het consolidatiepercentage als gevolg van een eventuele uniforme belasting is. </w:t>
      </w:r>
      <w:r w:rsidR="00D712A9">
        <w:t xml:space="preserve">Bij 100 (%) is er geen </w:t>
      </w:r>
      <w:r w:rsidR="00E76839">
        <w:t>waterspanning als gevolg van een uniforme belasting. Indien er geen uniforme belasting is heeft de invoer geen effect.</w:t>
      </w:r>
    </w:p>
    <w:p w14:paraId="7CB4DC91" w14:textId="062B5728" w:rsidR="00E76839" w:rsidRDefault="00064509" w:rsidP="00BB4B84">
      <w:pPr>
        <w:pStyle w:val="Plattetekst"/>
        <w:numPr>
          <w:ilvl w:val="0"/>
          <w:numId w:val="18"/>
        </w:numPr>
      </w:pPr>
      <w:r>
        <w:t>In de kolom “Kleur” wordt de te hanteren kleur van de grondsoort opgegeven. De kleur wordt ingevoerd in het</w:t>
      </w:r>
      <w:r w:rsidR="004D5719">
        <w:t xml:space="preserve"> hexa</w:t>
      </w:r>
      <w:r w:rsidR="000C3CC7">
        <w:t>decimale</w:t>
      </w:r>
      <w:r>
        <w:t xml:space="preserve"> format “#</w:t>
      </w:r>
      <w:r w:rsidR="00163173">
        <w:t>AA</w:t>
      </w:r>
      <w:r w:rsidR="004D5719">
        <w:t>RRGGBB</w:t>
      </w:r>
      <w:r>
        <w:t xml:space="preserve">” </w:t>
      </w:r>
      <w:r w:rsidR="004D5719">
        <w:t>opgegeven. Waarin “</w:t>
      </w:r>
      <w:r w:rsidR="00163173">
        <w:t>AA</w:t>
      </w:r>
      <w:r w:rsidR="004D5719">
        <w:t xml:space="preserve">” staat voor de </w:t>
      </w:r>
      <w:r w:rsidR="00C35361">
        <w:t>transparanti</w:t>
      </w:r>
      <w:r w:rsidR="006A091E">
        <w:t>e en “RR”, “GG”</w:t>
      </w:r>
      <w:r w:rsidR="004F6E99">
        <w:t xml:space="preserve"> en</w:t>
      </w:r>
      <w:r w:rsidR="006A091E">
        <w:t xml:space="preserve"> “BB” voor rood, groen en blauw respectievelijk. </w:t>
      </w:r>
      <w:r w:rsidR="004F6E99">
        <w:t>Alle kleuren zijn mogelijk</w:t>
      </w:r>
      <w:r w:rsidR="00240BBF">
        <w:t>. Ter ondersteuning van de gebruiker zijn de in D-Stability beschikbare kleuren</w:t>
      </w:r>
      <w:r w:rsidR="00C716DC">
        <w:t xml:space="preserve"> opgenomen aan de rechterkant van de meest rechtse invoerkolom.</w:t>
      </w:r>
    </w:p>
    <w:p w14:paraId="44C18E1A" w14:textId="75803210" w:rsidR="0087208A" w:rsidRPr="00BF6C2E" w:rsidRDefault="00771EC5" w:rsidP="00BB4B84">
      <w:pPr>
        <w:pStyle w:val="Plattetekst"/>
        <w:numPr>
          <w:ilvl w:val="0"/>
          <w:numId w:val="18"/>
        </w:numPr>
      </w:pPr>
      <w:r>
        <w:t>In de kolom “Patroon” wordt het type arcering van de grondsoort opgegeven.</w:t>
      </w:r>
    </w:p>
    <w:p w14:paraId="0C8A8FB4" w14:textId="77777777" w:rsidR="00277AB2" w:rsidRDefault="00277AB2" w:rsidP="007447D7">
      <w:pPr>
        <w:pStyle w:val="Plattetekst"/>
      </w:pPr>
    </w:p>
    <w:p w14:paraId="24F8DE20" w14:textId="77777777" w:rsidR="00277AB2" w:rsidRDefault="00277AB2" w:rsidP="00277AB2">
      <w:pPr>
        <w:pStyle w:val="Kop2"/>
      </w:pPr>
      <w:bookmarkStart w:id="38" w:name="_Toc194568236"/>
      <w:r>
        <w:t>Bodemprofielen</w:t>
      </w:r>
      <w:bookmarkEnd w:id="38"/>
    </w:p>
    <w:p w14:paraId="1B48A1D9" w14:textId="77777777" w:rsidR="00CF3AA0" w:rsidRDefault="0000635E" w:rsidP="00277AB2">
      <w:pPr>
        <w:pStyle w:val="Plattetekst"/>
      </w:pPr>
      <w:r>
        <w:t xml:space="preserve">De term </w:t>
      </w:r>
      <w:r w:rsidR="00575BB5">
        <w:t>“</w:t>
      </w:r>
      <w:r>
        <w:t>bodemprofiel</w:t>
      </w:r>
      <w:r w:rsidR="00575BB5">
        <w:t>”</w:t>
      </w:r>
      <w:r>
        <w:t xml:space="preserve"> wordt</w:t>
      </w:r>
      <w:r w:rsidR="00575BB5">
        <w:t xml:space="preserve"> in de tool en deze handleiding</w:t>
      </w:r>
      <w:r>
        <w:t xml:space="preserve"> gebruikt voor een </w:t>
      </w:r>
      <w:r w:rsidR="00494822">
        <w:t>ééndimensionale bodemopbouw</w:t>
      </w:r>
      <w:r w:rsidR="00575BB5">
        <w:t>.</w:t>
      </w:r>
      <w:r>
        <w:t xml:space="preserve"> </w:t>
      </w:r>
      <w:r w:rsidR="00575BB5">
        <w:t>I</w:t>
      </w:r>
      <w:r w:rsidR="00CC58D1">
        <w:t xml:space="preserve">n het tabblad “Bodemprofielen” </w:t>
      </w:r>
      <w:r w:rsidR="00575BB5">
        <w:t xml:space="preserve">kunnen meerdere bodemprofielen opgegeven worden. Voor de invoer geldt </w:t>
      </w:r>
      <w:r w:rsidR="00CF3AA0">
        <w:t>het onderstaande:</w:t>
      </w:r>
    </w:p>
    <w:p w14:paraId="7A6E2E17" w14:textId="7C150798" w:rsidR="00277AB2" w:rsidRDefault="00CF3AA0" w:rsidP="00BB4B84">
      <w:pPr>
        <w:pStyle w:val="Plattetekst"/>
        <w:numPr>
          <w:ilvl w:val="0"/>
          <w:numId w:val="26"/>
        </w:numPr>
      </w:pPr>
      <w:r>
        <w:t>Iedere regel stelt een grondlaag voor.</w:t>
      </w:r>
    </w:p>
    <w:p w14:paraId="5A4C5DCD" w14:textId="0AB7BEC4" w:rsidR="00560918" w:rsidRDefault="00560918" w:rsidP="00BB4B84">
      <w:pPr>
        <w:pStyle w:val="Plattetekst"/>
        <w:numPr>
          <w:ilvl w:val="0"/>
          <w:numId w:val="26"/>
        </w:numPr>
      </w:pPr>
      <w:r>
        <w:lastRenderedPageBreak/>
        <w:t xml:space="preserve">De grondlagen behorende tot één bodemprofiel hebben alle dezelfde naam in de kolom </w:t>
      </w:r>
      <w:r w:rsidR="004F2B32">
        <w:t>“</w:t>
      </w:r>
      <w:r w:rsidRPr="00E02E64">
        <w:t xml:space="preserve">Naam </w:t>
      </w:r>
      <w:r w:rsidR="00C22356" w:rsidRPr="00E02E64">
        <w:t>bodem</w:t>
      </w:r>
      <w:r w:rsidRPr="00E02E64">
        <w:t>profiel</w:t>
      </w:r>
      <w:r w:rsidR="004F2B32">
        <w:t>”</w:t>
      </w:r>
      <w:r>
        <w:t>. De tool herkent zo welke grondlagen bij elkaar horen.</w:t>
      </w:r>
    </w:p>
    <w:p w14:paraId="59D483BD" w14:textId="40A15976" w:rsidR="00E02E64" w:rsidRDefault="00C22356" w:rsidP="00BB4B84">
      <w:pPr>
        <w:pStyle w:val="Plattetekst"/>
        <w:numPr>
          <w:ilvl w:val="0"/>
          <w:numId w:val="26"/>
        </w:numPr>
      </w:pPr>
      <w:r>
        <w:t>In de kolom “Grondsoort”</w:t>
      </w:r>
      <w:r w:rsidR="00070F9C">
        <w:t xml:space="preserve"> wordt de grondsoort opgegeven. Er </w:t>
      </w:r>
      <w:r w:rsidR="00560918">
        <w:t xml:space="preserve">kan gekozen worden uit de grondsoorten zoals opgegeven in tabblad </w:t>
      </w:r>
      <w:r w:rsidR="00560918" w:rsidRPr="00070F9C">
        <w:rPr>
          <w:i/>
          <w:iCs/>
        </w:rPr>
        <w:t>‘Sterkteparameters’</w:t>
      </w:r>
      <w:r w:rsidR="00560918">
        <w:t xml:space="preserve">. </w:t>
      </w:r>
      <w:r w:rsidR="00E02E64">
        <w:t>Wanneer de grondsoortnaam in het tabblad</w:t>
      </w:r>
      <w:r w:rsidR="004F2B32">
        <w:t xml:space="preserve"> “Sterkteparameters” wordt aangepast, dient dit ook in het tabblad “Bodemprofielen aangepast te worden. Anders </w:t>
      </w:r>
      <w:r w:rsidR="006A32D5">
        <w:t>volgt er een foutmelding uit de tool.</w:t>
      </w:r>
    </w:p>
    <w:p w14:paraId="7902C7A2" w14:textId="4F31B6A9" w:rsidR="00560918" w:rsidRDefault="006A32D5" w:rsidP="00BB4B84">
      <w:pPr>
        <w:pStyle w:val="Plattetekst"/>
        <w:numPr>
          <w:ilvl w:val="0"/>
          <w:numId w:val="26"/>
        </w:numPr>
      </w:pPr>
      <w:r>
        <w:t xml:space="preserve">In de kolom “Bovenkant” wordt de bovenkant van de laag opgegeven. De </w:t>
      </w:r>
      <w:r w:rsidR="003E3DC6">
        <w:t xml:space="preserve">onderkant van de laag wordt bepaald door de bovenkant van de onderliggende laag. De omgang met de onderste laag is toegelicht in paragraaf </w:t>
      </w:r>
      <w:r w:rsidR="003E3DC6">
        <w:fldChar w:fldCharType="begin"/>
      </w:r>
      <w:r w:rsidR="003E3DC6">
        <w:instrText xml:space="preserve"> REF _Ref194064145 \n \h </w:instrText>
      </w:r>
      <w:r w:rsidR="003E3DC6">
        <w:fldChar w:fldCharType="separate"/>
      </w:r>
      <w:r w:rsidR="00692514">
        <w:t>3.1</w:t>
      </w:r>
      <w:r w:rsidR="003E3DC6">
        <w:fldChar w:fldCharType="end"/>
      </w:r>
      <w:r w:rsidR="003E3DC6">
        <w:t xml:space="preserve"> bij de instelling “Minimale </w:t>
      </w:r>
      <w:r w:rsidR="00C157EF">
        <w:t>diepte ondergrond</w:t>
      </w:r>
      <w:r w:rsidR="003E3DC6">
        <w:t>”.</w:t>
      </w:r>
    </w:p>
    <w:p w14:paraId="5129873D" w14:textId="468BE25E" w:rsidR="00BB526D" w:rsidRDefault="00BB526D" w:rsidP="00BB4B84">
      <w:pPr>
        <w:pStyle w:val="Plattetekst"/>
        <w:numPr>
          <w:ilvl w:val="0"/>
          <w:numId w:val="26"/>
        </w:numPr>
      </w:pPr>
      <w:r>
        <w:t>In de kolom “Water</w:t>
      </w:r>
      <w:r w:rsidR="005C545D">
        <w:t xml:space="preserve">voerend” </w:t>
      </w:r>
      <w:r w:rsidR="004E79D4">
        <w:t xml:space="preserve">wordt aangegeven of </w:t>
      </w:r>
      <w:r w:rsidR="00117374">
        <w:t>de grondlaag watervoerend is.</w:t>
      </w:r>
      <w:commentRangeStart w:id="39"/>
      <w:r w:rsidR="00117374">
        <w:t xml:space="preserve"> Deze aanduiding wordt gebruikt voor het schematiseren van de waterspanningen.</w:t>
      </w:r>
      <w:commentRangeEnd w:id="39"/>
      <w:r w:rsidR="00117374">
        <w:rPr>
          <w:rStyle w:val="Verwijzingopmerking"/>
        </w:rPr>
        <w:commentReference w:id="39"/>
      </w:r>
    </w:p>
    <w:p w14:paraId="7223965D" w14:textId="6E8A77F9" w:rsidR="00560918" w:rsidRDefault="00D2514F" w:rsidP="00BB4B84">
      <w:pPr>
        <w:pStyle w:val="Plattetekst"/>
        <w:numPr>
          <w:ilvl w:val="0"/>
          <w:numId w:val="26"/>
        </w:numPr>
      </w:pPr>
      <w:r>
        <w:t xml:space="preserve">De grondlagen dienen per bodemprofiel van </w:t>
      </w:r>
      <w:r w:rsidR="00602786">
        <w:t>boven</w:t>
      </w:r>
      <w:r>
        <w:t xml:space="preserve"> </w:t>
      </w:r>
      <w:r w:rsidR="00602786">
        <w:t>naar</w:t>
      </w:r>
      <w:r>
        <w:t xml:space="preserve"> </w:t>
      </w:r>
      <w:r w:rsidR="00602786">
        <w:t>onder</w:t>
      </w:r>
      <w:r>
        <w:t xml:space="preserve"> opgegeven te worden. </w:t>
      </w:r>
      <w:r w:rsidR="00602786">
        <w:t>Anders volgt er een foutmelding uit de tool</w:t>
      </w:r>
      <w:r w:rsidR="003F2898">
        <w:t>.</w:t>
      </w:r>
    </w:p>
    <w:p w14:paraId="76F97A7C" w14:textId="45BEB342" w:rsidR="003F2898" w:rsidRDefault="00A53212" w:rsidP="00BB4B84">
      <w:pPr>
        <w:pStyle w:val="Plattetekst"/>
        <w:numPr>
          <w:ilvl w:val="0"/>
          <w:numId w:val="26"/>
        </w:numPr>
      </w:pPr>
      <w:r>
        <w:t>Zorg dat het bodemprofiel minimaal tot het maaiveld gedefinieerd is.</w:t>
      </w:r>
      <w:r w:rsidR="00E60A6F">
        <w:t xml:space="preserve"> </w:t>
      </w:r>
      <w:r w:rsidR="00DC61C4">
        <w:t>Indien dit niet het geval is dan ontbreekt in de berekening het gedeelte boven het bodemprofiel.</w:t>
      </w:r>
      <w:r w:rsidR="00182A55">
        <w:t xml:space="preserve"> </w:t>
      </w:r>
      <w:r w:rsidR="008E0091">
        <w:t>In combinatie met het gebruik van een bekleding</w:t>
      </w:r>
      <w:r w:rsidR="00AF6178">
        <w:t xml:space="preserve"> kunnen er gaten onder de bekleding ontstaan.</w:t>
      </w:r>
      <w:r w:rsidR="004224D6">
        <w:t xml:space="preserve"> </w:t>
      </w:r>
      <w:r w:rsidR="00182A55">
        <w:t xml:space="preserve">De tool voert geen controle op uit. </w:t>
      </w:r>
      <w:r w:rsidR="00601B5E">
        <w:t xml:space="preserve">Het wordt aanbevolen om voor de bovenste laag een standaardwaarde aan te houden die </w:t>
      </w:r>
      <w:r w:rsidR="00B7535D">
        <w:t xml:space="preserve">voor alle dwarsprofielen </w:t>
      </w:r>
      <w:r w:rsidR="00601B5E">
        <w:t>boven het maaiveld</w:t>
      </w:r>
      <w:r w:rsidR="00792D7E">
        <w:t xml:space="preserve"> ligt</w:t>
      </w:r>
      <w:r w:rsidR="00601B5E">
        <w:t>.</w:t>
      </w:r>
      <w:r w:rsidR="00AF6178">
        <w:t xml:space="preserve"> </w:t>
      </w:r>
    </w:p>
    <w:p w14:paraId="20547C68" w14:textId="77777777" w:rsidR="00CC34F6" w:rsidRDefault="00CC34F6" w:rsidP="00CC34F6">
      <w:pPr>
        <w:pStyle w:val="Plattetekst"/>
      </w:pPr>
    </w:p>
    <w:p w14:paraId="5AD82F35" w14:textId="5B17563F" w:rsidR="00CC34F6" w:rsidRPr="009E6533" w:rsidRDefault="00CC34F6" w:rsidP="00CC34F6">
      <w:pPr>
        <w:pStyle w:val="Plattetekst"/>
        <w:keepNext/>
        <w:rPr>
          <w:b/>
          <w:bCs/>
          <w:color w:val="046444"/>
        </w:rPr>
      </w:pPr>
      <w:r>
        <w:rPr>
          <w:b/>
          <w:bCs/>
          <w:color w:val="046444"/>
        </w:rPr>
        <w:t>Aandachtspunt</w:t>
      </w:r>
      <w:r w:rsidRPr="009E6533">
        <w:rPr>
          <w:b/>
          <w:bCs/>
          <w:color w:val="046444"/>
        </w:rPr>
        <w:t>:</w:t>
      </w:r>
    </w:p>
    <w:p w14:paraId="3297EB35" w14:textId="77777777" w:rsidR="00CC34F6" w:rsidRPr="00C24838" w:rsidRDefault="00CC34F6" w:rsidP="00CC34F6">
      <w:pPr>
        <w:pStyle w:val="Plattetekst"/>
        <w:keepNext/>
      </w:pPr>
      <w:r>
        <w:rPr>
          <w:noProof/>
        </w:rPr>
        <mc:AlternateContent>
          <mc:Choice Requires="wps">
            <w:drawing>
              <wp:inline distT="0" distB="0" distL="0" distR="0" wp14:anchorId="092719C3" wp14:editId="3C140896">
                <wp:extent cx="6217920" cy="675861"/>
                <wp:effectExtent l="0" t="0" r="11430" b="20320"/>
                <wp:docPr id="155468631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7920" cy="675861"/>
                        </a:xfrm>
                        <a:prstGeom prst="rect">
                          <a:avLst/>
                        </a:prstGeom>
                        <a:solidFill>
                          <a:schemeClr val="tx1">
                            <a:alpha val="29804"/>
                          </a:schemeClr>
                        </a:solidFill>
                        <a:ln w="9525">
                          <a:solidFill>
                            <a:srgbClr val="000000"/>
                          </a:solidFill>
                          <a:miter lim="800000"/>
                          <a:headEnd/>
                          <a:tailEnd/>
                        </a:ln>
                      </wps:spPr>
                      <wps:txbx>
                        <w:txbxContent>
                          <w:p w14:paraId="38547097" w14:textId="0A7C4AA4" w:rsidR="00CC34F6" w:rsidRPr="007E157D" w:rsidRDefault="00CC34F6" w:rsidP="00CC34F6">
                            <w:r>
                              <w:t xml:space="preserve">Als een bodemprofiel niet </w:t>
                            </w:r>
                            <w:r w:rsidR="007C3375">
                              <w:t>tot aan het maaiveld is gedefinieerd dan ontbreekt</w:t>
                            </w:r>
                            <w:r w:rsidR="008C43C0">
                              <w:t xml:space="preserve"> in D-Stability het gedeelte van de ondergrond boven de bovenste grondlaag. </w:t>
                            </w:r>
                            <w:r w:rsidR="008C43C0" w:rsidRPr="008C43C0">
                              <w:t>Het wordt aanbevolen om voor de bovenste laag een standaardwaarde aan te houden die voor alle dwarsprofielen boven het maaiveld ligt.</w:t>
                            </w:r>
                          </w:p>
                        </w:txbxContent>
                      </wps:txbx>
                      <wps:bodyPr rot="0" vert="horz" wrap="square" lIns="91440" tIns="45720" rIns="91440" bIns="45720" anchor="t" anchorCtr="0">
                        <a:spAutoFit/>
                      </wps:bodyPr>
                    </wps:wsp>
                  </a:graphicData>
                </a:graphic>
              </wp:inline>
            </w:drawing>
          </mc:Choice>
          <mc:Fallback>
            <w:pict>
              <v:shape w14:anchorId="092719C3" id="_x0000_s1035" type="#_x0000_t202" style="width:489.6pt;height:5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" fillcolor="#046444 [3213]">
                <v:fill opacity="19532f"/>
                <v:textbox style="mso-fit-shape-to-text:t">
                  <w:txbxContent>
                    <w:p w14:paraId="38547097" w14:textId="0A7C4AA4" w:rsidR="00CC34F6" w:rsidRPr="007E157D" w:rsidRDefault="00CC34F6" w:rsidP="00CC34F6">
                      <w:r>
                        <w:t xml:space="preserve">Als een bodemprofiel niet </w:t>
                      </w:r>
                      <w:r w:rsidR="007C3375">
                        <w:t>tot aan het maaiveld is gedefinieerd dan ontbreekt</w:t>
                      </w:r>
                      <w:r w:rsidR="008C43C0">
                        <w:t xml:space="preserve"> in D-Stability het gedeelte van de ondergrond boven de bovenste grondlaag. </w:t>
                      </w:r>
                      <w:r w:rsidR="008C43C0" w:rsidRPr="008C43C0">
                        <w:t>Het wordt aanbevolen om voor de bovenste laag een standaardwaarde aan te houden die voor alle dwarsprofielen boven het maaiveld ligt.</w:t>
                      </w:r>
                    </w:p>
                  </w:txbxContent>
                </v:textbox>
                <w10:anchorlock/>
              </v:shape>
            </w:pict>
          </mc:Fallback>
        </mc:AlternateContent>
      </w:r>
    </w:p>
    <w:p w14:paraId="46C39328" w14:textId="77777777" w:rsidR="00277AB2" w:rsidRPr="00B6623A" w:rsidRDefault="00277AB2" w:rsidP="00277AB2">
      <w:pPr>
        <w:pStyle w:val="Plattetekst"/>
      </w:pPr>
    </w:p>
    <w:p w14:paraId="2D4C4CA7" w14:textId="77777777" w:rsidR="00277AB2" w:rsidRDefault="00277AB2" w:rsidP="00277AB2">
      <w:pPr>
        <w:pStyle w:val="Kop2"/>
      </w:pPr>
      <w:bookmarkStart w:id="40" w:name="_Toc194568237"/>
      <w:r>
        <w:t>Bodemopbouw</w:t>
      </w:r>
      <w:bookmarkEnd w:id="40"/>
    </w:p>
    <w:p w14:paraId="08E34323" w14:textId="77777777" w:rsidR="008B3ADF" w:rsidRDefault="00EE4D55" w:rsidP="00277AB2">
      <w:pPr>
        <w:pStyle w:val="Plattetekst"/>
      </w:pPr>
      <w:r>
        <w:t xml:space="preserve">In het tabblad “Bodemopbouw” kunnen meerdere </w:t>
      </w:r>
      <w:r w:rsidR="002158EC">
        <w:t xml:space="preserve">bodemprofielen gecombineerd worden </w:t>
      </w:r>
      <w:r w:rsidR="00A45703">
        <w:t xml:space="preserve">tot </w:t>
      </w:r>
      <w:r w:rsidR="00593F37">
        <w:t>één</w:t>
      </w:r>
      <w:r w:rsidR="00A45703">
        <w:t xml:space="preserve"> bodemopbouw. </w:t>
      </w:r>
      <w:r w:rsidR="000B0D8E">
        <w:t>D</w:t>
      </w:r>
      <w:r w:rsidR="005434B5">
        <w:t xml:space="preserve">it kan door meerdere bodemprofielen uit het tabblad “Bodemprofielen” </w:t>
      </w:r>
      <w:r w:rsidR="008B3ADF">
        <w:t>aan elkaar te ‘plakken’. Voor het opgeven van de bodemopbouw geldt het onderstaande:</w:t>
      </w:r>
    </w:p>
    <w:p w14:paraId="63255E89" w14:textId="606023A4" w:rsidR="00277AB2" w:rsidRDefault="00C70D9F" w:rsidP="00BB4B84">
      <w:pPr>
        <w:pStyle w:val="Plattetekst"/>
        <w:numPr>
          <w:ilvl w:val="0"/>
          <w:numId w:val="27"/>
        </w:numPr>
      </w:pPr>
      <w:r>
        <w:t>Iedere regel stelt een bodemopbouw voor.</w:t>
      </w:r>
    </w:p>
    <w:p w14:paraId="48D4076E" w14:textId="41BD93EE" w:rsidR="00C70D9F" w:rsidRDefault="00C70D9F" w:rsidP="00BB4B84">
      <w:pPr>
        <w:pStyle w:val="Plattetekst"/>
        <w:numPr>
          <w:ilvl w:val="0"/>
          <w:numId w:val="27"/>
        </w:numPr>
      </w:pPr>
      <w:r>
        <w:t xml:space="preserve">In de kolom “Naam bodemopbouw” </w:t>
      </w:r>
      <w:r w:rsidR="00FA1686">
        <w:t xml:space="preserve">wordt </w:t>
      </w:r>
      <w:r w:rsidR="00BD2D21">
        <w:t>de naam van de bodemopbouw gegeven. Kies voor iedere regel een unieke naam.</w:t>
      </w:r>
    </w:p>
    <w:p w14:paraId="6AA08FD4" w14:textId="76BE00D9" w:rsidR="00BA59A6" w:rsidRDefault="00DC3E6C" w:rsidP="00BB4B84">
      <w:pPr>
        <w:pStyle w:val="Plattetekst"/>
        <w:numPr>
          <w:ilvl w:val="0"/>
          <w:numId w:val="27"/>
        </w:numPr>
      </w:pPr>
      <w:r>
        <w:t xml:space="preserve">In de </w:t>
      </w:r>
      <w:r w:rsidR="002B3A49">
        <w:t>eerste</w:t>
      </w:r>
      <w:r>
        <w:t xml:space="preserve"> kolom </w:t>
      </w:r>
      <w:r w:rsidR="002B3A49">
        <w:t xml:space="preserve">met de titel </w:t>
      </w:r>
      <w:r>
        <w:t xml:space="preserve">“Bodemprofiel” wordt het eerste bodemprofiel opgegeven. </w:t>
      </w:r>
      <w:r w:rsidR="00BA59A6">
        <w:t>Er kan gekozen worden uit de bodemprofielen zoals opgegeven in het tabblad “Bodemprofielen”.</w:t>
      </w:r>
    </w:p>
    <w:p w14:paraId="0D1EAD03" w14:textId="46F382C1" w:rsidR="00BA59A6" w:rsidRDefault="00DC3E6C" w:rsidP="00BA59A6">
      <w:pPr>
        <w:pStyle w:val="Plattetekst"/>
        <w:ind w:left="360"/>
      </w:pPr>
      <w:r>
        <w:t>Deze start op het meest linker punt van het dwarsprofiel</w:t>
      </w:r>
      <w:r w:rsidR="007078E1">
        <w:t xml:space="preserve"> en loopt tot het eerstvolgende bodemprofiel.</w:t>
      </w:r>
    </w:p>
    <w:p w14:paraId="7402697D" w14:textId="5F3E3F5B" w:rsidR="002A649E" w:rsidRDefault="00F805EB" w:rsidP="00BB4B84">
      <w:pPr>
        <w:pStyle w:val="Plattetekst"/>
        <w:numPr>
          <w:ilvl w:val="0"/>
          <w:numId w:val="27"/>
        </w:numPr>
      </w:pPr>
      <w:r>
        <w:t>D</w:t>
      </w:r>
      <w:r w:rsidR="00280B19">
        <w:t>e</w:t>
      </w:r>
      <w:r w:rsidR="00BA59A6">
        <w:t xml:space="preserve"> overige kolommen </w:t>
      </w:r>
      <w:r>
        <w:t xml:space="preserve">zijn afwisselend </w:t>
      </w:r>
      <w:r w:rsidR="00280B19">
        <w:t>“Bodemprofiel</w:t>
      </w:r>
      <w:r w:rsidR="0042138A">
        <w:t xml:space="preserve"> i</w:t>
      </w:r>
      <w:r w:rsidR="00280B19">
        <w:t xml:space="preserve">” </w:t>
      </w:r>
      <w:r>
        <w:t>en “L-coördinaat start</w:t>
      </w:r>
      <w:r w:rsidR="0042138A">
        <w:t xml:space="preserve"> i</w:t>
      </w:r>
      <w:r>
        <w:t>”</w:t>
      </w:r>
      <w:r w:rsidR="00E95C72">
        <w:t>, waarin i een nummer betreft.</w:t>
      </w:r>
      <w:r>
        <w:t xml:space="preserve"> </w:t>
      </w:r>
      <w:r w:rsidR="00C04FC0">
        <w:t>In</w:t>
      </w:r>
      <w:r w:rsidR="002A649E">
        <w:t xml:space="preserve"> de kolommen “L</w:t>
      </w:r>
      <w:r w:rsidR="00C04FC0">
        <w:noBreakHyphen/>
      </w:r>
      <w:r w:rsidR="002A649E">
        <w:t>coördinaat start”</w:t>
      </w:r>
      <w:r w:rsidR="00BD4476">
        <w:t xml:space="preserve"> wordt opgegeven waar het bodemprofiel </w:t>
      </w:r>
      <w:r w:rsidR="00A070C6">
        <w:t>start</w:t>
      </w:r>
      <w:r w:rsidR="00D64980">
        <w:t>.</w:t>
      </w:r>
      <w:r w:rsidR="001776F7">
        <w:t xml:space="preserve"> Het einde van het bodemprofiel wordt bepaald </w:t>
      </w:r>
      <w:r w:rsidR="00EF5939">
        <w:t>met behulp van het startpunt van het volgende bodemprofiel.</w:t>
      </w:r>
    </w:p>
    <w:p w14:paraId="7A3EE69F" w14:textId="0C13B391" w:rsidR="002B3A49" w:rsidRDefault="002B3A49" w:rsidP="00BB4B84">
      <w:pPr>
        <w:pStyle w:val="Plattetekst"/>
        <w:numPr>
          <w:ilvl w:val="0"/>
          <w:numId w:val="27"/>
        </w:numPr>
      </w:pPr>
      <w:r>
        <w:t>Het laatste bodemprofiel eindigt bij het meest rechterpunt in het dwarsprofiel.</w:t>
      </w:r>
    </w:p>
    <w:p w14:paraId="01D931FF" w14:textId="73AE7B9B" w:rsidR="00D11255" w:rsidRDefault="00AC795A" w:rsidP="00BB4B84">
      <w:pPr>
        <w:pStyle w:val="Plattetekst"/>
        <w:numPr>
          <w:ilvl w:val="0"/>
          <w:numId w:val="27"/>
        </w:numPr>
      </w:pPr>
      <w:r>
        <w:t xml:space="preserve">In het tabblad “Bodemprofielen” is aangegeven of er lagen watervoerend zijn. </w:t>
      </w:r>
      <w:r w:rsidR="004922DF">
        <w:t xml:space="preserve">Voor het creëren van een geldige watervoerende laag in een bodemopbouw met </w:t>
      </w:r>
      <w:r w:rsidR="001E6686">
        <w:t xml:space="preserve">meerdere bodemprofielen zijn </w:t>
      </w:r>
      <w:r w:rsidR="00BB2089">
        <w:t xml:space="preserve">specifieke voorwaarden. </w:t>
      </w:r>
      <w:r w:rsidR="00C74D9D">
        <w:t xml:space="preserve">Dit is toegelicht in paragraaf </w:t>
      </w:r>
      <w:r w:rsidR="00C74D9D">
        <w:fldChar w:fldCharType="begin"/>
      </w:r>
      <w:r w:rsidR="00C74D9D">
        <w:instrText xml:space="preserve"> REF _Ref199162034 \n \h </w:instrText>
      </w:r>
      <w:r w:rsidR="00C74D9D">
        <w:fldChar w:fldCharType="separate"/>
      </w:r>
      <w:r w:rsidR="00C74D9D">
        <w:t>4.5</w:t>
      </w:r>
      <w:r w:rsidR="00C74D9D">
        <w:fldChar w:fldCharType="end"/>
      </w:r>
      <w:r w:rsidR="00C74D9D">
        <w:t>.</w:t>
      </w:r>
    </w:p>
    <w:p w14:paraId="71D34C8B" w14:textId="77777777" w:rsidR="002B3A49" w:rsidRDefault="002B3A49" w:rsidP="002B3A49">
      <w:pPr>
        <w:pStyle w:val="Plattetekst"/>
      </w:pPr>
    </w:p>
    <w:p w14:paraId="4CE4A2FF" w14:textId="65DE394E" w:rsidR="0083475C" w:rsidRDefault="0083475C" w:rsidP="0083475C">
      <w:pPr>
        <w:pStyle w:val="Kop2"/>
      </w:pPr>
      <w:bookmarkStart w:id="41" w:name="_Toc194568238"/>
      <w:r>
        <w:t>Bekleding</w:t>
      </w:r>
      <w:bookmarkEnd w:id="41"/>
    </w:p>
    <w:p w14:paraId="2AAD4BA6" w14:textId="0C8C73B3" w:rsidR="0083475C" w:rsidRDefault="00B07AAE" w:rsidP="0083475C">
      <w:pPr>
        <w:pStyle w:val="Plattetekst"/>
      </w:pPr>
      <w:r>
        <w:t xml:space="preserve">In het tabblad “Bekledingen” kunnen bekledingsprofielen opgesteld worden. Binnen een bekledingsprofiel kunnen meerdere </w:t>
      </w:r>
      <w:r w:rsidR="00492A95">
        <w:t xml:space="preserve">bekledingen worden gespecificeerd. Zo is het bijvoorbeeld mogelijk om in één bekledingsprofiel een </w:t>
      </w:r>
      <w:r w:rsidR="006748CA">
        <w:t xml:space="preserve">steenbekleding op het buitentalud, </w:t>
      </w:r>
      <w:r w:rsidR="00EB3C98">
        <w:t>een wegverharding op de kruin en een kleibekleding op het binnentalud te schematiseren. Voor de invoer geldt het onderstaande:</w:t>
      </w:r>
    </w:p>
    <w:p w14:paraId="16560D90" w14:textId="342C2798" w:rsidR="00EB3C98" w:rsidRDefault="00EB3C98" w:rsidP="00BB4B84">
      <w:pPr>
        <w:pStyle w:val="Plattetekst"/>
        <w:numPr>
          <w:ilvl w:val="0"/>
          <w:numId w:val="28"/>
        </w:numPr>
      </w:pPr>
      <w:r>
        <w:t>Iedere regel stelt een</w:t>
      </w:r>
      <w:r w:rsidR="00DA6FCA">
        <w:t xml:space="preserve"> stuk bekleding voor.</w:t>
      </w:r>
    </w:p>
    <w:p w14:paraId="5F45B56B" w14:textId="77777777" w:rsidR="00E70945" w:rsidRDefault="00E70945" w:rsidP="00BB4B84">
      <w:pPr>
        <w:pStyle w:val="Plattetekst"/>
        <w:numPr>
          <w:ilvl w:val="0"/>
          <w:numId w:val="28"/>
        </w:numPr>
      </w:pPr>
      <w:r>
        <w:lastRenderedPageBreak/>
        <w:t>In de kolom “Naam bekledingsprofiel” wordt de naam van het bekledingsprofiel opgegeven.</w:t>
      </w:r>
    </w:p>
    <w:p w14:paraId="55B36C11" w14:textId="50767A81" w:rsidR="00E70945" w:rsidRDefault="00E70945" w:rsidP="00BB4B84">
      <w:pPr>
        <w:pStyle w:val="Plattetekst"/>
        <w:numPr>
          <w:ilvl w:val="0"/>
          <w:numId w:val="28"/>
        </w:numPr>
      </w:pPr>
      <w:r>
        <w:t>De bekledingen behorende tot één bekledingsprofiel hebben alle dezelfde naam in de kolom “</w:t>
      </w:r>
      <w:r w:rsidRPr="00E02E64">
        <w:t xml:space="preserve">Naam </w:t>
      </w:r>
      <w:r>
        <w:t>bekledingsprofiel”. De tool herkent zo welke bekledingen bij elkaar horen.</w:t>
      </w:r>
    </w:p>
    <w:p w14:paraId="6A1144F9" w14:textId="1365D975" w:rsidR="00DA6FCA" w:rsidRDefault="00DA6FCA" w:rsidP="00BB4B84">
      <w:pPr>
        <w:pStyle w:val="Plattetekst"/>
        <w:numPr>
          <w:ilvl w:val="0"/>
          <w:numId w:val="28"/>
        </w:numPr>
      </w:pPr>
      <w:r>
        <w:t>In de kolom “Van punt” en “Tot punt” worden de karakteristieke punten opgegeven</w:t>
      </w:r>
      <w:r w:rsidR="008B00FD">
        <w:t xml:space="preserve"> waartussen de betreffende bekleding zich bevindt. De volgorde van de karakteristieke punten maakt niet uit.</w:t>
      </w:r>
    </w:p>
    <w:p w14:paraId="49356FA7" w14:textId="74A50E2F" w:rsidR="008B00FD" w:rsidRDefault="008B00FD" w:rsidP="00BB4B84">
      <w:pPr>
        <w:pStyle w:val="Plattetekst"/>
        <w:numPr>
          <w:ilvl w:val="0"/>
          <w:numId w:val="28"/>
        </w:numPr>
      </w:pPr>
      <w:r>
        <w:t>In de kolom “Dikte” wordt de dikte van de bekleding opgegeven. De dikte wordt haaks op het maaiveld toegepast.</w:t>
      </w:r>
    </w:p>
    <w:p w14:paraId="35DBD7B1" w14:textId="5A22C2AC" w:rsidR="00B6623A" w:rsidRDefault="007444A8" w:rsidP="00BB4B84">
      <w:pPr>
        <w:pStyle w:val="Plattetekst"/>
        <w:numPr>
          <w:ilvl w:val="0"/>
          <w:numId w:val="28"/>
        </w:numPr>
      </w:pPr>
      <w:r>
        <w:t xml:space="preserve">In de kolom “Grondsoort” wordt </w:t>
      </w:r>
      <w:r w:rsidR="00014150">
        <w:t>de grondsoort opgeven. Er kan gekozen worden uit de grondsoorten zoals opgegeven in het tabblad “Sterkteparameters”.</w:t>
      </w:r>
    </w:p>
    <w:p w14:paraId="1C005324" w14:textId="77777777" w:rsidR="008453C7" w:rsidRPr="00B6623A" w:rsidRDefault="008453C7" w:rsidP="00B6623A">
      <w:pPr>
        <w:pStyle w:val="Plattetekst"/>
      </w:pPr>
    </w:p>
    <w:p w14:paraId="1DC3F987" w14:textId="3E9B09A7" w:rsidR="003A708B" w:rsidRDefault="005C5155" w:rsidP="005C5155">
      <w:pPr>
        <w:pStyle w:val="Kop2"/>
      </w:pPr>
      <w:r>
        <w:t>Waterstanden</w:t>
      </w:r>
    </w:p>
    <w:p w14:paraId="366872E5" w14:textId="1438F18E" w:rsidR="000320F9" w:rsidRDefault="008463BA" w:rsidP="005C5155">
      <w:pPr>
        <w:pStyle w:val="Plattetekst"/>
      </w:pPr>
      <w:r>
        <w:t>De invoer v</w:t>
      </w:r>
      <w:r w:rsidR="00BD5CEE">
        <w:t>oor het schematiseren van de wate</w:t>
      </w:r>
      <w:r>
        <w:t xml:space="preserve">rspanningen wordt </w:t>
      </w:r>
      <w:r w:rsidR="002D37DB">
        <w:t>opgegeven</w:t>
      </w:r>
      <w:r>
        <w:t xml:space="preserve"> in de tabbladen </w:t>
      </w:r>
      <w:r w:rsidR="0041583F">
        <w:t xml:space="preserve">“Waterstanden”,  “Waterspanningsscenario’s”, “Offset methodes”, “Stijghoogtes” en “Referentielijnen”. </w:t>
      </w:r>
      <w:r w:rsidR="00803EAF">
        <w:t xml:space="preserve">Voor een </w:t>
      </w:r>
      <w:r w:rsidR="002D37DB">
        <w:t>goed begrip van de invoer in deze tabbladen is het raadzaam</w:t>
      </w:r>
      <w:r w:rsidR="0051511B">
        <w:t xml:space="preserve"> eerst</w:t>
      </w:r>
      <w:r w:rsidR="002D37DB">
        <w:t xml:space="preserve"> </w:t>
      </w:r>
      <w:r w:rsidR="0051511B">
        <w:t xml:space="preserve">paragraaf </w:t>
      </w:r>
      <w:r w:rsidR="0051511B">
        <w:fldChar w:fldCharType="begin"/>
      </w:r>
      <w:r w:rsidR="0051511B">
        <w:instrText xml:space="preserve"> REF _Ref199164374 \n \h </w:instrText>
      </w:r>
      <w:r w:rsidR="0051511B">
        <w:fldChar w:fldCharType="separate"/>
      </w:r>
      <w:r w:rsidR="0051511B">
        <w:t>4.3</w:t>
      </w:r>
      <w:r w:rsidR="0051511B">
        <w:fldChar w:fldCharType="end"/>
      </w:r>
      <w:r w:rsidR="0051511B">
        <w:t xml:space="preserve"> te lezen.</w:t>
      </w:r>
    </w:p>
    <w:p w14:paraId="3E1B09AE" w14:textId="77777777" w:rsidR="0051511B" w:rsidRDefault="0051511B" w:rsidP="005C5155">
      <w:pPr>
        <w:pStyle w:val="Plattetekst"/>
      </w:pPr>
    </w:p>
    <w:p w14:paraId="18B7AC93" w14:textId="77777777" w:rsidR="0051511B" w:rsidRDefault="0051511B" w:rsidP="005C5155">
      <w:pPr>
        <w:pStyle w:val="Plattetekst"/>
      </w:pPr>
    </w:p>
    <w:p w14:paraId="21BBAB0B" w14:textId="76A17838" w:rsidR="005C5155" w:rsidRDefault="005C5155" w:rsidP="005C5155">
      <w:pPr>
        <w:pStyle w:val="Kop2"/>
      </w:pPr>
      <w:r>
        <w:t>Waterspanningsscenario’s</w:t>
      </w:r>
    </w:p>
    <w:p w14:paraId="5702E322" w14:textId="77777777" w:rsidR="005C5155" w:rsidRDefault="005C5155" w:rsidP="005C5155">
      <w:pPr>
        <w:pStyle w:val="Plattetekst"/>
      </w:pPr>
    </w:p>
    <w:p w14:paraId="4AB0E955" w14:textId="20B62960" w:rsidR="005C5155" w:rsidRDefault="005C5155" w:rsidP="005C5155">
      <w:pPr>
        <w:pStyle w:val="Kop2"/>
      </w:pPr>
      <w:r>
        <w:t>Offset methodes</w:t>
      </w:r>
    </w:p>
    <w:p w14:paraId="163F4F29" w14:textId="10B8BE04" w:rsidR="005C5155" w:rsidRDefault="00085C9C" w:rsidP="00671855">
      <w:pPr>
        <w:pStyle w:val="Plattetekst"/>
        <w:numPr>
          <w:ilvl w:val="0"/>
          <w:numId w:val="42"/>
        </w:numPr>
      </w:pPr>
      <w:r>
        <w:t xml:space="preserve">Het voorgaande punt voor het “Referentieniveau” op basis van de optie </w:t>
      </w:r>
      <w:r w:rsidR="00671855">
        <w:t xml:space="preserve">‘Verhang t.o.v. voorgaand punt’ betreft </w:t>
      </w:r>
      <w:r>
        <w:t xml:space="preserve">het eerste </w:t>
      </w:r>
      <w:r w:rsidR="00F56265">
        <w:t>karakteristieke punt in de buitenwaartse richting waarbij een offset is opgegeven. Hiervoor wordt gekeken naar de positie in het profiel en niet naar de volgorde waarin de offset punten zijn opgegeven</w:t>
      </w:r>
      <w:r w:rsidR="00EC12AA">
        <w:t>.</w:t>
      </w:r>
      <w:r w:rsidR="004C3F42">
        <w:t xml:space="preserve"> </w:t>
      </w:r>
    </w:p>
    <w:p w14:paraId="20931911" w14:textId="77777777" w:rsidR="005C5155" w:rsidRDefault="005C5155" w:rsidP="005C5155">
      <w:pPr>
        <w:pStyle w:val="Plattetekst"/>
      </w:pPr>
    </w:p>
    <w:p w14:paraId="53EC14B1" w14:textId="62A0B5D5" w:rsidR="005C5155" w:rsidRDefault="005C5155" w:rsidP="005C5155">
      <w:pPr>
        <w:pStyle w:val="Kop2"/>
      </w:pPr>
      <w:r>
        <w:t>Stijghoogtes</w:t>
      </w:r>
    </w:p>
    <w:p w14:paraId="6E5CFF10" w14:textId="77777777" w:rsidR="005C5155" w:rsidRDefault="005C5155" w:rsidP="005C5155">
      <w:pPr>
        <w:pStyle w:val="Plattetekst"/>
      </w:pPr>
    </w:p>
    <w:p w14:paraId="091BEF86" w14:textId="4BB2FEF5" w:rsidR="005C5155" w:rsidRPr="005C5155" w:rsidRDefault="005C5155" w:rsidP="005C5155">
      <w:pPr>
        <w:pStyle w:val="Kop2"/>
      </w:pPr>
      <w:r>
        <w:t>Referentielijnen</w:t>
      </w:r>
    </w:p>
    <w:p w14:paraId="2C66959A" w14:textId="77777777" w:rsidR="003A708B" w:rsidRPr="007447D7" w:rsidRDefault="003A708B" w:rsidP="00C63A8F">
      <w:pPr>
        <w:pStyle w:val="Plattetekst"/>
      </w:pPr>
    </w:p>
    <w:p w14:paraId="70EFED59" w14:textId="7E29F78B" w:rsidR="006C1FB8" w:rsidRPr="003A708B" w:rsidRDefault="002C4FE4" w:rsidP="002C4FE4">
      <w:pPr>
        <w:pStyle w:val="Kop2"/>
        <w:rPr>
          <w:highlight w:val="yellow"/>
        </w:rPr>
      </w:pPr>
      <w:bookmarkStart w:id="42" w:name="_Toc194568240"/>
      <w:commentRangeStart w:id="43"/>
      <w:r w:rsidRPr="003A708B">
        <w:rPr>
          <w:highlight w:val="yellow"/>
        </w:rPr>
        <w:t>Waterspanning</w:t>
      </w:r>
      <w:r w:rsidR="00BC580F" w:rsidRPr="003A708B">
        <w:rPr>
          <w:highlight w:val="yellow"/>
        </w:rPr>
        <w:t>e</w:t>
      </w:r>
      <w:commentRangeEnd w:id="43"/>
      <w:r w:rsidR="001A7B32" w:rsidRPr="003A708B">
        <w:rPr>
          <w:rStyle w:val="Verwijzingopmerking"/>
          <w:rFonts w:eastAsiaTheme="minorHAnsi" w:cs="Verdana"/>
          <w:b w:val="0"/>
          <w:bCs w:val="0"/>
          <w:color w:val="221E1F"/>
          <w:highlight w:val="yellow"/>
        </w:rPr>
        <w:commentReference w:id="43"/>
      </w:r>
      <w:r w:rsidR="00BC580F" w:rsidRPr="003A708B">
        <w:rPr>
          <w:highlight w:val="yellow"/>
        </w:rPr>
        <w:t>n</w:t>
      </w:r>
      <w:bookmarkEnd w:id="42"/>
    </w:p>
    <w:p w14:paraId="0FEEFAEF" w14:textId="77777777" w:rsidR="00EB6006" w:rsidRPr="003A708B" w:rsidRDefault="00815779" w:rsidP="00EB6006">
      <w:pPr>
        <w:pStyle w:val="Plattetekst"/>
        <w:rPr>
          <w:highlight w:val="yellow"/>
        </w:rPr>
      </w:pPr>
      <w:r w:rsidRPr="003A708B">
        <w:rPr>
          <w:highlight w:val="yellow"/>
        </w:rPr>
        <w:t>In het tabblad “Waterspanning</w:t>
      </w:r>
      <w:r w:rsidR="00BC580F" w:rsidRPr="003A708B">
        <w:rPr>
          <w:highlight w:val="yellow"/>
        </w:rPr>
        <w:t>en”</w:t>
      </w:r>
      <w:r w:rsidRPr="003A708B">
        <w:rPr>
          <w:highlight w:val="yellow"/>
        </w:rPr>
        <w:t xml:space="preserve"> worden de freatische lijnen, stijghoogtelijnen en referentielijnen opgegeven.</w:t>
      </w:r>
      <w:r w:rsidR="00D5786A" w:rsidRPr="003A708B">
        <w:rPr>
          <w:highlight w:val="yellow"/>
        </w:rPr>
        <w:t xml:space="preserve"> Voor de invoer geldt het volgende:</w:t>
      </w:r>
      <w:r w:rsidR="00EB6006" w:rsidRPr="003A708B">
        <w:rPr>
          <w:highlight w:val="yellow"/>
        </w:rPr>
        <w:t xml:space="preserve"> </w:t>
      </w:r>
    </w:p>
    <w:p w14:paraId="15C0D3B2" w14:textId="1EE45F7C" w:rsidR="00815779" w:rsidRPr="003A708B" w:rsidRDefault="00EB6006" w:rsidP="00815779">
      <w:pPr>
        <w:pStyle w:val="Plattetekst"/>
        <w:numPr>
          <w:ilvl w:val="0"/>
          <w:numId w:val="31"/>
        </w:numPr>
        <w:rPr>
          <w:i/>
          <w:iCs/>
          <w:highlight w:val="yellow"/>
        </w:rPr>
      </w:pPr>
      <w:r w:rsidRPr="003A708B">
        <w:rPr>
          <w:i/>
          <w:iCs/>
          <w:highlight w:val="yellow"/>
        </w:rPr>
        <w:t>Het creëren van de invoer voor het tabblad “Waterspanningen” moet op dit moment handmatig. Het automatisch genereren van de waterspanningen is onderdeel van een volgende ontwikkelstap.</w:t>
      </w:r>
      <w:r w:rsidR="006A43CA" w:rsidRPr="003A708B">
        <w:rPr>
          <w:i/>
          <w:iCs/>
          <w:highlight w:val="yellow"/>
        </w:rPr>
        <w:t xml:space="preserve"> </w:t>
      </w:r>
    </w:p>
    <w:p w14:paraId="3801716D" w14:textId="2AA7D3EB" w:rsidR="0083475C" w:rsidRPr="003A708B" w:rsidRDefault="00D5786A" w:rsidP="00BB4B84">
      <w:pPr>
        <w:pStyle w:val="Plattetekst"/>
        <w:numPr>
          <w:ilvl w:val="0"/>
          <w:numId w:val="17"/>
        </w:numPr>
        <w:rPr>
          <w:highlight w:val="yellow"/>
        </w:rPr>
      </w:pPr>
      <w:r w:rsidRPr="003A708B">
        <w:rPr>
          <w:highlight w:val="yellow"/>
        </w:rPr>
        <w:t>Iedere regel stelt een lijn voor</w:t>
      </w:r>
      <w:r w:rsidR="009E767E" w:rsidRPr="003A708B">
        <w:rPr>
          <w:highlight w:val="yellow"/>
        </w:rPr>
        <w:t>. Dit kan een stijghoogtelijn of een referentielijn zijn.</w:t>
      </w:r>
    </w:p>
    <w:p w14:paraId="56FC8F5D" w14:textId="77777777" w:rsidR="00974828" w:rsidRPr="003A708B" w:rsidRDefault="00F335A9" w:rsidP="00BB4B84">
      <w:pPr>
        <w:pStyle w:val="Plattetekst"/>
        <w:numPr>
          <w:ilvl w:val="0"/>
          <w:numId w:val="17"/>
        </w:numPr>
        <w:rPr>
          <w:highlight w:val="yellow"/>
        </w:rPr>
      </w:pPr>
      <w:r w:rsidRPr="003A708B">
        <w:rPr>
          <w:highlight w:val="yellow"/>
        </w:rPr>
        <w:t>Een D-Stability berekening kan meerdere lijnen per stage hebben. Ook kunnen berekeningen meerdere stages</w:t>
      </w:r>
      <w:r w:rsidR="00974828" w:rsidRPr="003A708B">
        <w:rPr>
          <w:highlight w:val="yellow"/>
        </w:rPr>
        <w:t xml:space="preserve"> per scenario en scenario’s per berekening hebben. Tot welke berekening, scenario en stage een lijn behoort is aangegeven in de kolommen “Berekening”, “Scenario” en “Stage”.</w:t>
      </w:r>
    </w:p>
    <w:p w14:paraId="6B4A1314" w14:textId="57DA5793" w:rsidR="009E767E" w:rsidRPr="003A708B" w:rsidRDefault="00974828" w:rsidP="00BB4B84">
      <w:pPr>
        <w:pStyle w:val="Plattetekst"/>
        <w:numPr>
          <w:ilvl w:val="0"/>
          <w:numId w:val="17"/>
        </w:numPr>
        <w:rPr>
          <w:highlight w:val="yellow"/>
        </w:rPr>
      </w:pPr>
      <w:r w:rsidRPr="003A708B">
        <w:rPr>
          <w:highlight w:val="yellow"/>
        </w:rPr>
        <w:t xml:space="preserve">Het type van iedere lijn wordt aangegeven in de kolom “Type”. </w:t>
      </w:r>
      <w:r w:rsidR="005A7FA0" w:rsidRPr="003A708B">
        <w:rPr>
          <w:highlight w:val="yellow"/>
        </w:rPr>
        <w:t>Er zijn twee types</w:t>
      </w:r>
      <w:commentRangeStart w:id="44"/>
      <w:r w:rsidR="005A7FA0" w:rsidRPr="003A708B">
        <w:rPr>
          <w:highlight w:val="yellow"/>
        </w:rPr>
        <w:t xml:space="preserve">: ‘Stijghoogtelijn’ </w:t>
      </w:r>
      <w:commentRangeEnd w:id="44"/>
      <w:r w:rsidR="000E73B8" w:rsidRPr="003A708B">
        <w:rPr>
          <w:rStyle w:val="Verwijzingopmerking"/>
          <w:highlight w:val="yellow"/>
        </w:rPr>
        <w:commentReference w:id="44"/>
      </w:r>
      <w:r w:rsidR="005A7FA0" w:rsidRPr="003A708B">
        <w:rPr>
          <w:highlight w:val="yellow"/>
        </w:rPr>
        <w:t xml:space="preserve">en ‘Referentielijn’. </w:t>
      </w:r>
    </w:p>
    <w:p w14:paraId="40C5AC06" w14:textId="7829B77A" w:rsidR="00654B8C" w:rsidRPr="003A708B" w:rsidRDefault="00654B8C" w:rsidP="00BB4B84">
      <w:pPr>
        <w:pStyle w:val="Plattetekst"/>
        <w:numPr>
          <w:ilvl w:val="0"/>
          <w:numId w:val="17"/>
        </w:numPr>
        <w:rPr>
          <w:highlight w:val="yellow"/>
        </w:rPr>
      </w:pPr>
      <w:r w:rsidRPr="003A708B">
        <w:rPr>
          <w:highlight w:val="yellow"/>
        </w:rPr>
        <w:t>De naam van een stijghoogtelijn of referentielijn wordt opgegeven in de kolom “Naam”.</w:t>
      </w:r>
    </w:p>
    <w:p w14:paraId="300802AA" w14:textId="3DEE6674" w:rsidR="005A7FA0" w:rsidRPr="003A708B" w:rsidRDefault="002C30C7" w:rsidP="00BB4B84">
      <w:pPr>
        <w:pStyle w:val="Plattetekst"/>
        <w:numPr>
          <w:ilvl w:val="0"/>
          <w:numId w:val="17"/>
        </w:numPr>
        <w:rPr>
          <w:highlight w:val="yellow"/>
        </w:rPr>
      </w:pPr>
      <w:r w:rsidRPr="003A708B">
        <w:rPr>
          <w:highlight w:val="yellow"/>
        </w:rPr>
        <w:t>De freatische lijn is ook een stijghoogtelijn. Deze wordt door de tool herkent aan de naam ‘Freatisch’.</w:t>
      </w:r>
      <w:r w:rsidR="00E416DB" w:rsidRPr="003A708B">
        <w:rPr>
          <w:highlight w:val="yellow"/>
        </w:rPr>
        <w:t xml:space="preserve"> Deze naam moet daarom exact overeenkomen.</w:t>
      </w:r>
    </w:p>
    <w:p w14:paraId="56E8FDB1" w14:textId="2F2AB24D" w:rsidR="00330B55" w:rsidRPr="003A708B" w:rsidRDefault="001E26A8" w:rsidP="00BB4B84">
      <w:pPr>
        <w:pStyle w:val="Plattetekst"/>
        <w:numPr>
          <w:ilvl w:val="0"/>
          <w:numId w:val="17"/>
        </w:numPr>
        <w:rPr>
          <w:highlight w:val="yellow"/>
        </w:rPr>
      </w:pPr>
      <w:r w:rsidRPr="003A708B">
        <w:rPr>
          <w:highlight w:val="yellow"/>
        </w:rPr>
        <w:t xml:space="preserve">Per referentielijn moet aangegeven worden welke </w:t>
      </w:r>
      <w:r w:rsidR="005C1759" w:rsidRPr="003A708B">
        <w:rPr>
          <w:highlight w:val="yellow"/>
        </w:rPr>
        <w:t xml:space="preserve">stijghoogte </w:t>
      </w:r>
      <w:r w:rsidR="008D6800" w:rsidRPr="003A708B">
        <w:rPr>
          <w:highlight w:val="yellow"/>
        </w:rPr>
        <w:t>van toepassing is:</w:t>
      </w:r>
    </w:p>
    <w:p w14:paraId="6C288790" w14:textId="5E6004B1" w:rsidR="008D6800" w:rsidRPr="003A708B" w:rsidRDefault="008D6800" w:rsidP="00BB4B84">
      <w:pPr>
        <w:pStyle w:val="Plattetekst"/>
        <w:numPr>
          <w:ilvl w:val="1"/>
          <w:numId w:val="17"/>
        </w:numPr>
        <w:ind w:left="709"/>
        <w:rPr>
          <w:highlight w:val="yellow"/>
        </w:rPr>
      </w:pPr>
      <w:r w:rsidRPr="003A708B">
        <w:rPr>
          <w:highlight w:val="yellow"/>
        </w:rPr>
        <w:t>De stijghoogte aan de bovenzijde van de referentielijn wordt opgegeven in de kolom “PL</w:t>
      </w:r>
      <w:r w:rsidR="00400730" w:rsidRPr="003A708B">
        <w:rPr>
          <w:highlight w:val="yellow"/>
        </w:rPr>
        <w:noBreakHyphen/>
      </w:r>
      <w:r w:rsidRPr="003A708B">
        <w:rPr>
          <w:highlight w:val="yellow"/>
        </w:rPr>
        <w:t>lijn</w:t>
      </w:r>
      <w:r w:rsidR="00400730" w:rsidRPr="003A708B">
        <w:rPr>
          <w:highlight w:val="yellow"/>
        </w:rPr>
        <w:t> </w:t>
      </w:r>
      <w:r w:rsidRPr="003A708B">
        <w:rPr>
          <w:highlight w:val="yellow"/>
        </w:rPr>
        <w:t>bovenzijde”. Invoer van deze kolom is voor iedere referentielijn verplicht.</w:t>
      </w:r>
    </w:p>
    <w:p w14:paraId="1AEFA47D" w14:textId="4B2B30EE" w:rsidR="008D6800" w:rsidRPr="003A708B" w:rsidRDefault="008D6800" w:rsidP="00BB4B84">
      <w:pPr>
        <w:pStyle w:val="Plattetekst"/>
        <w:numPr>
          <w:ilvl w:val="1"/>
          <w:numId w:val="17"/>
        </w:numPr>
        <w:ind w:left="709"/>
        <w:rPr>
          <w:highlight w:val="yellow"/>
        </w:rPr>
      </w:pPr>
      <w:r w:rsidRPr="003A708B">
        <w:rPr>
          <w:highlight w:val="yellow"/>
        </w:rPr>
        <w:t>De stijghoogte aan de onderzijde van de referentielijn wordt opgegeven in de kolom “PL</w:t>
      </w:r>
      <w:r w:rsidR="00400730" w:rsidRPr="003A708B">
        <w:rPr>
          <w:highlight w:val="yellow"/>
        </w:rPr>
        <w:noBreakHyphen/>
      </w:r>
      <w:r w:rsidRPr="003A708B">
        <w:rPr>
          <w:highlight w:val="yellow"/>
        </w:rPr>
        <w:t>lijn</w:t>
      </w:r>
      <w:r w:rsidR="00400730" w:rsidRPr="003A708B">
        <w:rPr>
          <w:highlight w:val="yellow"/>
        </w:rPr>
        <w:t> </w:t>
      </w:r>
      <w:r w:rsidRPr="003A708B">
        <w:rPr>
          <w:highlight w:val="yellow"/>
        </w:rPr>
        <w:t>onderzijde. Invoer van deze kolom is optioneel.</w:t>
      </w:r>
    </w:p>
    <w:p w14:paraId="42033C39" w14:textId="6C868097" w:rsidR="000B5B07" w:rsidRPr="003A708B" w:rsidRDefault="000B5B07" w:rsidP="000B5B07">
      <w:pPr>
        <w:pStyle w:val="Plattetekst"/>
        <w:numPr>
          <w:ilvl w:val="0"/>
          <w:numId w:val="17"/>
        </w:numPr>
        <w:rPr>
          <w:highlight w:val="yellow"/>
        </w:rPr>
      </w:pPr>
      <w:r w:rsidRPr="003A708B">
        <w:rPr>
          <w:highlight w:val="yellow"/>
        </w:rPr>
        <w:lastRenderedPageBreak/>
        <w:t>Een stijghoogtelijn heeft alleen effect als deze aan de referentielijn gekoppeld is</w:t>
      </w:r>
      <w:r w:rsidR="008A6B56" w:rsidRPr="003A708B">
        <w:rPr>
          <w:highlight w:val="yellow"/>
        </w:rPr>
        <w:t>. Een uitzondering hierop is de freatische lijn. Deze is automatisch gekoppeld aan het maaiveld.</w:t>
      </w:r>
    </w:p>
    <w:p w14:paraId="2B90E114" w14:textId="7910242C" w:rsidR="008D6800" w:rsidRPr="003A708B" w:rsidRDefault="008D6800" w:rsidP="00BB4B84">
      <w:pPr>
        <w:pStyle w:val="Plattetekst"/>
        <w:numPr>
          <w:ilvl w:val="0"/>
          <w:numId w:val="17"/>
        </w:numPr>
        <w:rPr>
          <w:highlight w:val="yellow"/>
        </w:rPr>
      </w:pPr>
      <w:r w:rsidRPr="003A708B">
        <w:rPr>
          <w:highlight w:val="yellow"/>
        </w:rPr>
        <w:t xml:space="preserve">De punten </w:t>
      </w:r>
      <w:r w:rsidR="00A5435F" w:rsidRPr="003A708B">
        <w:rPr>
          <w:highlight w:val="yellow"/>
        </w:rPr>
        <w:t>waaruit de lijn bestaat worden opgegeven vanaf kolom “L1”. De punten worden opgegeven in 2D</w:t>
      </w:r>
      <w:r w:rsidR="00AF474B" w:rsidRPr="003A708B">
        <w:rPr>
          <w:highlight w:val="yellow"/>
        </w:rPr>
        <w:t xml:space="preserve"> (L, Z)</w:t>
      </w:r>
      <w:r w:rsidR="009C44F1" w:rsidRPr="003A708B">
        <w:rPr>
          <w:highlight w:val="yellow"/>
        </w:rPr>
        <w:t>. De</w:t>
      </w:r>
      <w:r w:rsidR="00AF474B" w:rsidRPr="003A708B">
        <w:rPr>
          <w:highlight w:val="yellow"/>
        </w:rPr>
        <w:t>ze worden achtereenvolgend opgegeven (L1, Z1, L2, Z2, ….).</w:t>
      </w:r>
    </w:p>
    <w:p w14:paraId="15F09DF1" w14:textId="19C763C0" w:rsidR="000A2273" w:rsidRPr="003A708B" w:rsidRDefault="000E71B0" w:rsidP="00BB4B84">
      <w:pPr>
        <w:pStyle w:val="Plattetekst"/>
        <w:numPr>
          <w:ilvl w:val="0"/>
          <w:numId w:val="17"/>
        </w:numPr>
        <w:rPr>
          <w:highlight w:val="yellow"/>
        </w:rPr>
      </w:pPr>
      <w:r w:rsidRPr="003A708B">
        <w:rPr>
          <w:highlight w:val="yellow"/>
        </w:rPr>
        <w:t>Iedere lijn heeft minimaal één punt. Indien één punt aanwezig is</w:t>
      </w:r>
      <w:r w:rsidR="00256C2E" w:rsidRPr="003A708B">
        <w:rPr>
          <w:highlight w:val="yellow"/>
        </w:rPr>
        <w:t xml:space="preserve"> wordt </w:t>
      </w:r>
      <w:r w:rsidR="00C50B97" w:rsidRPr="003A708B">
        <w:rPr>
          <w:highlight w:val="yellow"/>
        </w:rPr>
        <w:t>er in D-Stability een lijn over het gehele dwarsprofiel met de hoogte van dit punt</w:t>
      </w:r>
      <w:r w:rsidR="00701264" w:rsidRPr="003A708B">
        <w:rPr>
          <w:highlight w:val="yellow"/>
        </w:rPr>
        <w:t xml:space="preserve"> gemaakt. Dit doet D-Stability zelf en is ook mogelijk met D-Stability.</w:t>
      </w:r>
    </w:p>
    <w:p w14:paraId="15D61694" w14:textId="71AA53D1" w:rsidR="00B02883" w:rsidRPr="003A708B" w:rsidRDefault="00B02883" w:rsidP="00BB4B84">
      <w:pPr>
        <w:pStyle w:val="Plattetekst"/>
        <w:numPr>
          <w:ilvl w:val="0"/>
          <w:numId w:val="17"/>
        </w:numPr>
        <w:rPr>
          <w:highlight w:val="yellow"/>
        </w:rPr>
      </w:pPr>
      <w:r w:rsidRPr="003A708B">
        <w:rPr>
          <w:highlight w:val="yellow"/>
        </w:rPr>
        <w:t xml:space="preserve">Bij gebruik van de </w:t>
      </w:r>
      <w:r w:rsidR="00BC580F" w:rsidRPr="003A708B">
        <w:rPr>
          <w:highlight w:val="yellow"/>
        </w:rPr>
        <w:t>waterspanningen</w:t>
      </w:r>
      <w:r w:rsidR="007E6756" w:rsidRPr="003A708B">
        <w:rPr>
          <w:highlight w:val="yellow"/>
        </w:rPr>
        <w:t xml:space="preserve"> moet iedere stage minstens é</w:t>
      </w:r>
      <w:r w:rsidR="00CB03CC" w:rsidRPr="003A708B">
        <w:rPr>
          <w:highlight w:val="yellow"/>
        </w:rPr>
        <w:t xml:space="preserve">én stijghoogtelijn hebben. </w:t>
      </w:r>
      <w:r w:rsidR="00150449" w:rsidRPr="003A708B">
        <w:rPr>
          <w:highlight w:val="yellow"/>
        </w:rPr>
        <w:t xml:space="preserve">Anders geeft de tool een foutmelding. </w:t>
      </w:r>
      <w:r w:rsidR="005002B5" w:rsidRPr="003A708B">
        <w:rPr>
          <w:highlight w:val="yellow"/>
        </w:rPr>
        <w:t xml:space="preserve">Het is dus belangrijk dat de namen van de berekeningen, scenario’s en stages </w:t>
      </w:r>
      <w:r w:rsidR="008D2387" w:rsidRPr="003A708B">
        <w:rPr>
          <w:highlight w:val="yellow"/>
        </w:rPr>
        <w:t xml:space="preserve">overeenkomen met het tabblad “Berekeningen”. </w:t>
      </w:r>
      <w:r w:rsidR="00CB03CC" w:rsidRPr="003A708B">
        <w:rPr>
          <w:highlight w:val="yellow"/>
        </w:rPr>
        <w:t xml:space="preserve">Het gebruik van de </w:t>
      </w:r>
      <w:r w:rsidR="00BC580F" w:rsidRPr="003A708B">
        <w:rPr>
          <w:highlight w:val="yellow"/>
        </w:rPr>
        <w:t>waterspanningen</w:t>
      </w:r>
      <w:r w:rsidR="00CB03CC" w:rsidRPr="003A708B">
        <w:rPr>
          <w:highlight w:val="yellow"/>
        </w:rPr>
        <w:t xml:space="preserve"> kan uitgezet worden </w:t>
      </w:r>
      <w:r w:rsidR="00E9165F" w:rsidRPr="003A708B">
        <w:rPr>
          <w:highlight w:val="yellow"/>
        </w:rPr>
        <w:t xml:space="preserve">met behulp van het tabblad “Instellingen”. Zie hiervoor paragraaf </w:t>
      </w:r>
      <w:r w:rsidR="00E9165F" w:rsidRPr="003A708B">
        <w:rPr>
          <w:highlight w:val="yellow"/>
        </w:rPr>
        <w:fldChar w:fldCharType="begin"/>
      </w:r>
      <w:r w:rsidR="00E9165F" w:rsidRPr="003A708B">
        <w:rPr>
          <w:highlight w:val="yellow"/>
        </w:rPr>
        <w:instrText xml:space="preserve"> REF _Ref194064145 \n \h </w:instrText>
      </w:r>
      <w:r w:rsidR="003A708B">
        <w:rPr>
          <w:highlight w:val="yellow"/>
        </w:rPr>
        <w:instrText xml:space="preserve"> \* MERGEFORMAT </w:instrText>
      </w:r>
      <w:r w:rsidR="00E9165F" w:rsidRPr="003A708B">
        <w:rPr>
          <w:highlight w:val="yellow"/>
        </w:rPr>
      </w:r>
      <w:r w:rsidR="00E9165F" w:rsidRPr="003A708B">
        <w:rPr>
          <w:highlight w:val="yellow"/>
        </w:rPr>
        <w:fldChar w:fldCharType="separate"/>
      </w:r>
      <w:r w:rsidR="00692514" w:rsidRPr="003A708B">
        <w:rPr>
          <w:highlight w:val="yellow"/>
        </w:rPr>
        <w:t>3.1</w:t>
      </w:r>
      <w:r w:rsidR="00E9165F" w:rsidRPr="003A708B">
        <w:rPr>
          <w:highlight w:val="yellow"/>
        </w:rPr>
        <w:fldChar w:fldCharType="end"/>
      </w:r>
      <w:r w:rsidR="00E9165F" w:rsidRPr="003A708B">
        <w:rPr>
          <w:highlight w:val="yellow"/>
        </w:rPr>
        <w:t>.</w:t>
      </w:r>
    </w:p>
    <w:p w14:paraId="09D5928B" w14:textId="77777777" w:rsidR="00815779" w:rsidRDefault="00815779" w:rsidP="0083475C">
      <w:pPr>
        <w:pStyle w:val="Plattetekst"/>
      </w:pPr>
    </w:p>
    <w:p w14:paraId="7A99AAAE" w14:textId="77777777" w:rsidR="000320F9" w:rsidRDefault="000320F9" w:rsidP="000320F9">
      <w:pPr>
        <w:pStyle w:val="Kop2"/>
      </w:pPr>
      <w:bookmarkStart w:id="45" w:name="_Toc194568239"/>
      <w:bookmarkStart w:id="46" w:name="_Ref194060430"/>
      <w:bookmarkStart w:id="47" w:name="_Toc194568241"/>
      <w:r>
        <w:t>Belasting</w:t>
      </w:r>
      <w:bookmarkEnd w:id="45"/>
    </w:p>
    <w:p w14:paraId="7435D87C" w14:textId="77777777" w:rsidR="000320F9" w:rsidRDefault="000320F9" w:rsidP="000320F9">
      <w:pPr>
        <w:pStyle w:val="Plattetekst"/>
      </w:pPr>
      <w:r>
        <w:t xml:space="preserve">In het tabblad “Belasting” worden uniforme belastingen gedefinieerd. De plaatsing van een belasting in het dwarsprofiel wordt bepaald door de positie, richting en breedte. Een voorbeeld hiervan is gegeven in </w:t>
      </w:r>
      <w:r>
        <w:fldChar w:fldCharType="begin"/>
      </w:r>
      <w:r>
        <w:instrText xml:space="preserve"> REF _Ref194305982 \h </w:instrText>
      </w:r>
      <w:r>
        <w:fldChar w:fldCharType="separate"/>
      </w:r>
      <w:r>
        <w:t xml:space="preserve">figuur </w:t>
      </w:r>
      <w:r>
        <w:rPr>
          <w:noProof/>
        </w:rPr>
        <w:t>3</w:t>
      </w:r>
      <w:r>
        <w:t>.</w:t>
      </w:r>
      <w:r>
        <w:rPr>
          <w:noProof/>
        </w:rPr>
        <w:t>2</w:t>
      </w:r>
      <w:r>
        <w:fldChar w:fldCharType="end"/>
      </w:r>
      <w:r>
        <w:t>. Voor de invoer van het tabblad geldt het volgende:</w:t>
      </w:r>
    </w:p>
    <w:p w14:paraId="50BEEFE0" w14:textId="77777777" w:rsidR="000320F9" w:rsidRDefault="000320F9" w:rsidP="000320F9">
      <w:pPr>
        <w:pStyle w:val="Plattetekst"/>
        <w:numPr>
          <w:ilvl w:val="0"/>
          <w:numId w:val="29"/>
        </w:numPr>
      </w:pPr>
      <w:r>
        <w:t>Iedere regel stelt een belasting voor.</w:t>
      </w:r>
    </w:p>
    <w:p w14:paraId="480554B1" w14:textId="77777777" w:rsidR="000320F9" w:rsidRDefault="000320F9" w:rsidP="000320F9">
      <w:pPr>
        <w:pStyle w:val="Plattetekst"/>
        <w:numPr>
          <w:ilvl w:val="0"/>
          <w:numId w:val="29"/>
        </w:numPr>
      </w:pPr>
      <w:r>
        <w:t>In kolom “Naam belasting” wordt de naam van de belasting opgegeven. Kies hiervoor per belasting een unieke naam.</w:t>
      </w:r>
    </w:p>
    <w:p w14:paraId="0F8EEEDC" w14:textId="77777777" w:rsidR="000320F9" w:rsidRDefault="000320F9" w:rsidP="000320F9">
      <w:pPr>
        <w:pStyle w:val="Plattetekst"/>
        <w:numPr>
          <w:ilvl w:val="0"/>
          <w:numId w:val="29"/>
        </w:numPr>
      </w:pPr>
      <w:r>
        <w:t>In de kolom “Grootte” wordt de grootte van de belasting opgegeven.</w:t>
      </w:r>
    </w:p>
    <w:p w14:paraId="796E1841" w14:textId="77777777" w:rsidR="000320F9" w:rsidRDefault="000320F9" w:rsidP="000320F9">
      <w:pPr>
        <w:pStyle w:val="Plattetekst"/>
        <w:numPr>
          <w:ilvl w:val="0"/>
          <w:numId w:val="29"/>
        </w:numPr>
      </w:pPr>
      <w:r>
        <w:t>In de kolom “Spreiding” wordt de spreiding van de belasting opgegeven.</w:t>
      </w:r>
    </w:p>
    <w:p w14:paraId="0FA56782" w14:textId="77777777" w:rsidR="000320F9" w:rsidRDefault="000320F9" w:rsidP="000320F9">
      <w:pPr>
        <w:pStyle w:val="Plattetekst"/>
        <w:numPr>
          <w:ilvl w:val="0"/>
          <w:numId w:val="29"/>
        </w:numPr>
      </w:pPr>
      <w:r>
        <w:t>In de kolom “Breedte” wordt de breedte van de belasting opgegeven.</w:t>
      </w:r>
    </w:p>
    <w:p w14:paraId="57809D4C" w14:textId="77777777" w:rsidR="000320F9" w:rsidRDefault="000320F9" w:rsidP="000320F9">
      <w:pPr>
        <w:pStyle w:val="Plattetekst"/>
        <w:numPr>
          <w:ilvl w:val="0"/>
          <w:numId w:val="29"/>
        </w:numPr>
      </w:pPr>
      <w:r>
        <w:t>Een uniforme belasting is met twee punten te definiëren. In de kolom “Positie” wordt één van de twee punten aangegeven. Hiervoor kan gekozen worden uit de karakteristieke punten.</w:t>
      </w:r>
    </w:p>
    <w:p w14:paraId="7C1F59DA" w14:textId="77777777" w:rsidR="000320F9" w:rsidRDefault="000320F9" w:rsidP="000320F9">
      <w:pPr>
        <w:pStyle w:val="Plattetekst"/>
        <w:numPr>
          <w:ilvl w:val="0"/>
          <w:numId w:val="29"/>
        </w:numPr>
      </w:pPr>
      <w:r>
        <w:t xml:space="preserve">In de kolom “Richting” wordt aangegeven in welke richting de belasting wordt geplaatst ten opzichte van het punt aangegeven in “Positie”. Er kan gekozen worden uit “Binnenwaarts” en “Buitenwaarts”. Zie het voorbeeld in </w:t>
      </w:r>
      <w:r>
        <w:fldChar w:fldCharType="begin"/>
      </w:r>
      <w:r>
        <w:instrText xml:space="preserve"> REF _Ref194305982 \h </w:instrText>
      </w:r>
      <w:r>
        <w:fldChar w:fldCharType="separate"/>
      </w:r>
      <w:r>
        <w:t xml:space="preserve">figuur </w:t>
      </w:r>
      <w:r>
        <w:rPr>
          <w:noProof/>
        </w:rPr>
        <w:t>3</w:t>
      </w:r>
      <w:r>
        <w:t>.</w:t>
      </w:r>
      <w:r>
        <w:rPr>
          <w:noProof/>
        </w:rPr>
        <w:t>2</w:t>
      </w:r>
      <w:r>
        <w:fldChar w:fldCharType="end"/>
      </w:r>
      <w:r>
        <w:t>. De binnenkruin (BIK) is aangemerkt als de positie. Voor de richting is “Buitenwaarts” opgegeven. Het tweede punt ligt zodoende buitenwaarts van de binnenkruin.</w:t>
      </w:r>
    </w:p>
    <w:p w14:paraId="59C6F9F4" w14:textId="77777777" w:rsidR="000320F9" w:rsidRDefault="000320F9" w:rsidP="000320F9">
      <w:pPr>
        <w:pStyle w:val="Plattetekst"/>
        <w:numPr>
          <w:ilvl w:val="0"/>
          <w:numId w:val="17"/>
        </w:numPr>
      </w:pPr>
      <w:r>
        <w:t>Het eerste punt is beperkt tot de beschikbare karakteristiek punten. Een verplaatsing ten opzichte van een karakteristiek punt is niet geïmplementeerd.</w:t>
      </w:r>
    </w:p>
    <w:p w14:paraId="416FE5EC" w14:textId="77777777" w:rsidR="000320F9" w:rsidRDefault="000320F9" w:rsidP="000320F9">
      <w:pPr>
        <w:pStyle w:val="Plattetekst"/>
        <w:numPr>
          <w:ilvl w:val="0"/>
          <w:numId w:val="17"/>
        </w:numPr>
      </w:pPr>
      <w:r>
        <w:t xml:space="preserve">Als gevolg van een verkeersbelasting kan er wateroverspanning in de ondergrond ontstaan. De wateroverspanning als gevolg van een belasting is per grondsoort te schematiseren. Zie hiervoor paragraaf </w:t>
      </w:r>
      <w:r>
        <w:fldChar w:fldCharType="begin"/>
      </w:r>
      <w:r>
        <w:instrText xml:space="preserve"> REF _Ref194394207 \r \h </w:instrText>
      </w:r>
      <w:r>
        <w:fldChar w:fldCharType="separate"/>
      </w:r>
      <w:r>
        <w:t>3.4</w:t>
      </w:r>
      <w:r>
        <w:fldChar w:fldCharType="end"/>
      </w:r>
      <w:r>
        <w:t>.</w:t>
      </w:r>
    </w:p>
    <w:p w14:paraId="7CD4783B" w14:textId="77777777" w:rsidR="000320F9" w:rsidRDefault="000320F9" w:rsidP="000320F9">
      <w:pPr>
        <w:pStyle w:val="Plattetekst"/>
        <w:ind w:left="360"/>
      </w:pPr>
    </w:p>
    <w:p w14:paraId="7E15660B" w14:textId="77777777" w:rsidR="000320F9" w:rsidRDefault="000320F9" w:rsidP="000320F9">
      <w:pPr>
        <w:pStyle w:val="Plattetekst"/>
        <w:keepNext/>
      </w:pPr>
      <w:r w:rsidRPr="009F300B">
        <w:rPr>
          <w:noProof/>
        </w:rPr>
        <w:drawing>
          <wp:inline distT="0" distB="0" distL="0" distR="0" wp14:anchorId="7B49F196" wp14:editId="2BBD6268">
            <wp:extent cx="6143416" cy="1807302"/>
            <wp:effectExtent l="38100" t="38100" r="29210" b="40640"/>
            <wp:docPr id="108958770" name="Afbeelding 1" descr="Afbeelding met diagram, lijn&#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58770" name="Afbeelding 1" descr="Afbeelding met diagram, lijn&#10;&#10;Door AI gegenereerde inhoud is mogelijk onjuist."/>
                    <pic:cNvPicPr/>
                  </pic:nvPicPr>
                  <pic:blipFill>
                    <a:blip r:embed="rId28" cstate="print">
                      <a:extLst>
                        <a:ext uri="{28A0092B-C50C-407E-A947-70E740481C1C}">
                          <a14:useLocalDpi xmlns:a14="http://schemas.microsoft.com/office/drawing/2010/main" val="0"/>
                        </a:ext>
                      </a:extLst>
                    </a:blip>
                    <a:srcRect l="288" r="288"/>
                    <a:stretch>
                      <a:fillRect/>
                    </a:stretch>
                  </pic:blipFill>
                  <pic:spPr bwMode="auto">
                    <a:xfrm>
                      <a:off x="0" y="0"/>
                      <a:ext cx="6143416" cy="1807302"/>
                    </a:xfrm>
                    <a:prstGeom prst="rect">
                      <a:avLst/>
                    </a:prstGeom>
                    <a:ln>
                      <a:noFill/>
                    </a:ln>
                    <a:effectLst>
                      <a:glow rad="25400">
                        <a:schemeClr val="tx2">
                          <a:alpha val="40000"/>
                        </a:schemeClr>
                      </a:glow>
                    </a:effectLst>
                    <a:extLst>
                      <a:ext uri="{53640926-AAD7-44D8-BBD7-CCE9431645EC}">
                        <a14:shadowObscured xmlns:a14="http://schemas.microsoft.com/office/drawing/2010/main"/>
                      </a:ext>
                    </a:extLst>
                  </pic:spPr>
                </pic:pic>
              </a:graphicData>
            </a:graphic>
          </wp:inline>
        </w:drawing>
      </w:r>
    </w:p>
    <w:p w14:paraId="15F8A285" w14:textId="77777777" w:rsidR="000320F9" w:rsidRDefault="000320F9" w:rsidP="000320F9">
      <w:pPr>
        <w:pStyle w:val="Bijschrift"/>
        <w:spacing w:before="0"/>
      </w:pPr>
      <w:bookmarkStart w:id="48" w:name="_Ref194305982"/>
      <w:r>
        <w:t xml:space="preserve">figuur </w:t>
      </w:r>
      <w:r>
        <w:fldChar w:fldCharType="begin"/>
      </w:r>
      <w:r>
        <w:instrText xml:space="preserve"> STYLEREF 1 \s </w:instrText>
      </w:r>
      <w:r>
        <w:fldChar w:fldCharType="separate"/>
      </w:r>
      <w:r>
        <w:rPr>
          <w:noProof/>
        </w:rPr>
        <w:t>3</w:t>
      </w:r>
      <w:r>
        <w:fldChar w:fldCharType="end"/>
      </w:r>
      <w:r>
        <w:t>.</w:t>
      </w:r>
      <w:r>
        <w:fldChar w:fldCharType="begin"/>
      </w:r>
      <w:r>
        <w:instrText xml:space="preserve"> SEQ figuur \* ARABIC \s 1 </w:instrText>
      </w:r>
      <w:r>
        <w:fldChar w:fldCharType="separate"/>
      </w:r>
      <w:r>
        <w:rPr>
          <w:noProof/>
        </w:rPr>
        <w:t>2</w:t>
      </w:r>
      <w:r>
        <w:fldChar w:fldCharType="end"/>
      </w:r>
      <w:bookmarkEnd w:id="48"/>
      <w:r>
        <w:t>: Schematisering uniforme belasting - Voorbeeld: positie is de binnenkruin (BIK) en de richting is buitenwaarts</w:t>
      </w:r>
    </w:p>
    <w:p w14:paraId="7E7F78CB" w14:textId="77777777" w:rsidR="000320F9" w:rsidRDefault="000320F9" w:rsidP="000320F9">
      <w:pPr>
        <w:pStyle w:val="Plattetekst"/>
      </w:pPr>
    </w:p>
    <w:p w14:paraId="1F0D2B38" w14:textId="64B21C81" w:rsidR="0083475C" w:rsidRPr="0083475C" w:rsidRDefault="0083475C" w:rsidP="0083475C">
      <w:pPr>
        <w:pStyle w:val="Kop2"/>
      </w:pPr>
      <w:proofErr w:type="spellStart"/>
      <w:r>
        <w:t>Gridinstellingen</w:t>
      </w:r>
      <w:bookmarkEnd w:id="46"/>
      <w:bookmarkEnd w:id="47"/>
      <w:proofErr w:type="spellEnd"/>
    </w:p>
    <w:p w14:paraId="436921CC" w14:textId="2DCE85AF" w:rsidR="00C3513A" w:rsidRDefault="00B101D8" w:rsidP="00B6623A">
      <w:pPr>
        <w:pStyle w:val="Plattetekst"/>
      </w:pPr>
      <w:r>
        <w:t>In het tabblad “</w:t>
      </w:r>
      <w:proofErr w:type="spellStart"/>
      <w:r>
        <w:t>Gridinstellingen</w:t>
      </w:r>
      <w:proofErr w:type="spellEnd"/>
      <w:r>
        <w:t xml:space="preserve">” </w:t>
      </w:r>
      <w:r w:rsidR="00EB3E83">
        <w:t xml:space="preserve">worden de glijvlakinstellingen en -beperkingen </w:t>
      </w:r>
      <w:r w:rsidR="00423026">
        <w:t xml:space="preserve">(zonering) </w:t>
      </w:r>
      <w:r w:rsidR="00EB3E83">
        <w:t xml:space="preserve">opgegeven. </w:t>
      </w:r>
      <w:r w:rsidR="00C3513A">
        <w:t xml:space="preserve">De invoer is opgedeeld in een aantal secties. </w:t>
      </w:r>
      <w:r w:rsidR="0053198E">
        <w:t>Iedere sectie is onderstaand in een paragraaf toegelicht.</w:t>
      </w:r>
    </w:p>
    <w:p w14:paraId="6F8C2746" w14:textId="77777777" w:rsidR="0053198E" w:rsidRDefault="0053198E" w:rsidP="00B6623A">
      <w:pPr>
        <w:pStyle w:val="Plattetekst"/>
      </w:pPr>
    </w:p>
    <w:p w14:paraId="16E356E4" w14:textId="49AE7D87" w:rsidR="00C3513A" w:rsidRDefault="00A61CA5" w:rsidP="0053198E">
      <w:pPr>
        <w:pStyle w:val="Kop3"/>
      </w:pPr>
      <w:bookmarkStart w:id="49" w:name="_Toc194568242"/>
      <w:r>
        <w:t>Algemeen</w:t>
      </w:r>
      <w:bookmarkEnd w:id="49"/>
    </w:p>
    <w:p w14:paraId="2FBF9F25" w14:textId="49465C70" w:rsidR="009F1602" w:rsidRDefault="009F1602" w:rsidP="00EB3E83">
      <w:pPr>
        <w:pStyle w:val="Plattetekst"/>
        <w:numPr>
          <w:ilvl w:val="0"/>
          <w:numId w:val="32"/>
        </w:numPr>
      </w:pPr>
      <w:r>
        <w:t xml:space="preserve">Iedere regel stelt </w:t>
      </w:r>
      <w:r w:rsidR="00C160C2">
        <w:t>een</w:t>
      </w:r>
      <w:r w:rsidR="006B70C5">
        <w:t xml:space="preserve"> D-Stability “</w:t>
      </w:r>
      <w:proofErr w:type="spellStart"/>
      <w:r w:rsidR="006B70C5">
        <w:t>Calculation</w:t>
      </w:r>
      <w:proofErr w:type="spellEnd"/>
      <w:r w:rsidR="006B70C5">
        <w:t>” voor. D</w:t>
      </w:r>
      <w:r w:rsidR="00423026">
        <w:t>at zijn glijvlakinstellingen</w:t>
      </w:r>
      <w:r w:rsidR="003B2BEC">
        <w:t xml:space="preserve"> voor één glijvlakmodel</w:t>
      </w:r>
      <w:r w:rsidR="00423026">
        <w:t xml:space="preserve"> met </w:t>
      </w:r>
      <w:r w:rsidR="00342775">
        <w:t>eventueel glijvlakrestricties met betrekking tot intrede en diepte. In D-Stability kunnen er per scenario meerdere worden aangemaakt en doorgerekend.</w:t>
      </w:r>
      <w:r w:rsidR="00423026">
        <w:t xml:space="preserve"> </w:t>
      </w:r>
    </w:p>
    <w:p w14:paraId="0BA5F380" w14:textId="42B7CCF4" w:rsidR="00EB3E83" w:rsidRDefault="00EB3E83" w:rsidP="00EB3E83">
      <w:pPr>
        <w:pStyle w:val="Plattetekst"/>
        <w:numPr>
          <w:ilvl w:val="0"/>
          <w:numId w:val="32"/>
        </w:numPr>
      </w:pPr>
      <w:r>
        <w:t xml:space="preserve">In de kolom “Naam set” </w:t>
      </w:r>
      <w:r w:rsidR="00750A24">
        <w:t xml:space="preserve">wordt de naam van de set met </w:t>
      </w:r>
      <w:proofErr w:type="spellStart"/>
      <w:r w:rsidR="00750A24">
        <w:t>gridinstellingen</w:t>
      </w:r>
      <w:proofErr w:type="spellEnd"/>
      <w:r w:rsidR="00750A24">
        <w:t xml:space="preserve"> opgegeven. Door meerdere regels dezelfde “Naam set” t</w:t>
      </w:r>
      <w:r w:rsidR="009C751E">
        <w:t xml:space="preserve">e geven is het mogelijk om meerdere glijvlakinstellingen per scenario </w:t>
      </w:r>
      <w:r w:rsidR="004E0B2D">
        <w:t>toe te passen</w:t>
      </w:r>
      <w:r w:rsidR="009C751E">
        <w:t xml:space="preserve">. De naam van de set wordt </w:t>
      </w:r>
      <w:r w:rsidR="003B2BEC">
        <w:t xml:space="preserve">per scenario </w:t>
      </w:r>
      <w:r w:rsidR="009C751E">
        <w:t xml:space="preserve">opgegeven in het tabblad </w:t>
      </w:r>
      <w:r w:rsidR="003B2BEC">
        <w:t>“B</w:t>
      </w:r>
      <w:r w:rsidR="009C751E">
        <w:t>erekeningen</w:t>
      </w:r>
      <w:r w:rsidR="003B2BEC">
        <w:t>”</w:t>
      </w:r>
    </w:p>
    <w:p w14:paraId="5B68EE4E" w14:textId="0BBFB824" w:rsidR="003B2BEC" w:rsidRDefault="003B2BEC" w:rsidP="00EB3E83">
      <w:pPr>
        <w:pStyle w:val="Plattetekst"/>
        <w:numPr>
          <w:ilvl w:val="0"/>
          <w:numId w:val="32"/>
        </w:numPr>
      </w:pPr>
      <w:r>
        <w:t>In de kolom “Naam gridinstelling” wordt de naam van de grindinstelling opgegeven.</w:t>
      </w:r>
      <w:r w:rsidR="004E4D28">
        <w:t xml:space="preserve"> Deze wordt gebruikt in D-Stability. Kies voor iedere gridinstelling binnen de set een unieke naam.</w:t>
      </w:r>
    </w:p>
    <w:p w14:paraId="2B7676D7" w14:textId="3B251A86" w:rsidR="004E4D28" w:rsidRDefault="002211F4" w:rsidP="00EB3E83">
      <w:pPr>
        <w:pStyle w:val="Plattetekst"/>
        <w:numPr>
          <w:ilvl w:val="0"/>
          <w:numId w:val="32"/>
        </w:numPr>
      </w:pPr>
      <w:r>
        <w:t>In de kolom “Model” wordt het glijvlakmodel opgegeven. Er is keuze uit:</w:t>
      </w:r>
    </w:p>
    <w:p w14:paraId="15652CFB" w14:textId="7A82B96E" w:rsidR="002211F4" w:rsidRDefault="002211F4" w:rsidP="002211F4">
      <w:pPr>
        <w:pStyle w:val="Plattetekst"/>
        <w:numPr>
          <w:ilvl w:val="1"/>
          <w:numId w:val="32"/>
        </w:numPr>
      </w:pPr>
      <w:r>
        <w:t xml:space="preserve">‘Uplift Van’: Dit betreft Uplift Van </w:t>
      </w:r>
      <w:proofErr w:type="spellStart"/>
      <w:r>
        <w:t>Particle</w:t>
      </w:r>
      <w:proofErr w:type="spellEnd"/>
      <w:r>
        <w:t xml:space="preserve"> </w:t>
      </w:r>
      <w:proofErr w:type="spellStart"/>
      <w:r>
        <w:t>Swarm</w:t>
      </w:r>
      <w:proofErr w:type="spellEnd"/>
      <w:r>
        <w:t>;</w:t>
      </w:r>
    </w:p>
    <w:p w14:paraId="6C3DFCDA" w14:textId="0410BA75" w:rsidR="002211F4" w:rsidRDefault="002211F4" w:rsidP="002211F4">
      <w:pPr>
        <w:pStyle w:val="Plattetekst"/>
        <w:numPr>
          <w:ilvl w:val="1"/>
          <w:numId w:val="32"/>
        </w:numPr>
      </w:pPr>
      <w:r>
        <w:t>‘Bishop’: Dit betreft Bishop Brute Force.</w:t>
      </w:r>
    </w:p>
    <w:p w14:paraId="512BB97A" w14:textId="02709606" w:rsidR="00A61CA5" w:rsidRDefault="002211F4" w:rsidP="00A61CA5">
      <w:pPr>
        <w:pStyle w:val="Plattetekst"/>
        <w:numPr>
          <w:ilvl w:val="0"/>
          <w:numId w:val="32"/>
        </w:numPr>
      </w:pPr>
      <w:r>
        <w:t xml:space="preserve">Het is niet mogelijk om </w:t>
      </w:r>
      <w:r w:rsidR="003B298C">
        <w:t>een enkel glijvlak of het model Spencer toe te passen.</w:t>
      </w:r>
    </w:p>
    <w:p w14:paraId="64DC91A1" w14:textId="77777777" w:rsidR="00A61CA5" w:rsidRDefault="00A61CA5" w:rsidP="00A61CA5">
      <w:pPr>
        <w:pStyle w:val="Plattetekst"/>
      </w:pPr>
    </w:p>
    <w:p w14:paraId="2E8574AB" w14:textId="643816A7" w:rsidR="00A61CA5" w:rsidRDefault="00A61CA5" w:rsidP="00A61CA5">
      <w:pPr>
        <w:pStyle w:val="Kop3"/>
      </w:pPr>
      <w:bookmarkStart w:id="50" w:name="_Toc194568243"/>
      <w:r>
        <w:t>Bishop</w:t>
      </w:r>
      <w:bookmarkEnd w:id="50"/>
    </w:p>
    <w:p w14:paraId="06CB2BC2" w14:textId="75CA714C" w:rsidR="002C4919" w:rsidRPr="002C4919" w:rsidRDefault="002C4919" w:rsidP="002C4919">
      <w:pPr>
        <w:pStyle w:val="Plattetekst"/>
      </w:pPr>
      <w:r>
        <w:t xml:space="preserve">In </w:t>
      </w:r>
      <w:r>
        <w:fldChar w:fldCharType="begin"/>
      </w:r>
      <w:r>
        <w:instrText xml:space="preserve"> REF _Ref194565032 \h </w:instrText>
      </w:r>
      <w:r>
        <w:fldChar w:fldCharType="separate"/>
      </w:r>
      <w:r w:rsidR="00692514">
        <w:t xml:space="preserve">figuur </w:t>
      </w:r>
      <w:r w:rsidR="00692514">
        <w:rPr>
          <w:noProof/>
        </w:rPr>
        <w:t>3</w:t>
      </w:r>
      <w:r w:rsidR="00692514">
        <w:t>.</w:t>
      </w:r>
      <w:r w:rsidR="00692514">
        <w:rPr>
          <w:noProof/>
        </w:rPr>
        <w:t>3</w:t>
      </w:r>
      <w:r>
        <w:fldChar w:fldCharType="end"/>
      </w:r>
      <w:r>
        <w:t xml:space="preserve"> is een voorbeeld </w:t>
      </w:r>
      <w:r w:rsidR="007E0C39">
        <w:t xml:space="preserve">van de plaatsing van een Bishop </w:t>
      </w:r>
      <w:proofErr w:type="spellStart"/>
      <w:r w:rsidR="007E0C39">
        <w:t>rekengrid</w:t>
      </w:r>
      <w:proofErr w:type="spellEnd"/>
      <w:r w:rsidR="007E0C39">
        <w:t xml:space="preserve"> </w:t>
      </w:r>
      <w:r>
        <w:t>gepresenteerd</w:t>
      </w:r>
      <w:r w:rsidR="007E0C39">
        <w:t>. Voor de invoer geldt het onderstaande:</w:t>
      </w:r>
    </w:p>
    <w:p w14:paraId="06B24FCE" w14:textId="63EEE02A" w:rsidR="003B298C" w:rsidRDefault="003B298C" w:rsidP="002211F4">
      <w:pPr>
        <w:pStyle w:val="Plattetekst"/>
        <w:numPr>
          <w:ilvl w:val="0"/>
          <w:numId w:val="32"/>
        </w:numPr>
      </w:pPr>
      <w:r>
        <w:t>In de kolom</w:t>
      </w:r>
      <w:r w:rsidR="004F30CA">
        <w:t xml:space="preserve"> “Positie </w:t>
      </w:r>
      <w:proofErr w:type="spellStart"/>
      <w:r w:rsidR="004F30CA">
        <w:t>grid</w:t>
      </w:r>
      <w:proofErr w:type="spellEnd"/>
      <w:r w:rsidR="004F30CA">
        <w:t>”</w:t>
      </w:r>
      <w:r w:rsidR="003D0A69">
        <w:t xml:space="preserve"> wordt aangegeven welk karakteristiek punt</w:t>
      </w:r>
      <w:r w:rsidR="009F0F34">
        <w:t xml:space="preserve"> </w:t>
      </w:r>
      <w:r w:rsidR="00D70BAF">
        <w:t xml:space="preserve">als referentie dient voor het plaatsen van het </w:t>
      </w:r>
      <w:proofErr w:type="spellStart"/>
      <w:r w:rsidR="00D70BAF">
        <w:t>rekengrid</w:t>
      </w:r>
      <w:proofErr w:type="spellEnd"/>
      <w:r w:rsidR="00285786">
        <w:t>. In het voorbeeld is dit ‘Kruin binnentalud’.</w:t>
      </w:r>
    </w:p>
    <w:p w14:paraId="25164886" w14:textId="415CE2AC" w:rsidR="00285786" w:rsidRDefault="00285786" w:rsidP="002211F4">
      <w:pPr>
        <w:pStyle w:val="Plattetekst"/>
        <w:numPr>
          <w:ilvl w:val="0"/>
          <w:numId w:val="32"/>
        </w:numPr>
      </w:pPr>
      <w:r>
        <w:t xml:space="preserve">In de kolom “Richting” wordt aangegeven </w:t>
      </w:r>
      <w:r w:rsidR="002979F5">
        <w:t xml:space="preserve">in welke richting het </w:t>
      </w:r>
      <w:proofErr w:type="spellStart"/>
      <w:r w:rsidR="00FD36F6">
        <w:t>grid</w:t>
      </w:r>
      <w:proofErr w:type="spellEnd"/>
      <w:r w:rsidR="00FD36F6">
        <w:t xml:space="preserve"> wordt uitgezet. In het voorbeeld is dit ‘Binnenwaarts’. Het </w:t>
      </w:r>
      <w:proofErr w:type="spellStart"/>
      <w:r w:rsidR="00FD36F6">
        <w:t>grid</w:t>
      </w:r>
      <w:proofErr w:type="spellEnd"/>
      <w:r w:rsidR="00FD36F6">
        <w:t xml:space="preserve"> wordt daardoor aan de binnenwaartse zijde van </w:t>
      </w:r>
      <w:r w:rsidR="007A4E5B">
        <w:t>‘Kruin binnentalud’ geplaatst.</w:t>
      </w:r>
    </w:p>
    <w:p w14:paraId="36BCF2EB" w14:textId="0A0A7B55" w:rsidR="007A4E5B" w:rsidRDefault="007A4E5B" w:rsidP="002211F4">
      <w:pPr>
        <w:pStyle w:val="Plattetekst"/>
        <w:numPr>
          <w:ilvl w:val="0"/>
          <w:numId w:val="32"/>
        </w:numPr>
      </w:pPr>
      <w:r>
        <w:t xml:space="preserve">In de kolom “Offset </w:t>
      </w:r>
      <w:proofErr w:type="spellStart"/>
      <w:r>
        <w:t>grid</w:t>
      </w:r>
      <w:proofErr w:type="spellEnd"/>
      <w:r>
        <w:t xml:space="preserve"> horizontaal” wordt een </w:t>
      </w:r>
      <w:r w:rsidR="00C25280">
        <w:t xml:space="preserve">horizontale verplaatsing ten opzichte van “Positie </w:t>
      </w:r>
      <w:proofErr w:type="spellStart"/>
      <w:r w:rsidR="00C25280">
        <w:t>grid</w:t>
      </w:r>
      <w:proofErr w:type="spellEnd"/>
      <w:r w:rsidR="00C25280">
        <w:t xml:space="preserve">” opgegeven. De offset is positief </w:t>
      </w:r>
      <w:r w:rsidR="00CE28E0">
        <w:t>in de opgegeven richting. In het voorbeeld is de richting binnenwaarts. De opgegeven waarde voor de offset is dus positief.</w:t>
      </w:r>
    </w:p>
    <w:p w14:paraId="1E4F543E" w14:textId="0EDFB543" w:rsidR="00CE28E0" w:rsidRDefault="00CE28E0" w:rsidP="002211F4">
      <w:pPr>
        <w:pStyle w:val="Plattetekst"/>
        <w:numPr>
          <w:ilvl w:val="0"/>
          <w:numId w:val="32"/>
        </w:numPr>
      </w:pPr>
      <w:r>
        <w:t xml:space="preserve">In de kolom “Offset </w:t>
      </w:r>
      <w:proofErr w:type="spellStart"/>
      <w:r>
        <w:t>grid</w:t>
      </w:r>
      <w:proofErr w:type="spellEnd"/>
      <w:r>
        <w:t xml:space="preserve"> verticaal” wordt een verticale verplaatsing ten opzichte van “</w:t>
      </w:r>
      <w:proofErr w:type="spellStart"/>
      <w:r>
        <w:t>Postitie</w:t>
      </w:r>
      <w:proofErr w:type="spellEnd"/>
      <w:r>
        <w:t xml:space="preserve"> </w:t>
      </w:r>
      <w:proofErr w:type="spellStart"/>
      <w:r>
        <w:t>grid</w:t>
      </w:r>
      <w:proofErr w:type="spellEnd"/>
      <w:r>
        <w:t xml:space="preserve">” opgegeven. De offset is </w:t>
      </w:r>
      <w:r w:rsidR="00AF4A4A">
        <w:t>opwaarts positief.</w:t>
      </w:r>
    </w:p>
    <w:p w14:paraId="33A5713D" w14:textId="0DD1DDA7" w:rsidR="00777D41" w:rsidRDefault="00777D41" w:rsidP="002211F4">
      <w:pPr>
        <w:pStyle w:val="Plattetekst"/>
        <w:numPr>
          <w:ilvl w:val="0"/>
          <w:numId w:val="32"/>
        </w:numPr>
      </w:pPr>
      <w:r>
        <w:t xml:space="preserve">De </w:t>
      </w:r>
      <w:proofErr w:type="spellStart"/>
      <w:r>
        <w:t>offsets</w:t>
      </w:r>
      <w:proofErr w:type="spellEnd"/>
      <w:r>
        <w:t xml:space="preserve"> </w:t>
      </w:r>
      <w:r w:rsidR="00043606">
        <w:t xml:space="preserve">worden toegepast vanaf “Positie </w:t>
      </w:r>
      <w:proofErr w:type="spellStart"/>
      <w:r w:rsidR="00043606">
        <w:t>grid</w:t>
      </w:r>
      <w:proofErr w:type="spellEnd"/>
      <w:r w:rsidR="00043606">
        <w:t xml:space="preserve">” tot de dichtstbijzijnde </w:t>
      </w:r>
      <w:r w:rsidR="006D13ED">
        <w:t xml:space="preserve">hoek aan de onderzijde van het </w:t>
      </w:r>
      <w:proofErr w:type="spellStart"/>
      <w:r w:rsidR="006D13ED">
        <w:t>grid</w:t>
      </w:r>
      <w:proofErr w:type="spellEnd"/>
      <w:r w:rsidR="00043606">
        <w:t xml:space="preserve">. In het voorbeeld is dit de </w:t>
      </w:r>
      <w:r w:rsidR="006D13ED">
        <w:t>rechterkant</w:t>
      </w:r>
      <w:r w:rsidR="00043606">
        <w:t xml:space="preserve"> van het </w:t>
      </w:r>
      <w:proofErr w:type="spellStart"/>
      <w:r w:rsidR="00043606">
        <w:t>grid</w:t>
      </w:r>
      <w:proofErr w:type="spellEnd"/>
      <w:r w:rsidR="00043606">
        <w:t xml:space="preserve">. In het geval dat de richting ‘Buitenwaarts’ is, dan geldt de afstand </w:t>
      </w:r>
      <w:r w:rsidR="005F1E2E">
        <w:t>hoek linksonder.</w:t>
      </w:r>
    </w:p>
    <w:p w14:paraId="3F9A3C60" w14:textId="23AF0E26" w:rsidR="005F1E2E" w:rsidRDefault="005F1E2E" w:rsidP="002211F4">
      <w:pPr>
        <w:pStyle w:val="Plattetekst"/>
        <w:numPr>
          <w:ilvl w:val="0"/>
          <w:numId w:val="32"/>
        </w:numPr>
      </w:pPr>
      <w:r>
        <w:t xml:space="preserve">In de kolommen “Aantal </w:t>
      </w:r>
      <w:proofErr w:type="spellStart"/>
      <w:r>
        <w:t>gridpunten</w:t>
      </w:r>
      <w:proofErr w:type="spellEnd"/>
      <w:r>
        <w:t xml:space="preserve"> horizontaal” en “Aantal </w:t>
      </w:r>
      <w:proofErr w:type="spellStart"/>
      <w:r>
        <w:t>gridpunten</w:t>
      </w:r>
      <w:proofErr w:type="spellEnd"/>
      <w:r>
        <w:t xml:space="preserve"> verticaal” wordt opgeven hoeveel </w:t>
      </w:r>
      <w:proofErr w:type="spellStart"/>
      <w:r>
        <w:t>gridpunten</w:t>
      </w:r>
      <w:proofErr w:type="spellEnd"/>
      <w:r>
        <w:t xml:space="preserve"> er worden toegepast.</w:t>
      </w:r>
    </w:p>
    <w:p w14:paraId="71E7DAA6" w14:textId="54CC1577" w:rsidR="005F1E2E" w:rsidRDefault="005F1E2E" w:rsidP="002211F4">
      <w:pPr>
        <w:pStyle w:val="Plattetekst"/>
        <w:numPr>
          <w:ilvl w:val="0"/>
          <w:numId w:val="32"/>
        </w:numPr>
      </w:pPr>
      <w:r>
        <w:t xml:space="preserve">In de kolom “Dichtheid </w:t>
      </w:r>
      <w:proofErr w:type="spellStart"/>
      <w:r>
        <w:t>gridpunten</w:t>
      </w:r>
      <w:proofErr w:type="spellEnd"/>
      <w:r>
        <w:t xml:space="preserve">” wordt ingevuld hoeveel </w:t>
      </w:r>
      <w:proofErr w:type="spellStart"/>
      <w:r>
        <w:t>gridpunten</w:t>
      </w:r>
      <w:proofErr w:type="spellEnd"/>
      <w:r>
        <w:t xml:space="preserve"> er binnen een meter vallen.</w:t>
      </w:r>
    </w:p>
    <w:p w14:paraId="70D232D8" w14:textId="7A2A84C6" w:rsidR="005F1E2E" w:rsidRDefault="005F1E2E" w:rsidP="002211F4">
      <w:pPr>
        <w:pStyle w:val="Plattetekst"/>
        <w:numPr>
          <w:ilvl w:val="0"/>
          <w:numId w:val="32"/>
        </w:numPr>
      </w:pPr>
      <w:r>
        <w:t xml:space="preserve">De hoogte en de breedte van het </w:t>
      </w:r>
      <w:proofErr w:type="spellStart"/>
      <w:r>
        <w:t>grid</w:t>
      </w:r>
      <w:proofErr w:type="spellEnd"/>
      <w:r>
        <w:t xml:space="preserve"> worden bepaald door het aantal punten </w:t>
      </w:r>
      <w:r w:rsidR="000165A8">
        <w:t>en de dichtheid.</w:t>
      </w:r>
      <w:r w:rsidR="00776193">
        <w:t xml:space="preserve"> Een </w:t>
      </w:r>
      <w:proofErr w:type="spellStart"/>
      <w:r w:rsidR="00704283">
        <w:t>grid</w:t>
      </w:r>
      <w:proofErr w:type="spellEnd"/>
      <w:r w:rsidR="00704283">
        <w:t xml:space="preserve"> van 21 x 21 punten met een dichtheid van 2 punten per meter levert een </w:t>
      </w:r>
      <w:proofErr w:type="spellStart"/>
      <w:r w:rsidR="00704283">
        <w:t>grid</w:t>
      </w:r>
      <w:proofErr w:type="spellEnd"/>
      <w:r w:rsidR="00704283">
        <w:t xml:space="preserve"> van 10 m x 10 m.</w:t>
      </w:r>
    </w:p>
    <w:p w14:paraId="19E7C909" w14:textId="3008E092" w:rsidR="004C508C" w:rsidRDefault="004C508C" w:rsidP="002211F4">
      <w:pPr>
        <w:pStyle w:val="Plattetekst"/>
        <w:numPr>
          <w:ilvl w:val="0"/>
          <w:numId w:val="32"/>
        </w:numPr>
      </w:pPr>
      <w:r>
        <w:t>In de kolom “Positie tangentlijnen” wordt opgegeven</w:t>
      </w:r>
      <w:r w:rsidR="009C222E">
        <w:t xml:space="preserve"> welk karakteristiek punt geldt als referentie voor de plaatsing van de tangentlijnen. </w:t>
      </w:r>
      <w:r w:rsidR="00645C59">
        <w:t xml:space="preserve">Alleen de hoogte van het karakteristiek punt is relevant. De horizontale plaatsing van de tangentlijnen wordt namelijk bepaald door D-Stability op basis van het </w:t>
      </w:r>
      <w:proofErr w:type="spellStart"/>
      <w:r w:rsidR="00645C59">
        <w:t>grid</w:t>
      </w:r>
      <w:proofErr w:type="spellEnd"/>
      <w:r w:rsidR="00645C59">
        <w:t>.</w:t>
      </w:r>
      <w:r w:rsidR="006C768B">
        <w:t xml:space="preserve"> In het voorbeeld is </w:t>
      </w:r>
      <w:r w:rsidR="00124919">
        <w:t>‘Teen dijk binnenwaarts’ de positie.</w:t>
      </w:r>
    </w:p>
    <w:p w14:paraId="7ED1E8AC" w14:textId="01E3084D" w:rsidR="00124919" w:rsidRDefault="00124919" w:rsidP="002211F4">
      <w:pPr>
        <w:pStyle w:val="Plattetekst"/>
        <w:numPr>
          <w:ilvl w:val="0"/>
          <w:numId w:val="32"/>
        </w:numPr>
      </w:pPr>
      <w:r>
        <w:t xml:space="preserve">In de kolom “Offset tangentlijnen verticaal wordt een verticale verplaatsing ten opzichte van de </w:t>
      </w:r>
      <w:r w:rsidR="00BB5E38">
        <w:t>positie opgegeven. De offset is opwaarts positief. In het voorbeeld is een negatieve offset opgegeven om de tangentlijnen onder het karakteristieke punt te plaatsen.</w:t>
      </w:r>
    </w:p>
    <w:p w14:paraId="0FB1BCCF" w14:textId="64A707BF" w:rsidR="00645C59" w:rsidRDefault="006C768B" w:rsidP="002211F4">
      <w:pPr>
        <w:pStyle w:val="Plattetekst"/>
        <w:numPr>
          <w:ilvl w:val="0"/>
          <w:numId w:val="32"/>
        </w:numPr>
      </w:pPr>
      <w:r>
        <w:t>In de kolom “Aantal tangentlijnen” wordt opgegeven hoeveel tangentlijnen er geplaatst worden.</w:t>
      </w:r>
    </w:p>
    <w:p w14:paraId="3548CA41" w14:textId="09E0AB92" w:rsidR="006C768B" w:rsidRDefault="00C74190" w:rsidP="002211F4">
      <w:pPr>
        <w:pStyle w:val="Plattetekst"/>
        <w:numPr>
          <w:ilvl w:val="0"/>
          <w:numId w:val="32"/>
        </w:numPr>
      </w:pPr>
      <w:r>
        <w:t>In de kolom “Dichtheid tangentlijnen” wordt opgegeven hoeveel tangentlijnen er per meter geplaatst worden.</w:t>
      </w:r>
    </w:p>
    <w:p w14:paraId="4C64CB1A" w14:textId="47D8849B" w:rsidR="00C74190" w:rsidRDefault="00C74190" w:rsidP="002211F4">
      <w:pPr>
        <w:pStyle w:val="Plattetekst"/>
        <w:numPr>
          <w:ilvl w:val="0"/>
          <w:numId w:val="32"/>
        </w:numPr>
      </w:pPr>
      <w:r>
        <w:t>De hoogte van het tangentlijnenvlak wordt bepaald door het aantal tangentlijnen en de dichtheid. Een</w:t>
      </w:r>
      <w:r w:rsidR="00FD5D01">
        <w:t xml:space="preserve"> aantal van 11 met een dichtheid van 2 levert een hoogte van 5 m </w:t>
      </w:r>
      <w:r w:rsidR="00C64925">
        <w:t xml:space="preserve">op voor het tangentlijnenvlak. </w:t>
      </w:r>
    </w:p>
    <w:p w14:paraId="10FE06F4" w14:textId="7DB8FB4C" w:rsidR="00C64925" w:rsidRDefault="00C64925" w:rsidP="002211F4">
      <w:pPr>
        <w:pStyle w:val="Plattetekst"/>
        <w:numPr>
          <w:ilvl w:val="0"/>
          <w:numId w:val="32"/>
        </w:numPr>
      </w:pPr>
      <w:r>
        <w:t>In de kolom “</w:t>
      </w:r>
      <w:proofErr w:type="spellStart"/>
      <w:r>
        <w:t>Grid</w:t>
      </w:r>
      <w:proofErr w:type="spellEnd"/>
      <w:r>
        <w:t xml:space="preserve"> verplaatsten” wordt opgegeven of D-Stability het </w:t>
      </w:r>
      <w:proofErr w:type="spellStart"/>
      <w:r>
        <w:t>rekengrid</w:t>
      </w:r>
      <w:proofErr w:type="spellEnd"/>
      <w:r>
        <w:t xml:space="preserve"> </w:t>
      </w:r>
      <w:r w:rsidR="007A7B35">
        <w:t>mag verplaatsen indien het maatgevende glijvlak mogelijk buiten de instellingen gevonden kan worden.</w:t>
      </w:r>
      <w:r w:rsidR="00EF21F7">
        <w:t xml:space="preserve"> Dit is een D-Stability rekeninstelling.</w:t>
      </w:r>
    </w:p>
    <w:p w14:paraId="1DA88204" w14:textId="77777777" w:rsidR="00A61CA5" w:rsidRDefault="00A61CA5" w:rsidP="00A61CA5">
      <w:pPr>
        <w:pStyle w:val="Plattetekst"/>
      </w:pPr>
    </w:p>
    <w:p w14:paraId="4062FD5B" w14:textId="77777777" w:rsidR="00850D42" w:rsidRDefault="00556839" w:rsidP="00850D42">
      <w:pPr>
        <w:pStyle w:val="Plattetekst"/>
        <w:keepNext/>
      </w:pPr>
      <w:r w:rsidRPr="00556839">
        <w:rPr>
          <w:noProof/>
        </w:rPr>
        <w:drawing>
          <wp:inline distT="0" distB="0" distL="0" distR="0" wp14:anchorId="29856204" wp14:editId="4BEA7E2D">
            <wp:extent cx="6120130" cy="3261691"/>
            <wp:effectExtent l="38100" t="38100" r="33020" b="34290"/>
            <wp:docPr id="276709403" name="Afbeelding 1" descr="Afbeelding met tekst, diagram, schermopname, lijn&#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709403" name="Afbeelding 1" descr="Afbeelding met tekst, diagram, schermopname, lijn&#10;&#10;Door AI gegenereerde inhoud is mogelijk onjuist."/>
                    <pic:cNvPicPr/>
                  </pic:nvPicPr>
                  <pic:blipFill rotWithShape="1">
                    <a:blip r:embed="rId29"/>
                    <a:srcRect b="11454"/>
                    <a:stretch/>
                  </pic:blipFill>
                  <pic:spPr bwMode="auto">
                    <a:xfrm>
                      <a:off x="0" y="0"/>
                      <a:ext cx="6120130" cy="3261691"/>
                    </a:xfrm>
                    <a:prstGeom prst="rect">
                      <a:avLst/>
                    </a:prstGeom>
                    <a:ln>
                      <a:noFill/>
                    </a:ln>
                    <a:effectLst>
                      <a:glow rad="25400">
                        <a:srgbClr val="0E2841">
                          <a:alpha val="40000"/>
                        </a:srgbClr>
                      </a:glow>
                    </a:effectLst>
                    <a:extLst>
                      <a:ext uri="{53640926-AAD7-44D8-BBD7-CCE9431645EC}">
                        <a14:shadowObscured xmlns:a14="http://schemas.microsoft.com/office/drawing/2010/main"/>
                      </a:ext>
                    </a:extLst>
                  </pic:spPr>
                </pic:pic>
              </a:graphicData>
            </a:graphic>
          </wp:inline>
        </w:drawing>
      </w:r>
    </w:p>
    <w:p w14:paraId="1A21E47A" w14:textId="2BBA02D5" w:rsidR="00D02382" w:rsidRDefault="00850D42" w:rsidP="00850D42">
      <w:pPr>
        <w:pStyle w:val="figuur"/>
      </w:pPr>
      <w:bookmarkStart w:id="51" w:name="_Ref194565032"/>
      <w:r>
        <w:t xml:space="preserve">figuur </w:t>
      </w:r>
      <w:r w:rsidR="001A763E">
        <w:fldChar w:fldCharType="begin"/>
      </w:r>
      <w:r w:rsidR="001A763E">
        <w:instrText xml:space="preserve"> STYLEREF 1 \s </w:instrText>
      </w:r>
      <w:r w:rsidR="001A763E">
        <w:fldChar w:fldCharType="separate"/>
      </w:r>
      <w:r w:rsidR="00692514">
        <w:rPr>
          <w:noProof/>
        </w:rPr>
        <w:t>3</w:t>
      </w:r>
      <w:r w:rsidR="001A763E">
        <w:fldChar w:fldCharType="end"/>
      </w:r>
      <w:r w:rsidR="001A763E">
        <w:t>.</w:t>
      </w:r>
      <w:r w:rsidR="001A763E">
        <w:fldChar w:fldCharType="begin"/>
      </w:r>
      <w:r w:rsidR="001A763E">
        <w:instrText xml:space="preserve"> SEQ figuur \* ARABIC \s 1 </w:instrText>
      </w:r>
      <w:r w:rsidR="001A763E">
        <w:fldChar w:fldCharType="separate"/>
      </w:r>
      <w:r w:rsidR="00692514">
        <w:rPr>
          <w:noProof/>
        </w:rPr>
        <w:t>3</w:t>
      </w:r>
      <w:r w:rsidR="001A763E">
        <w:fldChar w:fldCharType="end"/>
      </w:r>
      <w:bookmarkEnd w:id="51"/>
      <w:r>
        <w:t xml:space="preserve">: Voorbeeld </w:t>
      </w:r>
      <w:proofErr w:type="spellStart"/>
      <w:r>
        <w:t>gridinstellingen</w:t>
      </w:r>
      <w:proofErr w:type="spellEnd"/>
      <w:r>
        <w:t xml:space="preserve"> Bishop voor STBI</w:t>
      </w:r>
    </w:p>
    <w:p w14:paraId="0CA42F35" w14:textId="77777777" w:rsidR="00A61CA5" w:rsidRDefault="00A61CA5" w:rsidP="00A61CA5">
      <w:pPr>
        <w:pStyle w:val="Plattetekst"/>
      </w:pPr>
    </w:p>
    <w:p w14:paraId="45375982" w14:textId="695F7414" w:rsidR="00A61CA5" w:rsidRDefault="00A61CA5" w:rsidP="00A61CA5">
      <w:pPr>
        <w:pStyle w:val="Kop3"/>
      </w:pPr>
      <w:bookmarkStart w:id="52" w:name="_Toc194568244"/>
      <w:r>
        <w:t>Uplift Van</w:t>
      </w:r>
      <w:bookmarkEnd w:id="52"/>
    </w:p>
    <w:p w14:paraId="2A102558" w14:textId="37CF432C" w:rsidR="00F837FF" w:rsidRDefault="00F80F36" w:rsidP="00B6623A">
      <w:pPr>
        <w:pStyle w:val="Plattetekst"/>
      </w:pPr>
      <w:r>
        <w:t xml:space="preserve">De plaatsing van de </w:t>
      </w:r>
      <w:proofErr w:type="spellStart"/>
      <w:r>
        <w:t>rekengrids</w:t>
      </w:r>
      <w:proofErr w:type="spellEnd"/>
      <w:r>
        <w:t xml:space="preserve"> voor Uplift Van gaat </w:t>
      </w:r>
      <w:r w:rsidR="002C70C7">
        <w:t xml:space="preserve">grotendeels op dezelfde </w:t>
      </w:r>
      <w:r>
        <w:t xml:space="preserve">manier als bij het Bishop </w:t>
      </w:r>
      <w:proofErr w:type="spellStart"/>
      <w:r>
        <w:t>rekengrid</w:t>
      </w:r>
      <w:proofErr w:type="spellEnd"/>
      <w:r>
        <w:t xml:space="preserve">, toegelicht in de vorige paragraaf. </w:t>
      </w:r>
      <w:r w:rsidR="00063D75">
        <w:t>Met uitzondering van onderstaande:</w:t>
      </w:r>
    </w:p>
    <w:p w14:paraId="5AC5B262" w14:textId="35308F80" w:rsidR="00CA5A71" w:rsidRDefault="00CA5A71" w:rsidP="00063D75">
      <w:pPr>
        <w:pStyle w:val="Plattetekst"/>
        <w:numPr>
          <w:ilvl w:val="0"/>
          <w:numId w:val="33"/>
        </w:numPr>
      </w:pPr>
      <w:r>
        <w:t xml:space="preserve">Uplift Van gebruikt twee </w:t>
      </w:r>
      <w:proofErr w:type="spellStart"/>
      <w:r>
        <w:t>rekengrids</w:t>
      </w:r>
      <w:proofErr w:type="spellEnd"/>
      <w:r>
        <w:t xml:space="preserve">, de instellingen voor de plaatsing van de </w:t>
      </w:r>
      <w:proofErr w:type="spellStart"/>
      <w:r>
        <w:t>grids</w:t>
      </w:r>
      <w:proofErr w:type="spellEnd"/>
      <w:r>
        <w:t xml:space="preserve"> worden daarom twee keer opgegeven</w:t>
      </w:r>
      <w:r w:rsidR="00620EB4">
        <w:t>.</w:t>
      </w:r>
    </w:p>
    <w:p w14:paraId="2699DF4F" w14:textId="02660A3E" w:rsidR="00063D75" w:rsidRDefault="00063D75" w:rsidP="00063D75">
      <w:pPr>
        <w:pStyle w:val="Plattetekst"/>
        <w:numPr>
          <w:ilvl w:val="0"/>
          <w:numId w:val="33"/>
        </w:numPr>
      </w:pPr>
      <w:r>
        <w:t xml:space="preserve">Uplift Van </w:t>
      </w:r>
      <w:r w:rsidR="00BE3F3A">
        <w:t>werkt</w:t>
      </w:r>
      <w:r>
        <w:t xml:space="preserve"> niet met vaste </w:t>
      </w:r>
      <w:proofErr w:type="spellStart"/>
      <w:r>
        <w:t>gridpunten</w:t>
      </w:r>
      <w:proofErr w:type="spellEnd"/>
      <w:r>
        <w:t xml:space="preserve">. </w:t>
      </w:r>
      <w:r w:rsidR="00CA5A71">
        <w:t xml:space="preserve">Voor de </w:t>
      </w:r>
      <w:proofErr w:type="spellStart"/>
      <w:r w:rsidR="00CA5A71">
        <w:t>grids</w:t>
      </w:r>
      <w:proofErr w:type="spellEnd"/>
      <w:r w:rsidR="00620EB4">
        <w:t xml:space="preserve"> wordt daarom expliciet een hoogte en breedte opgegeven.</w:t>
      </w:r>
    </w:p>
    <w:p w14:paraId="758E29D8" w14:textId="06150AEB" w:rsidR="00620EB4" w:rsidRDefault="00620EB4" w:rsidP="00063D75">
      <w:pPr>
        <w:pStyle w:val="Plattetekst"/>
        <w:numPr>
          <w:ilvl w:val="0"/>
          <w:numId w:val="33"/>
        </w:numPr>
      </w:pPr>
      <w:r>
        <w:t xml:space="preserve">Uplift Van </w:t>
      </w:r>
      <w:r w:rsidR="00BE3F3A">
        <w:t>werkt niet met vaste tangentlijnen. Voor het ‘tangentvlak’ wordt daarom expliciet een hoogte opgegeven.</w:t>
      </w:r>
    </w:p>
    <w:p w14:paraId="5C665BF1" w14:textId="2F2C3ED7" w:rsidR="00BE3F3A" w:rsidRDefault="00785D46" w:rsidP="00063D75">
      <w:pPr>
        <w:pStyle w:val="Plattetekst"/>
        <w:numPr>
          <w:ilvl w:val="0"/>
          <w:numId w:val="33"/>
        </w:numPr>
      </w:pPr>
      <w:r>
        <w:t xml:space="preserve">In de kolom “Zoekmodus” </w:t>
      </w:r>
      <w:r w:rsidR="00043742">
        <w:t>wordt de D-Stability rekeninstelling “Search Mode” opgegeven.</w:t>
      </w:r>
      <w:r w:rsidR="003F0046">
        <w:t xml:space="preserve"> Net als in D-Stability kan gekozen worden voor ‘</w:t>
      </w:r>
      <w:proofErr w:type="spellStart"/>
      <w:r w:rsidR="003F0046">
        <w:t>Thorough</w:t>
      </w:r>
      <w:proofErr w:type="spellEnd"/>
      <w:r w:rsidR="003F0046">
        <w:t>’ en ‘</w:t>
      </w:r>
      <w:proofErr w:type="spellStart"/>
      <w:r w:rsidR="003F0046">
        <w:t>Normal</w:t>
      </w:r>
      <w:proofErr w:type="spellEnd"/>
      <w:r w:rsidR="003F0046">
        <w:t>’.</w:t>
      </w:r>
    </w:p>
    <w:p w14:paraId="339D43DE" w14:textId="77777777" w:rsidR="00396C3E" w:rsidRDefault="00396C3E" w:rsidP="00396C3E">
      <w:pPr>
        <w:pStyle w:val="Plattetekst"/>
      </w:pPr>
    </w:p>
    <w:p w14:paraId="721124E6" w14:textId="70A46EF2" w:rsidR="00396C3E" w:rsidRDefault="001E7B1A" w:rsidP="00396C3E">
      <w:pPr>
        <w:pStyle w:val="Kop3"/>
      </w:pPr>
      <w:bookmarkStart w:id="53" w:name="_Toc194568245"/>
      <w:r>
        <w:t>Randvoorwaardes glijvlak</w:t>
      </w:r>
      <w:bookmarkEnd w:id="53"/>
    </w:p>
    <w:p w14:paraId="300F944F" w14:textId="771DC3F5" w:rsidR="001E7B1A" w:rsidRDefault="001E7B1A" w:rsidP="001E7B1A">
      <w:pPr>
        <w:pStyle w:val="Plattetekst"/>
      </w:pPr>
      <w:r w:rsidRPr="001E7B1A">
        <w:t>In D-Stability kunnen bepe</w:t>
      </w:r>
      <w:r>
        <w:t xml:space="preserve">rkingen aan de intrede, uittrede en </w:t>
      </w:r>
      <w:r w:rsidR="00776AC1">
        <w:t xml:space="preserve">diepte van het glijvlak worden gesteld. </w:t>
      </w:r>
      <w:r w:rsidR="001A763E">
        <w:t xml:space="preserve">Een voorbeeld </w:t>
      </w:r>
      <w:r w:rsidR="00AF7B0A">
        <w:t xml:space="preserve">van de plaatsing van in- en uittredezones is gepresenteerd in </w:t>
      </w:r>
      <w:r w:rsidR="00AF7B0A">
        <w:fldChar w:fldCharType="begin"/>
      </w:r>
      <w:r w:rsidR="00AF7B0A">
        <w:instrText xml:space="preserve"> REF _Ref194567882 \h </w:instrText>
      </w:r>
      <w:r w:rsidR="00AF7B0A">
        <w:fldChar w:fldCharType="separate"/>
      </w:r>
      <w:r w:rsidR="00692514">
        <w:t xml:space="preserve">figuur </w:t>
      </w:r>
      <w:r w:rsidR="00692514">
        <w:rPr>
          <w:noProof/>
        </w:rPr>
        <w:t>3</w:t>
      </w:r>
      <w:r w:rsidR="00692514">
        <w:t>.</w:t>
      </w:r>
      <w:r w:rsidR="00692514">
        <w:rPr>
          <w:noProof/>
        </w:rPr>
        <w:t>4</w:t>
      </w:r>
      <w:r w:rsidR="00AF7B0A">
        <w:fldChar w:fldCharType="end"/>
      </w:r>
      <w:r w:rsidR="00AF7B0A">
        <w:t xml:space="preserve">. </w:t>
      </w:r>
      <w:r w:rsidR="00776AC1">
        <w:t>Voor de invoer hiervan geldt het volgende:</w:t>
      </w:r>
    </w:p>
    <w:p w14:paraId="370E6ED2" w14:textId="7D4A86C6" w:rsidR="00776AC1" w:rsidRDefault="00776AC1" w:rsidP="00776AC1">
      <w:pPr>
        <w:pStyle w:val="Plattetekst"/>
        <w:numPr>
          <w:ilvl w:val="0"/>
          <w:numId w:val="34"/>
        </w:numPr>
      </w:pPr>
      <w:r>
        <w:t xml:space="preserve">In de kolom “Minimale glijvlak dimensies” wordt aangegeven </w:t>
      </w:r>
      <w:r w:rsidR="00510F2F">
        <w:t xml:space="preserve">of er minimale dimensies voor het glijvlak gehanteerd moeten worden. Als gekozen is voor “Ja” </w:t>
      </w:r>
      <w:r w:rsidR="00FA4114">
        <w:t xml:space="preserve">dan zijn de kolommen “Minimale glijvlakdiepte” en “Minimale glijvlaklengte” verplichte invoer. Bij “Nee” </w:t>
      </w:r>
      <w:r w:rsidR="00CF6343">
        <w:t>worden deze genegeerd en kunnen ze leeg gelaten worden.</w:t>
      </w:r>
    </w:p>
    <w:p w14:paraId="2F578768" w14:textId="4686288B" w:rsidR="00CF6343" w:rsidRDefault="00CF6343" w:rsidP="00776AC1">
      <w:pPr>
        <w:pStyle w:val="Plattetekst"/>
        <w:numPr>
          <w:ilvl w:val="0"/>
          <w:numId w:val="34"/>
        </w:numPr>
      </w:pPr>
      <w:r>
        <w:t>In de kolom “Minimale glijvlakdiepte” wordt de minimale glijvlakdiepte opgegeven.</w:t>
      </w:r>
    </w:p>
    <w:p w14:paraId="1DF9EA93" w14:textId="62ED5942" w:rsidR="00FA4114" w:rsidRDefault="00CF6343" w:rsidP="00776AC1">
      <w:pPr>
        <w:pStyle w:val="Plattetekst"/>
        <w:numPr>
          <w:ilvl w:val="0"/>
          <w:numId w:val="34"/>
        </w:numPr>
      </w:pPr>
      <w:r>
        <w:t>In de kolom “Minimale glijvlaklengte” wordt de minimale glijvlaklengte opgegeven.</w:t>
      </w:r>
    </w:p>
    <w:p w14:paraId="3BB09444" w14:textId="202015E5" w:rsidR="00CF6343" w:rsidRDefault="00444B82" w:rsidP="00776AC1">
      <w:pPr>
        <w:pStyle w:val="Plattetekst"/>
        <w:numPr>
          <w:ilvl w:val="0"/>
          <w:numId w:val="34"/>
        </w:numPr>
      </w:pPr>
      <w:r>
        <w:t xml:space="preserve">In de kolom “In-/uittredezone A toepassen” wordt aangegeven </w:t>
      </w:r>
      <w:r w:rsidR="00CF4760">
        <w:t xml:space="preserve">of de </w:t>
      </w:r>
      <w:r w:rsidR="009C1152">
        <w:t>in-/</w:t>
      </w:r>
      <w:r w:rsidR="00CF4760">
        <w:t xml:space="preserve">uittredezone die is aangeduid met ‘A’ toegepast moet worden. </w:t>
      </w:r>
      <w:r w:rsidR="005D56E1">
        <w:t>Als gekozen is voor “Ja” dan moet er invoer opgegeven worden voor de kolommen “Positie zone A”, “Richting zone A” en “Breedte zone A”</w:t>
      </w:r>
      <w:r w:rsidR="00572D54">
        <w:t>.</w:t>
      </w:r>
      <w:r w:rsidR="00DC7430">
        <w:t xml:space="preserve"> Als gekozen is voor “Nee” dan worden deze kolommen genegeerd en kunnen ze leeg gelaten worden.</w:t>
      </w:r>
    </w:p>
    <w:p w14:paraId="2416B009" w14:textId="3FC0A625" w:rsidR="00DC7430" w:rsidRDefault="00DC7430" w:rsidP="00776AC1">
      <w:pPr>
        <w:pStyle w:val="Plattetekst"/>
        <w:numPr>
          <w:ilvl w:val="0"/>
          <w:numId w:val="34"/>
        </w:numPr>
      </w:pPr>
      <w:r>
        <w:lastRenderedPageBreak/>
        <w:t xml:space="preserve">In de kolom “Positie zone A” </w:t>
      </w:r>
      <w:r w:rsidR="009C1152">
        <w:t>wordt met een karakteristiek punt het startpunt van de in-/uittredezonde aangeduid.</w:t>
      </w:r>
      <w:r w:rsidR="00D04C0B">
        <w:t xml:space="preserve"> In het voorbeeld is dit ‘Teen dijk binnenwaarts’.</w:t>
      </w:r>
    </w:p>
    <w:p w14:paraId="35A8C4F4" w14:textId="77C7E575" w:rsidR="009C1152" w:rsidRDefault="009C1152" w:rsidP="00776AC1">
      <w:pPr>
        <w:pStyle w:val="Plattetekst"/>
        <w:numPr>
          <w:ilvl w:val="0"/>
          <w:numId w:val="34"/>
        </w:numPr>
      </w:pPr>
      <w:r>
        <w:t>In de kolom “Richting zone A” wordt</w:t>
      </w:r>
      <w:r w:rsidR="0041182F">
        <w:t xml:space="preserve"> aangegeven in welke richting de zone wordt uitgezet. In het voorbeeld is de richting ‘Binnenwaarts’. De zone wordt daarom </w:t>
      </w:r>
      <w:r w:rsidR="00B95853">
        <w:t>aan de binnenwaartse zijde van ‘Teen dijk binnenwaarts’ geplaatst.</w:t>
      </w:r>
    </w:p>
    <w:p w14:paraId="79B51803" w14:textId="5629A32D" w:rsidR="00B95853" w:rsidRDefault="00B95853" w:rsidP="00776AC1">
      <w:pPr>
        <w:pStyle w:val="Plattetekst"/>
        <w:numPr>
          <w:ilvl w:val="0"/>
          <w:numId w:val="34"/>
        </w:numPr>
      </w:pPr>
      <w:r>
        <w:t>In de kolom “Breedte zone A” wordt de breedte van de zone opgegeven.</w:t>
      </w:r>
    </w:p>
    <w:p w14:paraId="5BB8CB60" w14:textId="76380F9F" w:rsidR="00B95853" w:rsidRDefault="00783112" w:rsidP="00776AC1">
      <w:pPr>
        <w:pStyle w:val="Plattetekst"/>
        <w:numPr>
          <w:ilvl w:val="0"/>
          <w:numId w:val="34"/>
        </w:numPr>
      </w:pPr>
      <w:r>
        <w:t>Voor de invoer van zone B geldt hetzelfde als voor de zone A. Zie hiervoor de bovenstaande punten.</w:t>
      </w:r>
    </w:p>
    <w:p w14:paraId="55B61AFF" w14:textId="61D393E8" w:rsidR="00783112" w:rsidRDefault="0082355B" w:rsidP="00776AC1">
      <w:pPr>
        <w:pStyle w:val="Plattetekst"/>
        <w:numPr>
          <w:ilvl w:val="0"/>
          <w:numId w:val="34"/>
        </w:numPr>
      </w:pPr>
      <w:r>
        <w:t xml:space="preserve">Het maakt niet uit wat als zone A of zone B wordt gehanteerd. </w:t>
      </w:r>
    </w:p>
    <w:p w14:paraId="6CFBD8ED" w14:textId="77777777" w:rsidR="00572D54" w:rsidRDefault="00572D54" w:rsidP="00B739C7">
      <w:pPr>
        <w:pStyle w:val="Plattetekst"/>
      </w:pPr>
    </w:p>
    <w:p w14:paraId="36BBC34B" w14:textId="77777777" w:rsidR="001A763E" w:rsidRDefault="001A763E" w:rsidP="001A763E">
      <w:pPr>
        <w:pStyle w:val="Plattetekst"/>
        <w:keepNext/>
      </w:pPr>
      <w:r w:rsidRPr="001A763E">
        <w:rPr>
          <w:noProof/>
        </w:rPr>
        <w:drawing>
          <wp:inline distT="0" distB="0" distL="0" distR="0" wp14:anchorId="2AE7DFA3" wp14:editId="5571F8A1">
            <wp:extent cx="6120130" cy="2957195"/>
            <wp:effectExtent l="38100" t="38100" r="33020" b="33655"/>
            <wp:docPr id="87130271" name="Afbeelding 1" descr="Afbeelding met diagram, tekst, lijn, Plan&#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30271" name="Afbeelding 1" descr="Afbeelding met diagram, tekst, lijn, Plan&#10;&#10;Door AI gegenereerde inhoud is mogelijk onjuist."/>
                    <pic:cNvPicPr/>
                  </pic:nvPicPr>
                  <pic:blipFill>
                    <a:blip r:embed="rId30"/>
                    <a:stretch>
                      <a:fillRect/>
                    </a:stretch>
                  </pic:blipFill>
                  <pic:spPr>
                    <a:xfrm>
                      <a:off x="0" y="0"/>
                      <a:ext cx="6120130" cy="2957195"/>
                    </a:xfrm>
                    <a:prstGeom prst="rect">
                      <a:avLst/>
                    </a:prstGeom>
                    <a:ln>
                      <a:noFill/>
                    </a:ln>
                    <a:effectLst>
                      <a:glow rad="25400">
                        <a:srgbClr val="0E2841">
                          <a:alpha val="40000"/>
                        </a:srgbClr>
                      </a:glow>
                    </a:effectLst>
                  </pic:spPr>
                </pic:pic>
              </a:graphicData>
            </a:graphic>
          </wp:inline>
        </w:drawing>
      </w:r>
    </w:p>
    <w:p w14:paraId="06EAAA4A" w14:textId="3DA7880B" w:rsidR="00B739C7" w:rsidRPr="001E7B1A" w:rsidRDefault="001A763E" w:rsidP="001A763E">
      <w:pPr>
        <w:pStyle w:val="figuur"/>
      </w:pPr>
      <w:bookmarkStart w:id="54" w:name="_Ref194567882"/>
      <w:r>
        <w:t xml:space="preserve">figuur </w:t>
      </w:r>
      <w:r>
        <w:fldChar w:fldCharType="begin"/>
      </w:r>
      <w:r>
        <w:instrText xml:space="preserve"> STYLEREF 1 \s </w:instrText>
      </w:r>
      <w:r>
        <w:fldChar w:fldCharType="separate"/>
      </w:r>
      <w:r w:rsidR="00692514">
        <w:rPr>
          <w:noProof/>
        </w:rPr>
        <w:t>3</w:t>
      </w:r>
      <w:r>
        <w:fldChar w:fldCharType="end"/>
      </w:r>
      <w:r>
        <w:t>.</w:t>
      </w:r>
      <w:r>
        <w:fldChar w:fldCharType="begin"/>
      </w:r>
      <w:r>
        <w:instrText xml:space="preserve"> SEQ figuur \* ARABIC \s 1 </w:instrText>
      </w:r>
      <w:r>
        <w:fldChar w:fldCharType="separate"/>
      </w:r>
      <w:r w:rsidR="00692514">
        <w:rPr>
          <w:noProof/>
        </w:rPr>
        <w:t>4</w:t>
      </w:r>
      <w:r>
        <w:fldChar w:fldCharType="end"/>
      </w:r>
      <w:bookmarkEnd w:id="54"/>
      <w:r>
        <w:t>: Voorbeeld zonering</w:t>
      </w:r>
    </w:p>
    <w:p w14:paraId="3DECEC70" w14:textId="77777777" w:rsidR="00A61CA5" w:rsidRPr="001E7B1A" w:rsidRDefault="00A61CA5" w:rsidP="00B6623A">
      <w:pPr>
        <w:pStyle w:val="Plattetekst"/>
      </w:pPr>
    </w:p>
    <w:p w14:paraId="3707234B" w14:textId="5851F0B5" w:rsidR="002C4FE4" w:rsidRDefault="002C4FE4" w:rsidP="002C4FE4">
      <w:pPr>
        <w:pStyle w:val="Kop2"/>
      </w:pPr>
      <w:bookmarkStart w:id="55" w:name="_Ref194060431"/>
      <w:bookmarkStart w:id="56" w:name="_Toc194568246"/>
      <w:r>
        <w:t>Berekeningen</w:t>
      </w:r>
      <w:bookmarkEnd w:id="55"/>
      <w:bookmarkEnd w:id="56"/>
    </w:p>
    <w:p w14:paraId="0978A830" w14:textId="639730EF" w:rsidR="00C01E28" w:rsidRDefault="00C01E28" w:rsidP="00C01E28">
      <w:pPr>
        <w:pStyle w:val="Plattetekst"/>
      </w:pPr>
      <w:r>
        <w:t>In het tabblad “Berekeningen”</w:t>
      </w:r>
      <w:r w:rsidR="00A40A9E">
        <w:t xml:space="preserve"> wordt alle invoer uit de overige tabbladen samengesteld om D-Stability berekeningen te schematiseren. </w:t>
      </w:r>
      <w:r w:rsidR="00390263">
        <w:t>Voor de invoer geldt het volgende:</w:t>
      </w:r>
    </w:p>
    <w:p w14:paraId="41FB1F4D" w14:textId="14981D43" w:rsidR="00390263" w:rsidRDefault="00390263" w:rsidP="00BB4B84">
      <w:pPr>
        <w:pStyle w:val="Plattetekst"/>
        <w:numPr>
          <w:ilvl w:val="0"/>
          <w:numId w:val="30"/>
        </w:numPr>
      </w:pPr>
      <w:r>
        <w:t>Iedere regel stelt een stage voor.</w:t>
      </w:r>
    </w:p>
    <w:p w14:paraId="589BB63E" w14:textId="1AE29B98" w:rsidR="00390263" w:rsidRDefault="00390263" w:rsidP="00BB4B84">
      <w:pPr>
        <w:pStyle w:val="Plattetekst"/>
        <w:numPr>
          <w:ilvl w:val="0"/>
          <w:numId w:val="30"/>
        </w:numPr>
      </w:pPr>
      <w:r>
        <w:t>In de kolom “Naam”  wordt de naam van de berekening opgegeven</w:t>
      </w:r>
      <w:r w:rsidR="00AC64DE">
        <w:t xml:space="preserve"> waartoe de stage behoort</w:t>
      </w:r>
      <w:r>
        <w:t>.</w:t>
      </w:r>
    </w:p>
    <w:p w14:paraId="71380CB1" w14:textId="59A5AE58" w:rsidR="00696704" w:rsidRDefault="00696704" w:rsidP="00BB4B84">
      <w:pPr>
        <w:pStyle w:val="Plattetekst"/>
        <w:numPr>
          <w:ilvl w:val="0"/>
          <w:numId w:val="30"/>
        </w:numPr>
      </w:pPr>
      <w:r>
        <w:t>In de kolom “Scenario” wordt de naam van het scenario opgegeven</w:t>
      </w:r>
      <w:r w:rsidR="00AC64DE">
        <w:t xml:space="preserve"> waartoe de stage behoort</w:t>
      </w:r>
      <w:r>
        <w:t>.</w:t>
      </w:r>
    </w:p>
    <w:p w14:paraId="16E38D1A" w14:textId="5B218D16" w:rsidR="00696704" w:rsidRDefault="00696704" w:rsidP="00BB4B84">
      <w:pPr>
        <w:pStyle w:val="Plattetekst"/>
        <w:numPr>
          <w:ilvl w:val="0"/>
          <w:numId w:val="30"/>
        </w:numPr>
      </w:pPr>
      <w:r>
        <w:t>In de kolom “Stage” wordt de naam van de stage opgegeven.</w:t>
      </w:r>
    </w:p>
    <w:p w14:paraId="5B4C3F4D" w14:textId="3F23DBAC" w:rsidR="00696704" w:rsidRDefault="00C82B42" w:rsidP="00BB4B84">
      <w:pPr>
        <w:pStyle w:val="Plattetekst"/>
        <w:numPr>
          <w:ilvl w:val="0"/>
          <w:numId w:val="30"/>
        </w:numPr>
      </w:pPr>
      <w:r>
        <w:t>Iedere berekening moet minimaal één stage hebben. Een stage valt altijd onder een scenario.</w:t>
      </w:r>
    </w:p>
    <w:p w14:paraId="74AFFC58" w14:textId="6B83E1D2" w:rsidR="004C6E78" w:rsidRDefault="00C82B42" w:rsidP="00BB4B84">
      <w:pPr>
        <w:pStyle w:val="Plattetekst"/>
        <w:numPr>
          <w:ilvl w:val="0"/>
          <w:numId w:val="30"/>
        </w:numPr>
      </w:pPr>
      <w:r>
        <w:t>Aan de hand van de naam van de berekening</w:t>
      </w:r>
      <w:r w:rsidR="009D1268">
        <w:t xml:space="preserve"> en</w:t>
      </w:r>
      <w:r>
        <w:t xml:space="preserve"> scenario</w:t>
      </w:r>
      <w:r w:rsidR="001D5C39">
        <w:t>’s</w:t>
      </w:r>
      <w:r>
        <w:t xml:space="preserve"> </w:t>
      </w:r>
      <w:r w:rsidR="009D1268">
        <w:t xml:space="preserve">weet de tool welke stages bij elkaar horen. </w:t>
      </w:r>
      <w:r w:rsidR="00C74DE1">
        <w:t xml:space="preserve">In </w:t>
      </w:r>
      <w:r w:rsidR="00C74DE1">
        <w:fldChar w:fldCharType="begin"/>
      </w:r>
      <w:r w:rsidR="00C74DE1">
        <w:instrText xml:space="preserve"> REF _Ref194393542 \h </w:instrText>
      </w:r>
      <w:r w:rsidR="00C74DE1">
        <w:fldChar w:fldCharType="separate"/>
      </w:r>
      <w:r w:rsidR="00692514">
        <w:t xml:space="preserve">figuur </w:t>
      </w:r>
      <w:r w:rsidR="00692514">
        <w:rPr>
          <w:noProof/>
        </w:rPr>
        <w:t>3</w:t>
      </w:r>
      <w:r w:rsidR="00692514">
        <w:t>.</w:t>
      </w:r>
      <w:r w:rsidR="00692514">
        <w:rPr>
          <w:noProof/>
        </w:rPr>
        <w:t>5</w:t>
      </w:r>
      <w:r w:rsidR="00C74DE1">
        <w:fldChar w:fldCharType="end"/>
      </w:r>
      <w:r w:rsidR="00C74DE1">
        <w:t xml:space="preserve"> is een voorbeeld gegeven. Dit betreft één berekening met twee scenario’s. </w:t>
      </w:r>
      <w:r w:rsidR="00162D48">
        <w:t>Het scenario ‘Basis’ heeft twee stages ‘Dagelijks’ en ‘Norm’. Het scenario ‘Val na HW’ heeft de stages ‘Dagelijks’, ‘Norm’ en ‘Val na HW’.</w:t>
      </w:r>
    </w:p>
    <w:p w14:paraId="2660C1B0" w14:textId="441CF9C7" w:rsidR="00C82B42" w:rsidRDefault="004C6E78" w:rsidP="00BB4B84">
      <w:pPr>
        <w:pStyle w:val="Plattetekst"/>
        <w:numPr>
          <w:ilvl w:val="0"/>
          <w:numId w:val="30"/>
        </w:numPr>
      </w:pPr>
      <w:r>
        <w:t xml:space="preserve">Gebruik </w:t>
      </w:r>
      <w:r w:rsidR="007A7637">
        <w:t>per berekening een unieke naam</w:t>
      </w:r>
      <w:r>
        <w:t xml:space="preserve">. De tool </w:t>
      </w:r>
      <w:r w:rsidR="00EB78C0">
        <w:t>voegt alle stages met dezelfde waarde in de kolom “Naam” samen.</w:t>
      </w:r>
    </w:p>
    <w:p w14:paraId="749DA7CC" w14:textId="77777777" w:rsidR="00EB78C0" w:rsidRPr="00F252B5" w:rsidRDefault="00EB78C0" w:rsidP="00AC64DE">
      <w:pPr>
        <w:pStyle w:val="Plattetekst"/>
      </w:pPr>
    </w:p>
    <w:p w14:paraId="724649B4" w14:textId="77777777" w:rsidR="00AC64DE" w:rsidRDefault="00AC64DE" w:rsidP="00A30F23">
      <w:pPr>
        <w:pStyle w:val="Plattetekst"/>
        <w:keepNext/>
        <w:ind w:left="360"/>
      </w:pPr>
      <w:r w:rsidRPr="00AC64DE">
        <w:rPr>
          <w:noProof/>
        </w:rPr>
        <w:lastRenderedPageBreak/>
        <w:drawing>
          <wp:inline distT="0" distB="0" distL="0" distR="0" wp14:anchorId="0AF95777" wp14:editId="4FB9A505">
            <wp:extent cx="2243194" cy="1120775"/>
            <wp:effectExtent l="38100" t="38100" r="43180" b="41275"/>
            <wp:docPr id="2087681878"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681878" name="Afbeelding 1"/>
                    <pic:cNvPicPr/>
                  </pic:nvPicPr>
                  <pic:blipFill rotWithShape="1">
                    <a:blip r:embed="rId31"/>
                    <a:srcRect l="654"/>
                    <a:stretch/>
                  </pic:blipFill>
                  <pic:spPr bwMode="auto">
                    <a:xfrm>
                      <a:off x="0" y="0"/>
                      <a:ext cx="2259570" cy="1128957"/>
                    </a:xfrm>
                    <a:prstGeom prst="rect">
                      <a:avLst/>
                    </a:prstGeom>
                    <a:ln>
                      <a:noFill/>
                    </a:ln>
                    <a:effectLst>
                      <a:glow rad="25400">
                        <a:srgbClr val="0E2841">
                          <a:alpha val="40000"/>
                        </a:srgbClr>
                      </a:glow>
                    </a:effectLst>
                    <a:extLst>
                      <a:ext uri="{53640926-AAD7-44D8-BBD7-CCE9431645EC}">
                        <a14:shadowObscured xmlns:a14="http://schemas.microsoft.com/office/drawing/2010/main"/>
                      </a:ext>
                    </a:extLst>
                  </pic:spPr>
                </pic:pic>
              </a:graphicData>
            </a:graphic>
          </wp:inline>
        </w:drawing>
      </w:r>
    </w:p>
    <w:p w14:paraId="4AF0ADC2" w14:textId="3B1891C9" w:rsidR="00AC64DE" w:rsidRDefault="00AC64DE" w:rsidP="00A30F23">
      <w:pPr>
        <w:pStyle w:val="figuur"/>
        <w:ind w:left="360"/>
      </w:pPr>
      <w:bookmarkStart w:id="57" w:name="_Ref194393542"/>
      <w:r>
        <w:t xml:space="preserve">figuur </w:t>
      </w:r>
      <w:r w:rsidR="001A763E">
        <w:fldChar w:fldCharType="begin"/>
      </w:r>
      <w:r w:rsidR="001A763E">
        <w:instrText xml:space="preserve"> STYLEREF 1 \s </w:instrText>
      </w:r>
      <w:r w:rsidR="001A763E">
        <w:fldChar w:fldCharType="separate"/>
      </w:r>
      <w:r w:rsidR="00692514">
        <w:rPr>
          <w:noProof/>
        </w:rPr>
        <w:t>3</w:t>
      </w:r>
      <w:r w:rsidR="001A763E">
        <w:fldChar w:fldCharType="end"/>
      </w:r>
      <w:r w:rsidR="001A763E">
        <w:t>.</w:t>
      </w:r>
      <w:r w:rsidR="001A763E">
        <w:fldChar w:fldCharType="begin"/>
      </w:r>
      <w:r w:rsidR="001A763E">
        <w:instrText xml:space="preserve"> SEQ figuur \* ARABIC \s 1 </w:instrText>
      </w:r>
      <w:r w:rsidR="001A763E">
        <w:fldChar w:fldCharType="separate"/>
      </w:r>
      <w:r w:rsidR="00692514">
        <w:rPr>
          <w:noProof/>
        </w:rPr>
        <w:t>5</w:t>
      </w:r>
      <w:r w:rsidR="001A763E">
        <w:fldChar w:fldCharType="end"/>
      </w:r>
      <w:bookmarkEnd w:id="57"/>
      <w:r>
        <w:t>: Voorbeeld van berekening met twee scenario's</w:t>
      </w:r>
    </w:p>
    <w:p w14:paraId="1BF3E8D4" w14:textId="367E8576" w:rsidR="001A006E" w:rsidRDefault="001A006E" w:rsidP="001A006E">
      <w:pPr>
        <w:pStyle w:val="Plattetekst"/>
        <w:numPr>
          <w:ilvl w:val="0"/>
          <w:numId w:val="30"/>
        </w:numPr>
      </w:pPr>
      <w:r>
        <w:t xml:space="preserve">In de kolom “Geometrie” wordt het dwarsprofiel geselecteerd. Er kan gekozen worden uit de dwarsprofielnamen zoals opgegeven in het tabblad “Dwarsprofielen”. De karakteristieke punten hoeven niet opgegeven te worden. Deze worden op basis van de naam automatisch bij de dwarsprofielen gezocht. Zie ook paragraaf </w:t>
      </w:r>
      <w:r>
        <w:fldChar w:fldCharType="begin"/>
      </w:r>
      <w:r>
        <w:instrText xml:space="preserve"> REF _Ref194393973 \n \h </w:instrText>
      </w:r>
      <w:r>
        <w:fldChar w:fldCharType="separate"/>
      </w:r>
      <w:r w:rsidR="00692514">
        <w:t>3.3</w:t>
      </w:r>
      <w:r>
        <w:fldChar w:fldCharType="end"/>
      </w:r>
      <w:r>
        <w:t>.</w:t>
      </w:r>
    </w:p>
    <w:p w14:paraId="7737E0B5" w14:textId="77777777" w:rsidR="001A006E" w:rsidRDefault="001A006E" w:rsidP="001A006E">
      <w:pPr>
        <w:pStyle w:val="Plattetekst"/>
        <w:numPr>
          <w:ilvl w:val="0"/>
          <w:numId w:val="30"/>
        </w:numPr>
      </w:pPr>
      <w:r>
        <w:t>In de kolom “Bodemopbouw” wordt de te hanteren bodemopbouw geselecteerd. Er kan gekozen worden uit de namen zoals opgegeven in het tabblad “Bodemopbouw”.</w:t>
      </w:r>
    </w:p>
    <w:p w14:paraId="35B47BD6" w14:textId="6DF3F51C" w:rsidR="001A006E" w:rsidRPr="00F252B5" w:rsidRDefault="001A006E" w:rsidP="001A006E">
      <w:pPr>
        <w:pStyle w:val="Plattetekst"/>
        <w:numPr>
          <w:ilvl w:val="0"/>
          <w:numId w:val="30"/>
        </w:numPr>
      </w:pPr>
      <w:r w:rsidRPr="00F252B5">
        <w:t xml:space="preserve">In de kolom “State points toepassen” wordt </w:t>
      </w:r>
      <w:r>
        <w:t xml:space="preserve">aangegeven of er in de betreffende stage state points moeten worden geplaatst. Bij ‘Ja’ wordt per grondlaag een state point toegevoegd waarbij een waarde voor de belastinggeschiedenis wordt toegevoegd zoals opgegeven in het tabblad “Sterkteparameters”. Zie paragraaf </w:t>
      </w:r>
      <w:r>
        <w:fldChar w:fldCharType="begin"/>
      </w:r>
      <w:r>
        <w:instrText xml:space="preserve"> REF _Ref194394207 \n \h </w:instrText>
      </w:r>
      <w:r>
        <w:fldChar w:fldCharType="separate"/>
      </w:r>
      <w:r w:rsidR="00692514">
        <w:t>3.4</w:t>
      </w:r>
      <w:r>
        <w:fldChar w:fldCharType="end"/>
      </w:r>
      <w:r>
        <w:t xml:space="preserve"> voor het opgeven van deze eigenschappen per grondsoort. De achtergrond bij het plaatsen van de state points is gegeven in paragraaf </w:t>
      </w:r>
      <w:r>
        <w:fldChar w:fldCharType="begin"/>
      </w:r>
      <w:r>
        <w:instrText xml:space="preserve"> REF _Ref194063286 \n \h </w:instrText>
      </w:r>
      <w:r>
        <w:fldChar w:fldCharType="separate"/>
      </w:r>
      <w:r w:rsidR="00692514">
        <w:t>4.4</w:t>
      </w:r>
      <w:r>
        <w:fldChar w:fldCharType="end"/>
      </w:r>
      <w:r>
        <w:t>.</w:t>
      </w:r>
    </w:p>
    <w:p w14:paraId="746F4C74" w14:textId="7EAD72DD" w:rsidR="001A006E" w:rsidRDefault="008955A3" w:rsidP="008955A3">
      <w:pPr>
        <w:pStyle w:val="Plattetekst"/>
        <w:numPr>
          <w:ilvl w:val="0"/>
          <w:numId w:val="30"/>
        </w:numPr>
      </w:pPr>
      <w:r>
        <w:t>In de kolom “Bekledingsprofiel” wordt opgegeven welk bekledingsprofiel van toepassing is.</w:t>
      </w:r>
      <w:r w:rsidR="00250C25">
        <w:t xml:space="preserve"> Er kan gekozen worden uit de bekledingsprofielen zoals opgegeven in het tabblad “Bekleding”. De invoer is optioneel. Als er niets is ingevuld wordt er geen bekleding toegepast.</w:t>
      </w:r>
    </w:p>
    <w:p w14:paraId="6411BC23" w14:textId="5B0821A3" w:rsidR="00250C25" w:rsidRDefault="00250C25" w:rsidP="008955A3">
      <w:pPr>
        <w:pStyle w:val="Plattetekst"/>
        <w:numPr>
          <w:ilvl w:val="0"/>
          <w:numId w:val="30"/>
        </w:numPr>
      </w:pPr>
      <w:r>
        <w:t xml:space="preserve">In de kolom “Belasting” wordt een uniforme belasting opgegeven. </w:t>
      </w:r>
      <w:r w:rsidR="000538D2">
        <w:t>Er kan gekozen worden uit de belastingen zoals opgegeven in het tabblad “Belasting”. De invoer is optioneel. Als er niets is ingevuld wordt er geen belasting toegepast.</w:t>
      </w:r>
      <w:r w:rsidR="00F044D7">
        <w:t xml:space="preserve"> Er kan maximaal één uniforme belasting per berekening worden toegepast.</w:t>
      </w:r>
    </w:p>
    <w:p w14:paraId="1A2DC289" w14:textId="61E821C7" w:rsidR="000538D2" w:rsidRPr="001A006E" w:rsidRDefault="00BA6FB9" w:rsidP="008955A3">
      <w:pPr>
        <w:pStyle w:val="Plattetekst"/>
        <w:numPr>
          <w:ilvl w:val="0"/>
          <w:numId w:val="30"/>
        </w:numPr>
      </w:pPr>
      <w:r>
        <w:t>In de kolom “</w:t>
      </w:r>
      <w:proofErr w:type="spellStart"/>
      <w:r>
        <w:t>G</w:t>
      </w:r>
      <w:r w:rsidR="00DE6B13">
        <w:t>rid</w:t>
      </w:r>
      <w:r>
        <w:t>instellingen</w:t>
      </w:r>
      <w:proofErr w:type="spellEnd"/>
      <w:r>
        <w:t xml:space="preserve">” wordt de set met glijvlakinstellingen gekozen. </w:t>
      </w:r>
      <w:r w:rsidR="000637A1">
        <w:t>Er kan gekozen worden uit de instellingen zoals opgegeven in het tabblad “</w:t>
      </w:r>
      <w:proofErr w:type="spellStart"/>
      <w:r w:rsidR="000637A1">
        <w:t>Gridinstellingen</w:t>
      </w:r>
      <w:proofErr w:type="spellEnd"/>
      <w:r w:rsidR="000637A1">
        <w:t xml:space="preserve">”. Het uitvoeren van berekeningen gaat in D-Stability per scenario. </w:t>
      </w:r>
      <w:r w:rsidR="00F1326E">
        <w:t xml:space="preserve">Per scenario wordt alleen de laatste stage berekend. </w:t>
      </w:r>
      <w:r w:rsidR="001E6901">
        <w:t xml:space="preserve">Per scenario kan daarom maar één set aan </w:t>
      </w:r>
      <w:proofErr w:type="spellStart"/>
      <w:r w:rsidR="001E6901">
        <w:t>gridinstellingen</w:t>
      </w:r>
      <w:proofErr w:type="spellEnd"/>
      <w:r w:rsidR="001E6901">
        <w:t xml:space="preserve"> worden toegepast. </w:t>
      </w:r>
      <w:r w:rsidR="00C3252F">
        <w:t>Als er meerdere sets zijn opgegeven dan</w:t>
      </w:r>
      <w:r w:rsidR="008325D6">
        <w:t xml:space="preserve"> geeft de tool een foutmelding.</w:t>
      </w:r>
      <w:r w:rsidR="008833D0">
        <w:t xml:space="preserve"> Het maakt niet uit bij welke </w:t>
      </w:r>
      <w:r w:rsidR="00B77D08">
        <w:t xml:space="preserve">stage de </w:t>
      </w:r>
      <w:proofErr w:type="spellStart"/>
      <w:r w:rsidR="00B77D08">
        <w:t>gridinstellingen</w:t>
      </w:r>
      <w:proofErr w:type="spellEnd"/>
      <w:r w:rsidR="00B77D08">
        <w:t xml:space="preserve"> geselecteerd worden.</w:t>
      </w:r>
    </w:p>
    <w:p w14:paraId="7F577439" w14:textId="77777777" w:rsidR="0026594E" w:rsidRDefault="0026594E" w:rsidP="0026594E">
      <w:pPr>
        <w:pStyle w:val="Kop1"/>
      </w:pPr>
      <w:bookmarkStart w:id="58" w:name="_Toc194568247"/>
      <w:commentRangeStart w:id="59"/>
      <w:r>
        <w:lastRenderedPageBreak/>
        <w:t>Technische documentatie</w:t>
      </w:r>
      <w:commentRangeEnd w:id="59"/>
      <w:r w:rsidR="000241A7">
        <w:rPr>
          <w:rStyle w:val="Verwijzingopmerking"/>
          <w:rFonts w:eastAsiaTheme="minorHAnsi" w:cs="Verdana"/>
          <w:b w:val="0"/>
          <w:bCs w:val="0"/>
          <w:color w:val="221E1F"/>
        </w:rPr>
        <w:commentReference w:id="59"/>
      </w:r>
      <w:bookmarkEnd w:id="58"/>
    </w:p>
    <w:p w14:paraId="2D1A630C" w14:textId="77777777" w:rsidR="007311C2" w:rsidRDefault="007311C2" w:rsidP="007311C2">
      <w:pPr>
        <w:pStyle w:val="Kop2"/>
      </w:pPr>
      <w:bookmarkStart w:id="60" w:name="_Toc194568248"/>
      <w:bookmarkStart w:id="61" w:name="_Ref194056495"/>
      <w:bookmarkStart w:id="62" w:name="_Ref194059631"/>
      <w:r>
        <w:t>Geometrie</w:t>
      </w:r>
      <w:bookmarkEnd w:id="60"/>
    </w:p>
    <w:p w14:paraId="685697BA" w14:textId="77777777" w:rsidR="007311C2" w:rsidRDefault="007311C2" w:rsidP="006905F1">
      <w:pPr>
        <w:pStyle w:val="Kop3"/>
      </w:pPr>
      <w:bookmarkStart w:id="63" w:name="_Toc194568249"/>
      <w:r>
        <w:t>Het L-coördinaat</w:t>
      </w:r>
      <w:bookmarkEnd w:id="63"/>
    </w:p>
    <w:p w14:paraId="5D07A8A3" w14:textId="2C44CC06" w:rsidR="007311C2" w:rsidRDefault="007311C2" w:rsidP="007311C2">
      <w:pPr>
        <w:pStyle w:val="Plattetekst"/>
      </w:pPr>
      <w:r>
        <w:t>Het opstellen van een dwarsprofiel gebeurt veelal met behulp van het AHN in combinatie met een dwarsprofiellijn. Dit resulteert in een set aan punten met een X-, Y-, en Z-waarde. Waarbij de X en Y de RD</w:t>
      </w:r>
      <w:r>
        <w:noBreakHyphen/>
        <w:t xml:space="preserve">coördinaten zijn en Z de hoogte is. Voor gebruik in D-Stability worden de X- en Y-coördinaten omgerekend naar coördinaten in de richting van het dwarsprofiel. Het resultaat wordt het L-coördinaat genoemd (lengte-coördinaat). Details over het berekenen en de richting van de </w:t>
      </w:r>
      <w:proofErr w:type="spellStart"/>
      <w:r>
        <w:t>L-as</w:t>
      </w:r>
      <w:proofErr w:type="spellEnd"/>
      <w:r>
        <w:t xml:space="preserve"> zijn gegeven in paragraaf </w:t>
      </w:r>
      <w:r>
        <w:fldChar w:fldCharType="begin"/>
      </w:r>
      <w:r>
        <w:instrText xml:space="preserve"> REF _Ref194056495 \n \h </w:instrText>
      </w:r>
      <w:r>
        <w:fldChar w:fldCharType="separate"/>
      </w:r>
      <w:r w:rsidR="00692514">
        <w:t>4.1</w:t>
      </w:r>
      <w:r>
        <w:fldChar w:fldCharType="end"/>
      </w:r>
      <w:r>
        <w:t>.</w:t>
      </w:r>
    </w:p>
    <w:p w14:paraId="09DD6EE7" w14:textId="77777777" w:rsidR="007311C2" w:rsidRDefault="007311C2" w:rsidP="007311C2">
      <w:pPr>
        <w:pStyle w:val="Plattetekst"/>
      </w:pPr>
    </w:p>
    <w:bookmarkEnd w:id="61"/>
    <w:bookmarkEnd w:id="62"/>
    <w:p w14:paraId="7AFF7F21" w14:textId="0CC375B0" w:rsidR="002C4FE4" w:rsidRDefault="002C4FE4" w:rsidP="00BB4B84">
      <w:pPr>
        <w:pStyle w:val="Plattetekst"/>
        <w:numPr>
          <w:ilvl w:val="0"/>
          <w:numId w:val="16"/>
        </w:numPr>
      </w:pPr>
      <w:r>
        <w:t>Berekenen l-coördinaat</w:t>
      </w:r>
      <w:r w:rsidR="00554C05">
        <w:t>, hanteren nulpunt, buitenwater rechts/links</w:t>
      </w:r>
    </w:p>
    <w:p w14:paraId="6E8A2AED" w14:textId="77777777" w:rsidR="00EE4D55" w:rsidRDefault="00EE4D55" w:rsidP="00EE4D55">
      <w:pPr>
        <w:pStyle w:val="Plattetekst"/>
      </w:pPr>
    </w:p>
    <w:p w14:paraId="013F9755" w14:textId="77777777" w:rsidR="007311C2" w:rsidRDefault="007311C2" w:rsidP="007311C2">
      <w:pPr>
        <w:pStyle w:val="Kop2"/>
      </w:pPr>
      <w:bookmarkStart w:id="64" w:name="_Toc194568250"/>
      <w:r>
        <w:t>Bodemopbouw</w:t>
      </w:r>
      <w:bookmarkEnd w:id="64"/>
    </w:p>
    <w:p w14:paraId="7F9D4C40" w14:textId="77777777" w:rsidR="007311C2" w:rsidRDefault="007311C2" w:rsidP="007311C2">
      <w:pPr>
        <w:pStyle w:val="Plattetekst"/>
        <w:numPr>
          <w:ilvl w:val="0"/>
          <w:numId w:val="15"/>
        </w:numPr>
      </w:pPr>
      <w:r>
        <w:t>Bodemprofiel vs. bodemopbouw</w:t>
      </w:r>
    </w:p>
    <w:p w14:paraId="5083322E" w14:textId="77777777" w:rsidR="007311C2" w:rsidRPr="00CC087B" w:rsidRDefault="007311C2" w:rsidP="007311C2">
      <w:pPr>
        <w:pStyle w:val="Plattetekst"/>
      </w:pPr>
    </w:p>
    <w:p w14:paraId="1F470042" w14:textId="3E24A50F" w:rsidR="00EE4D55" w:rsidRPr="00EE4D55" w:rsidRDefault="00EE4D55" w:rsidP="00EE4D55">
      <w:pPr>
        <w:pStyle w:val="Plattetekst"/>
      </w:pPr>
      <w:r>
        <w:t>Plaatje van ondergrond en l-coördinaten</w:t>
      </w:r>
    </w:p>
    <w:p w14:paraId="49B07A4E" w14:textId="587F76F8" w:rsidR="002C4FE4" w:rsidRDefault="002C4FE4" w:rsidP="00554C05">
      <w:pPr>
        <w:pStyle w:val="Plattetekst"/>
      </w:pPr>
    </w:p>
    <w:p w14:paraId="3D629C11" w14:textId="562772E1" w:rsidR="00E5678A" w:rsidRDefault="00BD5CEE" w:rsidP="00BD5CEE">
      <w:pPr>
        <w:pStyle w:val="Kop2"/>
      </w:pPr>
      <w:bookmarkStart w:id="65" w:name="_Ref199164374"/>
      <w:r>
        <w:t>Waterspanningen</w:t>
      </w:r>
      <w:bookmarkEnd w:id="65"/>
    </w:p>
    <w:p w14:paraId="033A6977" w14:textId="77777777" w:rsidR="00E5678A" w:rsidRDefault="00E5678A" w:rsidP="00554C05">
      <w:pPr>
        <w:pStyle w:val="Plattetekst"/>
      </w:pPr>
    </w:p>
    <w:p w14:paraId="2C486887" w14:textId="64FA5EA0" w:rsidR="00A9033E" w:rsidRDefault="00A9033E" w:rsidP="00BD5CEE">
      <w:pPr>
        <w:pStyle w:val="Kop3"/>
      </w:pPr>
      <w:r>
        <w:t>Stijghoogte</w:t>
      </w:r>
    </w:p>
    <w:p w14:paraId="7E598B31" w14:textId="77777777" w:rsidR="00AF0962" w:rsidRDefault="00AF0962" w:rsidP="00BD5CEE">
      <w:pPr>
        <w:pStyle w:val="Kop4"/>
      </w:pPr>
      <w:r>
        <w:t>Offset methode</w:t>
      </w:r>
    </w:p>
    <w:p w14:paraId="4C3DCFA9" w14:textId="77777777" w:rsidR="00AF0962" w:rsidRDefault="00AF0962" w:rsidP="00AF0962">
      <w:pPr>
        <w:pStyle w:val="Plattetekst"/>
        <w:numPr>
          <w:ilvl w:val="0"/>
          <w:numId w:val="15"/>
        </w:numPr>
      </w:pPr>
      <w:r>
        <w:t>Alle karakteristieke punten zijn te gebruiken. Als voor een profiel een karakteristiek punt ontbreekt dan wordt deze genegeerd.</w:t>
      </w:r>
    </w:p>
    <w:p w14:paraId="7A545FC8" w14:textId="77777777" w:rsidR="00AF0962" w:rsidRDefault="00AF0962" w:rsidP="00AF0962">
      <w:pPr>
        <w:pStyle w:val="Plattetekst"/>
        <w:numPr>
          <w:ilvl w:val="0"/>
          <w:numId w:val="15"/>
        </w:numPr>
      </w:pPr>
      <w:r>
        <w:t>Bij het genereren van de waterstanden en stijghoogtes wordt altijd gewerkt van buitenwaarts naar binnenwaarts. Het opgeven van “Verhang t.o.v. voorgaand punt” is daarmee het eerste beschikbare punt aan de buitenwaartse zijde van het punt waarvoor dit is ingevoerd.</w:t>
      </w:r>
    </w:p>
    <w:p w14:paraId="11EB703F" w14:textId="77777777" w:rsidR="00AF0962" w:rsidRDefault="00AF0962" w:rsidP="00AF0962">
      <w:pPr>
        <w:pStyle w:val="Plattetekst"/>
      </w:pPr>
    </w:p>
    <w:p w14:paraId="103DECA4" w14:textId="77777777" w:rsidR="00AF0962" w:rsidRDefault="00AF0962" w:rsidP="00AF0962">
      <w:pPr>
        <w:pStyle w:val="Plattetekst"/>
        <w:rPr>
          <w:b/>
          <w:bCs/>
        </w:rPr>
      </w:pPr>
      <w:r>
        <w:rPr>
          <w:b/>
          <w:bCs/>
        </w:rPr>
        <w:t>Verhang t.o.v. voorgaand punt</w:t>
      </w:r>
    </w:p>
    <w:p w14:paraId="32AC1B8E" w14:textId="77777777" w:rsidR="00AF0962" w:rsidRPr="00FB5E9C" w:rsidRDefault="00AF0962" w:rsidP="00AF0962">
      <w:pPr>
        <w:pStyle w:val="Plattetekst"/>
        <w:numPr>
          <w:ilvl w:val="0"/>
          <w:numId w:val="35"/>
        </w:numPr>
      </w:pPr>
      <w:r>
        <w:t>Positief is neerwaarts. Op te geven waarde is X, helling is 1:X.</w:t>
      </w:r>
    </w:p>
    <w:p w14:paraId="1606B914" w14:textId="77777777" w:rsidR="00A9033E" w:rsidRDefault="00A9033E" w:rsidP="00A9033E">
      <w:pPr>
        <w:pStyle w:val="Plattetekst"/>
      </w:pPr>
    </w:p>
    <w:p w14:paraId="110C55D1" w14:textId="77777777" w:rsidR="008133A4" w:rsidRDefault="008133A4" w:rsidP="00A9033E">
      <w:pPr>
        <w:pStyle w:val="Plattetekst"/>
      </w:pPr>
    </w:p>
    <w:p w14:paraId="568D313D" w14:textId="50CA3ED4" w:rsidR="00AF0962" w:rsidRDefault="008133A4" w:rsidP="00BD5CEE">
      <w:pPr>
        <w:pStyle w:val="Kop4"/>
      </w:pPr>
      <w:r>
        <w:t>Afleiden uit ander scenario</w:t>
      </w:r>
    </w:p>
    <w:p w14:paraId="6EAAEB3C" w14:textId="3ED95056" w:rsidR="002814AB" w:rsidRPr="002814AB" w:rsidRDefault="002814AB" w:rsidP="002814AB">
      <w:pPr>
        <w:pStyle w:val="Plattetekst"/>
      </w:pPr>
      <w:r>
        <w:t xml:space="preserve">Het volgende geldt voor </w:t>
      </w:r>
      <w:r w:rsidR="00456D02">
        <w:t>het gebruik van de methode “Afleiden uit ander scenario”:</w:t>
      </w:r>
    </w:p>
    <w:p w14:paraId="6C00A0C4" w14:textId="08086011" w:rsidR="008133A4" w:rsidRDefault="00456D02" w:rsidP="008133A4">
      <w:pPr>
        <w:pStyle w:val="Plattetekst"/>
        <w:numPr>
          <w:ilvl w:val="0"/>
          <w:numId w:val="39"/>
        </w:numPr>
      </w:pPr>
      <w:r>
        <w:t>De</w:t>
      </w:r>
      <w:r w:rsidR="00BF33ED">
        <w:t xml:space="preserve"> stijghoogtelijn </w:t>
      </w:r>
      <w:r>
        <w:t>waarop</w:t>
      </w:r>
      <w:r w:rsidR="00BF33ED">
        <w:t xml:space="preserve"> </w:t>
      </w:r>
      <w:r>
        <w:t>de methode toegepast wordt</w:t>
      </w:r>
      <w:r w:rsidR="00BF33ED">
        <w:t xml:space="preserve"> </w:t>
      </w:r>
      <w:r>
        <w:t>kan</w:t>
      </w:r>
      <w:r w:rsidR="00BF33ED">
        <w:t xml:space="preserve"> slechts aan één referentielijn toegekend worden. </w:t>
      </w:r>
    </w:p>
    <w:p w14:paraId="15F50862" w14:textId="4D45C2ED" w:rsidR="00456D02" w:rsidRDefault="007F6D7C" w:rsidP="008133A4">
      <w:pPr>
        <w:pStyle w:val="Plattetekst"/>
        <w:numPr>
          <w:ilvl w:val="0"/>
          <w:numId w:val="39"/>
        </w:numPr>
      </w:pPr>
      <w:r>
        <w:t xml:space="preserve">De stijghoogte kan alleen gebaseerd worden op een voorgaande stage. Het is niet mogelijk een </w:t>
      </w:r>
      <w:r w:rsidR="00EC6E41">
        <w:t>stage op te geven die na de betreffende stage komt.</w:t>
      </w:r>
    </w:p>
    <w:p w14:paraId="4705041E" w14:textId="4D07485A" w:rsidR="00356C48" w:rsidRPr="008133A4" w:rsidRDefault="00356C48" w:rsidP="008133A4">
      <w:pPr>
        <w:pStyle w:val="Plattetekst"/>
        <w:numPr>
          <w:ilvl w:val="0"/>
          <w:numId w:val="39"/>
        </w:numPr>
      </w:pPr>
      <w:r>
        <w:t>De</w:t>
      </w:r>
      <w:r w:rsidR="00473342">
        <w:t xml:space="preserve"> stijghoogte waarop deze methode wordt toegepast kan niet toegekend worden aan een referentielijn </w:t>
      </w:r>
      <w:r w:rsidR="0059284F">
        <w:t xml:space="preserve">die is geschematiseerd op basis van een watervoerende (tussen) laag. </w:t>
      </w:r>
    </w:p>
    <w:p w14:paraId="24EA052A" w14:textId="77777777" w:rsidR="00A9033E" w:rsidRDefault="00A9033E" w:rsidP="00A9033E">
      <w:pPr>
        <w:pStyle w:val="Plattetekst"/>
      </w:pPr>
    </w:p>
    <w:p w14:paraId="0CCE96BA" w14:textId="65365B30" w:rsidR="009B5800" w:rsidRDefault="009B5800" w:rsidP="00A9033E">
      <w:pPr>
        <w:pStyle w:val="Plattetekst"/>
      </w:pPr>
      <w:r>
        <w:t>Technische details</w:t>
      </w:r>
    </w:p>
    <w:p w14:paraId="13C6946A" w14:textId="080C82FB" w:rsidR="009B5800" w:rsidRPr="00A9033E" w:rsidRDefault="009B5800" w:rsidP="009B5800">
      <w:pPr>
        <w:pStyle w:val="Plattetekst"/>
        <w:numPr>
          <w:ilvl w:val="0"/>
          <w:numId w:val="40"/>
        </w:numPr>
      </w:pPr>
      <w:r>
        <w:t>De resulterende lijn wordt vereenvoudigd</w:t>
      </w:r>
      <w:r w:rsidR="00646F29">
        <w:t>. Punten die binnen een tolerantie van 0,01 m vallen worden verwijderd. Dit voorkomt een</w:t>
      </w:r>
      <w:r w:rsidR="0082005A">
        <w:t xml:space="preserve"> stijghoogtelijn met onnodig veel punten.</w:t>
      </w:r>
    </w:p>
    <w:p w14:paraId="6AD59EE1" w14:textId="77777777" w:rsidR="00A9033E" w:rsidRDefault="00A9033E" w:rsidP="00A72998">
      <w:pPr>
        <w:pStyle w:val="Plattetekst"/>
      </w:pPr>
    </w:p>
    <w:p w14:paraId="380330CD" w14:textId="77777777" w:rsidR="00AF0962" w:rsidRDefault="00AF0962" w:rsidP="00BD5CEE">
      <w:pPr>
        <w:pStyle w:val="Kop3"/>
      </w:pPr>
      <w:bookmarkStart w:id="66" w:name="_Toc194568251"/>
      <w:r>
        <w:lastRenderedPageBreak/>
        <w:t>F</w:t>
      </w:r>
      <w:commentRangeStart w:id="67"/>
      <w:r>
        <w:t>reatische lijn</w:t>
      </w:r>
      <w:commentRangeEnd w:id="67"/>
      <w:r>
        <w:rPr>
          <w:rStyle w:val="Verwijzingopmerking"/>
          <w:rFonts w:eastAsiaTheme="minorHAnsi" w:cs="Verdana"/>
          <w:b w:val="0"/>
          <w:bCs w:val="0"/>
          <w:color w:val="221E1F"/>
        </w:rPr>
        <w:commentReference w:id="67"/>
      </w:r>
      <w:bookmarkEnd w:id="66"/>
    </w:p>
    <w:p w14:paraId="6D73F5B9" w14:textId="77777777" w:rsidR="00AF0962" w:rsidRDefault="00AF0962" w:rsidP="00BD5CEE">
      <w:pPr>
        <w:pStyle w:val="Kop4"/>
      </w:pPr>
      <w:r>
        <w:t>Open water</w:t>
      </w:r>
    </w:p>
    <w:p w14:paraId="14A69E77" w14:textId="77777777" w:rsidR="00AF0962" w:rsidRDefault="00AF0962" w:rsidP="00AF0962">
      <w:pPr>
        <w:pStyle w:val="Plattetekst"/>
        <w:rPr>
          <w:b/>
          <w:bCs/>
        </w:rPr>
      </w:pPr>
      <w:commentRangeStart w:id="68"/>
      <w:r>
        <w:rPr>
          <w:b/>
          <w:bCs/>
        </w:rPr>
        <w:t>Snijpunt waterstand met buitentalud</w:t>
      </w:r>
      <w:commentRangeEnd w:id="68"/>
      <w:r>
        <w:rPr>
          <w:rStyle w:val="Verwijzingopmerking"/>
        </w:rPr>
        <w:commentReference w:id="68"/>
      </w:r>
    </w:p>
    <w:p w14:paraId="5719F034" w14:textId="77777777" w:rsidR="00AF0962" w:rsidRDefault="00AF0962" w:rsidP="00AF0962">
      <w:pPr>
        <w:pStyle w:val="Plattetekst"/>
        <w:numPr>
          <w:ilvl w:val="0"/>
          <w:numId w:val="35"/>
        </w:numPr>
      </w:pPr>
      <w:r>
        <w:t xml:space="preserve">Om te zorgen dat het wateroppervlak aan de buitenwaartse zijde horizontaal verloopt bepaalt de tool het snijpunt van de waterstand met het buitentalud. Als dit snijpunt aanwezig is dan wordt deze toegevoegd aan de freatische lijn. De tool zoekt naar dit snijpunt vanaf “Kruin buitentalud” in de buitenwaartse richting. Op deze manier wordt het meest binnenwaartse snijpunt gehanteerd. Wanneer er meerdere snijpunten zijn, bijvoorbeeld met een hooggelegen voorland, worden deze snijpunten genegeerd. Als waterstand wordt het peil gehanteerd zoals opgegeven bij het karakteristieke punt “Maaiveld buitenwaarts”. </w:t>
      </w:r>
      <w:r w:rsidRPr="00D914EA">
        <w:rPr>
          <w:color w:val="FF0000"/>
        </w:rPr>
        <w:t>Een aandachtpunt is het definiëren van de freatische lijn bij de karakteristieke punten buitenwaarts van de buitenkruinlijn, bijvoorbeeld de buitenberm of buitenteen. Als bij deze punten een andere hoogte voor de freatische lijn is gedefinieerd dan bij “Maaiveld buitenwaarts”, en het snijpunt met het buitentalud ligt binnenwaarts van dit punt, dan resulteert dit in een niet-horizontaal wateroppervlak. Het wordt daarom aanbevolen om geen hoogte voor de freatische lijn bij deze punten te definiëren.</w:t>
      </w:r>
    </w:p>
    <w:p w14:paraId="1920E4D8" w14:textId="77777777" w:rsidR="00AF0962" w:rsidRDefault="00AF0962" w:rsidP="00AF0962">
      <w:pPr>
        <w:pStyle w:val="Plattetekst"/>
        <w:numPr>
          <w:ilvl w:val="0"/>
          <w:numId w:val="35"/>
        </w:numPr>
      </w:pPr>
      <w:r>
        <w:t>Als het maaiveld bij “</w:t>
      </w:r>
      <w:commentRangeStart w:id="69"/>
      <w:r>
        <w:t>Kruin buitentalud</w:t>
      </w:r>
      <w:commentRangeEnd w:id="69"/>
      <w:r>
        <w:rPr>
          <w:rStyle w:val="Verwijzingopmerking"/>
        </w:rPr>
        <w:commentReference w:id="69"/>
      </w:r>
      <w:r>
        <w:t>” en buitenwaarts hiervan lager is gelegen van de waterstand dan wordt er geen snijpunt gevonden. In dit geval worden de opgegeven freatische lijn zonder snijpunt toegepast. Dit resulteert mogelijk in een niet-horizontaal wateroppervlak.</w:t>
      </w:r>
    </w:p>
    <w:p w14:paraId="1DF7DFCE" w14:textId="77777777" w:rsidR="00AF0962" w:rsidRDefault="00AF0962" w:rsidP="00AF0962">
      <w:pPr>
        <w:pStyle w:val="Plattetekst"/>
      </w:pPr>
    </w:p>
    <w:p w14:paraId="49519131" w14:textId="77777777" w:rsidR="00AF0962" w:rsidRDefault="00AF0962" w:rsidP="00AF0962">
      <w:pPr>
        <w:pStyle w:val="Plattetekst"/>
        <w:rPr>
          <w:b/>
          <w:bCs/>
        </w:rPr>
      </w:pPr>
      <w:r>
        <w:rPr>
          <w:b/>
          <w:bCs/>
        </w:rPr>
        <w:t>Snijpunt waterstand binnenwaarts</w:t>
      </w:r>
    </w:p>
    <w:p w14:paraId="593BD6D9" w14:textId="77777777" w:rsidR="00AF0962" w:rsidRPr="00BD3BB7" w:rsidRDefault="00AF0962" w:rsidP="00AF0962">
      <w:pPr>
        <w:pStyle w:val="Plattetekst"/>
        <w:numPr>
          <w:ilvl w:val="0"/>
          <w:numId w:val="37"/>
        </w:numPr>
        <w:rPr>
          <w:b/>
          <w:bCs/>
        </w:rPr>
      </w:pPr>
      <w:r>
        <w:t>Om te zorgen dat een eventueel vrij wateroppervlak aan de binnenwaartse zijde horizontaal verloopt kijkt de tool of er een snijpunt te vinden is tussen de binnenwaartse waterstand en het maaiveld. Voor de waterstand wordt de freatische lijn bij het karakteristieke punt “Maaiveld binnenwaarts” gehanteerd. De tool zoekt naar dit snijpunt vanaf “Maaiveld binnenwaarts” tot “Kruin binnentalud” in de buitenwaartse richting. Op deze manier wordt het meest binnenwaartse snijpunt gehanteerd. Wanneer er meerdere snijpunten zijn, worden deze snijpunten genegeerd.</w:t>
      </w:r>
    </w:p>
    <w:p w14:paraId="67AE18B3" w14:textId="77777777" w:rsidR="00AF0962" w:rsidRDefault="00AF0962" w:rsidP="00AF0962">
      <w:pPr>
        <w:pStyle w:val="Plattetekst"/>
      </w:pPr>
    </w:p>
    <w:p w14:paraId="1CF66B03" w14:textId="77777777" w:rsidR="00AF0962" w:rsidRDefault="00AF0962" w:rsidP="00AF0962">
      <w:pPr>
        <w:pStyle w:val="Plattetekst"/>
        <w:rPr>
          <w:b/>
          <w:bCs/>
        </w:rPr>
      </w:pPr>
      <w:r>
        <w:rPr>
          <w:b/>
          <w:bCs/>
        </w:rPr>
        <w:t>Freatische lijn in de teensloot</w:t>
      </w:r>
    </w:p>
    <w:p w14:paraId="34741FB7" w14:textId="77777777" w:rsidR="00AF0962" w:rsidRPr="00F453FF" w:rsidRDefault="00AF0962" w:rsidP="00AF0962">
      <w:pPr>
        <w:pStyle w:val="Plattetekst"/>
        <w:numPr>
          <w:ilvl w:val="0"/>
          <w:numId w:val="37"/>
        </w:numPr>
      </w:pPr>
      <w:r>
        <w:t>Tussen de karakteristieke punten</w:t>
      </w:r>
    </w:p>
    <w:p w14:paraId="65F19036" w14:textId="77777777" w:rsidR="00AF0962" w:rsidRDefault="00AF0962" w:rsidP="00AF0962">
      <w:pPr>
        <w:pStyle w:val="Plattetekst"/>
      </w:pPr>
    </w:p>
    <w:p w14:paraId="7F36548F" w14:textId="77777777" w:rsidR="00AF0962" w:rsidRPr="009E6533" w:rsidRDefault="00AF0962" w:rsidP="00AF0962">
      <w:pPr>
        <w:pStyle w:val="Plattetekst"/>
        <w:keepNext/>
        <w:rPr>
          <w:b/>
          <w:bCs/>
          <w:color w:val="046444"/>
        </w:rPr>
      </w:pPr>
      <w:r>
        <w:t xml:space="preserve"> </w:t>
      </w:r>
      <w:r w:rsidRPr="009E6533">
        <w:rPr>
          <w:b/>
          <w:bCs/>
          <w:color w:val="046444"/>
        </w:rPr>
        <w:t>Aandachtspunt:</w:t>
      </w:r>
    </w:p>
    <w:commentRangeStart w:id="70"/>
    <w:p w14:paraId="6256F632" w14:textId="77777777" w:rsidR="00AF0962" w:rsidRPr="00C24838" w:rsidRDefault="00AF0962" w:rsidP="00AF0962">
      <w:pPr>
        <w:pStyle w:val="Plattetekst"/>
        <w:keepNext/>
      </w:pPr>
      <w:r>
        <w:rPr>
          <w:noProof/>
        </w:rPr>
        <mc:AlternateContent>
          <mc:Choice Requires="wps">
            <w:drawing>
              <wp:inline distT="0" distB="0" distL="0" distR="0" wp14:anchorId="4614F4CC" wp14:editId="2D0000AA">
                <wp:extent cx="6217920" cy="675861"/>
                <wp:effectExtent l="0" t="0" r="11430" b="20320"/>
                <wp:docPr id="1908568923"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7920" cy="675861"/>
                        </a:xfrm>
                        <a:prstGeom prst="rect">
                          <a:avLst/>
                        </a:prstGeom>
                        <a:solidFill>
                          <a:schemeClr val="tx1">
                            <a:alpha val="29804"/>
                          </a:schemeClr>
                        </a:solidFill>
                        <a:ln w="9525">
                          <a:solidFill>
                            <a:srgbClr val="000000"/>
                          </a:solidFill>
                          <a:miter lim="800000"/>
                          <a:headEnd/>
                          <a:tailEnd/>
                        </a:ln>
                      </wps:spPr>
                      <wps:txbx>
                        <w:txbxContent>
                          <w:p w14:paraId="765F105A" w14:textId="77777777" w:rsidR="00AF0962" w:rsidRPr="007E157D" w:rsidRDefault="00AF0962" w:rsidP="00AF0962">
                            <w:r>
                              <w:t>Het wordt aanbevolen om de freatische lijn NIET te definiëren bij de karakteristieke punten tussen de buitenkruinlijn en maaiveld buitenwaarts. Het hanteren van een ander freatisch peil bij deze punten kan leiden tot een niet-horizontaal wateroppervlak.</w:t>
                            </w:r>
                          </w:p>
                        </w:txbxContent>
                      </wps:txbx>
                      <wps:bodyPr rot="0" vert="horz" wrap="square" lIns="91440" tIns="45720" rIns="91440" bIns="45720" anchor="t" anchorCtr="0">
                        <a:spAutoFit/>
                      </wps:bodyPr>
                    </wps:wsp>
                  </a:graphicData>
                </a:graphic>
              </wp:inline>
            </w:drawing>
          </mc:Choice>
          <mc:Fallback>
            <w:pict>
              <v:shape w14:anchorId="4614F4CC" id="_x0000_s1036" type="#_x0000_t202" style="width:489.6pt;height:5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" fillcolor="#046444 [3213]">
                <v:fill opacity="19532f"/>
                <v:textbox style="mso-fit-shape-to-text:t">
                  <w:txbxContent>
                    <w:p w14:paraId="765F105A" w14:textId="77777777" w:rsidR="00AF0962" w:rsidRPr="007E157D" w:rsidRDefault="00AF0962" w:rsidP="00AF0962">
                      <w:r>
                        <w:t>Het wordt aanbevolen om de freatische lijn NIET te definiëren bij de karakteristieke punten tussen de buitenkruinlijn en maaiveld buitenwaarts. Het hanteren van een ander freatisch peil bij deze punten kan leiden tot een niet-horizontaal wateroppervlak.</w:t>
                      </w:r>
                    </w:p>
                  </w:txbxContent>
                </v:textbox>
                <w10:anchorlock/>
              </v:shape>
            </w:pict>
          </mc:Fallback>
        </mc:AlternateContent>
      </w:r>
      <w:commentRangeEnd w:id="70"/>
      <w:r>
        <w:rPr>
          <w:rStyle w:val="Verwijzingopmerking"/>
        </w:rPr>
        <w:commentReference w:id="70"/>
      </w:r>
    </w:p>
    <w:p w14:paraId="3D2FCCEE" w14:textId="77777777" w:rsidR="00AF0962" w:rsidRDefault="00AF0962" w:rsidP="00AF0962">
      <w:pPr>
        <w:pStyle w:val="Plattetekst"/>
      </w:pPr>
    </w:p>
    <w:p w14:paraId="6DD5AE75" w14:textId="77777777" w:rsidR="00AF0962" w:rsidRPr="00A9033E" w:rsidRDefault="00AF0962" w:rsidP="00BD5CEE">
      <w:pPr>
        <w:pStyle w:val="Kop4"/>
      </w:pPr>
      <w:r w:rsidRPr="00A9033E">
        <w:t>Minimale offset met maaiveld</w:t>
      </w:r>
    </w:p>
    <w:p w14:paraId="3992C334" w14:textId="77777777" w:rsidR="00AF0962" w:rsidRDefault="00AF0962" w:rsidP="00AF0962">
      <w:pPr>
        <w:pStyle w:val="Plattetekst"/>
        <w:numPr>
          <w:ilvl w:val="0"/>
          <w:numId w:val="35"/>
        </w:numPr>
      </w:pPr>
      <w:r>
        <w:t xml:space="preserve">Het is mogelijk om voor de freatische lijn een minimale offset (afstand) tot het maaiveld te hanteren. Deze correctie wordt toegepast tussen de twee opgegeven karakteristieke punten. Een uitzondering hierop is vrij wateroppervlak. Hier wordt de correctie niet toegepast. Dit </w:t>
      </w:r>
    </w:p>
    <w:p w14:paraId="4E576FBE" w14:textId="77777777" w:rsidR="00AF0962" w:rsidRDefault="00AF0962" w:rsidP="00AF0962">
      <w:pPr>
        <w:pStyle w:val="Plattetekst"/>
        <w:numPr>
          <w:ilvl w:val="0"/>
          <w:numId w:val="35"/>
        </w:numPr>
      </w:pPr>
      <w:r>
        <w:t>Aanbevelen om als offset nul te gebruiken. Wanneer een correctie (</w:t>
      </w:r>
      <w:proofErr w:type="spellStart"/>
      <w:r>
        <w:t>a.g.v.</w:t>
      </w:r>
      <w:proofErr w:type="spellEnd"/>
      <w:r>
        <w:t xml:space="preserve"> de offset) namelijk van toepassing is bij de grenzen van correctiezones (wat vaak zo is, bv. bij teensloot en snijpunten van waterstand met profiel) dan treden er sprongen op. Goede controle van een logische freatische lijn is nodig bij gebruik van een offset. Actie is om een extra punt te bepalen op de freatische lijn (snijpunt met offset lijn) en die toe te voegen aan de freatische lijn en te hanteren als grens voor de correctiezone. Indien geen snijpunt dan ‘</w:t>
      </w:r>
      <w:proofErr w:type="spellStart"/>
      <w:r>
        <w:t>nearest</w:t>
      </w:r>
      <w:proofErr w:type="spellEnd"/>
      <w:r>
        <w:t>’.</w:t>
      </w:r>
    </w:p>
    <w:p w14:paraId="0B669B4D" w14:textId="77777777" w:rsidR="00AF0962" w:rsidRDefault="00AF0962" w:rsidP="00AF0962">
      <w:pPr>
        <w:pStyle w:val="Plattetekst"/>
      </w:pPr>
    </w:p>
    <w:p w14:paraId="7A609330" w14:textId="77777777" w:rsidR="00AF0962" w:rsidRDefault="00AF0962" w:rsidP="00AF0962">
      <w:pPr>
        <w:pStyle w:val="Plattetekst"/>
        <w:rPr>
          <w:b/>
          <w:bCs/>
        </w:rPr>
      </w:pPr>
      <w:r>
        <w:rPr>
          <w:b/>
          <w:bCs/>
        </w:rPr>
        <w:t>Voorbeelden</w:t>
      </w:r>
    </w:p>
    <w:p w14:paraId="65FB9DCF" w14:textId="77777777" w:rsidR="00AF0962" w:rsidRPr="0019697A" w:rsidRDefault="00AF0962" w:rsidP="00AF0962">
      <w:pPr>
        <w:pStyle w:val="Plattetekst"/>
        <w:numPr>
          <w:ilvl w:val="0"/>
          <w:numId w:val="36"/>
        </w:numPr>
        <w:rPr>
          <w:b/>
          <w:bCs/>
        </w:rPr>
      </w:pPr>
      <w:r>
        <w:t>Val na hoogwater: Gebruik van een grote offset i.c.m. het maximeren van de freatische lijn in het dijklichaam.</w:t>
      </w:r>
    </w:p>
    <w:p w14:paraId="00E1F455" w14:textId="77777777" w:rsidR="00AF0962" w:rsidRPr="00EC7CEC" w:rsidRDefault="00AF0962" w:rsidP="00AF0962">
      <w:pPr>
        <w:pStyle w:val="Plattetekst"/>
      </w:pPr>
    </w:p>
    <w:p w14:paraId="77670418" w14:textId="77777777" w:rsidR="00AF0962" w:rsidRDefault="00AF0962" w:rsidP="00AF0962">
      <w:pPr>
        <w:pStyle w:val="Plattetekst"/>
      </w:pPr>
    </w:p>
    <w:p w14:paraId="79D96F24" w14:textId="1164D450" w:rsidR="00D7267E" w:rsidRDefault="002C743E" w:rsidP="00BD5CEE">
      <w:pPr>
        <w:pStyle w:val="Kop3"/>
      </w:pPr>
      <w:bookmarkStart w:id="71" w:name="_Ref199162034"/>
      <w:r>
        <w:t>Referentielijn</w:t>
      </w:r>
      <w:bookmarkEnd w:id="71"/>
    </w:p>
    <w:p w14:paraId="6FE10FB1" w14:textId="695F3A1C" w:rsidR="007737BF" w:rsidRDefault="008A071C" w:rsidP="00A72998">
      <w:pPr>
        <w:pStyle w:val="Plattetekst"/>
        <w:rPr>
          <w:b/>
          <w:bCs/>
        </w:rPr>
      </w:pPr>
      <w:r>
        <w:rPr>
          <w:b/>
          <w:bCs/>
        </w:rPr>
        <w:t>Aanduiding</w:t>
      </w:r>
      <w:r w:rsidR="00E855A6">
        <w:rPr>
          <w:b/>
          <w:bCs/>
        </w:rPr>
        <w:t xml:space="preserve"> w</w:t>
      </w:r>
      <w:commentRangeStart w:id="72"/>
      <w:r w:rsidR="008A35DE">
        <w:rPr>
          <w:b/>
          <w:bCs/>
        </w:rPr>
        <w:t>atervoerende laag</w:t>
      </w:r>
      <w:commentRangeEnd w:id="72"/>
      <w:r w:rsidR="007D5B77">
        <w:rPr>
          <w:rStyle w:val="Verwijzingopmerking"/>
        </w:rPr>
        <w:commentReference w:id="72"/>
      </w:r>
    </w:p>
    <w:p w14:paraId="5BE7CFFD" w14:textId="6A3C064E" w:rsidR="00ED579A" w:rsidRDefault="00ED579A" w:rsidP="00A05415">
      <w:pPr>
        <w:pStyle w:val="Plattetekst"/>
      </w:pPr>
      <w:r>
        <w:t xml:space="preserve">Lagen worden in de bodemopbouw aangeduid als watervoerende laag. </w:t>
      </w:r>
      <w:r w:rsidR="00A05415">
        <w:t>Deze als watervoerend behandeld als een laag aan bepaalde voorwaarden voldoet:</w:t>
      </w:r>
    </w:p>
    <w:p w14:paraId="464F0404" w14:textId="680BFE33" w:rsidR="00A05415" w:rsidRDefault="00A05415" w:rsidP="00A05415">
      <w:pPr>
        <w:pStyle w:val="Plattetekst"/>
        <w:numPr>
          <w:ilvl w:val="0"/>
          <w:numId w:val="35"/>
        </w:numPr>
      </w:pPr>
      <w:r>
        <w:t>De laag loopt van het begin tot het eind</w:t>
      </w:r>
      <w:r w:rsidR="00394DC1">
        <w:t xml:space="preserve"> van </w:t>
      </w:r>
      <w:r w:rsidR="00C3437A">
        <w:t>de bodemopbouw.</w:t>
      </w:r>
    </w:p>
    <w:p w14:paraId="5C7BADFB" w14:textId="386852A9" w:rsidR="007E5B6B" w:rsidRDefault="007E5B6B" w:rsidP="00A05415">
      <w:pPr>
        <w:pStyle w:val="Plattetekst"/>
        <w:numPr>
          <w:ilvl w:val="0"/>
          <w:numId w:val="35"/>
        </w:numPr>
      </w:pPr>
      <w:r>
        <w:t xml:space="preserve">Indien dit niet het geval moeten de volgende </w:t>
      </w:r>
      <w:r w:rsidR="00451C34">
        <w:t xml:space="preserve">twee </w:t>
      </w:r>
      <w:r>
        <w:t>voorwaarden gelden:</w:t>
      </w:r>
    </w:p>
    <w:p w14:paraId="1D938778" w14:textId="5827FB2D" w:rsidR="00C3437A" w:rsidRDefault="00D924E8" w:rsidP="00D77646">
      <w:pPr>
        <w:pStyle w:val="Plattetekst"/>
        <w:numPr>
          <w:ilvl w:val="1"/>
          <w:numId w:val="35"/>
        </w:numPr>
        <w:ind w:left="709"/>
      </w:pPr>
      <w:r>
        <w:t xml:space="preserve">De laag loopt niet van begin tot eind van de bodemopbouw, </w:t>
      </w:r>
      <w:r w:rsidR="007E5B6B">
        <w:t>doordat deze snijdt met het maaiveld (bijvoorbeeld een teensloot of het buitenwater).</w:t>
      </w:r>
      <w:r w:rsidR="000E6AAA">
        <w:t xml:space="preserve"> Wanneer hier niet aan wordt voldaan volgt een foutmelding</w:t>
      </w:r>
      <w:r w:rsidR="00451C34">
        <w:t xml:space="preserve">. De laag is </w:t>
      </w:r>
      <w:r w:rsidR="00AE5432">
        <w:t xml:space="preserve">dan </w:t>
      </w:r>
      <w:r w:rsidR="00451C34">
        <w:t>geen valide watervoerende laag.</w:t>
      </w:r>
    </w:p>
    <w:p w14:paraId="3E2337A7" w14:textId="6B8D7D6E" w:rsidR="00143F61" w:rsidRDefault="00143F61" w:rsidP="00D77646">
      <w:pPr>
        <w:pStyle w:val="Plattetekst"/>
        <w:numPr>
          <w:ilvl w:val="1"/>
          <w:numId w:val="35"/>
        </w:numPr>
        <w:ind w:left="709"/>
      </w:pPr>
      <w:r>
        <w:t xml:space="preserve">De laag </w:t>
      </w:r>
      <w:r w:rsidR="00AE5432">
        <w:t xml:space="preserve">loop onder de dijk door. </w:t>
      </w:r>
      <w:r w:rsidR="009B4D88">
        <w:t>Hiervoor wordt als referentiepunt “Kruin binnentalud” genomen.</w:t>
      </w:r>
      <w:r w:rsidR="00451C34">
        <w:t xml:space="preserve"> Wanneer hier niet aan wordt voldaan wordt </w:t>
      </w:r>
      <w:r w:rsidR="00812D53">
        <w:t xml:space="preserve">de laag niet als watervoerend geschematiseerd. </w:t>
      </w:r>
    </w:p>
    <w:p w14:paraId="0C43FF87" w14:textId="77777777" w:rsidR="00ED579A" w:rsidRDefault="00ED579A" w:rsidP="00A72998">
      <w:pPr>
        <w:pStyle w:val="Plattetekst"/>
      </w:pPr>
    </w:p>
    <w:p w14:paraId="0E20A304" w14:textId="224A0239" w:rsidR="006867D0" w:rsidRDefault="00707698" w:rsidP="00A72998">
      <w:pPr>
        <w:pStyle w:val="Plattetekst"/>
      </w:pPr>
      <w:r>
        <w:t xml:space="preserve">De tool maakt onderscheid tussen </w:t>
      </w:r>
      <w:r w:rsidR="006867D0">
        <w:t xml:space="preserve">de (diepe) watervoerende laag en watervoerende tussenlagen. </w:t>
      </w:r>
    </w:p>
    <w:p w14:paraId="23302897" w14:textId="53D8F29C" w:rsidR="00707698" w:rsidRDefault="006867D0" w:rsidP="006867D0">
      <w:pPr>
        <w:pStyle w:val="Plattetekst"/>
        <w:numPr>
          <w:ilvl w:val="0"/>
          <w:numId w:val="35"/>
        </w:numPr>
      </w:pPr>
      <w:r>
        <w:t>In het geval van meerdere watervoerende lagen wordt de diepste aangeduid als watervoerende laag. Alle overige lagen zijn watervoerende tussenlagen.</w:t>
      </w:r>
    </w:p>
    <w:p w14:paraId="59F3CC9A" w14:textId="77777777" w:rsidR="00612D36" w:rsidRDefault="00612D36" w:rsidP="00612D36">
      <w:pPr>
        <w:pStyle w:val="Plattetekst"/>
      </w:pPr>
    </w:p>
    <w:p w14:paraId="5E81F2CE" w14:textId="3E7A9A2D" w:rsidR="00612D36" w:rsidRPr="00C00C37" w:rsidRDefault="00612D36" w:rsidP="00612D36">
      <w:pPr>
        <w:pStyle w:val="Plattetekst"/>
        <w:rPr>
          <w:b/>
          <w:bCs/>
        </w:rPr>
      </w:pPr>
      <w:commentRangeStart w:id="73"/>
      <w:r>
        <w:rPr>
          <w:b/>
          <w:bCs/>
        </w:rPr>
        <w:t>Toelichting bepalen onderkant/bovenkant grondlaag</w:t>
      </w:r>
      <w:commentRangeEnd w:id="73"/>
      <w:r w:rsidR="00C00C37">
        <w:rPr>
          <w:rStyle w:val="Verwijzingopmerking"/>
        </w:rPr>
        <w:commentReference w:id="73"/>
      </w:r>
    </w:p>
    <w:p w14:paraId="085D9F52" w14:textId="77777777" w:rsidR="0032059D" w:rsidRDefault="0032059D" w:rsidP="00086A3B">
      <w:pPr>
        <w:pStyle w:val="Plattetekst"/>
      </w:pPr>
    </w:p>
    <w:p w14:paraId="4EA837B1" w14:textId="49252A0B" w:rsidR="00C73EA1" w:rsidRDefault="008A071C" w:rsidP="00086A3B">
      <w:pPr>
        <w:pStyle w:val="Plattetekst"/>
        <w:rPr>
          <w:b/>
          <w:bCs/>
        </w:rPr>
      </w:pPr>
      <w:proofErr w:type="spellStart"/>
      <w:r>
        <w:rPr>
          <w:b/>
          <w:bCs/>
        </w:rPr>
        <w:t>Metthode</w:t>
      </w:r>
      <w:proofErr w:type="spellEnd"/>
      <w:r>
        <w:rPr>
          <w:b/>
          <w:bCs/>
        </w:rPr>
        <w:t xml:space="preserve"> “</w:t>
      </w:r>
      <w:r w:rsidR="00C10960">
        <w:rPr>
          <w:b/>
          <w:bCs/>
        </w:rPr>
        <w:t>Indringingslengte</w:t>
      </w:r>
      <w:r>
        <w:rPr>
          <w:b/>
          <w:bCs/>
        </w:rPr>
        <w:t>”</w:t>
      </w:r>
    </w:p>
    <w:p w14:paraId="5F8E8DF8" w14:textId="5F88284E" w:rsidR="00F213FB" w:rsidRDefault="00F213FB" w:rsidP="00F213FB">
      <w:pPr>
        <w:pStyle w:val="Plattetekst"/>
        <w:numPr>
          <w:ilvl w:val="0"/>
          <w:numId w:val="35"/>
        </w:numPr>
        <w:rPr>
          <w:b/>
          <w:bCs/>
        </w:rPr>
      </w:pPr>
      <w:r>
        <w:t>De indringingslengte wordt verticaal toegepast.</w:t>
      </w:r>
    </w:p>
    <w:p w14:paraId="39736B3D" w14:textId="13B59230" w:rsidR="00C10960" w:rsidRPr="00E66679" w:rsidRDefault="00D07DE2" w:rsidP="00C10960">
      <w:pPr>
        <w:pStyle w:val="Plattetekst"/>
        <w:numPr>
          <w:ilvl w:val="0"/>
          <w:numId w:val="35"/>
        </w:numPr>
        <w:rPr>
          <w:b/>
          <w:bCs/>
        </w:rPr>
      </w:pPr>
      <w:r>
        <w:t xml:space="preserve">Wanneer </w:t>
      </w:r>
      <w:r w:rsidR="00BE053B">
        <w:t>er referentielijnen worden geschematise</w:t>
      </w:r>
      <w:r w:rsidR="00755081">
        <w:t xml:space="preserve">erd op basis van indringing vanaf watervoerende tussenzandlagen, </w:t>
      </w:r>
      <w:r>
        <w:t xml:space="preserve">de referentielijnen </w:t>
      </w:r>
      <w:r w:rsidR="00BE053B">
        <w:t xml:space="preserve">van </w:t>
      </w:r>
      <w:r w:rsidR="00755081">
        <w:t xml:space="preserve">de </w:t>
      </w:r>
      <w:r w:rsidR="00BE053B">
        <w:t xml:space="preserve">watervoerende tussenlagen zijn gebaseerd op basis van de </w:t>
      </w:r>
      <w:proofErr w:type="spellStart"/>
      <w:r w:rsidR="00BE053B">
        <w:t>watervoerendheid</w:t>
      </w:r>
      <w:proofErr w:type="spellEnd"/>
      <w:r w:rsidR="00BE053B">
        <w:t>, en er meerdere</w:t>
      </w:r>
      <w:r w:rsidR="00755081">
        <w:t xml:space="preserve"> tussenzandlagen aanwezig zijn</w:t>
      </w:r>
      <w:r w:rsidR="0079530B">
        <w:t xml:space="preserve">, dan wordt de plaatsing van de referentielijnen gebaseerd op de opgegeven indringingslengte. </w:t>
      </w:r>
      <w:r w:rsidR="00F6151C">
        <w:t xml:space="preserve">Indien een positieve indringingslengte is opgegeven dan geldt deze vanaf de bovenkant van de bovenste watervoerende tussenlaag. </w:t>
      </w:r>
      <w:commentRangeStart w:id="74"/>
      <w:r w:rsidR="00F6151C">
        <w:t>Wanneer de indringingslengte negatief is, geldt deze vanaf de onderzijde van de onderste watervoerende tussenlaag</w:t>
      </w:r>
      <w:r w:rsidR="000E1401">
        <w:t>.</w:t>
      </w:r>
      <w:r w:rsidR="00962B8E">
        <w:t xml:space="preserve"> De referentielijnen op basis van indringing worden dus niet op meerdere watervoerende tussenlagen toegepast en kunnen niet tussen watervoerende tussenlagen worden toegepast. </w:t>
      </w:r>
      <w:commentRangeEnd w:id="74"/>
      <w:r w:rsidR="00962B8E">
        <w:rPr>
          <w:rStyle w:val="Verwijzingopmerking"/>
        </w:rPr>
        <w:commentReference w:id="74"/>
      </w:r>
      <w:r w:rsidR="00401826">
        <w:t>Dit is ook het geval wanneer de indringingslengte wordt gehanteerd op basis van een referentielijn waarvan er meerdere met dezelfde naam aanwezig zijn.</w:t>
      </w:r>
    </w:p>
    <w:p w14:paraId="704A9090" w14:textId="77777777" w:rsidR="00C73EA1" w:rsidRDefault="00C73EA1" w:rsidP="00086A3B">
      <w:pPr>
        <w:pStyle w:val="Plattetekst"/>
      </w:pPr>
    </w:p>
    <w:p w14:paraId="6608ABB0" w14:textId="1FEB8089" w:rsidR="008A071C" w:rsidRDefault="008A071C" w:rsidP="00086A3B">
      <w:pPr>
        <w:pStyle w:val="Plattetekst"/>
        <w:rPr>
          <w:b/>
          <w:bCs/>
        </w:rPr>
      </w:pPr>
      <w:r>
        <w:rPr>
          <w:b/>
          <w:bCs/>
        </w:rPr>
        <w:t>Methode “Watervoerende (tussen)laag</w:t>
      </w:r>
      <w:r w:rsidR="00D40629">
        <w:rPr>
          <w:b/>
          <w:bCs/>
        </w:rPr>
        <w:t>”</w:t>
      </w:r>
    </w:p>
    <w:p w14:paraId="1D60C22B" w14:textId="281681B0" w:rsidR="00063374" w:rsidRDefault="00FE491B" w:rsidP="00063374">
      <w:pPr>
        <w:pStyle w:val="Plattetekst"/>
        <w:numPr>
          <w:ilvl w:val="0"/>
          <w:numId w:val="41"/>
        </w:numPr>
      </w:pPr>
      <w:r>
        <w:t xml:space="preserve">Een waterspanningsscenario moet methodes hebben voor watervoerende lagen wanneer deze aanwezig zijn in de bodemopbouw waarop het scenario van toepassing is. Bij aanwezigheid van één watervoerende laag </w:t>
      </w:r>
      <w:r w:rsidR="008A57A2">
        <w:t xml:space="preserve">dient er een methode te zijn </w:t>
      </w:r>
      <w:r w:rsidR="00063374">
        <w:t>voor de diepere zandlaag. Wanneer er twee of meer watervoerende lagen zijn dan moet er ook een methode voor tussenzandlagen opgegeven worden.</w:t>
      </w:r>
    </w:p>
    <w:p w14:paraId="094A5204" w14:textId="77777777" w:rsidR="008A071C" w:rsidRDefault="008A071C" w:rsidP="00086A3B">
      <w:pPr>
        <w:pStyle w:val="Plattetekst"/>
      </w:pPr>
    </w:p>
    <w:p w14:paraId="72762522" w14:textId="20883F75" w:rsidR="00086A3B" w:rsidRDefault="00086A3B" w:rsidP="00086A3B">
      <w:pPr>
        <w:pStyle w:val="Kop2"/>
      </w:pPr>
      <w:bookmarkStart w:id="75" w:name="_Ref194063286"/>
      <w:bookmarkStart w:id="76" w:name="_Toc194568252"/>
      <w:r>
        <w:t>State points</w:t>
      </w:r>
      <w:bookmarkEnd w:id="75"/>
      <w:bookmarkEnd w:id="76"/>
    </w:p>
    <w:p w14:paraId="19741AEC" w14:textId="2B80B402" w:rsidR="00086A3B" w:rsidRDefault="00086A3B" w:rsidP="00BB4B84">
      <w:pPr>
        <w:pStyle w:val="Plattetekst"/>
        <w:numPr>
          <w:ilvl w:val="0"/>
          <w:numId w:val="16"/>
        </w:numPr>
      </w:pPr>
      <w:r w:rsidRPr="00086A3B">
        <w:t xml:space="preserve">Plaatsing state points in geval </w:t>
      </w:r>
      <w:r w:rsidR="00AE69BE">
        <w:t>dat zwaartepunt buiten de grondlaag valt (sloot)</w:t>
      </w:r>
    </w:p>
    <w:p w14:paraId="3044ECC3" w14:textId="77777777" w:rsidR="00692514" w:rsidRDefault="00692514" w:rsidP="00692514">
      <w:pPr>
        <w:pStyle w:val="Plattetekst"/>
      </w:pPr>
    </w:p>
    <w:p w14:paraId="63E7A423" w14:textId="77777777" w:rsidR="00692514" w:rsidRDefault="00692514" w:rsidP="00692514">
      <w:pPr>
        <w:pStyle w:val="Plattetekst"/>
      </w:pPr>
    </w:p>
    <w:p w14:paraId="089B945B" w14:textId="1D737DE9" w:rsidR="006D424B" w:rsidRPr="00AE69BE" w:rsidRDefault="006D424B" w:rsidP="00692514">
      <w:pPr>
        <w:pStyle w:val="Geenafstand"/>
      </w:pPr>
    </w:p>
    <w:p w14:paraId="2A69799B" w14:textId="392200BF" w:rsidR="00F77B2F" w:rsidRPr="00AE69BE" w:rsidRDefault="00F77B2F">
      <w:pPr>
        <w:sectPr w:rsidR="00F77B2F" w:rsidRPr="00AE69BE" w:rsidSect="007362A8">
          <w:pgSz w:w="11906" w:h="16838" w:code="9"/>
          <w:pgMar w:top="1418" w:right="1134" w:bottom="1418" w:left="1134" w:header="1588" w:footer="782" w:gutter="0"/>
          <w:pgNumType w:start="1"/>
          <w:cols w:space="708"/>
          <w:docGrid w:linePitch="360"/>
        </w:sectPr>
      </w:pPr>
    </w:p>
    <w:p w14:paraId="1EBEB4DD" w14:textId="5EB82C93" w:rsidR="00F77B2F" w:rsidRDefault="009B4AF9" w:rsidP="009B4AF9">
      <w:pPr>
        <w:pStyle w:val="BijlageKopje1"/>
      </w:pPr>
      <w:bookmarkStart w:id="77" w:name="_Toc194568457"/>
      <w:r>
        <w:lastRenderedPageBreak/>
        <w:t>Bijlage</w:t>
      </w:r>
      <w:bookmarkEnd w:id="77"/>
    </w:p>
    <w:p w14:paraId="0CEB51AE" w14:textId="77777777" w:rsidR="00F77B2F" w:rsidRPr="00F77B2F" w:rsidRDefault="00F77B2F" w:rsidP="00F77B2F">
      <w:pPr>
        <w:pStyle w:val="Plattetekst"/>
      </w:pPr>
    </w:p>
    <w:sectPr w:rsidR="00F77B2F" w:rsidRPr="00F77B2F" w:rsidSect="007362A8">
      <w:footerReference w:type="default" r:id="rId32"/>
      <w:pgSz w:w="11906" w:h="16838" w:code="9"/>
      <w:pgMar w:top="1418" w:right="1134" w:bottom="1418" w:left="1134" w:header="1588" w:footer="782"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Daniël Kentrop" w:date="2025-03-28T14:32:00Z" w:initials="DK">
    <w:p w14:paraId="65B0951A" w14:textId="77777777" w:rsidR="00DF3A2C" w:rsidRDefault="002158EC" w:rsidP="00DF3A2C">
      <w:pPr>
        <w:pStyle w:val="Tekstopmerking"/>
      </w:pPr>
      <w:r>
        <w:rPr>
          <w:rStyle w:val="Verwijzingopmerking"/>
        </w:rPr>
        <w:annotationRef/>
      </w:r>
      <w:r w:rsidR="00DF3A2C">
        <w:t>Of een in D-Stability getekende zeeuwse bolus</w:t>
      </w:r>
    </w:p>
  </w:comment>
  <w:comment w:id="17" w:author="Daniël Kentrop" w:date="2025-05-26T09:58:00Z" w:initials="DK">
    <w:p w14:paraId="0EFCBB77" w14:textId="77777777" w:rsidR="00A81C45" w:rsidRDefault="00A81C45" w:rsidP="00A81C45">
      <w:pPr>
        <w:pStyle w:val="Tekstopmerking"/>
      </w:pPr>
      <w:r>
        <w:rPr>
          <w:rStyle w:val="Verwijzingopmerking"/>
        </w:rPr>
        <w:annotationRef/>
      </w:r>
      <w:r>
        <w:t>TODO: Optie toevoegen voor ‘handmatig’</w:t>
      </w:r>
    </w:p>
  </w:comment>
  <w:comment w:id="35" w:author="Daniël Kentrop" w:date="2025-07-03T16:11:00Z" w:initials="DK">
    <w:p w14:paraId="5438A9CB" w14:textId="77777777" w:rsidR="00CB0191" w:rsidRDefault="00CB0191" w:rsidP="00CB0191">
      <w:pPr>
        <w:pStyle w:val="Tekstopmerking"/>
      </w:pPr>
      <w:r>
        <w:rPr>
          <w:rStyle w:val="Verwijzingopmerking"/>
        </w:rPr>
        <w:annotationRef/>
      </w:r>
      <w:r>
        <w:t>Met qDAMEdit kun je enkel maar bestaande punten selecteren (mu.v. het tweede VB punt). Leest qdam bestanden in met kar. punten waar een profielpunt ontbreekt?</w:t>
      </w:r>
    </w:p>
  </w:comment>
  <w:comment w:id="39" w:author="Daniël Kentrop" w:date="2025-05-26T14:17:00Z" w:initials="DK">
    <w:p w14:paraId="1F7BB50D" w14:textId="014E5124" w:rsidR="00117374" w:rsidRDefault="00117374" w:rsidP="00117374">
      <w:pPr>
        <w:pStyle w:val="Tekstopmerking"/>
      </w:pPr>
      <w:r>
        <w:rPr>
          <w:rStyle w:val="Verwijzingopmerking"/>
        </w:rPr>
        <w:annotationRef/>
      </w:r>
      <w:r>
        <w:t>Verwijzing opnemen</w:t>
      </w:r>
    </w:p>
  </w:comment>
  <w:comment w:id="43" w:author="Daniël Kentrop" w:date="2025-04-24T16:35:00Z" w:initials="DK">
    <w:p w14:paraId="7579155E" w14:textId="06E187AE" w:rsidR="001A7B32" w:rsidRDefault="001A7B32" w:rsidP="001A7B32">
      <w:pPr>
        <w:pStyle w:val="Tekstopmerking"/>
      </w:pPr>
      <w:r>
        <w:rPr>
          <w:rStyle w:val="Verwijzingopmerking"/>
        </w:rPr>
        <w:annotationRef/>
      </w:r>
      <w:r>
        <w:t>Voor versie met waterspanningen: Aandachtspunt klikken buitenkruinlijn i.v.m. zoeken van snijpunt met maaiveld en waterstand. -&gt; indien geen snijpunt, dan wordt gewoon de opgegeven offset gehanteerd.</w:t>
      </w:r>
    </w:p>
  </w:comment>
  <w:comment w:id="44" w:author="Daniël Kentrop" w:date="2025-04-01T09:13:00Z" w:initials="DK">
    <w:p w14:paraId="3CA56E56" w14:textId="4693E6F0" w:rsidR="000E73B8" w:rsidRDefault="000E73B8" w:rsidP="000E73B8">
      <w:pPr>
        <w:pStyle w:val="Tekstopmerking"/>
      </w:pPr>
      <w:r>
        <w:rPr>
          <w:rStyle w:val="Verwijzingopmerking"/>
        </w:rPr>
        <w:annotationRef/>
      </w:r>
      <w:r>
        <w:t>Check: kolom- en tabbladnamen met dubbele aanhalingstekens. Waardes (bv. opties) met enkele aanhalingstekens</w:t>
      </w:r>
    </w:p>
  </w:comment>
  <w:comment w:id="59" w:author="Daniël Kentrop" w:date="2025-04-03T10:22:00Z" w:initials="DK">
    <w:p w14:paraId="652A7797" w14:textId="77777777" w:rsidR="000241A7" w:rsidRDefault="000241A7" w:rsidP="000241A7">
      <w:pPr>
        <w:pStyle w:val="Tekstopmerking"/>
      </w:pPr>
      <w:r>
        <w:rPr>
          <w:rStyle w:val="Verwijzingopmerking"/>
        </w:rPr>
        <w:annotationRef/>
      </w:r>
      <w:r>
        <w:t>Moet nog verder uitgewerkt</w:t>
      </w:r>
    </w:p>
  </w:comment>
  <w:comment w:id="67" w:author="Daniël Kentrop" w:date="2025-04-03T11:12:00Z" w:initials="DK">
    <w:p w14:paraId="74264954" w14:textId="77777777" w:rsidR="00AF0962" w:rsidRDefault="00AF0962" w:rsidP="00AF0962">
      <w:pPr>
        <w:pStyle w:val="Tekstopmerking"/>
      </w:pPr>
      <w:r>
        <w:rPr>
          <w:rStyle w:val="Verwijzingopmerking"/>
        </w:rPr>
        <w:annotationRef/>
      </w:r>
      <w:r>
        <w:t>Aantekeningen waterspanningen: later uit te werken tot heldere documentatie</w:t>
      </w:r>
    </w:p>
  </w:comment>
  <w:comment w:id="68" w:author="Daniël Kentrop" w:date="2025-04-08T09:59:00Z" w:initials="DK">
    <w:p w14:paraId="7BD817F8" w14:textId="77777777" w:rsidR="00AF0962" w:rsidRDefault="00AF0962" w:rsidP="00AF0962">
      <w:pPr>
        <w:pStyle w:val="Tekstopmerking"/>
      </w:pPr>
      <w:r>
        <w:rPr>
          <w:rStyle w:val="Verwijzingopmerking"/>
        </w:rPr>
        <w:annotationRef/>
      </w:r>
      <w:r>
        <w:t>Plaatje?</w:t>
      </w:r>
    </w:p>
  </w:comment>
  <w:comment w:id="69" w:author="Daniël Kentrop" w:date="2025-04-25T09:25:00Z" w:initials="DK">
    <w:p w14:paraId="2C1C7A0F" w14:textId="77777777" w:rsidR="00AF0962" w:rsidRDefault="00AF0962" w:rsidP="00AF0962">
      <w:pPr>
        <w:pStyle w:val="Tekstopmerking"/>
      </w:pPr>
      <w:r>
        <w:rPr>
          <w:rStyle w:val="Verwijzingopmerking"/>
        </w:rPr>
        <w:annotationRef/>
      </w:r>
      <w:r>
        <w:t>Consistent namen voor karakteristieke punten gebruiken</w:t>
      </w:r>
    </w:p>
  </w:comment>
  <w:comment w:id="70" w:author="Daniël Kentrop" w:date="2025-04-08T11:32:00Z" w:initials="DK">
    <w:p w14:paraId="5B8359C1" w14:textId="77777777" w:rsidR="00AF0962" w:rsidRDefault="00AF0962" w:rsidP="00AF0962">
      <w:pPr>
        <w:pStyle w:val="Tekstopmerking"/>
      </w:pPr>
      <w:r>
        <w:rPr>
          <w:rStyle w:val="Verwijzingopmerking"/>
        </w:rPr>
        <w:annotationRef/>
      </w:r>
      <w:r>
        <w:t>Aanpassen, want tussenliggende punten gaan verwijderd worden</w:t>
      </w:r>
    </w:p>
  </w:comment>
  <w:comment w:id="72" w:author="Daniël Kentrop" w:date="2025-04-25T09:22:00Z" w:initials="DK">
    <w:p w14:paraId="4068135A" w14:textId="77777777" w:rsidR="007D5B77" w:rsidRDefault="007D5B77" w:rsidP="007D5B77">
      <w:pPr>
        <w:pStyle w:val="Tekstopmerking"/>
      </w:pPr>
      <w:r>
        <w:rPr>
          <w:rStyle w:val="Verwijzingopmerking"/>
        </w:rPr>
        <w:annotationRef/>
      </w:r>
      <w:r>
        <w:t>Voorbeeld met plaatjes.</w:t>
      </w:r>
    </w:p>
    <w:p w14:paraId="73BB32F7" w14:textId="77777777" w:rsidR="007D5B77" w:rsidRDefault="007D5B77" w:rsidP="007D5B77">
      <w:pPr>
        <w:pStyle w:val="Tekstopmerking"/>
        <w:ind w:left="300"/>
      </w:pPr>
      <w:r>
        <w:t>Zandlaag onderbroken door sloot</w:t>
      </w:r>
    </w:p>
    <w:p w14:paraId="79BD0FCE" w14:textId="77777777" w:rsidR="007D5B77" w:rsidRDefault="007D5B77" w:rsidP="007D5B77">
      <w:pPr>
        <w:pStyle w:val="Tekstopmerking"/>
        <w:ind w:left="300"/>
      </w:pPr>
      <w:r>
        <w:t>Zandlaag doodlopend</w:t>
      </w:r>
    </w:p>
  </w:comment>
  <w:comment w:id="73" w:author="Daniël Kentrop" w:date="2025-04-25T11:50:00Z" w:initials="DK">
    <w:p w14:paraId="536205CC" w14:textId="77777777" w:rsidR="00C00C37" w:rsidRDefault="00C00C37" w:rsidP="00C00C37">
      <w:pPr>
        <w:pStyle w:val="Tekstopmerking"/>
      </w:pPr>
      <w:r>
        <w:rPr>
          <w:rStyle w:val="Verwijzingopmerking"/>
        </w:rPr>
        <w:annotationRef/>
      </w:r>
      <w:r>
        <w:t>Kijken of dit nodig is.</w:t>
      </w:r>
    </w:p>
  </w:comment>
  <w:comment w:id="74" w:author="Daniël Kentrop" w:date="2025-04-25T10:31:00Z" w:initials="DK">
    <w:p w14:paraId="70B80E4E" w14:textId="2070F71A" w:rsidR="00962B8E" w:rsidRDefault="00962B8E" w:rsidP="00962B8E">
      <w:pPr>
        <w:pStyle w:val="Tekstopmerking"/>
      </w:pPr>
      <w:r>
        <w:rPr>
          <w:rStyle w:val="Verwijzingopmerking"/>
        </w:rPr>
        <w:annotationRef/>
      </w:r>
      <w:r>
        <w:t>Plaatje toevoegen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5B0951A" w15:done="0"/>
  <w15:commentEx w15:paraId="0EFCBB77" w15:done="0"/>
  <w15:commentEx w15:paraId="5438A9CB" w15:done="0"/>
  <w15:commentEx w15:paraId="1F7BB50D" w15:done="0"/>
  <w15:commentEx w15:paraId="7579155E" w15:done="0"/>
  <w15:commentEx w15:paraId="3CA56E56" w15:done="0"/>
  <w15:commentEx w15:paraId="652A7797" w15:done="0"/>
  <w15:commentEx w15:paraId="74264954" w15:done="0"/>
  <w15:commentEx w15:paraId="7BD817F8" w15:done="0"/>
  <w15:commentEx w15:paraId="2C1C7A0F" w15:done="0"/>
  <w15:commentEx w15:paraId="5B8359C1" w15:done="0"/>
  <w15:commentEx w15:paraId="79BD0FCE" w15:done="0"/>
  <w15:commentEx w15:paraId="536205CC" w15:done="0"/>
  <w15:commentEx w15:paraId="70B80E4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7FAF956" w16cex:dateUtc="2025-03-28T13:32:00Z"/>
  <w16cex:commentExtensible w16cex:durableId="39BA5F12" w16cex:dateUtc="2025-05-26T07:58:00Z"/>
  <w16cex:commentExtensible w16cex:durableId="22A34B3C" w16cex:dateUtc="2025-07-03T14:11:00Z"/>
  <w16cex:commentExtensible w16cex:durableId="71CC4F57" w16cex:dateUtc="2025-05-26T12:17:00Z"/>
  <w16cex:commentExtensible w16cex:durableId="546DFD17" w16cex:dateUtc="2025-04-24T14:35:00Z"/>
  <w16cex:commentExtensible w16cex:durableId="258DCB1C" w16cex:dateUtc="2025-04-01T07:13:00Z"/>
  <w16cex:commentExtensible w16cex:durableId="33889A4B" w16cex:dateUtc="2025-04-03T08:22:00Z"/>
  <w16cex:commentExtensible w16cex:durableId="107AE035" w16cex:dateUtc="2025-04-03T09:12:00Z"/>
  <w16cex:commentExtensible w16cex:durableId="3BE423EE" w16cex:dateUtc="2025-04-08T07:59:00Z"/>
  <w16cex:commentExtensible w16cex:durableId="62963A8F" w16cex:dateUtc="2025-04-25T07:25:00Z"/>
  <w16cex:commentExtensible w16cex:durableId="58C02CC5" w16cex:dateUtc="2025-04-08T09:32:00Z"/>
  <w16cex:commentExtensible w16cex:durableId="40793323" w16cex:dateUtc="2025-04-25T07:22:00Z"/>
  <w16cex:commentExtensible w16cex:durableId="0F2218B9" w16cex:dateUtc="2025-04-25T09:50:00Z"/>
  <w16cex:commentExtensible w16cex:durableId="0C60ABC3" w16cex:dateUtc="2025-04-25T08: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5B0951A" w16cid:durableId="07FAF956"/>
  <w16cid:commentId w16cid:paraId="0EFCBB77" w16cid:durableId="39BA5F12"/>
  <w16cid:commentId w16cid:paraId="5438A9CB" w16cid:durableId="22A34B3C"/>
  <w16cid:commentId w16cid:paraId="1F7BB50D" w16cid:durableId="71CC4F57"/>
  <w16cid:commentId w16cid:paraId="7579155E" w16cid:durableId="546DFD17"/>
  <w16cid:commentId w16cid:paraId="3CA56E56" w16cid:durableId="258DCB1C"/>
  <w16cid:commentId w16cid:paraId="652A7797" w16cid:durableId="33889A4B"/>
  <w16cid:commentId w16cid:paraId="74264954" w16cid:durableId="107AE035"/>
  <w16cid:commentId w16cid:paraId="7BD817F8" w16cid:durableId="3BE423EE"/>
  <w16cid:commentId w16cid:paraId="2C1C7A0F" w16cid:durableId="62963A8F"/>
  <w16cid:commentId w16cid:paraId="5B8359C1" w16cid:durableId="58C02CC5"/>
  <w16cid:commentId w16cid:paraId="79BD0FCE" w16cid:durableId="40793323"/>
  <w16cid:commentId w16cid:paraId="536205CC" w16cid:durableId="0F2218B9"/>
  <w16cid:commentId w16cid:paraId="70B80E4E" w16cid:durableId="0C60ABC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6941CF" w14:textId="77777777" w:rsidR="003A7A68" w:rsidRDefault="003A7A68" w:rsidP="009E4B94">
      <w:pPr>
        <w:spacing w:line="240" w:lineRule="auto"/>
      </w:pPr>
      <w:r>
        <w:separator/>
      </w:r>
    </w:p>
  </w:endnote>
  <w:endnote w:type="continuationSeparator" w:id="0">
    <w:p w14:paraId="22CA9C88" w14:textId="77777777" w:rsidR="003A7A68" w:rsidRDefault="003A7A68" w:rsidP="009E4B94">
      <w:pPr>
        <w:spacing w:line="240" w:lineRule="auto"/>
      </w:pPr>
      <w:r>
        <w:continuationSeparator/>
      </w:r>
    </w:p>
  </w:endnote>
  <w:endnote w:type="continuationNotice" w:id="1">
    <w:p w14:paraId="2B655903" w14:textId="77777777" w:rsidR="003A7A68" w:rsidRDefault="003A7A68">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60261A" w14:textId="77777777" w:rsidR="00DC5371" w:rsidRDefault="00DC537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991D15" w14:textId="7931DDDD" w:rsidR="00D53512" w:rsidRPr="00FA7534" w:rsidRDefault="00692514" w:rsidP="00FA7534">
    <w:pPr>
      <w:pStyle w:val="Voettekst"/>
      <w:jc w:val="right"/>
      <w:rPr>
        <w:szCs w:val="18"/>
      </w:rPr>
    </w:pPr>
    <w:r>
      <w:rPr>
        <w:szCs w:val="18"/>
      </w:rPr>
      <w:fldChar w:fldCharType="begin"/>
    </w:r>
    <w:r>
      <w:rPr>
        <w:szCs w:val="18"/>
      </w:rPr>
      <w:instrText xml:space="preserve"> PAGE   \* MERGEFORMAT </w:instrText>
    </w:r>
    <w:r>
      <w:rPr>
        <w:szCs w:val="18"/>
      </w:rPr>
      <w:fldChar w:fldCharType="separate"/>
    </w:r>
    <w:r>
      <w:rPr>
        <w:noProof/>
        <w:szCs w:val="18"/>
      </w:rPr>
      <w:t>1</w:t>
    </w:r>
    <w:r>
      <w:rPr>
        <w:szCs w:val="18"/>
      </w:rPr>
      <w:fldChar w:fldCharType="end"/>
    </w:r>
    <w:r>
      <w:rPr>
        <w:szCs w:val="18"/>
      </w:rPr>
      <w:t>/</w:t>
    </w:r>
    <w:r>
      <w:rPr>
        <w:szCs w:val="18"/>
      </w:rPr>
      <w:fldChar w:fldCharType="begin"/>
    </w:r>
    <w:r>
      <w:rPr>
        <w:szCs w:val="18"/>
      </w:rPr>
      <w:instrText xml:space="preserve"> SECTIONPAGES   \* MERGEFORMAT </w:instrText>
    </w:r>
    <w:r>
      <w:rPr>
        <w:szCs w:val="18"/>
      </w:rPr>
      <w:fldChar w:fldCharType="separate"/>
    </w:r>
    <w:r w:rsidR="00182A55">
      <w:rPr>
        <w:noProof/>
        <w:szCs w:val="18"/>
      </w:rPr>
      <w:t>18</w:t>
    </w:r>
    <w:r>
      <w:rPr>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2DA168" w14:textId="77777777" w:rsidR="00DC5371" w:rsidRDefault="00DC537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25C2FE" w14:textId="210E4F13" w:rsidR="00692514" w:rsidRPr="00FA7534" w:rsidRDefault="00692514" w:rsidP="00FA7534">
    <w:pPr>
      <w:pStyle w:val="Voettekst"/>
      <w:jc w:val="right"/>
      <w:rPr>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E29724" w14:textId="77777777" w:rsidR="003A7A68" w:rsidRDefault="003A7A68" w:rsidP="009E4B94">
      <w:pPr>
        <w:spacing w:line="240" w:lineRule="auto"/>
      </w:pPr>
      <w:r>
        <w:separator/>
      </w:r>
    </w:p>
  </w:footnote>
  <w:footnote w:type="continuationSeparator" w:id="0">
    <w:p w14:paraId="65232125" w14:textId="77777777" w:rsidR="003A7A68" w:rsidRDefault="003A7A68" w:rsidP="009E4B94">
      <w:pPr>
        <w:spacing w:line="240" w:lineRule="auto"/>
      </w:pPr>
      <w:r>
        <w:continuationSeparator/>
      </w:r>
    </w:p>
  </w:footnote>
  <w:footnote w:type="continuationNotice" w:id="1">
    <w:p w14:paraId="25F7D053" w14:textId="77777777" w:rsidR="003A7A68" w:rsidRDefault="003A7A68">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91AA86" w14:textId="77777777" w:rsidR="00DC5371" w:rsidRDefault="00DC537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82BD5E" w14:textId="31796574" w:rsidR="00E72AF2" w:rsidRDefault="007362A8">
    <w:r>
      <w:rPr>
        <w:noProof/>
      </w:rPr>
      <w:drawing>
        <wp:anchor distT="0" distB="0" distL="114300" distR="114300" simplePos="0" relativeHeight="251661317" behindDoc="0" locked="0" layoutInCell="1" allowOverlap="1" wp14:anchorId="1935EB2F" wp14:editId="45245EA5">
          <wp:simplePos x="0" y="0"/>
          <wp:positionH relativeFrom="margin">
            <wp:align>right</wp:align>
          </wp:positionH>
          <wp:positionV relativeFrom="paragraph">
            <wp:posOffset>-707018</wp:posOffset>
          </wp:positionV>
          <wp:extent cx="1414609" cy="776377"/>
          <wp:effectExtent l="0" t="0" r="0" b="5080"/>
          <wp:wrapNone/>
          <wp:docPr id="994029596" name="Afbeelding 994029596" descr="Afbeelding met Lettertype, clipart,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987676" name="Afbeelding 1586987676" descr="Afbeelding met Lettertype, clipart, ontwerp&#10;&#10;Automatisch gegenereerde beschrijving"/>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414609" cy="776377"/>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211A9A" w14:textId="77777777" w:rsidR="00DC5371" w:rsidRDefault="00DC5371">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17AFE12"/>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0D38693A"/>
    <w:lvl w:ilvl="0">
      <w:start w:val="1"/>
      <w:numFmt w:val="decimal"/>
      <w:pStyle w:val="Lijstnummering4"/>
      <w:lvlText w:val="%1."/>
      <w:lvlJc w:val="left"/>
      <w:pPr>
        <w:tabs>
          <w:tab w:val="num" w:pos="1209"/>
        </w:tabs>
        <w:ind w:left="1209" w:hanging="360"/>
      </w:pPr>
    </w:lvl>
  </w:abstractNum>
  <w:abstractNum w:abstractNumId="2" w15:restartNumberingAfterBreak="0">
    <w:nsid w:val="FFFFFF80"/>
    <w:multiLevelType w:val="singleLevel"/>
    <w:tmpl w:val="F60E093E"/>
    <w:lvl w:ilvl="0">
      <w:start w:val="1"/>
      <w:numFmt w:val="bullet"/>
      <w:pStyle w:val="Lijstopsomteken5"/>
      <w:lvlText w:val=""/>
      <w:lvlJc w:val="left"/>
      <w:pPr>
        <w:tabs>
          <w:tab w:val="num" w:pos="1492"/>
        </w:tabs>
        <w:ind w:left="1492" w:hanging="360"/>
      </w:pPr>
      <w:rPr>
        <w:rFonts w:ascii="Symbol" w:hAnsi="Symbol" w:hint="default"/>
      </w:rPr>
    </w:lvl>
  </w:abstractNum>
  <w:abstractNum w:abstractNumId="3" w15:restartNumberingAfterBreak="0">
    <w:nsid w:val="FFFFFF81"/>
    <w:multiLevelType w:val="singleLevel"/>
    <w:tmpl w:val="9FB68ED4"/>
    <w:lvl w:ilvl="0">
      <w:start w:val="1"/>
      <w:numFmt w:val="bullet"/>
      <w:pStyle w:val="Lijstopsomteken4"/>
      <w:lvlText w:val=""/>
      <w:lvlJc w:val="left"/>
      <w:pPr>
        <w:tabs>
          <w:tab w:val="num" w:pos="1209"/>
        </w:tabs>
        <w:ind w:left="1209" w:hanging="360"/>
      </w:pPr>
      <w:rPr>
        <w:rFonts w:ascii="Symbol" w:hAnsi="Symbol" w:hint="default"/>
      </w:rPr>
    </w:lvl>
  </w:abstractNum>
  <w:abstractNum w:abstractNumId="4" w15:restartNumberingAfterBreak="0">
    <w:nsid w:val="FFFFFF89"/>
    <w:multiLevelType w:val="singleLevel"/>
    <w:tmpl w:val="C4D0EB74"/>
    <w:lvl w:ilvl="0">
      <w:start w:val="1"/>
      <w:numFmt w:val="bullet"/>
      <w:pStyle w:val="Lijstopsomteken"/>
      <w:lvlText w:val=""/>
      <w:lvlJc w:val="left"/>
      <w:pPr>
        <w:tabs>
          <w:tab w:val="num" w:pos="360"/>
        </w:tabs>
        <w:ind w:left="360" w:hanging="360"/>
      </w:pPr>
      <w:rPr>
        <w:rFonts w:ascii="Symbol" w:hAnsi="Symbol" w:hint="default"/>
      </w:rPr>
    </w:lvl>
  </w:abstractNum>
  <w:abstractNum w:abstractNumId="5" w15:restartNumberingAfterBreak="0">
    <w:nsid w:val="00D81C3F"/>
    <w:multiLevelType w:val="hybridMultilevel"/>
    <w:tmpl w:val="F4D8CBBE"/>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6" w15:restartNumberingAfterBreak="0">
    <w:nsid w:val="07284AE9"/>
    <w:multiLevelType w:val="multilevel"/>
    <w:tmpl w:val="A65825C0"/>
    <w:lvl w:ilvl="0">
      <w:start w:val="1"/>
      <w:numFmt w:val="lowerLetter"/>
      <w:pStyle w:val="ListAlpha"/>
      <w:lvlText w:val="%1."/>
      <w:lvlJc w:val="left"/>
      <w:pPr>
        <w:ind w:left="425" w:hanging="425"/>
      </w:pPr>
      <w:rPr>
        <w:rFonts w:asciiTheme="minorHAnsi" w:hAnsiTheme="minorHAnsi" w:hint="default"/>
        <w:color w:val="71004B"/>
        <w:sz w:val="20"/>
      </w:rPr>
    </w:lvl>
    <w:lvl w:ilvl="1">
      <w:start w:val="1"/>
      <w:numFmt w:val="lowerRoman"/>
      <w:pStyle w:val="ListAlpha2"/>
      <w:lvlText w:val="%2."/>
      <w:lvlJc w:val="left"/>
      <w:pPr>
        <w:ind w:left="850" w:hanging="425"/>
      </w:pPr>
      <w:rPr>
        <w:rFonts w:asciiTheme="minorHAnsi" w:hAnsiTheme="minorHAnsi" w:hint="default"/>
        <w:color w:val="0E2841" w:themeColor="text2"/>
      </w:rPr>
    </w:lvl>
    <w:lvl w:ilvl="2">
      <w:start w:val="1"/>
      <w:numFmt w:val="decimal"/>
      <w:pStyle w:val="ListAlpha3"/>
      <w:lvlText w:val="%3."/>
      <w:lvlJc w:val="left"/>
      <w:pPr>
        <w:ind w:left="1275" w:hanging="425"/>
      </w:pPr>
      <w:rPr>
        <w:rFonts w:asciiTheme="minorHAnsi" w:hAnsiTheme="minorHAnsi" w:hint="default"/>
        <w:color w:val="0E2841" w:themeColor="text2"/>
        <w:sz w:val="20"/>
      </w:rPr>
    </w:lvl>
    <w:lvl w:ilvl="3">
      <w:start w:val="1"/>
      <w:numFmt w:val="upperLetter"/>
      <w:pStyle w:val="ListAlpha4"/>
      <w:lvlText w:val="%4."/>
      <w:lvlJc w:val="left"/>
      <w:pPr>
        <w:ind w:left="1700" w:hanging="425"/>
      </w:pPr>
      <w:rPr>
        <w:rFonts w:asciiTheme="minorHAnsi" w:hAnsiTheme="minorHAnsi" w:hint="default"/>
        <w:color w:val="0E2841" w:themeColor="text2"/>
        <w:sz w:val="20"/>
      </w:rPr>
    </w:lvl>
    <w:lvl w:ilvl="4">
      <w:start w:val="1"/>
      <w:numFmt w:val="upperRoman"/>
      <w:pStyle w:val="ListAlpha5"/>
      <w:lvlText w:val="%5."/>
      <w:lvlJc w:val="left"/>
      <w:pPr>
        <w:ind w:left="2125" w:hanging="425"/>
      </w:pPr>
      <w:rPr>
        <w:rFonts w:asciiTheme="minorHAnsi" w:hAnsiTheme="minorHAnsi" w:hint="default"/>
        <w:color w:val="0E2841" w:themeColor="text2"/>
        <w:sz w:val="20"/>
      </w:rPr>
    </w:lvl>
    <w:lvl w:ilvl="5">
      <w:start w:val="1"/>
      <w:numFmt w:val="none"/>
      <w:pStyle w:val="ListAlpha6"/>
      <w:lvlText w:val="%6"/>
      <w:lvlJc w:val="left"/>
      <w:pPr>
        <w:ind w:left="2550" w:hanging="425"/>
      </w:pPr>
      <w:rPr>
        <w:rFonts w:asciiTheme="minorHAnsi" w:hAnsiTheme="minorHAnsi" w:hint="default"/>
        <w:color w:val="0E2841" w:themeColor="text2"/>
        <w:sz w:val="20"/>
      </w:rPr>
    </w:lvl>
    <w:lvl w:ilvl="6">
      <w:start w:val="1"/>
      <w:numFmt w:val="none"/>
      <w:lvlText w:val=""/>
      <w:lvlJc w:val="left"/>
      <w:pPr>
        <w:ind w:left="2975" w:hanging="425"/>
      </w:pPr>
      <w:rPr>
        <w:rFonts w:hint="default"/>
      </w:rPr>
    </w:lvl>
    <w:lvl w:ilvl="7">
      <w:start w:val="1"/>
      <w:numFmt w:val="none"/>
      <w:lvlText w:val=""/>
      <w:lvlJc w:val="left"/>
      <w:pPr>
        <w:ind w:left="3400" w:hanging="425"/>
      </w:pPr>
      <w:rPr>
        <w:rFonts w:hint="default"/>
      </w:rPr>
    </w:lvl>
    <w:lvl w:ilvl="8">
      <w:start w:val="1"/>
      <w:numFmt w:val="none"/>
      <w:lvlText w:val=""/>
      <w:lvlJc w:val="left"/>
      <w:pPr>
        <w:ind w:left="3825" w:hanging="425"/>
      </w:pPr>
      <w:rPr>
        <w:rFonts w:hint="default"/>
      </w:rPr>
    </w:lvl>
  </w:abstractNum>
  <w:abstractNum w:abstractNumId="7" w15:restartNumberingAfterBreak="0">
    <w:nsid w:val="0B8E6E06"/>
    <w:multiLevelType w:val="hybridMultilevel"/>
    <w:tmpl w:val="501E1464"/>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8" w15:restartNumberingAfterBreak="0">
    <w:nsid w:val="0CAB308A"/>
    <w:multiLevelType w:val="multilevel"/>
    <w:tmpl w:val="00308EB2"/>
    <w:lvl w:ilvl="0">
      <w:start w:val="1"/>
      <w:numFmt w:val="decimal"/>
      <w:pStyle w:val="Legal1"/>
      <w:lvlText w:val="%1."/>
      <w:lvlJc w:val="left"/>
      <w:pPr>
        <w:ind w:left="1134" w:hanging="1134"/>
      </w:pPr>
      <w:rPr>
        <w:rFonts w:hint="default"/>
      </w:rPr>
    </w:lvl>
    <w:lvl w:ilvl="1">
      <w:start w:val="1"/>
      <w:numFmt w:val="decimal"/>
      <w:pStyle w:val="Legal2"/>
      <w:lvlText w:val="%1.%2."/>
      <w:lvlJc w:val="left"/>
      <w:pPr>
        <w:ind w:left="1134" w:hanging="1134"/>
      </w:pPr>
      <w:rPr>
        <w:rFonts w:hint="default"/>
      </w:rPr>
    </w:lvl>
    <w:lvl w:ilvl="2">
      <w:start w:val="1"/>
      <w:numFmt w:val="decimal"/>
      <w:pStyle w:val="Legal3"/>
      <w:lvlText w:val="%1.%2.%3."/>
      <w:lvlJc w:val="left"/>
      <w:pPr>
        <w:ind w:left="1134" w:hanging="1134"/>
      </w:pPr>
      <w:rPr>
        <w:rFonts w:hint="default"/>
      </w:rPr>
    </w:lvl>
    <w:lvl w:ilvl="3">
      <w:start w:val="1"/>
      <w:numFmt w:val="decimal"/>
      <w:pStyle w:val="Legal4"/>
      <w:lvlText w:val="%1.%2.%3.%4."/>
      <w:lvlJc w:val="left"/>
      <w:pPr>
        <w:ind w:left="1134" w:hanging="1134"/>
      </w:pPr>
      <w:rPr>
        <w:rFonts w:hint="default"/>
      </w:rPr>
    </w:lvl>
    <w:lvl w:ilvl="4">
      <w:start w:val="1"/>
      <w:numFmt w:val="decimal"/>
      <w:pStyle w:val="Legal5"/>
      <w:lvlText w:val="%1.%2.%3.%4.%5."/>
      <w:lvlJc w:val="left"/>
      <w:pPr>
        <w:ind w:left="1134" w:hanging="1134"/>
      </w:pPr>
      <w:rPr>
        <w:rFonts w:hint="default"/>
      </w:rPr>
    </w:lvl>
    <w:lvl w:ilvl="5">
      <w:start w:val="1"/>
      <w:numFmt w:val="none"/>
      <w:lvlText w:val=""/>
      <w:lvlJc w:val="left"/>
      <w:pPr>
        <w:ind w:left="1134" w:hanging="1134"/>
      </w:pPr>
      <w:rPr>
        <w:rFonts w:hint="default"/>
      </w:rPr>
    </w:lvl>
    <w:lvl w:ilvl="6">
      <w:start w:val="1"/>
      <w:numFmt w:val="none"/>
      <w:lvlText w:val=""/>
      <w:lvlJc w:val="left"/>
      <w:pPr>
        <w:ind w:left="1134" w:hanging="1134"/>
      </w:pPr>
      <w:rPr>
        <w:rFonts w:hint="default"/>
      </w:rPr>
    </w:lvl>
    <w:lvl w:ilvl="7">
      <w:start w:val="1"/>
      <w:numFmt w:val="none"/>
      <w:lvlText w:val=""/>
      <w:lvlJc w:val="left"/>
      <w:pPr>
        <w:ind w:left="1134" w:hanging="1134"/>
      </w:pPr>
      <w:rPr>
        <w:rFonts w:hint="default"/>
      </w:rPr>
    </w:lvl>
    <w:lvl w:ilvl="8">
      <w:start w:val="1"/>
      <w:numFmt w:val="none"/>
      <w:lvlText w:val=""/>
      <w:lvlJc w:val="left"/>
      <w:pPr>
        <w:ind w:left="1134" w:hanging="1134"/>
      </w:pPr>
      <w:rPr>
        <w:rFonts w:hint="default"/>
      </w:rPr>
    </w:lvl>
  </w:abstractNum>
  <w:abstractNum w:abstractNumId="9" w15:restartNumberingAfterBreak="0">
    <w:nsid w:val="0EBB50D8"/>
    <w:multiLevelType w:val="hybridMultilevel"/>
    <w:tmpl w:val="90105776"/>
    <w:lvl w:ilvl="0" w:tplc="CA42F7C0">
      <w:start w:val="1"/>
      <w:numFmt w:val="bullet"/>
      <w:lvlText w:val=""/>
      <w:lvlJc w:val="left"/>
      <w:pPr>
        <w:ind w:left="360" w:hanging="360"/>
      </w:pPr>
      <w:rPr>
        <w:rFonts w:ascii="Symbol" w:hAnsi="Symbol" w:hint="default"/>
        <w:color w:val="046444"/>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 w15:restartNumberingAfterBreak="0">
    <w:nsid w:val="13101203"/>
    <w:multiLevelType w:val="multilevel"/>
    <w:tmpl w:val="3530CABE"/>
    <w:lvl w:ilvl="0">
      <w:start w:val="1"/>
      <w:numFmt w:val="decimal"/>
      <w:pStyle w:val="Kop1"/>
      <w:lvlText w:val="%1"/>
      <w:lvlJc w:val="left"/>
      <w:pPr>
        <w:ind w:left="907" w:hanging="907"/>
      </w:pPr>
    </w:lvl>
    <w:lvl w:ilvl="1">
      <w:start w:val="1"/>
      <w:numFmt w:val="decimal"/>
      <w:pStyle w:val="Kop2"/>
      <w:lvlText w:val="%1.%2"/>
      <w:lvlJc w:val="left"/>
      <w:pPr>
        <w:ind w:left="907" w:hanging="907"/>
      </w:pPr>
      <w:rPr>
        <w:rFonts w:hint="default"/>
      </w:rPr>
    </w:lvl>
    <w:lvl w:ilvl="2">
      <w:start w:val="1"/>
      <w:numFmt w:val="decimal"/>
      <w:pStyle w:val="Kop3"/>
      <w:lvlText w:val="%1.%2.%3"/>
      <w:lvlJc w:val="left"/>
      <w:pPr>
        <w:ind w:left="5444" w:hanging="907"/>
      </w:pPr>
      <w:rPr>
        <w:rFonts w:hint="default"/>
      </w:rPr>
    </w:lvl>
    <w:lvl w:ilvl="3">
      <w:start w:val="1"/>
      <w:numFmt w:val="decimal"/>
      <w:pStyle w:val="Kop4"/>
      <w:lvlText w:val="%1.%2.%3.%4"/>
      <w:lvlJc w:val="left"/>
      <w:pPr>
        <w:ind w:left="907" w:hanging="907"/>
      </w:pPr>
      <w:rPr>
        <w:rFonts w:hint="default"/>
      </w:rPr>
    </w:lvl>
    <w:lvl w:ilvl="4">
      <w:start w:val="1"/>
      <w:numFmt w:val="decimal"/>
      <w:pStyle w:val="Kop5"/>
      <w:lvlText w:val="%1.%2.%3.%4.%5"/>
      <w:lvlJc w:val="left"/>
      <w:pPr>
        <w:ind w:left="907" w:hanging="907"/>
      </w:pPr>
      <w:rPr>
        <w:rFonts w:hint="default"/>
      </w:rPr>
    </w:lvl>
    <w:lvl w:ilvl="5">
      <w:start w:val="1"/>
      <w:numFmt w:val="decimal"/>
      <w:pStyle w:val="Kop6"/>
      <w:lvlText w:val="%1.%2.%3.%4.%5.%6"/>
      <w:lvlJc w:val="left"/>
      <w:pPr>
        <w:ind w:left="907" w:hanging="907"/>
      </w:pPr>
      <w:rPr>
        <w:rFonts w:hint="default"/>
      </w:rPr>
    </w:lvl>
    <w:lvl w:ilvl="6">
      <w:start w:val="1"/>
      <w:numFmt w:val="decimal"/>
      <w:pStyle w:val="Kop7"/>
      <w:lvlText w:val="%1.%2.%3.%4.%5.%6.%7"/>
      <w:lvlJc w:val="left"/>
      <w:pPr>
        <w:ind w:left="907" w:hanging="907"/>
      </w:pPr>
      <w:rPr>
        <w:rFonts w:hint="default"/>
      </w:rPr>
    </w:lvl>
    <w:lvl w:ilvl="7">
      <w:start w:val="1"/>
      <w:numFmt w:val="decimal"/>
      <w:pStyle w:val="Kop8"/>
      <w:lvlText w:val="%1.%2.%3.%4.%5.%6.%7.%8"/>
      <w:lvlJc w:val="left"/>
      <w:pPr>
        <w:ind w:left="907" w:hanging="907"/>
      </w:pPr>
      <w:rPr>
        <w:rFonts w:hint="default"/>
      </w:rPr>
    </w:lvl>
    <w:lvl w:ilvl="8">
      <w:start w:val="1"/>
      <w:numFmt w:val="decimal"/>
      <w:pStyle w:val="Kop9"/>
      <w:lvlText w:val="%1.%2.%3.%4.%5.%6.%7.%8.%9"/>
      <w:lvlJc w:val="left"/>
      <w:pPr>
        <w:ind w:left="907" w:hanging="907"/>
      </w:pPr>
      <w:rPr>
        <w:rFonts w:hint="default"/>
      </w:rPr>
    </w:lvl>
  </w:abstractNum>
  <w:abstractNum w:abstractNumId="11" w15:restartNumberingAfterBreak="0">
    <w:nsid w:val="17BA625A"/>
    <w:multiLevelType w:val="hybridMultilevel"/>
    <w:tmpl w:val="DC705424"/>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2" w15:restartNumberingAfterBreak="0">
    <w:nsid w:val="1D475A69"/>
    <w:multiLevelType w:val="hybridMultilevel"/>
    <w:tmpl w:val="9D006FE8"/>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3" w15:restartNumberingAfterBreak="0">
    <w:nsid w:val="1DE03F11"/>
    <w:multiLevelType w:val="hybridMultilevel"/>
    <w:tmpl w:val="65725F0C"/>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4" w15:restartNumberingAfterBreak="0">
    <w:nsid w:val="1DE816AE"/>
    <w:multiLevelType w:val="hybridMultilevel"/>
    <w:tmpl w:val="0EB81466"/>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5" w15:restartNumberingAfterBreak="0">
    <w:nsid w:val="1F87468C"/>
    <w:multiLevelType w:val="hybridMultilevel"/>
    <w:tmpl w:val="B1BACFB4"/>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6" w15:restartNumberingAfterBreak="0">
    <w:nsid w:val="23D71F55"/>
    <w:multiLevelType w:val="hybridMultilevel"/>
    <w:tmpl w:val="7056FD42"/>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2BA1780B"/>
    <w:multiLevelType w:val="hybridMultilevel"/>
    <w:tmpl w:val="16BA3124"/>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8" w15:restartNumberingAfterBreak="0">
    <w:nsid w:val="2C6D00B2"/>
    <w:multiLevelType w:val="hybridMultilevel"/>
    <w:tmpl w:val="AA6215A0"/>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9" w15:restartNumberingAfterBreak="0">
    <w:nsid w:val="33FB6AB2"/>
    <w:multiLevelType w:val="hybridMultilevel"/>
    <w:tmpl w:val="20E675DC"/>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0" w15:restartNumberingAfterBreak="0">
    <w:nsid w:val="3A4523A3"/>
    <w:multiLevelType w:val="hybridMultilevel"/>
    <w:tmpl w:val="C6787CB6"/>
    <w:lvl w:ilvl="0" w:tplc="B9986FD6">
      <w:start w:val="1"/>
      <w:numFmt w:val="decimal"/>
      <w:pStyle w:val="BijlageKopje1"/>
      <w:lvlText w:val="Bijlage %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1" w15:restartNumberingAfterBreak="0">
    <w:nsid w:val="3DEC4D9D"/>
    <w:multiLevelType w:val="hybridMultilevel"/>
    <w:tmpl w:val="CDB2BE82"/>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128500F"/>
    <w:multiLevelType w:val="hybridMultilevel"/>
    <w:tmpl w:val="74A0A7AA"/>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3" w15:restartNumberingAfterBreak="0">
    <w:nsid w:val="497D10EE"/>
    <w:multiLevelType w:val="multilevel"/>
    <w:tmpl w:val="D8001114"/>
    <w:lvl w:ilvl="0">
      <w:start w:val="1"/>
      <w:numFmt w:val="bullet"/>
      <w:pStyle w:val="Table-Bullet"/>
      <w:lvlText w:val=""/>
      <w:lvlJc w:val="left"/>
      <w:pPr>
        <w:ind w:left="284" w:hanging="284"/>
      </w:pPr>
      <w:rPr>
        <w:rFonts w:ascii="Symbol" w:hAnsi="Symbol" w:hint="default"/>
        <w:color w:val="71004B"/>
      </w:rPr>
    </w:lvl>
    <w:lvl w:ilvl="1">
      <w:start w:val="1"/>
      <w:numFmt w:val="bullet"/>
      <w:pStyle w:val="Table-Bullet2"/>
      <w:lvlText w:val="–"/>
      <w:lvlJc w:val="left"/>
      <w:pPr>
        <w:ind w:left="568" w:hanging="284"/>
      </w:pPr>
      <w:rPr>
        <w:rFonts w:ascii="Arial" w:hAnsi="Arial" w:hint="default"/>
        <w:color w:val="0E2841" w:themeColor="text2"/>
      </w:rPr>
    </w:lvl>
    <w:lvl w:ilvl="2">
      <w:start w:val="1"/>
      <w:numFmt w:val="bullet"/>
      <w:lvlText w:val="○"/>
      <w:lvlJc w:val="left"/>
      <w:pPr>
        <w:ind w:left="852" w:hanging="284"/>
      </w:pPr>
      <w:rPr>
        <w:rFonts w:ascii="Arial" w:hAnsi="Arial" w:hint="default"/>
        <w:color w:val="0E2841" w:themeColor="text2"/>
      </w:rPr>
    </w:lvl>
    <w:lvl w:ilvl="3">
      <w:start w:val="1"/>
      <w:numFmt w:val="bullet"/>
      <w:lvlText w:val=""/>
      <w:lvlJc w:val="left"/>
      <w:pPr>
        <w:ind w:left="1136" w:hanging="284"/>
      </w:pPr>
      <w:rPr>
        <w:rFonts w:ascii="Symbol" w:hAnsi="Symbol" w:hint="default"/>
        <w:color w:val="0E2841" w:themeColor="text2"/>
      </w:rPr>
    </w:lvl>
    <w:lvl w:ilvl="4">
      <w:start w:val="1"/>
      <w:numFmt w:val="bullet"/>
      <w:lvlText w:val="–"/>
      <w:lvlJc w:val="left"/>
      <w:pPr>
        <w:ind w:left="1420" w:hanging="284"/>
      </w:pPr>
      <w:rPr>
        <w:rFonts w:ascii="Arial" w:hAnsi="Arial" w:hint="default"/>
        <w:color w:val="0E2841" w:themeColor="text2"/>
      </w:rPr>
    </w:lvl>
    <w:lvl w:ilvl="5">
      <w:start w:val="1"/>
      <w:numFmt w:val="none"/>
      <w:lvlText w:val=""/>
      <w:lvlJc w:val="left"/>
      <w:pPr>
        <w:ind w:left="1704" w:hanging="284"/>
      </w:pPr>
      <w:rPr>
        <w:rFonts w:hint="default"/>
        <w:color w:val="0E2841" w:themeColor="text2"/>
      </w:rPr>
    </w:lvl>
    <w:lvl w:ilvl="6">
      <w:start w:val="1"/>
      <w:numFmt w:val="none"/>
      <w:lvlText w:val=""/>
      <w:lvlJc w:val="left"/>
      <w:pPr>
        <w:ind w:left="1988" w:hanging="284"/>
      </w:pPr>
      <w:rPr>
        <w:rFonts w:hint="default"/>
        <w:color w:val="0E2841" w:themeColor="text2"/>
      </w:rPr>
    </w:lvl>
    <w:lvl w:ilvl="7">
      <w:start w:val="1"/>
      <w:numFmt w:val="none"/>
      <w:lvlText w:val=""/>
      <w:lvlJc w:val="left"/>
      <w:pPr>
        <w:ind w:left="2272" w:hanging="284"/>
      </w:pPr>
      <w:rPr>
        <w:rFonts w:hint="default"/>
        <w:color w:val="0E2841" w:themeColor="text2"/>
      </w:rPr>
    </w:lvl>
    <w:lvl w:ilvl="8">
      <w:start w:val="1"/>
      <w:numFmt w:val="none"/>
      <w:lvlText w:val=""/>
      <w:lvlJc w:val="left"/>
      <w:pPr>
        <w:ind w:left="2556" w:hanging="284"/>
      </w:pPr>
      <w:rPr>
        <w:rFonts w:hint="default"/>
        <w:color w:val="0E2841" w:themeColor="text2"/>
      </w:rPr>
    </w:lvl>
  </w:abstractNum>
  <w:abstractNum w:abstractNumId="24" w15:restartNumberingAfterBreak="0">
    <w:nsid w:val="4A4913BA"/>
    <w:multiLevelType w:val="hybridMultilevel"/>
    <w:tmpl w:val="D71854C2"/>
    <w:lvl w:ilvl="0" w:tplc="CA42F7C0">
      <w:start w:val="1"/>
      <w:numFmt w:val="bullet"/>
      <w:lvlText w:val=""/>
      <w:lvlJc w:val="left"/>
      <w:pPr>
        <w:ind w:left="360" w:hanging="360"/>
      </w:pPr>
      <w:rPr>
        <w:rFonts w:ascii="Symbol" w:hAnsi="Symbol" w:hint="default"/>
        <w:color w:val="046444"/>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5" w15:restartNumberingAfterBreak="0">
    <w:nsid w:val="4A625871"/>
    <w:multiLevelType w:val="hybridMultilevel"/>
    <w:tmpl w:val="090690F0"/>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6" w15:restartNumberingAfterBreak="0">
    <w:nsid w:val="4E9205E6"/>
    <w:multiLevelType w:val="hybridMultilevel"/>
    <w:tmpl w:val="176A897C"/>
    <w:lvl w:ilvl="0" w:tplc="CA42F7C0">
      <w:start w:val="1"/>
      <w:numFmt w:val="bullet"/>
      <w:lvlText w:val=""/>
      <w:lvlJc w:val="left"/>
      <w:pPr>
        <w:ind w:left="360" w:hanging="360"/>
      </w:pPr>
      <w:rPr>
        <w:rFonts w:ascii="Symbol" w:hAnsi="Symbol" w:hint="default"/>
        <w:color w:val="046444"/>
      </w:rPr>
    </w:lvl>
    <w:lvl w:ilvl="1" w:tplc="0413000F">
      <w:start w:val="1"/>
      <w:numFmt w:val="decimal"/>
      <w:lvlText w:val="%2."/>
      <w:lvlJc w:val="left"/>
      <w:pPr>
        <w:ind w:left="1080" w:hanging="360"/>
      </w:p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7" w15:restartNumberingAfterBreak="0">
    <w:nsid w:val="52571F7F"/>
    <w:multiLevelType w:val="hybridMultilevel"/>
    <w:tmpl w:val="6E02C31C"/>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52E42FCC"/>
    <w:multiLevelType w:val="hybridMultilevel"/>
    <w:tmpl w:val="BDEA592C"/>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9" w15:restartNumberingAfterBreak="0">
    <w:nsid w:val="54C97726"/>
    <w:multiLevelType w:val="hybridMultilevel"/>
    <w:tmpl w:val="C6EE17B0"/>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0" w15:restartNumberingAfterBreak="0">
    <w:nsid w:val="57B50595"/>
    <w:multiLevelType w:val="hybridMultilevel"/>
    <w:tmpl w:val="9AF061BE"/>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1" w15:restartNumberingAfterBreak="0">
    <w:nsid w:val="5C2E14B8"/>
    <w:multiLevelType w:val="hybridMultilevel"/>
    <w:tmpl w:val="4A481C4C"/>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2" w15:restartNumberingAfterBreak="0">
    <w:nsid w:val="5D486249"/>
    <w:multiLevelType w:val="hybridMultilevel"/>
    <w:tmpl w:val="D0CA7F74"/>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3" w15:restartNumberingAfterBreak="0">
    <w:nsid w:val="67A72E90"/>
    <w:multiLevelType w:val="hybridMultilevel"/>
    <w:tmpl w:val="677A0DAE"/>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4" w15:restartNumberingAfterBreak="0">
    <w:nsid w:val="68BC401D"/>
    <w:multiLevelType w:val="hybridMultilevel"/>
    <w:tmpl w:val="F3E2EFF8"/>
    <w:lvl w:ilvl="0" w:tplc="CA42F7C0">
      <w:start w:val="1"/>
      <w:numFmt w:val="bullet"/>
      <w:lvlText w:val=""/>
      <w:lvlJc w:val="left"/>
      <w:pPr>
        <w:ind w:left="360" w:hanging="360"/>
      </w:pPr>
      <w:rPr>
        <w:rFonts w:ascii="Symbol" w:hAnsi="Symbol" w:hint="default"/>
        <w:color w:val="046444"/>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5" w15:restartNumberingAfterBreak="0">
    <w:nsid w:val="68E610F8"/>
    <w:multiLevelType w:val="hybridMultilevel"/>
    <w:tmpl w:val="4BA09A44"/>
    <w:lvl w:ilvl="0" w:tplc="CA42F7C0">
      <w:start w:val="1"/>
      <w:numFmt w:val="bullet"/>
      <w:lvlText w:val=""/>
      <w:lvlJc w:val="left"/>
      <w:pPr>
        <w:ind w:left="360" w:hanging="360"/>
      </w:pPr>
      <w:rPr>
        <w:rFonts w:ascii="Symbol" w:hAnsi="Symbol" w:hint="default"/>
        <w:color w:val="046444"/>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B3E0AA3"/>
    <w:multiLevelType w:val="hybridMultilevel"/>
    <w:tmpl w:val="9E78DB84"/>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7" w15:restartNumberingAfterBreak="0">
    <w:nsid w:val="6F670A39"/>
    <w:multiLevelType w:val="hybridMultilevel"/>
    <w:tmpl w:val="C3062F6A"/>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8" w15:restartNumberingAfterBreak="0">
    <w:nsid w:val="73D21990"/>
    <w:multiLevelType w:val="hybridMultilevel"/>
    <w:tmpl w:val="BDD40896"/>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9" w15:restartNumberingAfterBreak="0">
    <w:nsid w:val="765268BC"/>
    <w:multiLevelType w:val="multilevel"/>
    <w:tmpl w:val="98FA5398"/>
    <w:lvl w:ilvl="0">
      <w:start w:val="1"/>
      <w:numFmt w:val="decimal"/>
      <w:pStyle w:val="Table-ListNumber"/>
      <w:lvlText w:val="%1."/>
      <w:lvlJc w:val="left"/>
      <w:pPr>
        <w:ind w:left="284" w:hanging="227"/>
      </w:pPr>
      <w:rPr>
        <w:rFonts w:ascii="Arial" w:hAnsi="Arial" w:hint="default"/>
        <w:color w:val="71004B"/>
        <w:sz w:val="18"/>
      </w:rPr>
    </w:lvl>
    <w:lvl w:ilvl="1">
      <w:start w:val="1"/>
      <w:numFmt w:val="lowerLetter"/>
      <w:pStyle w:val="Table-ListNumber2"/>
      <w:lvlText w:val="%2."/>
      <w:lvlJc w:val="left"/>
      <w:pPr>
        <w:ind w:left="568" w:hanging="284"/>
      </w:pPr>
      <w:rPr>
        <w:rFonts w:hint="default"/>
        <w:color w:val="71004B"/>
      </w:rPr>
    </w:lvl>
    <w:lvl w:ilvl="2">
      <w:start w:val="1"/>
      <w:numFmt w:val="lowerRoman"/>
      <w:lvlText w:val="%3."/>
      <w:lvlJc w:val="left"/>
      <w:pPr>
        <w:ind w:left="852" w:hanging="284"/>
      </w:pPr>
      <w:rPr>
        <w:rFonts w:hint="default"/>
        <w:color w:val="71004B"/>
      </w:rPr>
    </w:lvl>
    <w:lvl w:ilvl="3">
      <w:start w:val="1"/>
      <w:numFmt w:val="upperLetter"/>
      <w:lvlText w:val="%4."/>
      <w:lvlJc w:val="left"/>
      <w:pPr>
        <w:ind w:left="1136" w:hanging="284"/>
      </w:pPr>
      <w:rPr>
        <w:rFonts w:hint="default"/>
        <w:color w:val="71004B"/>
      </w:rPr>
    </w:lvl>
    <w:lvl w:ilvl="4">
      <w:start w:val="1"/>
      <w:numFmt w:val="upperRoman"/>
      <w:lvlText w:val="%5."/>
      <w:lvlJc w:val="left"/>
      <w:pPr>
        <w:ind w:left="1420" w:hanging="284"/>
      </w:pPr>
      <w:rPr>
        <w:rFonts w:hint="default"/>
        <w:color w:val="71004B"/>
      </w:rPr>
    </w:lvl>
    <w:lvl w:ilvl="5">
      <w:start w:val="1"/>
      <w:numFmt w:val="none"/>
      <w:lvlText w:val=""/>
      <w:lvlJc w:val="left"/>
      <w:pPr>
        <w:ind w:left="1704" w:hanging="284"/>
      </w:pPr>
      <w:rPr>
        <w:rFonts w:hint="default"/>
        <w:color w:val="71004B"/>
      </w:rPr>
    </w:lvl>
    <w:lvl w:ilvl="6">
      <w:start w:val="1"/>
      <w:numFmt w:val="none"/>
      <w:lvlText w:val=""/>
      <w:lvlJc w:val="left"/>
      <w:pPr>
        <w:ind w:left="1988" w:hanging="284"/>
      </w:pPr>
      <w:rPr>
        <w:rFonts w:hint="default"/>
        <w:color w:val="0E2841" w:themeColor="text2"/>
      </w:rPr>
    </w:lvl>
    <w:lvl w:ilvl="7">
      <w:start w:val="1"/>
      <w:numFmt w:val="none"/>
      <w:lvlText w:val=""/>
      <w:lvlJc w:val="left"/>
      <w:pPr>
        <w:ind w:left="2272" w:hanging="284"/>
      </w:pPr>
      <w:rPr>
        <w:rFonts w:hint="default"/>
        <w:color w:val="0E2841" w:themeColor="text2"/>
      </w:rPr>
    </w:lvl>
    <w:lvl w:ilvl="8">
      <w:start w:val="1"/>
      <w:numFmt w:val="none"/>
      <w:lvlText w:val=""/>
      <w:lvlJc w:val="left"/>
      <w:pPr>
        <w:ind w:left="2556" w:hanging="284"/>
      </w:pPr>
      <w:rPr>
        <w:rFonts w:hint="default"/>
        <w:color w:val="0E2841" w:themeColor="text2"/>
      </w:rPr>
    </w:lvl>
  </w:abstractNum>
  <w:abstractNum w:abstractNumId="40" w15:restartNumberingAfterBreak="0">
    <w:nsid w:val="7E20588C"/>
    <w:multiLevelType w:val="multilevel"/>
    <w:tmpl w:val="338E5DE6"/>
    <w:lvl w:ilvl="0">
      <w:start w:val="1"/>
      <w:numFmt w:val="decimal"/>
      <w:pStyle w:val="Lijstnummering"/>
      <w:lvlText w:val="%1."/>
      <w:lvlJc w:val="left"/>
      <w:pPr>
        <w:ind w:left="425" w:hanging="425"/>
      </w:pPr>
      <w:rPr>
        <w:rFonts w:hint="default"/>
        <w:color w:val="71004B"/>
      </w:rPr>
    </w:lvl>
    <w:lvl w:ilvl="1">
      <w:start w:val="1"/>
      <w:numFmt w:val="lowerLetter"/>
      <w:pStyle w:val="Lijstnummering2"/>
      <w:lvlText w:val="%2."/>
      <w:lvlJc w:val="left"/>
      <w:pPr>
        <w:ind w:left="850" w:hanging="425"/>
      </w:pPr>
      <w:rPr>
        <w:rFonts w:hint="default"/>
        <w:color w:val="0E2841" w:themeColor="text2"/>
      </w:rPr>
    </w:lvl>
    <w:lvl w:ilvl="2">
      <w:start w:val="1"/>
      <w:numFmt w:val="lowerRoman"/>
      <w:pStyle w:val="Lijstnummering3"/>
      <w:lvlText w:val="%3."/>
      <w:lvlJc w:val="left"/>
      <w:pPr>
        <w:ind w:left="1275" w:hanging="425"/>
      </w:pPr>
      <w:rPr>
        <w:rFonts w:hint="default"/>
        <w:color w:val="0E2841" w:themeColor="text2"/>
      </w:rPr>
    </w:lvl>
    <w:lvl w:ilvl="3">
      <w:start w:val="1"/>
      <w:numFmt w:val="upperLetter"/>
      <w:lvlText w:val="%4."/>
      <w:lvlJc w:val="left"/>
      <w:pPr>
        <w:ind w:left="1700" w:hanging="425"/>
      </w:pPr>
      <w:rPr>
        <w:rFonts w:hint="default"/>
        <w:color w:val="0E2841" w:themeColor="text2"/>
      </w:rPr>
    </w:lvl>
    <w:lvl w:ilvl="4">
      <w:start w:val="1"/>
      <w:numFmt w:val="upperRoman"/>
      <w:lvlText w:val="%5."/>
      <w:lvlJc w:val="left"/>
      <w:pPr>
        <w:ind w:left="2125" w:hanging="425"/>
      </w:pPr>
      <w:rPr>
        <w:rFonts w:hint="default"/>
        <w:color w:val="0E2841" w:themeColor="text2"/>
      </w:rPr>
    </w:lvl>
    <w:lvl w:ilvl="5">
      <w:start w:val="1"/>
      <w:numFmt w:val="none"/>
      <w:lvlText w:val="%6"/>
      <w:lvlJc w:val="left"/>
      <w:pPr>
        <w:ind w:left="2550" w:hanging="425"/>
      </w:pPr>
      <w:rPr>
        <w:rFonts w:hint="default"/>
        <w:color w:val="0E2841" w:themeColor="text2"/>
      </w:rPr>
    </w:lvl>
    <w:lvl w:ilvl="6">
      <w:start w:val="1"/>
      <w:numFmt w:val="none"/>
      <w:lvlText w:val="%7."/>
      <w:lvlJc w:val="left"/>
      <w:pPr>
        <w:ind w:left="2975" w:hanging="425"/>
      </w:pPr>
      <w:rPr>
        <w:rFonts w:hint="default"/>
        <w:color w:val="0E2841" w:themeColor="text2"/>
      </w:rPr>
    </w:lvl>
    <w:lvl w:ilvl="7">
      <w:start w:val="1"/>
      <w:numFmt w:val="none"/>
      <w:lvlText w:val="%8."/>
      <w:lvlJc w:val="left"/>
      <w:pPr>
        <w:ind w:left="3400" w:hanging="425"/>
      </w:pPr>
      <w:rPr>
        <w:rFonts w:hint="default"/>
        <w:color w:val="0E2841" w:themeColor="text2"/>
      </w:rPr>
    </w:lvl>
    <w:lvl w:ilvl="8">
      <w:start w:val="1"/>
      <w:numFmt w:val="none"/>
      <w:lvlText w:val="%9."/>
      <w:lvlJc w:val="left"/>
      <w:pPr>
        <w:ind w:left="3825" w:hanging="425"/>
      </w:pPr>
      <w:rPr>
        <w:rFonts w:hint="default"/>
        <w:color w:val="71004B"/>
      </w:rPr>
    </w:lvl>
  </w:abstractNum>
  <w:abstractNum w:abstractNumId="41" w15:restartNumberingAfterBreak="0">
    <w:nsid w:val="7FB354B8"/>
    <w:multiLevelType w:val="multilevel"/>
    <w:tmpl w:val="F610523E"/>
    <w:lvl w:ilvl="0">
      <w:start w:val="1"/>
      <w:numFmt w:val="bullet"/>
      <w:lvlText w:val=""/>
      <w:lvlJc w:val="left"/>
      <w:pPr>
        <w:ind w:left="425" w:hanging="425"/>
      </w:pPr>
      <w:rPr>
        <w:rFonts w:ascii="Symbol" w:hAnsi="Symbol" w:hint="default"/>
        <w:color w:val="71004B"/>
      </w:rPr>
    </w:lvl>
    <w:lvl w:ilvl="1">
      <w:start w:val="1"/>
      <w:numFmt w:val="bullet"/>
      <w:pStyle w:val="Lijstopsomteken2"/>
      <w:lvlText w:val="–"/>
      <w:lvlJc w:val="left"/>
      <w:pPr>
        <w:ind w:left="850" w:hanging="425"/>
      </w:pPr>
      <w:rPr>
        <w:rFonts w:ascii="Arial" w:hAnsi="Arial" w:hint="default"/>
        <w:color w:val="0E2841" w:themeColor="text2"/>
      </w:rPr>
    </w:lvl>
    <w:lvl w:ilvl="2">
      <w:start w:val="1"/>
      <w:numFmt w:val="bullet"/>
      <w:pStyle w:val="Lijstopsomteken3"/>
      <w:lvlText w:val="○"/>
      <w:lvlJc w:val="left"/>
      <w:pPr>
        <w:ind w:left="1275" w:hanging="425"/>
      </w:pPr>
      <w:rPr>
        <w:rFonts w:ascii="Arial" w:hAnsi="Arial" w:hint="default"/>
        <w:color w:val="0E2841" w:themeColor="text2"/>
      </w:rPr>
    </w:lvl>
    <w:lvl w:ilvl="3">
      <w:start w:val="1"/>
      <w:numFmt w:val="bullet"/>
      <w:lvlText w:val=""/>
      <w:lvlJc w:val="left"/>
      <w:pPr>
        <w:ind w:left="1700" w:hanging="425"/>
      </w:pPr>
      <w:rPr>
        <w:rFonts w:ascii="Symbol" w:hAnsi="Symbol" w:hint="default"/>
        <w:color w:val="0E2841" w:themeColor="text2"/>
      </w:rPr>
    </w:lvl>
    <w:lvl w:ilvl="4">
      <w:start w:val="1"/>
      <w:numFmt w:val="bullet"/>
      <w:lvlText w:val="–"/>
      <w:lvlJc w:val="left"/>
      <w:pPr>
        <w:ind w:left="2125" w:hanging="425"/>
      </w:pPr>
      <w:rPr>
        <w:rFonts w:ascii="Arial" w:hAnsi="Arial" w:hint="default"/>
        <w:color w:val="0E2841" w:themeColor="text2"/>
      </w:rPr>
    </w:lvl>
    <w:lvl w:ilvl="5">
      <w:start w:val="1"/>
      <w:numFmt w:val="bullet"/>
      <w:lvlText w:val="–"/>
      <w:lvlJc w:val="left"/>
      <w:pPr>
        <w:ind w:left="2550" w:hanging="425"/>
      </w:pPr>
      <w:rPr>
        <w:rFonts w:ascii="Arial" w:hAnsi="Arial" w:hint="default"/>
        <w:color w:val="0E2841" w:themeColor="text2"/>
      </w:rPr>
    </w:lvl>
    <w:lvl w:ilvl="6">
      <w:start w:val="1"/>
      <w:numFmt w:val="bullet"/>
      <w:lvlText w:val="–"/>
      <w:lvlJc w:val="left"/>
      <w:pPr>
        <w:ind w:left="2975" w:hanging="425"/>
      </w:pPr>
      <w:rPr>
        <w:rFonts w:ascii="Arial" w:hAnsi="Arial" w:hint="default"/>
        <w:color w:val="0E2841" w:themeColor="text2"/>
      </w:rPr>
    </w:lvl>
    <w:lvl w:ilvl="7">
      <w:start w:val="1"/>
      <w:numFmt w:val="bullet"/>
      <w:lvlText w:val="–"/>
      <w:lvlJc w:val="left"/>
      <w:pPr>
        <w:ind w:left="3400" w:hanging="425"/>
      </w:pPr>
      <w:rPr>
        <w:rFonts w:ascii="Arial" w:hAnsi="Arial" w:hint="default"/>
        <w:color w:val="0E2841" w:themeColor="text2"/>
      </w:rPr>
    </w:lvl>
    <w:lvl w:ilvl="8">
      <w:start w:val="1"/>
      <w:numFmt w:val="bullet"/>
      <w:lvlText w:val="–"/>
      <w:lvlJc w:val="left"/>
      <w:pPr>
        <w:ind w:left="3825" w:hanging="425"/>
      </w:pPr>
      <w:rPr>
        <w:rFonts w:ascii="Arial" w:hAnsi="Arial" w:hint="default"/>
        <w:color w:val="0E2841" w:themeColor="text2"/>
      </w:rPr>
    </w:lvl>
  </w:abstractNum>
  <w:num w:numId="1" w16cid:durableId="387608277">
    <w:abstractNumId w:val="10"/>
  </w:num>
  <w:num w:numId="2" w16cid:durableId="67921913">
    <w:abstractNumId w:val="8"/>
  </w:num>
  <w:num w:numId="3" w16cid:durableId="1054156441">
    <w:abstractNumId w:val="41"/>
  </w:num>
  <w:num w:numId="4" w16cid:durableId="678048396">
    <w:abstractNumId w:val="3"/>
  </w:num>
  <w:num w:numId="5" w16cid:durableId="1916931975">
    <w:abstractNumId w:val="2"/>
  </w:num>
  <w:num w:numId="6" w16cid:durableId="1561330539">
    <w:abstractNumId w:val="40"/>
  </w:num>
  <w:num w:numId="7" w16cid:durableId="460655411">
    <w:abstractNumId w:val="1"/>
  </w:num>
  <w:num w:numId="8" w16cid:durableId="1412463412">
    <w:abstractNumId w:val="0"/>
  </w:num>
  <w:num w:numId="9" w16cid:durableId="1842043718">
    <w:abstractNumId w:val="23"/>
  </w:num>
  <w:num w:numId="10" w16cid:durableId="1564681893">
    <w:abstractNumId w:val="6"/>
  </w:num>
  <w:num w:numId="11" w16cid:durableId="659969353">
    <w:abstractNumId w:val="39"/>
  </w:num>
  <w:num w:numId="12" w16cid:durableId="1240991367">
    <w:abstractNumId w:val="20"/>
  </w:num>
  <w:num w:numId="13" w16cid:durableId="425073958">
    <w:abstractNumId w:val="4"/>
  </w:num>
  <w:num w:numId="14" w16cid:durableId="269313726">
    <w:abstractNumId w:val="26"/>
  </w:num>
  <w:num w:numId="15" w16cid:durableId="957219616">
    <w:abstractNumId w:val="12"/>
  </w:num>
  <w:num w:numId="16" w16cid:durableId="476073670">
    <w:abstractNumId w:val="27"/>
  </w:num>
  <w:num w:numId="17" w16cid:durableId="750155687">
    <w:abstractNumId w:val="9"/>
  </w:num>
  <w:num w:numId="18" w16cid:durableId="1675762147">
    <w:abstractNumId w:val="30"/>
  </w:num>
  <w:num w:numId="19" w16cid:durableId="593321197">
    <w:abstractNumId w:val="24"/>
  </w:num>
  <w:num w:numId="20" w16cid:durableId="514610936">
    <w:abstractNumId w:val="19"/>
  </w:num>
  <w:num w:numId="21" w16cid:durableId="1882472501">
    <w:abstractNumId w:val="36"/>
  </w:num>
  <w:num w:numId="22" w16cid:durableId="2096438135">
    <w:abstractNumId w:val="29"/>
  </w:num>
  <w:num w:numId="23" w16cid:durableId="1786264760">
    <w:abstractNumId w:val="18"/>
  </w:num>
  <w:num w:numId="24" w16cid:durableId="556433189">
    <w:abstractNumId w:val="7"/>
  </w:num>
  <w:num w:numId="25" w16cid:durableId="539056946">
    <w:abstractNumId w:val="28"/>
  </w:num>
  <w:num w:numId="26" w16cid:durableId="1705666564">
    <w:abstractNumId w:val="16"/>
  </w:num>
  <w:num w:numId="27" w16cid:durableId="159389218">
    <w:abstractNumId w:val="21"/>
  </w:num>
  <w:num w:numId="28" w16cid:durableId="1762868892">
    <w:abstractNumId w:val="13"/>
  </w:num>
  <w:num w:numId="29" w16cid:durableId="1836415801">
    <w:abstractNumId w:val="11"/>
  </w:num>
  <w:num w:numId="30" w16cid:durableId="1853445743">
    <w:abstractNumId w:val="15"/>
  </w:num>
  <w:num w:numId="31" w16cid:durableId="2146118984">
    <w:abstractNumId w:val="37"/>
  </w:num>
  <w:num w:numId="32" w16cid:durableId="287783541">
    <w:abstractNumId w:val="35"/>
  </w:num>
  <w:num w:numId="33" w16cid:durableId="793208847">
    <w:abstractNumId w:val="32"/>
  </w:num>
  <w:num w:numId="34" w16cid:durableId="950823618">
    <w:abstractNumId w:val="38"/>
  </w:num>
  <w:num w:numId="35" w16cid:durableId="1727296855">
    <w:abstractNumId w:val="34"/>
  </w:num>
  <w:num w:numId="36" w16cid:durableId="452141620">
    <w:abstractNumId w:val="31"/>
  </w:num>
  <w:num w:numId="37" w16cid:durableId="573319985">
    <w:abstractNumId w:val="17"/>
  </w:num>
  <w:num w:numId="38" w16cid:durableId="1993289745">
    <w:abstractNumId w:val="10"/>
  </w:num>
  <w:num w:numId="39" w16cid:durableId="1286884381">
    <w:abstractNumId w:val="25"/>
  </w:num>
  <w:num w:numId="40" w16cid:durableId="1867138305">
    <w:abstractNumId w:val="33"/>
  </w:num>
  <w:num w:numId="41" w16cid:durableId="1401319641">
    <w:abstractNumId w:val="5"/>
  </w:num>
  <w:num w:numId="42" w16cid:durableId="1513031437">
    <w:abstractNumId w:val="22"/>
  </w:num>
  <w:num w:numId="43" w16cid:durableId="1340352825">
    <w:abstractNumId w:val="14"/>
  </w:num>
  <w:numIdMacAtCleanup w:val="3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Daniël Kentrop">
    <w15:presenceInfo w15:providerId="AD" w15:userId="S::daniel.kentrop@kentropdev.com::6979fc63-d9c5-4174-8c72-644869ba18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1304"/>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D56"/>
    <w:rsid w:val="00000577"/>
    <w:rsid w:val="00000741"/>
    <w:rsid w:val="00000E4B"/>
    <w:rsid w:val="00001030"/>
    <w:rsid w:val="00001255"/>
    <w:rsid w:val="0000192C"/>
    <w:rsid w:val="00001943"/>
    <w:rsid w:val="0000259D"/>
    <w:rsid w:val="00002DD0"/>
    <w:rsid w:val="00003035"/>
    <w:rsid w:val="000035F2"/>
    <w:rsid w:val="00003D7F"/>
    <w:rsid w:val="000041FE"/>
    <w:rsid w:val="00004865"/>
    <w:rsid w:val="00005160"/>
    <w:rsid w:val="000061AF"/>
    <w:rsid w:val="00006346"/>
    <w:rsid w:val="0000635E"/>
    <w:rsid w:val="0000640A"/>
    <w:rsid w:val="00006CF0"/>
    <w:rsid w:val="00006E07"/>
    <w:rsid w:val="00006E4F"/>
    <w:rsid w:val="0001024D"/>
    <w:rsid w:val="00011635"/>
    <w:rsid w:val="00011712"/>
    <w:rsid w:val="00011A1C"/>
    <w:rsid w:val="00011BB0"/>
    <w:rsid w:val="00011F30"/>
    <w:rsid w:val="0001352B"/>
    <w:rsid w:val="00013712"/>
    <w:rsid w:val="000138CD"/>
    <w:rsid w:val="00013C72"/>
    <w:rsid w:val="00014150"/>
    <w:rsid w:val="00014F0C"/>
    <w:rsid w:val="000151D7"/>
    <w:rsid w:val="00015B1C"/>
    <w:rsid w:val="00015DC2"/>
    <w:rsid w:val="000165A8"/>
    <w:rsid w:val="00016C9E"/>
    <w:rsid w:val="00017B9F"/>
    <w:rsid w:val="0002088D"/>
    <w:rsid w:val="00020E62"/>
    <w:rsid w:val="00021086"/>
    <w:rsid w:val="000211B4"/>
    <w:rsid w:val="000216BA"/>
    <w:rsid w:val="0002181C"/>
    <w:rsid w:val="000227B1"/>
    <w:rsid w:val="0002308A"/>
    <w:rsid w:val="0002374B"/>
    <w:rsid w:val="000238DC"/>
    <w:rsid w:val="000241A7"/>
    <w:rsid w:val="0002463C"/>
    <w:rsid w:val="0002487E"/>
    <w:rsid w:val="0002497C"/>
    <w:rsid w:val="00024D4B"/>
    <w:rsid w:val="00025638"/>
    <w:rsid w:val="00025C60"/>
    <w:rsid w:val="000264ED"/>
    <w:rsid w:val="000265A9"/>
    <w:rsid w:val="00026972"/>
    <w:rsid w:val="00026B54"/>
    <w:rsid w:val="0002701B"/>
    <w:rsid w:val="000270A7"/>
    <w:rsid w:val="0002716C"/>
    <w:rsid w:val="000272F5"/>
    <w:rsid w:val="00027382"/>
    <w:rsid w:val="000316A3"/>
    <w:rsid w:val="0003174D"/>
    <w:rsid w:val="000317A8"/>
    <w:rsid w:val="000320F9"/>
    <w:rsid w:val="0003260B"/>
    <w:rsid w:val="0003260E"/>
    <w:rsid w:val="000326AD"/>
    <w:rsid w:val="00032AE1"/>
    <w:rsid w:val="00032B1A"/>
    <w:rsid w:val="00032E7F"/>
    <w:rsid w:val="00032FDA"/>
    <w:rsid w:val="000336C1"/>
    <w:rsid w:val="000339AB"/>
    <w:rsid w:val="00033C86"/>
    <w:rsid w:val="000348F3"/>
    <w:rsid w:val="00034D16"/>
    <w:rsid w:val="00034F1D"/>
    <w:rsid w:val="0003500A"/>
    <w:rsid w:val="00037233"/>
    <w:rsid w:val="00040092"/>
    <w:rsid w:val="00041299"/>
    <w:rsid w:val="00041EF1"/>
    <w:rsid w:val="00042E5B"/>
    <w:rsid w:val="00043606"/>
    <w:rsid w:val="00043681"/>
    <w:rsid w:val="0004369E"/>
    <w:rsid w:val="00043742"/>
    <w:rsid w:val="00043D72"/>
    <w:rsid w:val="00043EAD"/>
    <w:rsid w:val="000446EB"/>
    <w:rsid w:val="00044D41"/>
    <w:rsid w:val="000450BB"/>
    <w:rsid w:val="00045BC2"/>
    <w:rsid w:val="000471CC"/>
    <w:rsid w:val="000474A6"/>
    <w:rsid w:val="0004771C"/>
    <w:rsid w:val="00050489"/>
    <w:rsid w:val="000506F7"/>
    <w:rsid w:val="00050C3B"/>
    <w:rsid w:val="00051078"/>
    <w:rsid w:val="000514C1"/>
    <w:rsid w:val="000518F0"/>
    <w:rsid w:val="00051AA4"/>
    <w:rsid w:val="00051B04"/>
    <w:rsid w:val="00051B77"/>
    <w:rsid w:val="00051C36"/>
    <w:rsid w:val="00051ED6"/>
    <w:rsid w:val="0005235B"/>
    <w:rsid w:val="00052528"/>
    <w:rsid w:val="00052DFE"/>
    <w:rsid w:val="00053171"/>
    <w:rsid w:val="00053441"/>
    <w:rsid w:val="00053456"/>
    <w:rsid w:val="000538D2"/>
    <w:rsid w:val="00053A62"/>
    <w:rsid w:val="00053C5A"/>
    <w:rsid w:val="00053EF7"/>
    <w:rsid w:val="00053F73"/>
    <w:rsid w:val="00054177"/>
    <w:rsid w:val="0005419E"/>
    <w:rsid w:val="00055738"/>
    <w:rsid w:val="00055CF0"/>
    <w:rsid w:val="0005621E"/>
    <w:rsid w:val="00056484"/>
    <w:rsid w:val="000569F4"/>
    <w:rsid w:val="00056ADC"/>
    <w:rsid w:val="00056E1C"/>
    <w:rsid w:val="00057C31"/>
    <w:rsid w:val="00057C80"/>
    <w:rsid w:val="00060180"/>
    <w:rsid w:val="000603FB"/>
    <w:rsid w:val="00060402"/>
    <w:rsid w:val="00060644"/>
    <w:rsid w:val="0006073A"/>
    <w:rsid w:val="00060DE1"/>
    <w:rsid w:val="00061103"/>
    <w:rsid w:val="000612C8"/>
    <w:rsid w:val="00061961"/>
    <w:rsid w:val="00061CF3"/>
    <w:rsid w:val="00062288"/>
    <w:rsid w:val="00062855"/>
    <w:rsid w:val="000628C6"/>
    <w:rsid w:val="00063374"/>
    <w:rsid w:val="00063616"/>
    <w:rsid w:val="000637A1"/>
    <w:rsid w:val="00063D75"/>
    <w:rsid w:val="00064509"/>
    <w:rsid w:val="00064B69"/>
    <w:rsid w:val="00064D19"/>
    <w:rsid w:val="00065CF3"/>
    <w:rsid w:val="00066107"/>
    <w:rsid w:val="00066511"/>
    <w:rsid w:val="00066D43"/>
    <w:rsid w:val="00066D48"/>
    <w:rsid w:val="00066D78"/>
    <w:rsid w:val="00066EC3"/>
    <w:rsid w:val="00066FD2"/>
    <w:rsid w:val="000677F3"/>
    <w:rsid w:val="00067ACB"/>
    <w:rsid w:val="0007015E"/>
    <w:rsid w:val="000702EE"/>
    <w:rsid w:val="00070443"/>
    <w:rsid w:val="00070569"/>
    <w:rsid w:val="00070F9C"/>
    <w:rsid w:val="000712B4"/>
    <w:rsid w:val="00071346"/>
    <w:rsid w:val="000714DD"/>
    <w:rsid w:val="00072045"/>
    <w:rsid w:val="00072102"/>
    <w:rsid w:val="00072118"/>
    <w:rsid w:val="0007256E"/>
    <w:rsid w:val="00072847"/>
    <w:rsid w:val="000738A2"/>
    <w:rsid w:val="000741AA"/>
    <w:rsid w:val="000749B9"/>
    <w:rsid w:val="00074D35"/>
    <w:rsid w:val="00074DEE"/>
    <w:rsid w:val="00075268"/>
    <w:rsid w:val="000753B0"/>
    <w:rsid w:val="00075C35"/>
    <w:rsid w:val="00076606"/>
    <w:rsid w:val="00077726"/>
    <w:rsid w:val="000803BB"/>
    <w:rsid w:val="000805A2"/>
    <w:rsid w:val="00081051"/>
    <w:rsid w:val="000817E4"/>
    <w:rsid w:val="000819D4"/>
    <w:rsid w:val="00081ECC"/>
    <w:rsid w:val="000829A2"/>
    <w:rsid w:val="00082B61"/>
    <w:rsid w:val="00082D9F"/>
    <w:rsid w:val="00082E69"/>
    <w:rsid w:val="00082FE9"/>
    <w:rsid w:val="00083615"/>
    <w:rsid w:val="00084AB8"/>
    <w:rsid w:val="00084EE4"/>
    <w:rsid w:val="00085006"/>
    <w:rsid w:val="0008578B"/>
    <w:rsid w:val="00085C9C"/>
    <w:rsid w:val="00086A3B"/>
    <w:rsid w:val="00086DCA"/>
    <w:rsid w:val="0008721A"/>
    <w:rsid w:val="0008739B"/>
    <w:rsid w:val="000873B5"/>
    <w:rsid w:val="0008750F"/>
    <w:rsid w:val="00087F2D"/>
    <w:rsid w:val="000901D4"/>
    <w:rsid w:val="0009100A"/>
    <w:rsid w:val="00091746"/>
    <w:rsid w:val="00091A04"/>
    <w:rsid w:val="00092962"/>
    <w:rsid w:val="00092BDD"/>
    <w:rsid w:val="00092C62"/>
    <w:rsid w:val="00094ABD"/>
    <w:rsid w:val="00094B7D"/>
    <w:rsid w:val="00094BF7"/>
    <w:rsid w:val="00095F90"/>
    <w:rsid w:val="000960E9"/>
    <w:rsid w:val="00096120"/>
    <w:rsid w:val="00096512"/>
    <w:rsid w:val="0009660D"/>
    <w:rsid w:val="00096927"/>
    <w:rsid w:val="00096960"/>
    <w:rsid w:val="00096A4C"/>
    <w:rsid w:val="00096B0B"/>
    <w:rsid w:val="00096C15"/>
    <w:rsid w:val="00097458"/>
    <w:rsid w:val="000978C6"/>
    <w:rsid w:val="000A0179"/>
    <w:rsid w:val="000A0188"/>
    <w:rsid w:val="000A0553"/>
    <w:rsid w:val="000A0BB3"/>
    <w:rsid w:val="000A177C"/>
    <w:rsid w:val="000A2273"/>
    <w:rsid w:val="000A2C38"/>
    <w:rsid w:val="000A2E2D"/>
    <w:rsid w:val="000A2EAB"/>
    <w:rsid w:val="000A3029"/>
    <w:rsid w:val="000A44AE"/>
    <w:rsid w:val="000A45FE"/>
    <w:rsid w:val="000A4848"/>
    <w:rsid w:val="000A4F62"/>
    <w:rsid w:val="000A5302"/>
    <w:rsid w:val="000A6247"/>
    <w:rsid w:val="000A6284"/>
    <w:rsid w:val="000A636A"/>
    <w:rsid w:val="000A6750"/>
    <w:rsid w:val="000A676D"/>
    <w:rsid w:val="000A740A"/>
    <w:rsid w:val="000B00CE"/>
    <w:rsid w:val="000B0AF4"/>
    <w:rsid w:val="000B0D8E"/>
    <w:rsid w:val="000B0E7A"/>
    <w:rsid w:val="000B0F4F"/>
    <w:rsid w:val="000B151B"/>
    <w:rsid w:val="000B1639"/>
    <w:rsid w:val="000B1DFB"/>
    <w:rsid w:val="000B1EC7"/>
    <w:rsid w:val="000B21DE"/>
    <w:rsid w:val="000B2240"/>
    <w:rsid w:val="000B2914"/>
    <w:rsid w:val="000B298E"/>
    <w:rsid w:val="000B2B25"/>
    <w:rsid w:val="000B2B3C"/>
    <w:rsid w:val="000B2D35"/>
    <w:rsid w:val="000B3ED3"/>
    <w:rsid w:val="000B3ED6"/>
    <w:rsid w:val="000B4049"/>
    <w:rsid w:val="000B4470"/>
    <w:rsid w:val="000B44C0"/>
    <w:rsid w:val="000B4590"/>
    <w:rsid w:val="000B4758"/>
    <w:rsid w:val="000B4771"/>
    <w:rsid w:val="000B486F"/>
    <w:rsid w:val="000B4DAA"/>
    <w:rsid w:val="000B5B07"/>
    <w:rsid w:val="000B6342"/>
    <w:rsid w:val="000B667E"/>
    <w:rsid w:val="000B6D56"/>
    <w:rsid w:val="000B6E2B"/>
    <w:rsid w:val="000B7977"/>
    <w:rsid w:val="000B79BA"/>
    <w:rsid w:val="000B7BA0"/>
    <w:rsid w:val="000B7BE8"/>
    <w:rsid w:val="000B7E7C"/>
    <w:rsid w:val="000C024E"/>
    <w:rsid w:val="000C0877"/>
    <w:rsid w:val="000C097A"/>
    <w:rsid w:val="000C15C6"/>
    <w:rsid w:val="000C15D2"/>
    <w:rsid w:val="000C19B1"/>
    <w:rsid w:val="000C2194"/>
    <w:rsid w:val="000C22EA"/>
    <w:rsid w:val="000C2823"/>
    <w:rsid w:val="000C2DFF"/>
    <w:rsid w:val="000C30CA"/>
    <w:rsid w:val="000C33AF"/>
    <w:rsid w:val="000C3CC7"/>
    <w:rsid w:val="000C4C70"/>
    <w:rsid w:val="000C4D2C"/>
    <w:rsid w:val="000C4ED6"/>
    <w:rsid w:val="000C6036"/>
    <w:rsid w:val="000C628E"/>
    <w:rsid w:val="000C64ED"/>
    <w:rsid w:val="000C691B"/>
    <w:rsid w:val="000C6F4D"/>
    <w:rsid w:val="000C71AC"/>
    <w:rsid w:val="000D0116"/>
    <w:rsid w:val="000D0696"/>
    <w:rsid w:val="000D08D2"/>
    <w:rsid w:val="000D08F4"/>
    <w:rsid w:val="000D0C98"/>
    <w:rsid w:val="000D0D62"/>
    <w:rsid w:val="000D10F8"/>
    <w:rsid w:val="000D1455"/>
    <w:rsid w:val="000D19F1"/>
    <w:rsid w:val="000D1F23"/>
    <w:rsid w:val="000D1F78"/>
    <w:rsid w:val="000D2425"/>
    <w:rsid w:val="000D24FA"/>
    <w:rsid w:val="000D27E7"/>
    <w:rsid w:val="000D2EF0"/>
    <w:rsid w:val="000D3824"/>
    <w:rsid w:val="000D4C96"/>
    <w:rsid w:val="000D4EB5"/>
    <w:rsid w:val="000D509C"/>
    <w:rsid w:val="000D5682"/>
    <w:rsid w:val="000D63F6"/>
    <w:rsid w:val="000D6899"/>
    <w:rsid w:val="000D6EB4"/>
    <w:rsid w:val="000D7867"/>
    <w:rsid w:val="000E0061"/>
    <w:rsid w:val="000E013A"/>
    <w:rsid w:val="000E078E"/>
    <w:rsid w:val="000E07E9"/>
    <w:rsid w:val="000E0E06"/>
    <w:rsid w:val="000E1401"/>
    <w:rsid w:val="000E1BCD"/>
    <w:rsid w:val="000E2446"/>
    <w:rsid w:val="000E26B7"/>
    <w:rsid w:val="000E2B9E"/>
    <w:rsid w:val="000E3A83"/>
    <w:rsid w:val="000E3D76"/>
    <w:rsid w:val="000E3FB7"/>
    <w:rsid w:val="000E4E82"/>
    <w:rsid w:val="000E510E"/>
    <w:rsid w:val="000E5183"/>
    <w:rsid w:val="000E6A03"/>
    <w:rsid w:val="000E6AAA"/>
    <w:rsid w:val="000E6AEC"/>
    <w:rsid w:val="000E6CC0"/>
    <w:rsid w:val="000E71B0"/>
    <w:rsid w:val="000E73B8"/>
    <w:rsid w:val="000E7A91"/>
    <w:rsid w:val="000E7A9D"/>
    <w:rsid w:val="000E7AA3"/>
    <w:rsid w:val="000F1459"/>
    <w:rsid w:val="000F18EA"/>
    <w:rsid w:val="000F1B5A"/>
    <w:rsid w:val="000F1C3B"/>
    <w:rsid w:val="000F1C6E"/>
    <w:rsid w:val="000F26ED"/>
    <w:rsid w:val="000F2E4A"/>
    <w:rsid w:val="000F2F2E"/>
    <w:rsid w:val="000F34DF"/>
    <w:rsid w:val="000F37C9"/>
    <w:rsid w:val="000F3842"/>
    <w:rsid w:val="000F389C"/>
    <w:rsid w:val="000F38FD"/>
    <w:rsid w:val="000F3B8D"/>
    <w:rsid w:val="000F3D26"/>
    <w:rsid w:val="000F4877"/>
    <w:rsid w:val="000F4EB3"/>
    <w:rsid w:val="000F5084"/>
    <w:rsid w:val="000F5295"/>
    <w:rsid w:val="000F55B4"/>
    <w:rsid w:val="000F5A3F"/>
    <w:rsid w:val="000F6161"/>
    <w:rsid w:val="000F6989"/>
    <w:rsid w:val="000F6A1D"/>
    <w:rsid w:val="000F6C6F"/>
    <w:rsid w:val="000F6CF7"/>
    <w:rsid w:val="000F6E09"/>
    <w:rsid w:val="000F72BB"/>
    <w:rsid w:val="0010045D"/>
    <w:rsid w:val="001004CE"/>
    <w:rsid w:val="0010065E"/>
    <w:rsid w:val="0010086D"/>
    <w:rsid w:val="00100D8A"/>
    <w:rsid w:val="00101D77"/>
    <w:rsid w:val="00102075"/>
    <w:rsid w:val="0010226A"/>
    <w:rsid w:val="0010232D"/>
    <w:rsid w:val="001023E5"/>
    <w:rsid w:val="001031C7"/>
    <w:rsid w:val="001032AC"/>
    <w:rsid w:val="00103751"/>
    <w:rsid w:val="00103937"/>
    <w:rsid w:val="00103DB8"/>
    <w:rsid w:val="001041A9"/>
    <w:rsid w:val="0010439E"/>
    <w:rsid w:val="00105060"/>
    <w:rsid w:val="00105A54"/>
    <w:rsid w:val="00105AF4"/>
    <w:rsid w:val="00106788"/>
    <w:rsid w:val="00106DC6"/>
    <w:rsid w:val="00107F3F"/>
    <w:rsid w:val="00110CF8"/>
    <w:rsid w:val="00110FD1"/>
    <w:rsid w:val="00111983"/>
    <w:rsid w:val="00111CC1"/>
    <w:rsid w:val="001122C2"/>
    <w:rsid w:val="00112846"/>
    <w:rsid w:val="00113475"/>
    <w:rsid w:val="001140A2"/>
    <w:rsid w:val="001140AE"/>
    <w:rsid w:val="0011444A"/>
    <w:rsid w:val="00114F1A"/>
    <w:rsid w:val="00115402"/>
    <w:rsid w:val="001156AE"/>
    <w:rsid w:val="001159FC"/>
    <w:rsid w:val="00115BA4"/>
    <w:rsid w:val="00117374"/>
    <w:rsid w:val="001179AE"/>
    <w:rsid w:val="001201E5"/>
    <w:rsid w:val="00120511"/>
    <w:rsid w:val="001209B7"/>
    <w:rsid w:val="0012191F"/>
    <w:rsid w:val="00121B3D"/>
    <w:rsid w:val="00121BFF"/>
    <w:rsid w:val="00121DE0"/>
    <w:rsid w:val="0012217B"/>
    <w:rsid w:val="00122E7A"/>
    <w:rsid w:val="00122EC2"/>
    <w:rsid w:val="00122F3F"/>
    <w:rsid w:val="001230F4"/>
    <w:rsid w:val="0012327E"/>
    <w:rsid w:val="00123942"/>
    <w:rsid w:val="001248A1"/>
    <w:rsid w:val="00124919"/>
    <w:rsid w:val="00124998"/>
    <w:rsid w:val="00124DBF"/>
    <w:rsid w:val="00125451"/>
    <w:rsid w:val="001263B9"/>
    <w:rsid w:val="001268F7"/>
    <w:rsid w:val="00126A1F"/>
    <w:rsid w:val="00126B63"/>
    <w:rsid w:val="00127300"/>
    <w:rsid w:val="00127EC4"/>
    <w:rsid w:val="001301FF"/>
    <w:rsid w:val="00130AB9"/>
    <w:rsid w:val="00130DB8"/>
    <w:rsid w:val="00131530"/>
    <w:rsid w:val="0013244F"/>
    <w:rsid w:val="00132FC2"/>
    <w:rsid w:val="0013337A"/>
    <w:rsid w:val="001346CF"/>
    <w:rsid w:val="00134701"/>
    <w:rsid w:val="00134913"/>
    <w:rsid w:val="001355AE"/>
    <w:rsid w:val="001355D4"/>
    <w:rsid w:val="00135AE1"/>
    <w:rsid w:val="00136924"/>
    <w:rsid w:val="0013708C"/>
    <w:rsid w:val="00137200"/>
    <w:rsid w:val="001372DA"/>
    <w:rsid w:val="00137612"/>
    <w:rsid w:val="001403FA"/>
    <w:rsid w:val="00140565"/>
    <w:rsid w:val="00140BE9"/>
    <w:rsid w:val="00140E2C"/>
    <w:rsid w:val="001415A1"/>
    <w:rsid w:val="00141868"/>
    <w:rsid w:val="00141DC6"/>
    <w:rsid w:val="00141E9F"/>
    <w:rsid w:val="00142A27"/>
    <w:rsid w:val="00143396"/>
    <w:rsid w:val="00143F61"/>
    <w:rsid w:val="00144527"/>
    <w:rsid w:val="001449F1"/>
    <w:rsid w:val="00144B65"/>
    <w:rsid w:val="00144B75"/>
    <w:rsid w:val="00145227"/>
    <w:rsid w:val="001457C0"/>
    <w:rsid w:val="00145930"/>
    <w:rsid w:val="00145E57"/>
    <w:rsid w:val="001462DA"/>
    <w:rsid w:val="001465E8"/>
    <w:rsid w:val="00146A8D"/>
    <w:rsid w:val="00146B42"/>
    <w:rsid w:val="00146B4D"/>
    <w:rsid w:val="001470A6"/>
    <w:rsid w:val="00147DB2"/>
    <w:rsid w:val="00147E3A"/>
    <w:rsid w:val="00150449"/>
    <w:rsid w:val="00150697"/>
    <w:rsid w:val="0015089B"/>
    <w:rsid w:val="00150AC5"/>
    <w:rsid w:val="00150AD9"/>
    <w:rsid w:val="0015104F"/>
    <w:rsid w:val="00151375"/>
    <w:rsid w:val="001514A0"/>
    <w:rsid w:val="00151B71"/>
    <w:rsid w:val="00151EF6"/>
    <w:rsid w:val="001524B7"/>
    <w:rsid w:val="0015357B"/>
    <w:rsid w:val="00153637"/>
    <w:rsid w:val="00153DC7"/>
    <w:rsid w:val="0015440A"/>
    <w:rsid w:val="00154442"/>
    <w:rsid w:val="00154B97"/>
    <w:rsid w:val="0015523F"/>
    <w:rsid w:val="001557C4"/>
    <w:rsid w:val="00155C30"/>
    <w:rsid w:val="00155EEA"/>
    <w:rsid w:val="00155FF5"/>
    <w:rsid w:val="00156416"/>
    <w:rsid w:val="001567F4"/>
    <w:rsid w:val="00156E8F"/>
    <w:rsid w:val="00156F61"/>
    <w:rsid w:val="0015766C"/>
    <w:rsid w:val="00157951"/>
    <w:rsid w:val="00157A6C"/>
    <w:rsid w:val="00160A7D"/>
    <w:rsid w:val="001610C2"/>
    <w:rsid w:val="001611C9"/>
    <w:rsid w:val="0016168A"/>
    <w:rsid w:val="0016169A"/>
    <w:rsid w:val="0016231C"/>
    <w:rsid w:val="001626DC"/>
    <w:rsid w:val="00162D48"/>
    <w:rsid w:val="00163173"/>
    <w:rsid w:val="001633FF"/>
    <w:rsid w:val="001634EB"/>
    <w:rsid w:val="0016394A"/>
    <w:rsid w:val="0016475B"/>
    <w:rsid w:val="00164BDF"/>
    <w:rsid w:val="001652F7"/>
    <w:rsid w:val="00165594"/>
    <w:rsid w:val="00165D1C"/>
    <w:rsid w:val="00165EBE"/>
    <w:rsid w:val="00165FFB"/>
    <w:rsid w:val="001664B7"/>
    <w:rsid w:val="001666B5"/>
    <w:rsid w:val="00166803"/>
    <w:rsid w:val="001668B7"/>
    <w:rsid w:val="00166A11"/>
    <w:rsid w:val="00166BB9"/>
    <w:rsid w:val="00166FB4"/>
    <w:rsid w:val="001671F3"/>
    <w:rsid w:val="001673E7"/>
    <w:rsid w:val="00167519"/>
    <w:rsid w:val="00167955"/>
    <w:rsid w:val="00167F1E"/>
    <w:rsid w:val="001701B2"/>
    <w:rsid w:val="001706E9"/>
    <w:rsid w:val="00170D26"/>
    <w:rsid w:val="001715BE"/>
    <w:rsid w:val="00171DBA"/>
    <w:rsid w:val="00172CF9"/>
    <w:rsid w:val="00173CB0"/>
    <w:rsid w:val="00173DEB"/>
    <w:rsid w:val="00173F32"/>
    <w:rsid w:val="00174770"/>
    <w:rsid w:val="00174915"/>
    <w:rsid w:val="00174CB7"/>
    <w:rsid w:val="00175BD1"/>
    <w:rsid w:val="00175CA9"/>
    <w:rsid w:val="001763D5"/>
    <w:rsid w:val="001768F6"/>
    <w:rsid w:val="00176C56"/>
    <w:rsid w:val="00176D8A"/>
    <w:rsid w:val="00176DC6"/>
    <w:rsid w:val="00177021"/>
    <w:rsid w:val="001770A9"/>
    <w:rsid w:val="001776D3"/>
    <w:rsid w:val="001776F7"/>
    <w:rsid w:val="00177A26"/>
    <w:rsid w:val="00177C57"/>
    <w:rsid w:val="00177CAC"/>
    <w:rsid w:val="00180481"/>
    <w:rsid w:val="001805E4"/>
    <w:rsid w:val="001810A9"/>
    <w:rsid w:val="001810EB"/>
    <w:rsid w:val="001812D8"/>
    <w:rsid w:val="001813C5"/>
    <w:rsid w:val="0018157A"/>
    <w:rsid w:val="00181EE9"/>
    <w:rsid w:val="00182651"/>
    <w:rsid w:val="00182A55"/>
    <w:rsid w:val="00182ADA"/>
    <w:rsid w:val="00182E33"/>
    <w:rsid w:val="001837BD"/>
    <w:rsid w:val="00183A20"/>
    <w:rsid w:val="001841DF"/>
    <w:rsid w:val="0018446B"/>
    <w:rsid w:val="00184A2C"/>
    <w:rsid w:val="00184CE8"/>
    <w:rsid w:val="00185520"/>
    <w:rsid w:val="00186046"/>
    <w:rsid w:val="0018665E"/>
    <w:rsid w:val="00187F08"/>
    <w:rsid w:val="00190801"/>
    <w:rsid w:val="00190A53"/>
    <w:rsid w:val="001914F4"/>
    <w:rsid w:val="00191649"/>
    <w:rsid w:val="00191FD9"/>
    <w:rsid w:val="00192878"/>
    <w:rsid w:val="00193AF8"/>
    <w:rsid w:val="00193B46"/>
    <w:rsid w:val="0019489B"/>
    <w:rsid w:val="00194E71"/>
    <w:rsid w:val="001959F6"/>
    <w:rsid w:val="00195DD2"/>
    <w:rsid w:val="00196093"/>
    <w:rsid w:val="001967FF"/>
    <w:rsid w:val="0019697A"/>
    <w:rsid w:val="00197504"/>
    <w:rsid w:val="001975AD"/>
    <w:rsid w:val="00197EAE"/>
    <w:rsid w:val="001A006E"/>
    <w:rsid w:val="001A0523"/>
    <w:rsid w:val="001A068B"/>
    <w:rsid w:val="001A0778"/>
    <w:rsid w:val="001A155B"/>
    <w:rsid w:val="001A248F"/>
    <w:rsid w:val="001A27C2"/>
    <w:rsid w:val="001A285E"/>
    <w:rsid w:val="001A29D5"/>
    <w:rsid w:val="001A2B70"/>
    <w:rsid w:val="001A2E5A"/>
    <w:rsid w:val="001A39B4"/>
    <w:rsid w:val="001A3A36"/>
    <w:rsid w:val="001A4486"/>
    <w:rsid w:val="001A4510"/>
    <w:rsid w:val="001A4A90"/>
    <w:rsid w:val="001A4B02"/>
    <w:rsid w:val="001A4C1E"/>
    <w:rsid w:val="001A5217"/>
    <w:rsid w:val="001A5543"/>
    <w:rsid w:val="001A5F59"/>
    <w:rsid w:val="001A62F0"/>
    <w:rsid w:val="001A67BF"/>
    <w:rsid w:val="001A6A46"/>
    <w:rsid w:val="001A6B5E"/>
    <w:rsid w:val="001A6DE4"/>
    <w:rsid w:val="001A6EF2"/>
    <w:rsid w:val="001A702A"/>
    <w:rsid w:val="001A730F"/>
    <w:rsid w:val="001A744D"/>
    <w:rsid w:val="001A7611"/>
    <w:rsid w:val="001A763E"/>
    <w:rsid w:val="001A7874"/>
    <w:rsid w:val="001A7A4B"/>
    <w:rsid w:val="001A7B32"/>
    <w:rsid w:val="001B0455"/>
    <w:rsid w:val="001B12A1"/>
    <w:rsid w:val="001B15A2"/>
    <w:rsid w:val="001B1AD5"/>
    <w:rsid w:val="001B2663"/>
    <w:rsid w:val="001B2FB3"/>
    <w:rsid w:val="001B3432"/>
    <w:rsid w:val="001B34CF"/>
    <w:rsid w:val="001B45C7"/>
    <w:rsid w:val="001B4B08"/>
    <w:rsid w:val="001B5122"/>
    <w:rsid w:val="001B57FA"/>
    <w:rsid w:val="001B611E"/>
    <w:rsid w:val="001B6379"/>
    <w:rsid w:val="001B6A82"/>
    <w:rsid w:val="001B7006"/>
    <w:rsid w:val="001B701D"/>
    <w:rsid w:val="001B718B"/>
    <w:rsid w:val="001B7464"/>
    <w:rsid w:val="001B77A4"/>
    <w:rsid w:val="001B7D73"/>
    <w:rsid w:val="001C0DB4"/>
    <w:rsid w:val="001C1554"/>
    <w:rsid w:val="001C1DC1"/>
    <w:rsid w:val="001C1EE3"/>
    <w:rsid w:val="001C22DD"/>
    <w:rsid w:val="001C2C29"/>
    <w:rsid w:val="001C2CE8"/>
    <w:rsid w:val="001C3289"/>
    <w:rsid w:val="001C408C"/>
    <w:rsid w:val="001C4CAE"/>
    <w:rsid w:val="001C5604"/>
    <w:rsid w:val="001C5E02"/>
    <w:rsid w:val="001C5E1C"/>
    <w:rsid w:val="001C669E"/>
    <w:rsid w:val="001C6785"/>
    <w:rsid w:val="001C6FB5"/>
    <w:rsid w:val="001C7B0C"/>
    <w:rsid w:val="001C7F22"/>
    <w:rsid w:val="001C7F3D"/>
    <w:rsid w:val="001D0544"/>
    <w:rsid w:val="001D062E"/>
    <w:rsid w:val="001D0660"/>
    <w:rsid w:val="001D135A"/>
    <w:rsid w:val="001D1761"/>
    <w:rsid w:val="001D293C"/>
    <w:rsid w:val="001D2A9B"/>
    <w:rsid w:val="001D41D4"/>
    <w:rsid w:val="001D476A"/>
    <w:rsid w:val="001D48F9"/>
    <w:rsid w:val="001D4EE5"/>
    <w:rsid w:val="001D54DA"/>
    <w:rsid w:val="001D55B9"/>
    <w:rsid w:val="001D5B81"/>
    <w:rsid w:val="001D5C39"/>
    <w:rsid w:val="001D608A"/>
    <w:rsid w:val="001D67A2"/>
    <w:rsid w:val="001D6B2A"/>
    <w:rsid w:val="001D7035"/>
    <w:rsid w:val="001D7643"/>
    <w:rsid w:val="001D77C2"/>
    <w:rsid w:val="001D78D4"/>
    <w:rsid w:val="001D7A5C"/>
    <w:rsid w:val="001D7D56"/>
    <w:rsid w:val="001E03F1"/>
    <w:rsid w:val="001E059D"/>
    <w:rsid w:val="001E12E3"/>
    <w:rsid w:val="001E1685"/>
    <w:rsid w:val="001E26A8"/>
    <w:rsid w:val="001E2E5F"/>
    <w:rsid w:val="001E30A2"/>
    <w:rsid w:val="001E3AEB"/>
    <w:rsid w:val="001E45C1"/>
    <w:rsid w:val="001E4CC7"/>
    <w:rsid w:val="001E5207"/>
    <w:rsid w:val="001E5DB4"/>
    <w:rsid w:val="001E6085"/>
    <w:rsid w:val="001E6686"/>
    <w:rsid w:val="001E6901"/>
    <w:rsid w:val="001E6B60"/>
    <w:rsid w:val="001E6C02"/>
    <w:rsid w:val="001E7B1A"/>
    <w:rsid w:val="001E7D2E"/>
    <w:rsid w:val="001F027F"/>
    <w:rsid w:val="001F0864"/>
    <w:rsid w:val="001F0BE2"/>
    <w:rsid w:val="001F11E1"/>
    <w:rsid w:val="001F1B83"/>
    <w:rsid w:val="001F257B"/>
    <w:rsid w:val="001F2997"/>
    <w:rsid w:val="001F2C7B"/>
    <w:rsid w:val="001F2DD7"/>
    <w:rsid w:val="001F2E6D"/>
    <w:rsid w:val="001F3A16"/>
    <w:rsid w:val="001F3C88"/>
    <w:rsid w:val="001F3DD2"/>
    <w:rsid w:val="001F4012"/>
    <w:rsid w:val="001F4CE2"/>
    <w:rsid w:val="001F4E93"/>
    <w:rsid w:val="001F54B1"/>
    <w:rsid w:val="001F54F8"/>
    <w:rsid w:val="001F58BF"/>
    <w:rsid w:val="001F58C8"/>
    <w:rsid w:val="001F6782"/>
    <w:rsid w:val="001F6F46"/>
    <w:rsid w:val="001F7BF1"/>
    <w:rsid w:val="0020083C"/>
    <w:rsid w:val="00200EA0"/>
    <w:rsid w:val="00201B59"/>
    <w:rsid w:val="00201BA6"/>
    <w:rsid w:val="0020203A"/>
    <w:rsid w:val="002030BD"/>
    <w:rsid w:val="0020540B"/>
    <w:rsid w:val="002056C2"/>
    <w:rsid w:val="002057CA"/>
    <w:rsid w:val="00205D6F"/>
    <w:rsid w:val="0020668F"/>
    <w:rsid w:val="002067B2"/>
    <w:rsid w:val="002068C6"/>
    <w:rsid w:val="00206BB6"/>
    <w:rsid w:val="00206C90"/>
    <w:rsid w:val="002070B5"/>
    <w:rsid w:val="00207868"/>
    <w:rsid w:val="002100BD"/>
    <w:rsid w:val="00210228"/>
    <w:rsid w:val="0021088B"/>
    <w:rsid w:val="00210C2E"/>
    <w:rsid w:val="00210EB0"/>
    <w:rsid w:val="00211313"/>
    <w:rsid w:val="002129B4"/>
    <w:rsid w:val="00212C4B"/>
    <w:rsid w:val="00213AD0"/>
    <w:rsid w:val="00213CDF"/>
    <w:rsid w:val="002147F6"/>
    <w:rsid w:val="00214918"/>
    <w:rsid w:val="00214B09"/>
    <w:rsid w:val="00214C2A"/>
    <w:rsid w:val="00215279"/>
    <w:rsid w:val="00215347"/>
    <w:rsid w:val="002153D6"/>
    <w:rsid w:val="002158EC"/>
    <w:rsid w:val="00216C89"/>
    <w:rsid w:val="00216FEC"/>
    <w:rsid w:val="002178CA"/>
    <w:rsid w:val="00217C51"/>
    <w:rsid w:val="0022033B"/>
    <w:rsid w:val="00220392"/>
    <w:rsid w:val="00220EF3"/>
    <w:rsid w:val="002211F4"/>
    <w:rsid w:val="00221C05"/>
    <w:rsid w:val="00221F27"/>
    <w:rsid w:val="00222269"/>
    <w:rsid w:val="00222589"/>
    <w:rsid w:val="00222622"/>
    <w:rsid w:val="0022394F"/>
    <w:rsid w:val="00223A5B"/>
    <w:rsid w:val="00224141"/>
    <w:rsid w:val="00224380"/>
    <w:rsid w:val="002248A5"/>
    <w:rsid w:val="0022521B"/>
    <w:rsid w:val="0022578A"/>
    <w:rsid w:val="00225861"/>
    <w:rsid w:val="0022586C"/>
    <w:rsid w:val="002263A5"/>
    <w:rsid w:val="00226FD7"/>
    <w:rsid w:val="002270DA"/>
    <w:rsid w:val="002270FF"/>
    <w:rsid w:val="002275BC"/>
    <w:rsid w:val="0022766C"/>
    <w:rsid w:val="0022774A"/>
    <w:rsid w:val="00230E94"/>
    <w:rsid w:val="00230FB6"/>
    <w:rsid w:val="0023133C"/>
    <w:rsid w:val="00231632"/>
    <w:rsid w:val="00232287"/>
    <w:rsid w:val="002327DF"/>
    <w:rsid w:val="00232980"/>
    <w:rsid w:val="00232A1A"/>
    <w:rsid w:val="00233C4D"/>
    <w:rsid w:val="00233EB0"/>
    <w:rsid w:val="0023431D"/>
    <w:rsid w:val="00235CB0"/>
    <w:rsid w:val="0023633C"/>
    <w:rsid w:val="00236848"/>
    <w:rsid w:val="0023785F"/>
    <w:rsid w:val="00240A3C"/>
    <w:rsid w:val="00240AED"/>
    <w:rsid w:val="00240BBF"/>
    <w:rsid w:val="00240D71"/>
    <w:rsid w:val="0024155A"/>
    <w:rsid w:val="00241CC3"/>
    <w:rsid w:val="00242854"/>
    <w:rsid w:val="00242B66"/>
    <w:rsid w:val="002430EC"/>
    <w:rsid w:val="00243546"/>
    <w:rsid w:val="002442B5"/>
    <w:rsid w:val="00244357"/>
    <w:rsid w:val="002443C5"/>
    <w:rsid w:val="002447A9"/>
    <w:rsid w:val="00244D70"/>
    <w:rsid w:val="00245B50"/>
    <w:rsid w:val="00245B81"/>
    <w:rsid w:val="002466C5"/>
    <w:rsid w:val="00246CE8"/>
    <w:rsid w:val="00246F5E"/>
    <w:rsid w:val="002476ED"/>
    <w:rsid w:val="00247AD5"/>
    <w:rsid w:val="002500C8"/>
    <w:rsid w:val="0025021B"/>
    <w:rsid w:val="00250C25"/>
    <w:rsid w:val="00251358"/>
    <w:rsid w:val="002515B7"/>
    <w:rsid w:val="00251643"/>
    <w:rsid w:val="00251AAA"/>
    <w:rsid w:val="00251F95"/>
    <w:rsid w:val="00252074"/>
    <w:rsid w:val="0025209E"/>
    <w:rsid w:val="0025219F"/>
    <w:rsid w:val="00252526"/>
    <w:rsid w:val="00252733"/>
    <w:rsid w:val="00252C20"/>
    <w:rsid w:val="00252D52"/>
    <w:rsid w:val="00252F52"/>
    <w:rsid w:val="002540EF"/>
    <w:rsid w:val="00255674"/>
    <w:rsid w:val="0025574B"/>
    <w:rsid w:val="00255B97"/>
    <w:rsid w:val="00256327"/>
    <w:rsid w:val="00256891"/>
    <w:rsid w:val="00256A53"/>
    <w:rsid w:val="00256C2E"/>
    <w:rsid w:val="0025711E"/>
    <w:rsid w:val="002577C8"/>
    <w:rsid w:val="00257889"/>
    <w:rsid w:val="00257E0F"/>
    <w:rsid w:val="00260704"/>
    <w:rsid w:val="002607B2"/>
    <w:rsid w:val="00260AAD"/>
    <w:rsid w:val="00260AB9"/>
    <w:rsid w:val="00260CAD"/>
    <w:rsid w:val="002617A5"/>
    <w:rsid w:val="002618E1"/>
    <w:rsid w:val="002619F4"/>
    <w:rsid w:val="0026205C"/>
    <w:rsid w:val="00262227"/>
    <w:rsid w:val="00263706"/>
    <w:rsid w:val="002639BB"/>
    <w:rsid w:val="00263AC2"/>
    <w:rsid w:val="002643A4"/>
    <w:rsid w:val="0026454A"/>
    <w:rsid w:val="0026471A"/>
    <w:rsid w:val="0026594E"/>
    <w:rsid w:val="00265B4F"/>
    <w:rsid w:val="0026615E"/>
    <w:rsid w:val="0026638F"/>
    <w:rsid w:val="002669CA"/>
    <w:rsid w:val="00267882"/>
    <w:rsid w:val="00270B11"/>
    <w:rsid w:val="00270F47"/>
    <w:rsid w:val="00271159"/>
    <w:rsid w:val="0027215D"/>
    <w:rsid w:val="00272228"/>
    <w:rsid w:val="00272739"/>
    <w:rsid w:val="00272A24"/>
    <w:rsid w:val="00272A4B"/>
    <w:rsid w:val="002730C6"/>
    <w:rsid w:val="00273D6C"/>
    <w:rsid w:val="002740D2"/>
    <w:rsid w:val="0027466B"/>
    <w:rsid w:val="00274948"/>
    <w:rsid w:val="00274CD9"/>
    <w:rsid w:val="0027558C"/>
    <w:rsid w:val="00275D69"/>
    <w:rsid w:val="00276ADF"/>
    <w:rsid w:val="00276B77"/>
    <w:rsid w:val="00276CD7"/>
    <w:rsid w:val="00277256"/>
    <w:rsid w:val="00277AB2"/>
    <w:rsid w:val="00277C28"/>
    <w:rsid w:val="00280B19"/>
    <w:rsid w:val="00280D78"/>
    <w:rsid w:val="002814AB"/>
    <w:rsid w:val="00281AC3"/>
    <w:rsid w:val="00282D1C"/>
    <w:rsid w:val="00283531"/>
    <w:rsid w:val="00283F6A"/>
    <w:rsid w:val="00283FF0"/>
    <w:rsid w:val="00284181"/>
    <w:rsid w:val="002842EE"/>
    <w:rsid w:val="00284860"/>
    <w:rsid w:val="00284DEA"/>
    <w:rsid w:val="00285031"/>
    <w:rsid w:val="00285761"/>
    <w:rsid w:val="00285786"/>
    <w:rsid w:val="00285951"/>
    <w:rsid w:val="00285C1F"/>
    <w:rsid w:val="00285D93"/>
    <w:rsid w:val="00286167"/>
    <w:rsid w:val="00286183"/>
    <w:rsid w:val="002863D4"/>
    <w:rsid w:val="00286515"/>
    <w:rsid w:val="00287120"/>
    <w:rsid w:val="00287853"/>
    <w:rsid w:val="00287BCD"/>
    <w:rsid w:val="00287ED8"/>
    <w:rsid w:val="00287F3B"/>
    <w:rsid w:val="00290EF0"/>
    <w:rsid w:val="002910B9"/>
    <w:rsid w:val="002913D0"/>
    <w:rsid w:val="002921E1"/>
    <w:rsid w:val="00292271"/>
    <w:rsid w:val="00292304"/>
    <w:rsid w:val="00292CAA"/>
    <w:rsid w:val="00293199"/>
    <w:rsid w:val="00294E7C"/>
    <w:rsid w:val="002951A0"/>
    <w:rsid w:val="00295315"/>
    <w:rsid w:val="00296105"/>
    <w:rsid w:val="002969F0"/>
    <w:rsid w:val="00296BDD"/>
    <w:rsid w:val="00297361"/>
    <w:rsid w:val="002979F5"/>
    <w:rsid w:val="002A00E1"/>
    <w:rsid w:val="002A0417"/>
    <w:rsid w:val="002A1590"/>
    <w:rsid w:val="002A19D9"/>
    <w:rsid w:val="002A23F0"/>
    <w:rsid w:val="002A2E17"/>
    <w:rsid w:val="002A3094"/>
    <w:rsid w:val="002A3736"/>
    <w:rsid w:val="002A3BD6"/>
    <w:rsid w:val="002A3D7D"/>
    <w:rsid w:val="002A3ED3"/>
    <w:rsid w:val="002A4DC7"/>
    <w:rsid w:val="002A5039"/>
    <w:rsid w:val="002A5D5F"/>
    <w:rsid w:val="002A649E"/>
    <w:rsid w:val="002A6AC1"/>
    <w:rsid w:val="002A6ADC"/>
    <w:rsid w:val="002A6B02"/>
    <w:rsid w:val="002A6D4F"/>
    <w:rsid w:val="002A6D77"/>
    <w:rsid w:val="002A7368"/>
    <w:rsid w:val="002A7F26"/>
    <w:rsid w:val="002B0360"/>
    <w:rsid w:val="002B0482"/>
    <w:rsid w:val="002B099C"/>
    <w:rsid w:val="002B0B1E"/>
    <w:rsid w:val="002B14DD"/>
    <w:rsid w:val="002B18C3"/>
    <w:rsid w:val="002B1946"/>
    <w:rsid w:val="002B2468"/>
    <w:rsid w:val="002B2D32"/>
    <w:rsid w:val="002B30ED"/>
    <w:rsid w:val="002B3116"/>
    <w:rsid w:val="002B3396"/>
    <w:rsid w:val="002B36C1"/>
    <w:rsid w:val="002B3833"/>
    <w:rsid w:val="002B3A49"/>
    <w:rsid w:val="002B3A73"/>
    <w:rsid w:val="002B3BE9"/>
    <w:rsid w:val="002B413E"/>
    <w:rsid w:val="002B432C"/>
    <w:rsid w:val="002B43C3"/>
    <w:rsid w:val="002B4696"/>
    <w:rsid w:val="002B5147"/>
    <w:rsid w:val="002B543F"/>
    <w:rsid w:val="002B55D3"/>
    <w:rsid w:val="002B5ADE"/>
    <w:rsid w:val="002B6DBD"/>
    <w:rsid w:val="002B6E21"/>
    <w:rsid w:val="002B70D8"/>
    <w:rsid w:val="002B7B27"/>
    <w:rsid w:val="002B7B69"/>
    <w:rsid w:val="002C04F9"/>
    <w:rsid w:val="002C07AE"/>
    <w:rsid w:val="002C11F4"/>
    <w:rsid w:val="002C1425"/>
    <w:rsid w:val="002C147E"/>
    <w:rsid w:val="002C16AD"/>
    <w:rsid w:val="002C1748"/>
    <w:rsid w:val="002C1937"/>
    <w:rsid w:val="002C1FC9"/>
    <w:rsid w:val="002C200B"/>
    <w:rsid w:val="002C2431"/>
    <w:rsid w:val="002C298E"/>
    <w:rsid w:val="002C2BEB"/>
    <w:rsid w:val="002C30C7"/>
    <w:rsid w:val="002C3559"/>
    <w:rsid w:val="002C3604"/>
    <w:rsid w:val="002C3F87"/>
    <w:rsid w:val="002C48EA"/>
    <w:rsid w:val="002C4919"/>
    <w:rsid w:val="002C4FE4"/>
    <w:rsid w:val="002C5081"/>
    <w:rsid w:val="002C542C"/>
    <w:rsid w:val="002C5B55"/>
    <w:rsid w:val="002C5FF2"/>
    <w:rsid w:val="002C60DF"/>
    <w:rsid w:val="002C64EA"/>
    <w:rsid w:val="002C6869"/>
    <w:rsid w:val="002C68D9"/>
    <w:rsid w:val="002C6B34"/>
    <w:rsid w:val="002C6E16"/>
    <w:rsid w:val="002C70C7"/>
    <w:rsid w:val="002C743E"/>
    <w:rsid w:val="002C7854"/>
    <w:rsid w:val="002C7BD1"/>
    <w:rsid w:val="002D03C6"/>
    <w:rsid w:val="002D0708"/>
    <w:rsid w:val="002D086E"/>
    <w:rsid w:val="002D0AF2"/>
    <w:rsid w:val="002D0F89"/>
    <w:rsid w:val="002D10F6"/>
    <w:rsid w:val="002D2330"/>
    <w:rsid w:val="002D24C5"/>
    <w:rsid w:val="002D371B"/>
    <w:rsid w:val="002D37DB"/>
    <w:rsid w:val="002D3BB5"/>
    <w:rsid w:val="002D3C1C"/>
    <w:rsid w:val="002D49AE"/>
    <w:rsid w:val="002D4BB3"/>
    <w:rsid w:val="002D4E9C"/>
    <w:rsid w:val="002D5418"/>
    <w:rsid w:val="002D5421"/>
    <w:rsid w:val="002D64D6"/>
    <w:rsid w:val="002D7056"/>
    <w:rsid w:val="002D7C01"/>
    <w:rsid w:val="002E01E8"/>
    <w:rsid w:val="002E083B"/>
    <w:rsid w:val="002E0BE0"/>
    <w:rsid w:val="002E147F"/>
    <w:rsid w:val="002E1B10"/>
    <w:rsid w:val="002E1BB7"/>
    <w:rsid w:val="002E277B"/>
    <w:rsid w:val="002E2CBE"/>
    <w:rsid w:val="002E3045"/>
    <w:rsid w:val="002E34E4"/>
    <w:rsid w:val="002E3BE0"/>
    <w:rsid w:val="002E3EA6"/>
    <w:rsid w:val="002E4CDE"/>
    <w:rsid w:val="002E4D51"/>
    <w:rsid w:val="002E53F8"/>
    <w:rsid w:val="002E71D2"/>
    <w:rsid w:val="002E74A4"/>
    <w:rsid w:val="002E7672"/>
    <w:rsid w:val="002E79C3"/>
    <w:rsid w:val="002F039F"/>
    <w:rsid w:val="002F0733"/>
    <w:rsid w:val="002F0884"/>
    <w:rsid w:val="002F1419"/>
    <w:rsid w:val="002F175D"/>
    <w:rsid w:val="002F2376"/>
    <w:rsid w:val="002F2B8F"/>
    <w:rsid w:val="002F3F33"/>
    <w:rsid w:val="002F400C"/>
    <w:rsid w:val="002F42BC"/>
    <w:rsid w:val="002F4B85"/>
    <w:rsid w:val="002F4C0E"/>
    <w:rsid w:val="002F5392"/>
    <w:rsid w:val="002F5A78"/>
    <w:rsid w:val="002F5F7E"/>
    <w:rsid w:val="002F5FA7"/>
    <w:rsid w:val="002F6422"/>
    <w:rsid w:val="002F6CD1"/>
    <w:rsid w:val="002F6EED"/>
    <w:rsid w:val="002F7EB7"/>
    <w:rsid w:val="0030013B"/>
    <w:rsid w:val="00300805"/>
    <w:rsid w:val="00300C1B"/>
    <w:rsid w:val="0030110D"/>
    <w:rsid w:val="0030173B"/>
    <w:rsid w:val="00301C21"/>
    <w:rsid w:val="00302A12"/>
    <w:rsid w:val="003042F4"/>
    <w:rsid w:val="00304AA7"/>
    <w:rsid w:val="00304C19"/>
    <w:rsid w:val="003056CE"/>
    <w:rsid w:val="003057F1"/>
    <w:rsid w:val="00305AFA"/>
    <w:rsid w:val="003063E7"/>
    <w:rsid w:val="0030659D"/>
    <w:rsid w:val="003065A9"/>
    <w:rsid w:val="00306B7A"/>
    <w:rsid w:val="003076FF"/>
    <w:rsid w:val="003077A4"/>
    <w:rsid w:val="00307F0A"/>
    <w:rsid w:val="00310C9F"/>
    <w:rsid w:val="00310FA1"/>
    <w:rsid w:val="003111FA"/>
    <w:rsid w:val="0031254E"/>
    <w:rsid w:val="00312DBB"/>
    <w:rsid w:val="00313032"/>
    <w:rsid w:val="003138AF"/>
    <w:rsid w:val="003143D1"/>
    <w:rsid w:val="0031462E"/>
    <w:rsid w:val="00314A7D"/>
    <w:rsid w:val="00314B9D"/>
    <w:rsid w:val="00314EE2"/>
    <w:rsid w:val="0031511C"/>
    <w:rsid w:val="00316249"/>
    <w:rsid w:val="003162B1"/>
    <w:rsid w:val="003163BB"/>
    <w:rsid w:val="00316638"/>
    <w:rsid w:val="00316B6E"/>
    <w:rsid w:val="00316D27"/>
    <w:rsid w:val="003177A3"/>
    <w:rsid w:val="0032059D"/>
    <w:rsid w:val="00320625"/>
    <w:rsid w:val="003214BA"/>
    <w:rsid w:val="003215C1"/>
    <w:rsid w:val="0032189F"/>
    <w:rsid w:val="00321E71"/>
    <w:rsid w:val="00322309"/>
    <w:rsid w:val="003225FB"/>
    <w:rsid w:val="00322F37"/>
    <w:rsid w:val="00322F7F"/>
    <w:rsid w:val="00323145"/>
    <w:rsid w:val="003233DE"/>
    <w:rsid w:val="003235A3"/>
    <w:rsid w:val="00323AC2"/>
    <w:rsid w:val="00323B6B"/>
    <w:rsid w:val="00323BD4"/>
    <w:rsid w:val="00324F0E"/>
    <w:rsid w:val="0032579A"/>
    <w:rsid w:val="00325CA8"/>
    <w:rsid w:val="00325E46"/>
    <w:rsid w:val="00325ECC"/>
    <w:rsid w:val="00325ED6"/>
    <w:rsid w:val="00326B63"/>
    <w:rsid w:val="00327C04"/>
    <w:rsid w:val="00327F9B"/>
    <w:rsid w:val="00327FC0"/>
    <w:rsid w:val="00330004"/>
    <w:rsid w:val="00330017"/>
    <w:rsid w:val="00330995"/>
    <w:rsid w:val="00330B55"/>
    <w:rsid w:val="00330D5B"/>
    <w:rsid w:val="00331FE1"/>
    <w:rsid w:val="003333C4"/>
    <w:rsid w:val="003338C3"/>
    <w:rsid w:val="00334263"/>
    <w:rsid w:val="00334422"/>
    <w:rsid w:val="0033469A"/>
    <w:rsid w:val="0033489B"/>
    <w:rsid w:val="00334FB5"/>
    <w:rsid w:val="00335401"/>
    <w:rsid w:val="00336209"/>
    <w:rsid w:val="00336BE8"/>
    <w:rsid w:val="003374FB"/>
    <w:rsid w:val="00337D43"/>
    <w:rsid w:val="00337E8D"/>
    <w:rsid w:val="0034009F"/>
    <w:rsid w:val="00340865"/>
    <w:rsid w:val="003408F6"/>
    <w:rsid w:val="00340B32"/>
    <w:rsid w:val="0034140C"/>
    <w:rsid w:val="00341A81"/>
    <w:rsid w:val="00341BF3"/>
    <w:rsid w:val="00341C04"/>
    <w:rsid w:val="0034265D"/>
    <w:rsid w:val="00342775"/>
    <w:rsid w:val="0034282B"/>
    <w:rsid w:val="00343782"/>
    <w:rsid w:val="00343B50"/>
    <w:rsid w:val="00345043"/>
    <w:rsid w:val="00345AFE"/>
    <w:rsid w:val="003464E0"/>
    <w:rsid w:val="003468CB"/>
    <w:rsid w:val="00346AB0"/>
    <w:rsid w:val="00346B34"/>
    <w:rsid w:val="00347231"/>
    <w:rsid w:val="00347C0E"/>
    <w:rsid w:val="00350F88"/>
    <w:rsid w:val="00351276"/>
    <w:rsid w:val="003514B9"/>
    <w:rsid w:val="00351607"/>
    <w:rsid w:val="00351EB6"/>
    <w:rsid w:val="00351FA2"/>
    <w:rsid w:val="00352283"/>
    <w:rsid w:val="00352441"/>
    <w:rsid w:val="003524FF"/>
    <w:rsid w:val="00352E16"/>
    <w:rsid w:val="00353364"/>
    <w:rsid w:val="00353464"/>
    <w:rsid w:val="003536E1"/>
    <w:rsid w:val="00353D63"/>
    <w:rsid w:val="00355F8B"/>
    <w:rsid w:val="00356393"/>
    <w:rsid w:val="00356490"/>
    <w:rsid w:val="00356850"/>
    <w:rsid w:val="00356C48"/>
    <w:rsid w:val="00356DF1"/>
    <w:rsid w:val="003570D5"/>
    <w:rsid w:val="0035776A"/>
    <w:rsid w:val="003578F5"/>
    <w:rsid w:val="00357C1B"/>
    <w:rsid w:val="003610E0"/>
    <w:rsid w:val="003617F2"/>
    <w:rsid w:val="003623BE"/>
    <w:rsid w:val="003627B1"/>
    <w:rsid w:val="00362BEF"/>
    <w:rsid w:val="00362D52"/>
    <w:rsid w:val="003634E5"/>
    <w:rsid w:val="003634EC"/>
    <w:rsid w:val="00363A6C"/>
    <w:rsid w:val="00363AF9"/>
    <w:rsid w:val="0036572F"/>
    <w:rsid w:val="00365779"/>
    <w:rsid w:val="003660AE"/>
    <w:rsid w:val="00366892"/>
    <w:rsid w:val="00366CD5"/>
    <w:rsid w:val="00366FC1"/>
    <w:rsid w:val="0036731E"/>
    <w:rsid w:val="00367A39"/>
    <w:rsid w:val="00367E56"/>
    <w:rsid w:val="003703FA"/>
    <w:rsid w:val="00371418"/>
    <w:rsid w:val="00371F14"/>
    <w:rsid w:val="0037246E"/>
    <w:rsid w:val="00372799"/>
    <w:rsid w:val="00372A09"/>
    <w:rsid w:val="00372CB9"/>
    <w:rsid w:val="00372CFD"/>
    <w:rsid w:val="00372EF9"/>
    <w:rsid w:val="003738AB"/>
    <w:rsid w:val="00373DC4"/>
    <w:rsid w:val="00375328"/>
    <w:rsid w:val="003756AD"/>
    <w:rsid w:val="00375A5B"/>
    <w:rsid w:val="00376895"/>
    <w:rsid w:val="00376F22"/>
    <w:rsid w:val="00376F66"/>
    <w:rsid w:val="003770BF"/>
    <w:rsid w:val="00377F08"/>
    <w:rsid w:val="0038027F"/>
    <w:rsid w:val="003804CC"/>
    <w:rsid w:val="00380C93"/>
    <w:rsid w:val="00381605"/>
    <w:rsid w:val="00381A42"/>
    <w:rsid w:val="00381BFF"/>
    <w:rsid w:val="00382B5B"/>
    <w:rsid w:val="00383305"/>
    <w:rsid w:val="0038343C"/>
    <w:rsid w:val="00384D00"/>
    <w:rsid w:val="00384F02"/>
    <w:rsid w:val="003855B8"/>
    <w:rsid w:val="003857EB"/>
    <w:rsid w:val="00385956"/>
    <w:rsid w:val="00385CC1"/>
    <w:rsid w:val="00385E1F"/>
    <w:rsid w:val="00385F7F"/>
    <w:rsid w:val="00386049"/>
    <w:rsid w:val="003864E4"/>
    <w:rsid w:val="00386773"/>
    <w:rsid w:val="00387214"/>
    <w:rsid w:val="00387F64"/>
    <w:rsid w:val="00390263"/>
    <w:rsid w:val="00390620"/>
    <w:rsid w:val="003908FE"/>
    <w:rsid w:val="00390CD0"/>
    <w:rsid w:val="00390D8E"/>
    <w:rsid w:val="00390ED0"/>
    <w:rsid w:val="003912A9"/>
    <w:rsid w:val="0039148E"/>
    <w:rsid w:val="00391776"/>
    <w:rsid w:val="00391BE1"/>
    <w:rsid w:val="00391C32"/>
    <w:rsid w:val="00391E90"/>
    <w:rsid w:val="003923D3"/>
    <w:rsid w:val="0039251A"/>
    <w:rsid w:val="00393060"/>
    <w:rsid w:val="0039318C"/>
    <w:rsid w:val="003933CE"/>
    <w:rsid w:val="0039425F"/>
    <w:rsid w:val="003945CF"/>
    <w:rsid w:val="003949C6"/>
    <w:rsid w:val="00394A6A"/>
    <w:rsid w:val="00394DC1"/>
    <w:rsid w:val="00395020"/>
    <w:rsid w:val="00395099"/>
    <w:rsid w:val="00395321"/>
    <w:rsid w:val="00395AA1"/>
    <w:rsid w:val="00396806"/>
    <w:rsid w:val="00396A6D"/>
    <w:rsid w:val="00396C3E"/>
    <w:rsid w:val="0039758A"/>
    <w:rsid w:val="003A0238"/>
    <w:rsid w:val="003A111C"/>
    <w:rsid w:val="003A1944"/>
    <w:rsid w:val="003A1FE4"/>
    <w:rsid w:val="003A28E6"/>
    <w:rsid w:val="003A2F3C"/>
    <w:rsid w:val="003A34CA"/>
    <w:rsid w:val="003A447E"/>
    <w:rsid w:val="003A46FB"/>
    <w:rsid w:val="003A4E8A"/>
    <w:rsid w:val="003A5093"/>
    <w:rsid w:val="003A5230"/>
    <w:rsid w:val="003A5B48"/>
    <w:rsid w:val="003A5F79"/>
    <w:rsid w:val="003A6386"/>
    <w:rsid w:val="003A65BA"/>
    <w:rsid w:val="003A6829"/>
    <w:rsid w:val="003A708B"/>
    <w:rsid w:val="003A736B"/>
    <w:rsid w:val="003A793B"/>
    <w:rsid w:val="003A7A35"/>
    <w:rsid w:val="003A7A68"/>
    <w:rsid w:val="003A7E6A"/>
    <w:rsid w:val="003B0031"/>
    <w:rsid w:val="003B1363"/>
    <w:rsid w:val="003B1467"/>
    <w:rsid w:val="003B298C"/>
    <w:rsid w:val="003B2BEC"/>
    <w:rsid w:val="003B3052"/>
    <w:rsid w:val="003B35B0"/>
    <w:rsid w:val="003B606C"/>
    <w:rsid w:val="003B640C"/>
    <w:rsid w:val="003B6ED8"/>
    <w:rsid w:val="003B6F6C"/>
    <w:rsid w:val="003B70D3"/>
    <w:rsid w:val="003B7E02"/>
    <w:rsid w:val="003C0623"/>
    <w:rsid w:val="003C0E25"/>
    <w:rsid w:val="003C0F26"/>
    <w:rsid w:val="003C10E5"/>
    <w:rsid w:val="003C17E6"/>
    <w:rsid w:val="003C1CF1"/>
    <w:rsid w:val="003C246F"/>
    <w:rsid w:val="003C39BA"/>
    <w:rsid w:val="003C45A6"/>
    <w:rsid w:val="003C4BCE"/>
    <w:rsid w:val="003C4F64"/>
    <w:rsid w:val="003C50B3"/>
    <w:rsid w:val="003C60F1"/>
    <w:rsid w:val="003C64C2"/>
    <w:rsid w:val="003C6729"/>
    <w:rsid w:val="003C6BB3"/>
    <w:rsid w:val="003C7F0B"/>
    <w:rsid w:val="003D0381"/>
    <w:rsid w:val="003D0580"/>
    <w:rsid w:val="003D0726"/>
    <w:rsid w:val="003D0A69"/>
    <w:rsid w:val="003D30E3"/>
    <w:rsid w:val="003D4213"/>
    <w:rsid w:val="003D47AE"/>
    <w:rsid w:val="003D47DC"/>
    <w:rsid w:val="003D50BB"/>
    <w:rsid w:val="003D52C4"/>
    <w:rsid w:val="003D5B40"/>
    <w:rsid w:val="003D6156"/>
    <w:rsid w:val="003D678E"/>
    <w:rsid w:val="003D6D62"/>
    <w:rsid w:val="003D794E"/>
    <w:rsid w:val="003D7F19"/>
    <w:rsid w:val="003E0060"/>
    <w:rsid w:val="003E01CE"/>
    <w:rsid w:val="003E0847"/>
    <w:rsid w:val="003E08A3"/>
    <w:rsid w:val="003E1423"/>
    <w:rsid w:val="003E234C"/>
    <w:rsid w:val="003E286B"/>
    <w:rsid w:val="003E28F2"/>
    <w:rsid w:val="003E2DBE"/>
    <w:rsid w:val="003E3383"/>
    <w:rsid w:val="003E3611"/>
    <w:rsid w:val="003E36BC"/>
    <w:rsid w:val="003E3C6C"/>
    <w:rsid w:val="003E3DC6"/>
    <w:rsid w:val="003E47A6"/>
    <w:rsid w:val="003E58DF"/>
    <w:rsid w:val="003E594C"/>
    <w:rsid w:val="003E6B34"/>
    <w:rsid w:val="003E7813"/>
    <w:rsid w:val="003F0046"/>
    <w:rsid w:val="003F04C1"/>
    <w:rsid w:val="003F1307"/>
    <w:rsid w:val="003F1326"/>
    <w:rsid w:val="003F181A"/>
    <w:rsid w:val="003F2297"/>
    <w:rsid w:val="003F2898"/>
    <w:rsid w:val="003F3635"/>
    <w:rsid w:val="003F3C63"/>
    <w:rsid w:val="003F4213"/>
    <w:rsid w:val="003F4763"/>
    <w:rsid w:val="003F48D5"/>
    <w:rsid w:val="003F4BEE"/>
    <w:rsid w:val="003F4DBF"/>
    <w:rsid w:val="003F51E3"/>
    <w:rsid w:val="003F54FD"/>
    <w:rsid w:val="003F59A5"/>
    <w:rsid w:val="003F5B46"/>
    <w:rsid w:val="003F6B15"/>
    <w:rsid w:val="003F6EA1"/>
    <w:rsid w:val="003F6FAC"/>
    <w:rsid w:val="003F7F5D"/>
    <w:rsid w:val="004000C5"/>
    <w:rsid w:val="00400730"/>
    <w:rsid w:val="004013E9"/>
    <w:rsid w:val="00401826"/>
    <w:rsid w:val="00401FE9"/>
    <w:rsid w:val="00402D83"/>
    <w:rsid w:val="00402E75"/>
    <w:rsid w:val="00403752"/>
    <w:rsid w:val="00404021"/>
    <w:rsid w:val="00404227"/>
    <w:rsid w:val="004047CE"/>
    <w:rsid w:val="00404894"/>
    <w:rsid w:val="00404A32"/>
    <w:rsid w:val="00404BEA"/>
    <w:rsid w:val="00404DDF"/>
    <w:rsid w:val="004052F4"/>
    <w:rsid w:val="004058AB"/>
    <w:rsid w:val="004066BF"/>
    <w:rsid w:val="00406806"/>
    <w:rsid w:val="00406BAF"/>
    <w:rsid w:val="00406C61"/>
    <w:rsid w:val="004070FE"/>
    <w:rsid w:val="00407413"/>
    <w:rsid w:val="00407DAB"/>
    <w:rsid w:val="00407E13"/>
    <w:rsid w:val="0041022E"/>
    <w:rsid w:val="0041078B"/>
    <w:rsid w:val="00410D75"/>
    <w:rsid w:val="00411355"/>
    <w:rsid w:val="004116A3"/>
    <w:rsid w:val="0041182F"/>
    <w:rsid w:val="00411CB3"/>
    <w:rsid w:val="00412DB5"/>
    <w:rsid w:val="004136F0"/>
    <w:rsid w:val="0041385F"/>
    <w:rsid w:val="004138E4"/>
    <w:rsid w:val="00413CE8"/>
    <w:rsid w:val="00413F5A"/>
    <w:rsid w:val="0041479D"/>
    <w:rsid w:val="00414A5F"/>
    <w:rsid w:val="0041583F"/>
    <w:rsid w:val="00416360"/>
    <w:rsid w:val="00416B83"/>
    <w:rsid w:val="0041752D"/>
    <w:rsid w:val="004176B2"/>
    <w:rsid w:val="00417B14"/>
    <w:rsid w:val="00417EDB"/>
    <w:rsid w:val="00420191"/>
    <w:rsid w:val="00420FCD"/>
    <w:rsid w:val="0042138A"/>
    <w:rsid w:val="004216B8"/>
    <w:rsid w:val="004216BA"/>
    <w:rsid w:val="00421706"/>
    <w:rsid w:val="004224D6"/>
    <w:rsid w:val="00422CE6"/>
    <w:rsid w:val="00423026"/>
    <w:rsid w:val="00423612"/>
    <w:rsid w:val="00423F7E"/>
    <w:rsid w:val="00424709"/>
    <w:rsid w:val="004249BE"/>
    <w:rsid w:val="0042521B"/>
    <w:rsid w:val="00425730"/>
    <w:rsid w:val="004266F9"/>
    <w:rsid w:val="0042713C"/>
    <w:rsid w:val="004273EF"/>
    <w:rsid w:val="004276BF"/>
    <w:rsid w:val="004277EA"/>
    <w:rsid w:val="00427837"/>
    <w:rsid w:val="00427B0A"/>
    <w:rsid w:val="0043004B"/>
    <w:rsid w:val="0043015F"/>
    <w:rsid w:val="00430576"/>
    <w:rsid w:val="0043059A"/>
    <w:rsid w:val="00430D82"/>
    <w:rsid w:val="00431324"/>
    <w:rsid w:val="00431732"/>
    <w:rsid w:val="00431C55"/>
    <w:rsid w:val="00432023"/>
    <w:rsid w:val="00432B40"/>
    <w:rsid w:val="00432C14"/>
    <w:rsid w:val="0043341A"/>
    <w:rsid w:val="00434591"/>
    <w:rsid w:val="00435017"/>
    <w:rsid w:val="00435085"/>
    <w:rsid w:val="0043531C"/>
    <w:rsid w:val="00435A10"/>
    <w:rsid w:val="00436C61"/>
    <w:rsid w:val="00437801"/>
    <w:rsid w:val="00441607"/>
    <w:rsid w:val="00441795"/>
    <w:rsid w:val="004423F9"/>
    <w:rsid w:val="0044265B"/>
    <w:rsid w:val="00442E98"/>
    <w:rsid w:val="004430F3"/>
    <w:rsid w:val="00444061"/>
    <w:rsid w:val="004445D4"/>
    <w:rsid w:val="004446AB"/>
    <w:rsid w:val="0044480F"/>
    <w:rsid w:val="004448C7"/>
    <w:rsid w:val="00444B82"/>
    <w:rsid w:val="00444E22"/>
    <w:rsid w:val="00445065"/>
    <w:rsid w:val="004452CB"/>
    <w:rsid w:val="0044609B"/>
    <w:rsid w:val="0044688D"/>
    <w:rsid w:val="00447242"/>
    <w:rsid w:val="00450484"/>
    <w:rsid w:val="00451361"/>
    <w:rsid w:val="00451808"/>
    <w:rsid w:val="00451B31"/>
    <w:rsid w:val="00451C34"/>
    <w:rsid w:val="00451E59"/>
    <w:rsid w:val="00451FDD"/>
    <w:rsid w:val="004523B5"/>
    <w:rsid w:val="004523DC"/>
    <w:rsid w:val="0045254F"/>
    <w:rsid w:val="0045270B"/>
    <w:rsid w:val="00452A59"/>
    <w:rsid w:val="00453B29"/>
    <w:rsid w:val="00454169"/>
    <w:rsid w:val="0045458C"/>
    <w:rsid w:val="00454840"/>
    <w:rsid w:val="00454D1E"/>
    <w:rsid w:val="00455048"/>
    <w:rsid w:val="00455A44"/>
    <w:rsid w:val="00456D02"/>
    <w:rsid w:val="004570BA"/>
    <w:rsid w:val="0045721B"/>
    <w:rsid w:val="0045745E"/>
    <w:rsid w:val="004579E1"/>
    <w:rsid w:val="00457AD2"/>
    <w:rsid w:val="00457C54"/>
    <w:rsid w:val="004601BC"/>
    <w:rsid w:val="00460C63"/>
    <w:rsid w:val="004612AA"/>
    <w:rsid w:val="004618A7"/>
    <w:rsid w:val="0046286D"/>
    <w:rsid w:val="00462F2A"/>
    <w:rsid w:val="0046389C"/>
    <w:rsid w:val="004639E3"/>
    <w:rsid w:val="00465175"/>
    <w:rsid w:val="0046569C"/>
    <w:rsid w:val="00465E4C"/>
    <w:rsid w:val="0046710E"/>
    <w:rsid w:val="00467A54"/>
    <w:rsid w:val="00470590"/>
    <w:rsid w:val="0047082F"/>
    <w:rsid w:val="00470B67"/>
    <w:rsid w:val="00470D93"/>
    <w:rsid w:val="00470EF5"/>
    <w:rsid w:val="004718B3"/>
    <w:rsid w:val="00471A05"/>
    <w:rsid w:val="00471EE0"/>
    <w:rsid w:val="00472E7B"/>
    <w:rsid w:val="0047311A"/>
    <w:rsid w:val="004732AE"/>
    <w:rsid w:val="00473342"/>
    <w:rsid w:val="004734A6"/>
    <w:rsid w:val="004740CC"/>
    <w:rsid w:val="0047418E"/>
    <w:rsid w:val="00474639"/>
    <w:rsid w:val="00474A2B"/>
    <w:rsid w:val="00474F92"/>
    <w:rsid w:val="004751BF"/>
    <w:rsid w:val="00475D36"/>
    <w:rsid w:val="004767DF"/>
    <w:rsid w:val="0047707B"/>
    <w:rsid w:val="00480A69"/>
    <w:rsid w:val="00480DD7"/>
    <w:rsid w:val="00480EE2"/>
    <w:rsid w:val="00481729"/>
    <w:rsid w:val="00481853"/>
    <w:rsid w:val="00481E75"/>
    <w:rsid w:val="00482871"/>
    <w:rsid w:val="00483266"/>
    <w:rsid w:val="004832C1"/>
    <w:rsid w:val="0048348E"/>
    <w:rsid w:val="0048348F"/>
    <w:rsid w:val="004834CF"/>
    <w:rsid w:val="0048463F"/>
    <w:rsid w:val="00484E71"/>
    <w:rsid w:val="00484EF5"/>
    <w:rsid w:val="00485798"/>
    <w:rsid w:val="00485964"/>
    <w:rsid w:val="00485C32"/>
    <w:rsid w:val="004860FC"/>
    <w:rsid w:val="004861B6"/>
    <w:rsid w:val="00486C87"/>
    <w:rsid w:val="00487890"/>
    <w:rsid w:val="00487C80"/>
    <w:rsid w:val="004903DF"/>
    <w:rsid w:val="00490D98"/>
    <w:rsid w:val="00491BCC"/>
    <w:rsid w:val="00491C1F"/>
    <w:rsid w:val="00491FE8"/>
    <w:rsid w:val="004922DF"/>
    <w:rsid w:val="00492A95"/>
    <w:rsid w:val="00492E19"/>
    <w:rsid w:val="00492EDD"/>
    <w:rsid w:val="00493127"/>
    <w:rsid w:val="004934A9"/>
    <w:rsid w:val="004937EE"/>
    <w:rsid w:val="0049441F"/>
    <w:rsid w:val="00494472"/>
    <w:rsid w:val="004944BE"/>
    <w:rsid w:val="004945D0"/>
    <w:rsid w:val="00494822"/>
    <w:rsid w:val="004954FD"/>
    <w:rsid w:val="00495C34"/>
    <w:rsid w:val="00495C4C"/>
    <w:rsid w:val="004960BC"/>
    <w:rsid w:val="0049720B"/>
    <w:rsid w:val="00497732"/>
    <w:rsid w:val="00497839"/>
    <w:rsid w:val="004A0527"/>
    <w:rsid w:val="004A09B5"/>
    <w:rsid w:val="004A0B39"/>
    <w:rsid w:val="004A0E51"/>
    <w:rsid w:val="004A1BB8"/>
    <w:rsid w:val="004A216A"/>
    <w:rsid w:val="004A24F8"/>
    <w:rsid w:val="004A2A03"/>
    <w:rsid w:val="004A2CD7"/>
    <w:rsid w:val="004A3DA6"/>
    <w:rsid w:val="004A3FDF"/>
    <w:rsid w:val="004A459A"/>
    <w:rsid w:val="004A4691"/>
    <w:rsid w:val="004A4F61"/>
    <w:rsid w:val="004A5BF3"/>
    <w:rsid w:val="004A61A1"/>
    <w:rsid w:val="004A6748"/>
    <w:rsid w:val="004A7104"/>
    <w:rsid w:val="004A7D14"/>
    <w:rsid w:val="004B045B"/>
    <w:rsid w:val="004B060F"/>
    <w:rsid w:val="004B0765"/>
    <w:rsid w:val="004B07ED"/>
    <w:rsid w:val="004B10DF"/>
    <w:rsid w:val="004B2868"/>
    <w:rsid w:val="004B2A77"/>
    <w:rsid w:val="004B2CA5"/>
    <w:rsid w:val="004B3355"/>
    <w:rsid w:val="004B36B9"/>
    <w:rsid w:val="004B3A3B"/>
    <w:rsid w:val="004B3F72"/>
    <w:rsid w:val="004B4590"/>
    <w:rsid w:val="004B4A5A"/>
    <w:rsid w:val="004B4CAD"/>
    <w:rsid w:val="004B5276"/>
    <w:rsid w:val="004B5B5F"/>
    <w:rsid w:val="004B6167"/>
    <w:rsid w:val="004B6677"/>
    <w:rsid w:val="004B66C4"/>
    <w:rsid w:val="004B712B"/>
    <w:rsid w:val="004B7CA5"/>
    <w:rsid w:val="004B7DCA"/>
    <w:rsid w:val="004C01B2"/>
    <w:rsid w:val="004C0317"/>
    <w:rsid w:val="004C0778"/>
    <w:rsid w:val="004C13EE"/>
    <w:rsid w:val="004C1A07"/>
    <w:rsid w:val="004C1B3D"/>
    <w:rsid w:val="004C1DCD"/>
    <w:rsid w:val="004C2B8D"/>
    <w:rsid w:val="004C2E7B"/>
    <w:rsid w:val="004C312A"/>
    <w:rsid w:val="004C3A9B"/>
    <w:rsid w:val="004C3DF5"/>
    <w:rsid w:val="004C3F42"/>
    <w:rsid w:val="004C3FAC"/>
    <w:rsid w:val="004C46E0"/>
    <w:rsid w:val="004C49C7"/>
    <w:rsid w:val="004C508C"/>
    <w:rsid w:val="004C5B3B"/>
    <w:rsid w:val="004C5B91"/>
    <w:rsid w:val="004C615D"/>
    <w:rsid w:val="004C66F5"/>
    <w:rsid w:val="004C6D54"/>
    <w:rsid w:val="004C6E70"/>
    <w:rsid w:val="004C6E78"/>
    <w:rsid w:val="004C746A"/>
    <w:rsid w:val="004C748A"/>
    <w:rsid w:val="004D0398"/>
    <w:rsid w:val="004D0D9D"/>
    <w:rsid w:val="004D10B3"/>
    <w:rsid w:val="004D1987"/>
    <w:rsid w:val="004D1F2C"/>
    <w:rsid w:val="004D265E"/>
    <w:rsid w:val="004D2B3E"/>
    <w:rsid w:val="004D3081"/>
    <w:rsid w:val="004D3C9D"/>
    <w:rsid w:val="004D3F0B"/>
    <w:rsid w:val="004D3F2C"/>
    <w:rsid w:val="004D4360"/>
    <w:rsid w:val="004D54D7"/>
    <w:rsid w:val="004D5719"/>
    <w:rsid w:val="004D573C"/>
    <w:rsid w:val="004D5860"/>
    <w:rsid w:val="004D5AB7"/>
    <w:rsid w:val="004D5B5E"/>
    <w:rsid w:val="004D62A2"/>
    <w:rsid w:val="004D63CC"/>
    <w:rsid w:val="004D6A40"/>
    <w:rsid w:val="004D6B3C"/>
    <w:rsid w:val="004D6D43"/>
    <w:rsid w:val="004D7036"/>
    <w:rsid w:val="004D733A"/>
    <w:rsid w:val="004D7A50"/>
    <w:rsid w:val="004D7B01"/>
    <w:rsid w:val="004E0B2D"/>
    <w:rsid w:val="004E1381"/>
    <w:rsid w:val="004E26FE"/>
    <w:rsid w:val="004E2BA9"/>
    <w:rsid w:val="004E2E33"/>
    <w:rsid w:val="004E326F"/>
    <w:rsid w:val="004E333C"/>
    <w:rsid w:val="004E35FC"/>
    <w:rsid w:val="004E3AF3"/>
    <w:rsid w:val="004E44FF"/>
    <w:rsid w:val="004E46D5"/>
    <w:rsid w:val="004E4738"/>
    <w:rsid w:val="004E4B4A"/>
    <w:rsid w:val="004E4D28"/>
    <w:rsid w:val="004E5083"/>
    <w:rsid w:val="004E59BC"/>
    <w:rsid w:val="004E5EB7"/>
    <w:rsid w:val="004E619C"/>
    <w:rsid w:val="004E65D0"/>
    <w:rsid w:val="004E66AB"/>
    <w:rsid w:val="004E6FC7"/>
    <w:rsid w:val="004E738F"/>
    <w:rsid w:val="004E7510"/>
    <w:rsid w:val="004E7966"/>
    <w:rsid w:val="004E79D4"/>
    <w:rsid w:val="004E7A90"/>
    <w:rsid w:val="004E7CC5"/>
    <w:rsid w:val="004F03F8"/>
    <w:rsid w:val="004F0406"/>
    <w:rsid w:val="004F0545"/>
    <w:rsid w:val="004F07A0"/>
    <w:rsid w:val="004F0F4A"/>
    <w:rsid w:val="004F1230"/>
    <w:rsid w:val="004F2141"/>
    <w:rsid w:val="004F23B1"/>
    <w:rsid w:val="004F24F8"/>
    <w:rsid w:val="004F2B32"/>
    <w:rsid w:val="004F30CA"/>
    <w:rsid w:val="004F3106"/>
    <w:rsid w:val="004F3592"/>
    <w:rsid w:val="004F37C8"/>
    <w:rsid w:val="004F3A12"/>
    <w:rsid w:val="004F3E58"/>
    <w:rsid w:val="004F4174"/>
    <w:rsid w:val="004F5647"/>
    <w:rsid w:val="004F57FC"/>
    <w:rsid w:val="004F5901"/>
    <w:rsid w:val="004F5F4D"/>
    <w:rsid w:val="004F61EF"/>
    <w:rsid w:val="004F6807"/>
    <w:rsid w:val="004F6E36"/>
    <w:rsid w:val="004F6E99"/>
    <w:rsid w:val="004F6FA6"/>
    <w:rsid w:val="004F6FE2"/>
    <w:rsid w:val="004F735D"/>
    <w:rsid w:val="004F7556"/>
    <w:rsid w:val="004F7572"/>
    <w:rsid w:val="004F7955"/>
    <w:rsid w:val="004F7E6A"/>
    <w:rsid w:val="00500263"/>
    <w:rsid w:val="005002B5"/>
    <w:rsid w:val="0050081E"/>
    <w:rsid w:val="005008F6"/>
    <w:rsid w:val="00500AB8"/>
    <w:rsid w:val="00500B37"/>
    <w:rsid w:val="00502179"/>
    <w:rsid w:val="005024D3"/>
    <w:rsid w:val="005030C0"/>
    <w:rsid w:val="00503621"/>
    <w:rsid w:val="00504935"/>
    <w:rsid w:val="00504985"/>
    <w:rsid w:val="005055AF"/>
    <w:rsid w:val="00505612"/>
    <w:rsid w:val="00505850"/>
    <w:rsid w:val="005058B4"/>
    <w:rsid w:val="005062D8"/>
    <w:rsid w:val="00506D79"/>
    <w:rsid w:val="0050729C"/>
    <w:rsid w:val="0050731F"/>
    <w:rsid w:val="005074CC"/>
    <w:rsid w:val="00510F2F"/>
    <w:rsid w:val="00511138"/>
    <w:rsid w:val="005111DF"/>
    <w:rsid w:val="0051136A"/>
    <w:rsid w:val="005118C6"/>
    <w:rsid w:val="0051309F"/>
    <w:rsid w:val="0051370D"/>
    <w:rsid w:val="00513A59"/>
    <w:rsid w:val="005144F6"/>
    <w:rsid w:val="00514C55"/>
    <w:rsid w:val="0051511B"/>
    <w:rsid w:val="0051529D"/>
    <w:rsid w:val="00515B06"/>
    <w:rsid w:val="005174F9"/>
    <w:rsid w:val="0051791C"/>
    <w:rsid w:val="00517AF2"/>
    <w:rsid w:val="00517F60"/>
    <w:rsid w:val="005205E4"/>
    <w:rsid w:val="00520623"/>
    <w:rsid w:val="005212EB"/>
    <w:rsid w:val="005216B8"/>
    <w:rsid w:val="005223CD"/>
    <w:rsid w:val="00523381"/>
    <w:rsid w:val="005239C8"/>
    <w:rsid w:val="00523A45"/>
    <w:rsid w:val="00523A7E"/>
    <w:rsid w:val="00523FC1"/>
    <w:rsid w:val="0052447F"/>
    <w:rsid w:val="00524867"/>
    <w:rsid w:val="005257C8"/>
    <w:rsid w:val="00526143"/>
    <w:rsid w:val="00526566"/>
    <w:rsid w:val="005265B1"/>
    <w:rsid w:val="0052687A"/>
    <w:rsid w:val="005268CA"/>
    <w:rsid w:val="00526CAF"/>
    <w:rsid w:val="005272C6"/>
    <w:rsid w:val="00527617"/>
    <w:rsid w:val="0052792F"/>
    <w:rsid w:val="00530842"/>
    <w:rsid w:val="0053198E"/>
    <w:rsid w:val="005319FB"/>
    <w:rsid w:val="00531B04"/>
    <w:rsid w:val="00531B7F"/>
    <w:rsid w:val="00531D16"/>
    <w:rsid w:val="005324C4"/>
    <w:rsid w:val="0053292F"/>
    <w:rsid w:val="00532CFB"/>
    <w:rsid w:val="00532D8F"/>
    <w:rsid w:val="005330A8"/>
    <w:rsid w:val="0053315D"/>
    <w:rsid w:val="0053371E"/>
    <w:rsid w:val="00534171"/>
    <w:rsid w:val="00535B56"/>
    <w:rsid w:val="00535E96"/>
    <w:rsid w:val="0053619F"/>
    <w:rsid w:val="00537963"/>
    <w:rsid w:val="00540348"/>
    <w:rsid w:val="00540E51"/>
    <w:rsid w:val="005418BD"/>
    <w:rsid w:val="00541CB8"/>
    <w:rsid w:val="00541DB4"/>
    <w:rsid w:val="005420E2"/>
    <w:rsid w:val="00542755"/>
    <w:rsid w:val="005427B5"/>
    <w:rsid w:val="00543092"/>
    <w:rsid w:val="005434B5"/>
    <w:rsid w:val="005439B9"/>
    <w:rsid w:val="00543A5D"/>
    <w:rsid w:val="005442F4"/>
    <w:rsid w:val="00544DCB"/>
    <w:rsid w:val="005451B5"/>
    <w:rsid w:val="00545CDE"/>
    <w:rsid w:val="00545D02"/>
    <w:rsid w:val="00546164"/>
    <w:rsid w:val="00546AFB"/>
    <w:rsid w:val="00546DE5"/>
    <w:rsid w:val="0054704D"/>
    <w:rsid w:val="00547333"/>
    <w:rsid w:val="00547A75"/>
    <w:rsid w:val="00547ACC"/>
    <w:rsid w:val="00547B7E"/>
    <w:rsid w:val="00547FCE"/>
    <w:rsid w:val="005504B4"/>
    <w:rsid w:val="0055150B"/>
    <w:rsid w:val="00551517"/>
    <w:rsid w:val="005516F1"/>
    <w:rsid w:val="00551C9D"/>
    <w:rsid w:val="00552DD4"/>
    <w:rsid w:val="0055376B"/>
    <w:rsid w:val="00553CCE"/>
    <w:rsid w:val="0055412C"/>
    <w:rsid w:val="005543D6"/>
    <w:rsid w:val="00554520"/>
    <w:rsid w:val="005547A4"/>
    <w:rsid w:val="005547B9"/>
    <w:rsid w:val="00554C05"/>
    <w:rsid w:val="00554E89"/>
    <w:rsid w:val="00555332"/>
    <w:rsid w:val="00555753"/>
    <w:rsid w:val="0055627B"/>
    <w:rsid w:val="005567A9"/>
    <w:rsid w:val="005567B7"/>
    <w:rsid w:val="00556839"/>
    <w:rsid w:val="005569C4"/>
    <w:rsid w:val="00557256"/>
    <w:rsid w:val="00557517"/>
    <w:rsid w:val="00557966"/>
    <w:rsid w:val="00560474"/>
    <w:rsid w:val="005607D7"/>
    <w:rsid w:val="00560918"/>
    <w:rsid w:val="00560AB2"/>
    <w:rsid w:val="00560C04"/>
    <w:rsid w:val="0056156B"/>
    <w:rsid w:val="00561667"/>
    <w:rsid w:val="005619E3"/>
    <w:rsid w:val="005620C1"/>
    <w:rsid w:val="00562264"/>
    <w:rsid w:val="005623D0"/>
    <w:rsid w:val="0056244F"/>
    <w:rsid w:val="00563306"/>
    <w:rsid w:val="005655E5"/>
    <w:rsid w:val="00566735"/>
    <w:rsid w:val="0056685B"/>
    <w:rsid w:val="005668CB"/>
    <w:rsid w:val="00567467"/>
    <w:rsid w:val="005674D9"/>
    <w:rsid w:val="005676F3"/>
    <w:rsid w:val="005679FD"/>
    <w:rsid w:val="00567E25"/>
    <w:rsid w:val="00570442"/>
    <w:rsid w:val="0057050F"/>
    <w:rsid w:val="00571917"/>
    <w:rsid w:val="00571BE2"/>
    <w:rsid w:val="005722AE"/>
    <w:rsid w:val="00572C32"/>
    <w:rsid w:val="00572D54"/>
    <w:rsid w:val="005738B2"/>
    <w:rsid w:val="005739D3"/>
    <w:rsid w:val="005739DB"/>
    <w:rsid w:val="00573BE7"/>
    <w:rsid w:val="00574073"/>
    <w:rsid w:val="00574516"/>
    <w:rsid w:val="00574E70"/>
    <w:rsid w:val="00575026"/>
    <w:rsid w:val="005753E7"/>
    <w:rsid w:val="005754A5"/>
    <w:rsid w:val="005755D7"/>
    <w:rsid w:val="005756C0"/>
    <w:rsid w:val="00575BB5"/>
    <w:rsid w:val="0057645E"/>
    <w:rsid w:val="00576537"/>
    <w:rsid w:val="00576C6E"/>
    <w:rsid w:val="00577A24"/>
    <w:rsid w:val="0058091C"/>
    <w:rsid w:val="00580E7C"/>
    <w:rsid w:val="0058144C"/>
    <w:rsid w:val="0058164C"/>
    <w:rsid w:val="005818F3"/>
    <w:rsid w:val="0058199C"/>
    <w:rsid w:val="0058274D"/>
    <w:rsid w:val="00582890"/>
    <w:rsid w:val="00583172"/>
    <w:rsid w:val="00583AFD"/>
    <w:rsid w:val="005843DF"/>
    <w:rsid w:val="00584551"/>
    <w:rsid w:val="005848CF"/>
    <w:rsid w:val="00585156"/>
    <w:rsid w:val="00585833"/>
    <w:rsid w:val="005859C2"/>
    <w:rsid w:val="00585B2C"/>
    <w:rsid w:val="00585FE9"/>
    <w:rsid w:val="005862A3"/>
    <w:rsid w:val="00586E4B"/>
    <w:rsid w:val="005871C9"/>
    <w:rsid w:val="0058761C"/>
    <w:rsid w:val="005908B5"/>
    <w:rsid w:val="00590D97"/>
    <w:rsid w:val="00591014"/>
    <w:rsid w:val="00591295"/>
    <w:rsid w:val="005913AD"/>
    <w:rsid w:val="00591480"/>
    <w:rsid w:val="00592075"/>
    <w:rsid w:val="00592541"/>
    <w:rsid w:val="00592738"/>
    <w:rsid w:val="0059284F"/>
    <w:rsid w:val="00592FB0"/>
    <w:rsid w:val="00593F37"/>
    <w:rsid w:val="00594151"/>
    <w:rsid w:val="005941CC"/>
    <w:rsid w:val="00594C38"/>
    <w:rsid w:val="00594DD5"/>
    <w:rsid w:val="00594E92"/>
    <w:rsid w:val="00595237"/>
    <w:rsid w:val="00596784"/>
    <w:rsid w:val="00596A7E"/>
    <w:rsid w:val="00597422"/>
    <w:rsid w:val="00597501"/>
    <w:rsid w:val="00597811"/>
    <w:rsid w:val="005A0094"/>
    <w:rsid w:val="005A03C9"/>
    <w:rsid w:val="005A05CF"/>
    <w:rsid w:val="005A0B12"/>
    <w:rsid w:val="005A0B15"/>
    <w:rsid w:val="005A161C"/>
    <w:rsid w:val="005A18F1"/>
    <w:rsid w:val="005A1BA3"/>
    <w:rsid w:val="005A1C38"/>
    <w:rsid w:val="005A26D5"/>
    <w:rsid w:val="005A28D4"/>
    <w:rsid w:val="005A2CFA"/>
    <w:rsid w:val="005A3464"/>
    <w:rsid w:val="005A374A"/>
    <w:rsid w:val="005A3FA0"/>
    <w:rsid w:val="005A47BE"/>
    <w:rsid w:val="005A5E72"/>
    <w:rsid w:val="005A5F90"/>
    <w:rsid w:val="005A6120"/>
    <w:rsid w:val="005A6172"/>
    <w:rsid w:val="005A639E"/>
    <w:rsid w:val="005A655C"/>
    <w:rsid w:val="005A6AC0"/>
    <w:rsid w:val="005A6DC3"/>
    <w:rsid w:val="005A7FA0"/>
    <w:rsid w:val="005B0322"/>
    <w:rsid w:val="005B0326"/>
    <w:rsid w:val="005B0B80"/>
    <w:rsid w:val="005B16DE"/>
    <w:rsid w:val="005B1BC1"/>
    <w:rsid w:val="005B1E9E"/>
    <w:rsid w:val="005B2372"/>
    <w:rsid w:val="005B25E0"/>
    <w:rsid w:val="005B38A0"/>
    <w:rsid w:val="005B4153"/>
    <w:rsid w:val="005B476A"/>
    <w:rsid w:val="005B4AA5"/>
    <w:rsid w:val="005B4D12"/>
    <w:rsid w:val="005B5467"/>
    <w:rsid w:val="005B56D0"/>
    <w:rsid w:val="005B5A12"/>
    <w:rsid w:val="005B5AA6"/>
    <w:rsid w:val="005B70F8"/>
    <w:rsid w:val="005B7D60"/>
    <w:rsid w:val="005C076E"/>
    <w:rsid w:val="005C0FA0"/>
    <w:rsid w:val="005C1523"/>
    <w:rsid w:val="005C1759"/>
    <w:rsid w:val="005C1B24"/>
    <w:rsid w:val="005C24AB"/>
    <w:rsid w:val="005C2E5F"/>
    <w:rsid w:val="005C2FD5"/>
    <w:rsid w:val="005C356B"/>
    <w:rsid w:val="005C4319"/>
    <w:rsid w:val="005C45AD"/>
    <w:rsid w:val="005C467E"/>
    <w:rsid w:val="005C4847"/>
    <w:rsid w:val="005C48FB"/>
    <w:rsid w:val="005C4E5F"/>
    <w:rsid w:val="005C5155"/>
    <w:rsid w:val="005C545D"/>
    <w:rsid w:val="005C7726"/>
    <w:rsid w:val="005C7895"/>
    <w:rsid w:val="005D04E5"/>
    <w:rsid w:val="005D09E3"/>
    <w:rsid w:val="005D122E"/>
    <w:rsid w:val="005D1D2A"/>
    <w:rsid w:val="005D1FB7"/>
    <w:rsid w:val="005D26C5"/>
    <w:rsid w:val="005D322D"/>
    <w:rsid w:val="005D3874"/>
    <w:rsid w:val="005D3EFF"/>
    <w:rsid w:val="005D4DA4"/>
    <w:rsid w:val="005D50EE"/>
    <w:rsid w:val="005D519D"/>
    <w:rsid w:val="005D532D"/>
    <w:rsid w:val="005D56E1"/>
    <w:rsid w:val="005D5C77"/>
    <w:rsid w:val="005D66DF"/>
    <w:rsid w:val="005D7288"/>
    <w:rsid w:val="005D76F7"/>
    <w:rsid w:val="005D7C3F"/>
    <w:rsid w:val="005E065B"/>
    <w:rsid w:val="005E0CAF"/>
    <w:rsid w:val="005E0D44"/>
    <w:rsid w:val="005E10ED"/>
    <w:rsid w:val="005E1153"/>
    <w:rsid w:val="005E14AC"/>
    <w:rsid w:val="005E21B7"/>
    <w:rsid w:val="005E24BF"/>
    <w:rsid w:val="005E2A75"/>
    <w:rsid w:val="005E2FA8"/>
    <w:rsid w:val="005E4EE7"/>
    <w:rsid w:val="005E699F"/>
    <w:rsid w:val="005E6E16"/>
    <w:rsid w:val="005E72A9"/>
    <w:rsid w:val="005E7921"/>
    <w:rsid w:val="005E7A52"/>
    <w:rsid w:val="005F020B"/>
    <w:rsid w:val="005F0869"/>
    <w:rsid w:val="005F08B8"/>
    <w:rsid w:val="005F1580"/>
    <w:rsid w:val="005F17D4"/>
    <w:rsid w:val="005F1B08"/>
    <w:rsid w:val="005F1B7F"/>
    <w:rsid w:val="005F1D86"/>
    <w:rsid w:val="005F1DFF"/>
    <w:rsid w:val="005F1E0E"/>
    <w:rsid w:val="005F1E2E"/>
    <w:rsid w:val="005F2892"/>
    <w:rsid w:val="005F355B"/>
    <w:rsid w:val="005F3936"/>
    <w:rsid w:val="005F3D88"/>
    <w:rsid w:val="005F3E8A"/>
    <w:rsid w:val="005F3F90"/>
    <w:rsid w:val="005F454A"/>
    <w:rsid w:val="005F455C"/>
    <w:rsid w:val="005F4720"/>
    <w:rsid w:val="005F55DF"/>
    <w:rsid w:val="005F5979"/>
    <w:rsid w:val="005F5CE2"/>
    <w:rsid w:val="005F5ED1"/>
    <w:rsid w:val="005F5FA6"/>
    <w:rsid w:val="005F6A13"/>
    <w:rsid w:val="005F7654"/>
    <w:rsid w:val="005F772E"/>
    <w:rsid w:val="005F7E0D"/>
    <w:rsid w:val="006001DB"/>
    <w:rsid w:val="00601503"/>
    <w:rsid w:val="00601B5E"/>
    <w:rsid w:val="00601F9F"/>
    <w:rsid w:val="00602716"/>
    <w:rsid w:val="00602786"/>
    <w:rsid w:val="00602858"/>
    <w:rsid w:val="00602A10"/>
    <w:rsid w:val="00602B97"/>
    <w:rsid w:val="00602C72"/>
    <w:rsid w:val="00602E1D"/>
    <w:rsid w:val="00603935"/>
    <w:rsid w:val="00604162"/>
    <w:rsid w:val="00604645"/>
    <w:rsid w:val="0060509D"/>
    <w:rsid w:val="006050AC"/>
    <w:rsid w:val="00605213"/>
    <w:rsid w:val="006054DD"/>
    <w:rsid w:val="00605956"/>
    <w:rsid w:val="0060656A"/>
    <w:rsid w:val="00606776"/>
    <w:rsid w:val="00607111"/>
    <w:rsid w:val="00607197"/>
    <w:rsid w:val="00607BC1"/>
    <w:rsid w:val="0061020B"/>
    <w:rsid w:val="00611ABB"/>
    <w:rsid w:val="00611BC8"/>
    <w:rsid w:val="00611C46"/>
    <w:rsid w:val="00611CE8"/>
    <w:rsid w:val="00612208"/>
    <w:rsid w:val="0061242A"/>
    <w:rsid w:val="00612586"/>
    <w:rsid w:val="00612BC3"/>
    <w:rsid w:val="00612C7D"/>
    <w:rsid w:val="00612CA9"/>
    <w:rsid w:val="00612D36"/>
    <w:rsid w:val="00613E95"/>
    <w:rsid w:val="00614498"/>
    <w:rsid w:val="006156E3"/>
    <w:rsid w:val="0061574F"/>
    <w:rsid w:val="006159FA"/>
    <w:rsid w:val="00616EFD"/>
    <w:rsid w:val="0061741D"/>
    <w:rsid w:val="00620114"/>
    <w:rsid w:val="00620308"/>
    <w:rsid w:val="00620658"/>
    <w:rsid w:val="006207B0"/>
    <w:rsid w:val="00620BB4"/>
    <w:rsid w:val="00620EB4"/>
    <w:rsid w:val="00620F45"/>
    <w:rsid w:val="006213A0"/>
    <w:rsid w:val="00621784"/>
    <w:rsid w:val="006224C8"/>
    <w:rsid w:val="00622560"/>
    <w:rsid w:val="00622A54"/>
    <w:rsid w:val="00622BF4"/>
    <w:rsid w:val="00622D02"/>
    <w:rsid w:val="00622EFB"/>
    <w:rsid w:val="006237E5"/>
    <w:rsid w:val="00623DF1"/>
    <w:rsid w:val="0062431C"/>
    <w:rsid w:val="00624C69"/>
    <w:rsid w:val="006253FE"/>
    <w:rsid w:val="00626130"/>
    <w:rsid w:val="006265A5"/>
    <w:rsid w:val="00626945"/>
    <w:rsid w:val="006271B0"/>
    <w:rsid w:val="00627552"/>
    <w:rsid w:val="00627D09"/>
    <w:rsid w:val="00627D71"/>
    <w:rsid w:val="00627F01"/>
    <w:rsid w:val="006302BF"/>
    <w:rsid w:val="006303F6"/>
    <w:rsid w:val="00630508"/>
    <w:rsid w:val="00630672"/>
    <w:rsid w:val="0063134C"/>
    <w:rsid w:val="00631CAA"/>
    <w:rsid w:val="0063244F"/>
    <w:rsid w:val="00632D99"/>
    <w:rsid w:val="00633199"/>
    <w:rsid w:val="006335F1"/>
    <w:rsid w:val="006338F6"/>
    <w:rsid w:val="00634784"/>
    <w:rsid w:val="00634908"/>
    <w:rsid w:val="00634EAF"/>
    <w:rsid w:val="00635698"/>
    <w:rsid w:val="006357C6"/>
    <w:rsid w:val="006357EB"/>
    <w:rsid w:val="0063619D"/>
    <w:rsid w:val="006406F0"/>
    <w:rsid w:val="00640FFD"/>
    <w:rsid w:val="006412DC"/>
    <w:rsid w:val="006413C2"/>
    <w:rsid w:val="00641578"/>
    <w:rsid w:val="00641AD2"/>
    <w:rsid w:val="00642226"/>
    <w:rsid w:val="00642DE2"/>
    <w:rsid w:val="00643812"/>
    <w:rsid w:val="00644860"/>
    <w:rsid w:val="00645314"/>
    <w:rsid w:val="0064557C"/>
    <w:rsid w:val="00645856"/>
    <w:rsid w:val="00645C59"/>
    <w:rsid w:val="0064633F"/>
    <w:rsid w:val="00646949"/>
    <w:rsid w:val="00646EBA"/>
    <w:rsid w:val="00646F29"/>
    <w:rsid w:val="006477F5"/>
    <w:rsid w:val="00650392"/>
    <w:rsid w:val="00651548"/>
    <w:rsid w:val="00651BF9"/>
    <w:rsid w:val="0065234E"/>
    <w:rsid w:val="00652BD6"/>
    <w:rsid w:val="006531C3"/>
    <w:rsid w:val="00654551"/>
    <w:rsid w:val="00654591"/>
    <w:rsid w:val="00654B8C"/>
    <w:rsid w:val="006551AE"/>
    <w:rsid w:val="00655650"/>
    <w:rsid w:val="006557A0"/>
    <w:rsid w:val="00655B49"/>
    <w:rsid w:val="00655FFD"/>
    <w:rsid w:val="006566BD"/>
    <w:rsid w:val="0065679E"/>
    <w:rsid w:val="006568D6"/>
    <w:rsid w:val="00657A64"/>
    <w:rsid w:val="00657C0B"/>
    <w:rsid w:val="00657DF1"/>
    <w:rsid w:val="00657ED7"/>
    <w:rsid w:val="0066020F"/>
    <w:rsid w:val="0066109E"/>
    <w:rsid w:val="006611C2"/>
    <w:rsid w:val="006616D2"/>
    <w:rsid w:val="00661C4E"/>
    <w:rsid w:val="00662C8B"/>
    <w:rsid w:val="0066305F"/>
    <w:rsid w:val="00664350"/>
    <w:rsid w:val="006666E9"/>
    <w:rsid w:val="006667D3"/>
    <w:rsid w:val="00667A62"/>
    <w:rsid w:val="00670E21"/>
    <w:rsid w:val="00670EEC"/>
    <w:rsid w:val="0067137D"/>
    <w:rsid w:val="006714F4"/>
    <w:rsid w:val="00671855"/>
    <w:rsid w:val="00672495"/>
    <w:rsid w:val="00672732"/>
    <w:rsid w:val="00672FC9"/>
    <w:rsid w:val="00673042"/>
    <w:rsid w:val="006730EA"/>
    <w:rsid w:val="00673D59"/>
    <w:rsid w:val="0067425B"/>
    <w:rsid w:val="00674827"/>
    <w:rsid w:val="006748CA"/>
    <w:rsid w:val="00674941"/>
    <w:rsid w:val="00675944"/>
    <w:rsid w:val="00675AF6"/>
    <w:rsid w:val="00675F61"/>
    <w:rsid w:val="00676826"/>
    <w:rsid w:val="0067686B"/>
    <w:rsid w:val="00676EE9"/>
    <w:rsid w:val="0067705E"/>
    <w:rsid w:val="00680327"/>
    <w:rsid w:val="00680CE8"/>
    <w:rsid w:val="00681442"/>
    <w:rsid w:val="0068147D"/>
    <w:rsid w:val="00681887"/>
    <w:rsid w:val="00681909"/>
    <w:rsid w:val="00681D83"/>
    <w:rsid w:val="0068202D"/>
    <w:rsid w:val="00682072"/>
    <w:rsid w:val="006823BE"/>
    <w:rsid w:val="006826EB"/>
    <w:rsid w:val="006830F1"/>
    <w:rsid w:val="00684BA7"/>
    <w:rsid w:val="00685C42"/>
    <w:rsid w:val="00685EE1"/>
    <w:rsid w:val="006867D0"/>
    <w:rsid w:val="00686CE5"/>
    <w:rsid w:val="00687351"/>
    <w:rsid w:val="006903E8"/>
    <w:rsid w:val="00690509"/>
    <w:rsid w:val="006905F1"/>
    <w:rsid w:val="0069070D"/>
    <w:rsid w:val="00690D1E"/>
    <w:rsid w:val="0069136C"/>
    <w:rsid w:val="00691585"/>
    <w:rsid w:val="006916F8"/>
    <w:rsid w:val="006919ED"/>
    <w:rsid w:val="00691BD6"/>
    <w:rsid w:val="00691C04"/>
    <w:rsid w:val="006920C7"/>
    <w:rsid w:val="006923CF"/>
    <w:rsid w:val="00692514"/>
    <w:rsid w:val="006931B6"/>
    <w:rsid w:val="006943F8"/>
    <w:rsid w:val="00694F34"/>
    <w:rsid w:val="00695119"/>
    <w:rsid w:val="006951BB"/>
    <w:rsid w:val="006953BB"/>
    <w:rsid w:val="00695A5C"/>
    <w:rsid w:val="00695FC8"/>
    <w:rsid w:val="006962C9"/>
    <w:rsid w:val="00696704"/>
    <w:rsid w:val="00696B4A"/>
    <w:rsid w:val="00696C0A"/>
    <w:rsid w:val="00696FF6"/>
    <w:rsid w:val="006A091E"/>
    <w:rsid w:val="006A0A4B"/>
    <w:rsid w:val="006A0FF1"/>
    <w:rsid w:val="006A1AFA"/>
    <w:rsid w:val="006A20E2"/>
    <w:rsid w:val="006A32D5"/>
    <w:rsid w:val="006A3C2D"/>
    <w:rsid w:val="006A3FD0"/>
    <w:rsid w:val="006A43CA"/>
    <w:rsid w:val="006A479F"/>
    <w:rsid w:val="006A5C87"/>
    <w:rsid w:val="006A5EA1"/>
    <w:rsid w:val="006A69E0"/>
    <w:rsid w:val="006A7260"/>
    <w:rsid w:val="006A737A"/>
    <w:rsid w:val="006A7A89"/>
    <w:rsid w:val="006A7D7D"/>
    <w:rsid w:val="006B04BE"/>
    <w:rsid w:val="006B0BE5"/>
    <w:rsid w:val="006B0FA3"/>
    <w:rsid w:val="006B1248"/>
    <w:rsid w:val="006B13A8"/>
    <w:rsid w:val="006B26B8"/>
    <w:rsid w:val="006B299B"/>
    <w:rsid w:val="006B2A75"/>
    <w:rsid w:val="006B30A9"/>
    <w:rsid w:val="006B3FCB"/>
    <w:rsid w:val="006B4892"/>
    <w:rsid w:val="006B683E"/>
    <w:rsid w:val="006B70C5"/>
    <w:rsid w:val="006B79DD"/>
    <w:rsid w:val="006B7C7C"/>
    <w:rsid w:val="006B7DB0"/>
    <w:rsid w:val="006C001A"/>
    <w:rsid w:val="006C0DC0"/>
    <w:rsid w:val="006C1375"/>
    <w:rsid w:val="006C1412"/>
    <w:rsid w:val="006C162B"/>
    <w:rsid w:val="006C1FB8"/>
    <w:rsid w:val="006C1FEE"/>
    <w:rsid w:val="006C2DFD"/>
    <w:rsid w:val="006C2E17"/>
    <w:rsid w:val="006C318E"/>
    <w:rsid w:val="006C34EE"/>
    <w:rsid w:val="006C357F"/>
    <w:rsid w:val="006C42C7"/>
    <w:rsid w:val="006C5D9A"/>
    <w:rsid w:val="006C6CD8"/>
    <w:rsid w:val="006C73E0"/>
    <w:rsid w:val="006C768B"/>
    <w:rsid w:val="006C7785"/>
    <w:rsid w:val="006D13ED"/>
    <w:rsid w:val="006D1543"/>
    <w:rsid w:val="006D156F"/>
    <w:rsid w:val="006D1644"/>
    <w:rsid w:val="006D16E7"/>
    <w:rsid w:val="006D1967"/>
    <w:rsid w:val="006D1AAE"/>
    <w:rsid w:val="006D1DE7"/>
    <w:rsid w:val="006D2102"/>
    <w:rsid w:val="006D218F"/>
    <w:rsid w:val="006D2F89"/>
    <w:rsid w:val="006D306D"/>
    <w:rsid w:val="006D363E"/>
    <w:rsid w:val="006D424B"/>
    <w:rsid w:val="006D4723"/>
    <w:rsid w:val="006D481F"/>
    <w:rsid w:val="006D48CF"/>
    <w:rsid w:val="006D4CF2"/>
    <w:rsid w:val="006D4D38"/>
    <w:rsid w:val="006D4F89"/>
    <w:rsid w:val="006D4FB6"/>
    <w:rsid w:val="006D51AA"/>
    <w:rsid w:val="006D552A"/>
    <w:rsid w:val="006D5F4C"/>
    <w:rsid w:val="006D6D54"/>
    <w:rsid w:val="006D7006"/>
    <w:rsid w:val="006D76AA"/>
    <w:rsid w:val="006D7DA5"/>
    <w:rsid w:val="006E065E"/>
    <w:rsid w:val="006E0AD0"/>
    <w:rsid w:val="006E0F3F"/>
    <w:rsid w:val="006E0F83"/>
    <w:rsid w:val="006E22AE"/>
    <w:rsid w:val="006E246C"/>
    <w:rsid w:val="006E28EE"/>
    <w:rsid w:val="006E2CB1"/>
    <w:rsid w:val="006E2D1A"/>
    <w:rsid w:val="006E303C"/>
    <w:rsid w:val="006E34B6"/>
    <w:rsid w:val="006E39D1"/>
    <w:rsid w:val="006E3CCE"/>
    <w:rsid w:val="006E4297"/>
    <w:rsid w:val="006E42B0"/>
    <w:rsid w:val="006E434F"/>
    <w:rsid w:val="006E4F74"/>
    <w:rsid w:val="006E547B"/>
    <w:rsid w:val="006E5617"/>
    <w:rsid w:val="006E59EA"/>
    <w:rsid w:val="006E5F1A"/>
    <w:rsid w:val="006E6B5E"/>
    <w:rsid w:val="006E6F60"/>
    <w:rsid w:val="006E7061"/>
    <w:rsid w:val="006E760D"/>
    <w:rsid w:val="006E773E"/>
    <w:rsid w:val="006E774E"/>
    <w:rsid w:val="006E7971"/>
    <w:rsid w:val="006F0D83"/>
    <w:rsid w:val="006F181F"/>
    <w:rsid w:val="006F20D7"/>
    <w:rsid w:val="006F25F2"/>
    <w:rsid w:val="006F3167"/>
    <w:rsid w:val="006F34C8"/>
    <w:rsid w:val="006F35C2"/>
    <w:rsid w:val="006F3763"/>
    <w:rsid w:val="006F3A28"/>
    <w:rsid w:val="006F3BBB"/>
    <w:rsid w:val="006F4DDE"/>
    <w:rsid w:val="006F4F08"/>
    <w:rsid w:val="006F53B1"/>
    <w:rsid w:val="006F5890"/>
    <w:rsid w:val="006F5910"/>
    <w:rsid w:val="006F6435"/>
    <w:rsid w:val="006F65E2"/>
    <w:rsid w:val="006F6759"/>
    <w:rsid w:val="006F6A16"/>
    <w:rsid w:val="006F6B06"/>
    <w:rsid w:val="006F741D"/>
    <w:rsid w:val="006F7EFA"/>
    <w:rsid w:val="00701092"/>
    <w:rsid w:val="00701264"/>
    <w:rsid w:val="0070267E"/>
    <w:rsid w:val="00702B92"/>
    <w:rsid w:val="00703E72"/>
    <w:rsid w:val="00704283"/>
    <w:rsid w:val="00704403"/>
    <w:rsid w:val="0070452F"/>
    <w:rsid w:val="007048DD"/>
    <w:rsid w:val="00704D9E"/>
    <w:rsid w:val="00705B8D"/>
    <w:rsid w:val="00705C64"/>
    <w:rsid w:val="00706476"/>
    <w:rsid w:val="00706482"/>
    <w:rsid w:val="00706797"/>
    <w:rsid w:val="00706BE0"/>
    <w:rsid w:val="00707698"/>
    <w:rsid w:val="007076D4"/>
    <w:rsid w:val="0070772D"/>
    <w:rsid w:val="007078E1"/>
    <w:rsid w:val="00707A08"/>
    <w:rsid w:val="00710257"/>
    <w:rsid w:val="007114D4"/>
    <w:rsid w:val="00711782"/>
    <w:rsid w:val="00711B80"/>
    <w:rsid w:val="007123F9"/>
    <w:rsid w:val="0071268A"/>
    <w:rsid w:val="007127CC"/>
    <w:rsid w:val="007127D9"/>
    <w:rsid w:val="00712AF3"/>
    <w:rsid w:val="007130E0"/>
    <w:rsid w:val="00713216"/>
    <w:rsid w:val="00713B73"/>
    <w:rsid w:val="00713E32"/>
    <w:rsid w:val="00713E7A"/>
    <w:rsid w:val="007142AB"/>
    <w:rsid w:val="007142D8"/>
    <w:rsid w:val="0071470F"/>
    <w:rsid w:val="00714ACB"/>
    <w:rsid w:val="00714AE4"/>
    <w:rsid w:val="00714E9C"/>
    <w:rsid w:val="007152D6"/>
    <w:rsid w:val="0071576E"/>
    <w:rsid w:val="0071581D"/>
    <w:rsid w:val="0071590A"/>
    <w:rsid w:val="00716867"/>
    <w:rsid w:val="007205FB"/>
    <w:rsid w:val="00720A08"/>
    <w:rsid w:val="00720B49"/>
    <w:rsid w:val="00721585"/>
    <w:rsid w:val="00721934"/>
    <w:rsid w:val="007224B7"/>
    <w:rsid w:val="00723071"/>
    <w:rsid w:val="007230C1"/>
    <w:rsid w:val="007237F1"/>
    <w:rsid w:val="00724304"/>
    <w:rsid w:val="00724737"/>
    <w:rsid w:val="00724D49"/>
    <w:rsid w:val="007250D3"/>
    <w:rsid w:val="00725153"/>
    <w:rsid w:val="007258DD"/>
    <w:rsid w:val="007263F2"/>
    <w:rsid w:val="00726AB7"/>
    <w:rsid w:val="00726B33"/>
    <w:rsid w:val="00727376"/>
    <w:rsid w:val="007276A3"/>
    <w:rsid w:val="007300E3"/>
    <w:rsid w:val="00730263"/>
    <w:rsid w:val="00730555"/>
    <w:rsid w:val="00730E1A"/>
    <w:rsid w:val="00730E45"/>
    <w:rsid w:val="00730F60"/>
    <w:rsid w:val="007310E1"/>
    <w:rsid w:val="007311C2"/>
    <w:rsid w:val="00732A45"/>
    <w:rsid w:val="00732F5B"/>
    <w:rsid w:val="00733177"/>
    <w:rsid w:val="00733692"/>
    <w:rsid w:val="00733C8E"/>
    <w:rsid w:val="00733EB8"/>
    <w:rsid w:val="007343AC"/>
    <w:rsid w:val="00734624"/>
    <w:rsid w:val="0073584B"/>
    <w:rsid w:val="00735BF2"/>
    <w:rsid w:val="00736012"/>
    <w:rsid w:val="00736067"/>
    <w:rsid w:val="007362A8"/>
    <w:rsid w:val="00736349"/>
    <w:rsid w:val="00736C50"/>
    <w:rsid w:val="00736F57"/>
    <w:rsid w:val="00737285"/>
    <w:rsid w:val="00737A84"/>
    <w:rsid w:val="00740B74"/>
    <w:rsid w:val="00740F0D"/>
    <w:rsid w:val="007417FD"/>
    <w:rsid w:val="007420E5"/>
    <w:rsid w:val="00742104"/>
    <w:rsid w:val="00742429"/>
    <w:rsid w:val="00742452"/>
    <w:rsid w:val="007426D1"/>
    <w:rsid w:val="00743184"/>
    <w:rsid w:val="00743298"/>
    <w:rsid w:val="00743B2A"/>
    <w:rsid w:val="007444A8"/>
    <w:rsid w:val="007447D7"/>
    <w:rsid w:val="0074481F"/>
    <w:rsid w:val="00744EEA"/>
    <w:rsid w:val="0074510B"/>
    <w:rsid w:val="007454C0"/>
    <w:rsid w:val="0074616A"/>
    <w:rsid w:val="0074641D"/>
    <w:rsid w:val="00746FE8"/>
    <w:rsid w:val="00747458"/>
    <w:rsid w:val="00747996"/>
    <w:rsid w:val="0074799B"/>
    <w:rsid w:val="00747A43"/>
    <w:rsid w:val="00747BF3"/>
    <w:rsid w:val="007501D0"/>
    <w:rsid w:val="00750580"/>
    <w:rsid w:val="00750693"/>
    <w:rsid w:val="00750A24"/>
    <w:rsid w:val="00750C77"/>
    <w:rsid w:val="0075164C"/>
    <w:rsid w:val="00751D4D"/>
    <w:rsid w:val="00751D7B"/>
    <w:rsid w:val="007520F7"/>
    <w:rsid w:val="0075258D"/>
    <w:rsid w:val="0075269A"/>
    <w:rsid w:val="007528A0"/>
    <w:rsid w:val="007539C6"/>
    <w:rsid w:val="00754116"/>
    <w:rsid w:val="007545BA"/>
    <w:rsid w:val="007546AF"/>
    <w:rsid w:val="00754947"/>
    <w:rsid w:val="00754C81"/>
    <w:rsid w:val="00755021"/>
    <w:rsid w:val="00755081"/>
    <w:rsid w:val="007552EC"/>
    <w:rsid w:val="00755F85"/>
    <w:rsid w:val="00756275"/>
    <w:rsid w:val="007563AB"/>
    <w:rsid w:val="00756805"/>
    <w:rsid w:val="00757091"/>
    <w:rsid w:val="00757863"/>
    <w:rsid w:val="00757C63"/>
    <w:rsid w:val="00757E69"/>
    <w:rsid w:val="007606B9"/>
    <w:rsid w:val="007607A9"/>
    <w:rsid w:val="007608C2"/>
    <w:rsid w:val="007609D1"/>
    <w:rsid w:val="0076165C"/>
    <w:rsid w:val="0076188E"/>
    <w:rsid w:val="00762BCD"/>
    <w:rsid w:val="00762D44"/>
    <w:rsid w:val="00762EAA"/>
    <w:rsid w:val="0076344F"/>
    <w:rsid w:val="0076398C"/>
    <w:rsid w:val="00763A5F"/>
    <w:rsid w:val="00763C44"/>
    <w:rsid w:val="007643F7"/>
    <w:rsid w:val="00764D27"/>
    <w:rsid w:val="00764E03"/>
    <w:rsid w:val="00764EDB"/>
    <w:rsid w:val="00764F65"/>
    <w:rsid w:val="00765321"/>
    <w:rsid w:val="00765934"/>
    <w:rsid w:val="007666A8"/>
    <w:rsid w:val="00766735"/>
    <w:rsid w:val="00766D83"/>
    <w:rsid w:val="0076701A"/>
    <w:rsid w:val="007672BC"/>
    <w:rsid w:val="007675E4"/>
    <w:rsid w:val="0076767F"/>
    <w:rsid w:val="00767B3C"/>
    <w:rsid w:val="007707EC"/>
    <w:rsid w:val="007709B9"/>
    <w:rsid w:val="00771104"/>
    <w:rsid w:val="00771331"/>
    <w:rsid w:val="00771705"/>
    <w:rsid w:val="00771EC5"/>
    <w:rsid w:val="0077210E"/>
    <w:rsid w:val="007721F9"/>
    <w:rsid w:val="00772213"/>
    <w:rsid w:val="007723CE"/>
    <w:rsid w:val="007724BA"/>
    <w:rsid w:val="00772D1D"/>
    <w:rsid w:val="007737BF"/>
    <w:rsid w:val="00774AC8"/>
    <w:rsid w:val="00774C27"/>
    <w:rsid w:val="00775534"/>
    <w:rsid w:val="007759E8"/>
    <w:rsid w:val="00776048"/>
    <w:rsid w:val="00776193"/>
    <w:rsid w:val="0077691D"/>
    <w:rsid w:val="00776AC1"/>
    <w:rsid w:val="00777661"/>
    <w:rsid w:val="0077769B"/>
    <w:rsid w:val="00777CDE"/>
    <w:rsid w:val="00777CE6"/>
    <w:rsid w:val="00777D41"/>
    <w:rsid w:val="00777EA8"/>
    <w:rsid w:val="00780DB6"/>
    <w:rsid w:val="0078132A"/>
    <w:rsid w:val="00781763"/>
    <w:rsid w:val="007817EE"/>
    <w:rsid w:val="00781AAB"/>
    <w:rsid w:val="00782764"/>
    <w:rsid w:val="007830E2"/>
    <w:rsid w:val="00783112"/>
    <w:rsid w:val="00783180"/>
    <w:rsid w:val="007831C4"/>
    <w:rsid w:val="00783315"/>
    <w:rsid w:val="00783997"/>
    <w:rsid w:val="00783F5A"/>
    <w:rsid w:val="00784020"/>
    <w:rsid w:val="00784843"/>
    <w:rsid w:val="00785392"/>
    <w:rsid w:val="0078586F"/>
    <w:rsid w:val="00785948"/>
    <w:rsid w:val="00785AD7"/>
    <w:rsid w:val="00785D46"/>
    <w:rsid w:val="00787533"/>
    <w:rsid w:val="007876E2"/>
    <w:rsid w:val="00787B10"/>
    <w:rsid w:val="00787B70"/>
    <w:rsid w:val="00790332"/>
    <w:rsid w:val="0079089D"/>
    <w:rsid w:val="00790921"/>
    <w:rsid w:val="00790AA7"/>
    <w:rsid w:val="00791377"/>
    <w:rsid w:val="00792291"/>
    <w:rsid w:val="00792D7E"/>
    <w:rsid w:val="007937BE"/>
    <w:rsid w:val="00793D31"/>
    <w:rsid w:val="007945D0"/>
    <w:rsid w:val="0079530B"/>
    <w:rsid w:val="0079625D"/>
    <w:rsid w:val="007964E3"/>
    <w:rsid w:val="007966CE"/>
    <w:rsid w:val="00796D87"/>
    <w:rsid w:val="0079782C"/>
    <w:rsid w:val="00797E4F"/>
    <w:rsid w:val="00797F5D"/>
    <w:rsid w:val="007A06EF"/>
    <w:rsid w:val="007A1128"/>
    <w:rsid w:val="007A1129"/>
    <w:rsid w:val="007A129C"/>
    <w:rsid w:val="007A12C6"/>
    <w:rsid w:val="007A1930"/>
    <w:rsid w:val="007A2082"/>
    <w:rsid w:val="007A2D59"/>
    <w:rsid w:val="007A4A93"/>
    <w:rsid w:val="007A4C09"/>
    <w:rsid w:val="007A4E5B"/>
    <w:rsid w:val="007A5765"/>
    <w:rsid w:val="007A5BB6"/>
    <w:rsid w:val="007A6AA4"/>
    <w:rsid w:val="007A6C6E"/>
    <w:rsid w:val="007A7637"/>
    <w:rsid w:val="007A78FA"/>
    <w:rsid w:val="007A7B35"/>
    <w:rsid w:val="007B0473"/>
    <w:rsid w:val="007B0CC7"/>
    <w:rsid w:val="007B1DBE"/>
    <w:rsid w:val="007B1E41"/>
    <w:rsid w:val="007B1EB6"/>
    <w:rsid w:val="007B242C"/>
    <w:rsid w:val="007B320A"/>
    <w:rsid w:val="007B3CE8"/>
    <w:rsid w:val="007B3FC2"/>
    <w:rsid w:val="007B468A"/>
    <w:rsid w:val="007B4C70"/>
    <w:rsid w:val="007B4F54"/>
    <w:rsid w:val="007B4FEB"/>
    <w:rsid w:val="007B51DF"/>
    <w:rsid w:val="007B5F29"/>
    <w:rsid w:val="007B5F34"/>
    <w:rsid w:val="007B6D32"/>
    <w:rsid w:val="007B6F57"/>
    <w:rsid w:val="007B706B"/>
    <w:rsid w:val="007B7326"/>
    <w:rsid w:val="007B73CF"/>
    <w:rsid w:val="007B7DBA"/>
    <w:rsid w:val="007C079D"/>
    <w:rsid w:val="007C0C89"/>
    <w:rsid w:val="007C0E1A"/>
    <w:rsid w:val="007C103F"/>
    <w:rsid w:val="007C194D"/>
    <w:rsid w:val="007C26A7"/>
    <w:rsid w:val="007C3375"/>
    <w:rsid w:val="007C4F45"/>
    <w:rsid w:val="007C5BB9"/>
    <w:rsid w:val="007C60F2"/>
    <w:rsid w:val="007C61BC"/>
    <w:rsid w:val="007C7333"/>
    <w:rsid w:val="007C77C4"/>
    <w:rsid w:val="007C7DA4"/>
    <w:rsid w:val="007D13A5"/>
    <w:rsid w:val="007D169D"/>
    <w:rsid w:val="007D1830"/>
    <w:rsid w:val="007D23D0"/>
    <w:rsid w:val="007D23F4"/>
    <w:rsid w:val="007D2476"/>
    <w:rsid w:val="007D255F"/>
    <w:rsid w:val="007D2564"/>
    <w:rsid w:val="007D2721"/>
    <w:rsid w:val="007D281B"/>
    <w:rsid w:val="007D28EF"/>
    <w:rsid w:val="007D2D06"/>
    <w:rsid w:val="007D2F1D"/>
    <w:rsid w:val="007D3261"/>
    <w:rsid w:val="007D3A01"/>
    <w:rsid w:val="007D3BDD"/>
    <w:rsid w:val="007D4091"/>
    <w:rsid w:val="007D4401"/>
    <w:rsid w:val="007D4E94"/>
    <w:rsid w:val="007D4F35"/>
    <w:rsid w:val="007D4FFA"/>
    <w:rsid w:val="007D5594"/>
    <w:rsid w:val="007D5B77"/>
    <w:rsid w:val="007D634F"/>
    <w:rsid w:val="007D659E"/>
    <w:rsid w:val="007D6966"/>
    <w:rsid w:val="007D715E"/>
    <w:rsid w:val="007D7230"/>
    <w:rsid w:val="007E02D2"/>
    <w:rsid w:val="007E0C39"/>
    <w:rsid w:val="007E0C8A"/>
    <w:rsid w:val="007E0DCB"/>
    <w:rsid w:val="007E140D"/>
    <w:rsid w:val="007E1DD9"/>
    <w:rsid w:val="007E3177"/>
    <w:rsid w:val="007E3198"/>
    <w:rsid w:val="007E342B"/>
    <w:rsid w:val="007E373C"/>
    <w:rsid w:val="007E3D1D"/>
    <w:rsid w:val="007E3D42"/>
    <w:rsid w:val="007E4E14"/>
    <w:rsid w:val="007E4E21"/>
    <w:rsid w:val="007E522B"/>
    <w:rsid w:val="007E534D"/>
    <w:rsid w:val="007E5B1C"/>
    <w:rsid w:val="007E5B6B"/>
    <w:rsid w:val="007E5C2C"/>
    <w:rsid w:val="007E60F1"/>
    <w:rsid w:val="007E6756"/>
    <w:rsid w:val="007E680D"/>
    <w:rsid w:val="007E68D7"/>
    <w:rsid w:val="007E6A75"/>
    <w:rsid w:val="007E6BA4"/>
    <w:rsid w:val="007E74C5"/>
    <w:rsid w:val="007E7705"/>
    <w:rsid w:val="007F0344"/>
    <w:rsid w:val="007F162A"/>
    <w:rsid w:val="007F1A0A"/>
    <w:rsid w:val="007F1B18"/>
    <w:rsid w:val="007F1B19"/>
    <w:rsid w:val="007F1BA9"/>
    <w:rsid w:val="007F21AA"/>
    <w:rsid w:val="007F2451"/>
    <w:rsid w:val="007F31DB"/>
    <w:rsid w:val="007F3691"/>
    <w:rsid w:val="007F3B6B"/>
    <w:rsid w:val="007F47B8"/>
    <w:rsid w:val="007F4C61"/>
    <w:rsid w:val="007F5EAA"/>
    <w:rsid w:val="007F5F5E"/>
    <w:rsid w:val="007F5F7B"/>
    <w:rsid w:val="007F6D1E"/>
    <w:rsid w:val="007F6D7C"/>
    <w:rsid w:val="007F6E3C"/>
    <w:rsid w:val="007F7397"/>
    <w:rsid w:val="007F7912"/>
    <w:rsid w:val="007F7B90"/>
    <w:rsid w:val="007F7D97"/>
    <w:rsid w:val="00800141"/>
    <w:rsid w:val="008010F2"/>
    <w:rsid w:val="00801245"/>
    <w:rsid w:val="00801327"/>
    <w:rsid w:val="0080145F"/>
    <w:rsid w:val="00801991"/>
    <w:rsid w:val="00801EF0"/>
    <w:rsid w:val="008023D6"/>
    <w:rsid w:val="00802CD6"/>
    <w:rsid w:val="008031B9"/>
    <w:rsid w:val="008038D1"/>
    <w:rsid w:val="00803D56"/>
    <w:rsid w:val="00803EAF"/>
    <w:rsid w:val="0080405B"/>
    <w:rsid w:val="00804310"/>
    <w:rsid w:val="008048A6"/>
    <w:rsid w:val="00804D51"/>
    <w:rsid w:val="00805034"/>
    <w:rsid w:val="008053A5"/>
    <w:rsid w:val="00805B39"/>
    <w:rsid w:val="00805C55"/>
    <w:rsid w:val="00805E11"/>
    <w:rsid w:val="0080649B"/>
    <w:rsid w:val="00806681"/>
    <w:rsid w:val="00806F66"/>
    <w:rsid w:val="008072DF"/>
    <w:rsid w:val="00807E7A"/>
    <w:rsid w:val="008104E7"/>
    <w:rsid w:val="00810F93"/>
    <w:rsid w:val="0081112E"/>
    <w:rsid w:val="00811C6C"/>
    <w:rsid w:val="00812A3B"/>
    <w:rsid w:val="00812D53"/>
    <w:rsid w:val="008133A4"/>
    <w:rsid w:val="008138BC"/>
    <w:rsid w:val="00813C0D"/>
    <w:rsid w:val="008142F3"/>
    <w:rsid w:val="00814F30"/>
    <w:rsid w:val="008156EA"/>
    <w:rsid w:val="00815779"/>
    <w:rsid w:val="00815F0B"/>
    <w:rsid w:val="00815F6A"/>
    <w:rsid w:val="00820041"/>
    <w:rsid w:val="0082005A"/>
    <w:rsid w:val="00820C3B"/>
    <w:rsid w:val="00821896"/>
    <w:rsid w:val="008221F7"/>
    <w:rsid w:val="0082297A"/>
    <w:rsid w:val="00823075"/>
    <w:rsid w:val="008230B1"/>
    <w:rsid w:val="0082355B"/>
    <w:rsid w:val="00823BC0"/>
    <w:rsid w:val="00823DDC"/>
    <w:rsid w:val="00824119"/>
    <w:rsid w:val="00825009"/>
    <w:rsid w:val="008252FA"/>
    <w:rsid w:val="00825361"/>
    <w:rsid w:val="00825DB9"/>
    <w:rsid w:val="008261DC"/>
    <w:rsid w:val="00826739"/>
    <w:rsid w:val="00826CB4"/>
    <w:rsid w:val="008271FF"/>
    <w:rsid w:val="008272D9"/>
    <w:rsid w:val="00827527"/>
    <w:rsid w:val="00827F8D"/>
    <w:rsid w:val="0083006C"/>
    <w:rsid w:val="00830102"/>
    <w:rsid w:val="00830257"/>
    <w:rsid w:val="00830277"/>
    <w:rsid w:val="00830333"/>
    <w:rsid w:val="0083085D"/>
    <w:rsid w:val="00830AA3"/>
    <w:rsid w:val="00830AFA"/>
    <w:rsid w:val="00830B4D"/>
    <w:rsid w:val="00830FD4"/>
    <w:rsid w:val="008312D2"/>
    <w:rsid w:val="00831B44"/>
    <w:rsid w:val="008323EF"/>
    <w:rsid w:val="008324AF"/>
    <w:rsid w:val="008325D6"/>
    <w:rsid w:val="00832F7C"/>
    <w:rsid w:val="00833DE1"/>
    <w:rsid w:val="0083468B"/>
    <w:rsid w:val="0083475C"/>
    <w:rsid w:val="00835190"/>
    <w:rsid w:val="00835849"/>
    <w:rsid w:val="00836030"/>
    <w:rsid w:val="00836184"/>
    <w:rsid w:val="008361F4"/>
    <w:rsid w:val="0083729B"/>
    <w:rsid w:val="008378F7"/>
    <w:rsid w:val="00837DD9"/>
    <w:rsid w:val="00837FB0"/>
    <w:rsid w:val="0084072F"/>
    <w:rsid w:val="00840CED"/>
    <w:rsid w:val="00840FC0"/>
    <w:rsid w:val="008411B8"/>
    <w:rsid w:val="008415D1"/>
    <w:rsid w:val="00841B6A"/>
    <w:rsid w:val="00841B72"/>
    <w:rsid w:val="00841BF3"/>
    <w:rsid w:val="00841CA8"/>
    <w:rsid w:val="00841D19"/>
    <w:rsid w:val="00841D4F"/>
    <w:rsid w:val="00842361"/>
    <w:rsid w:val="0084243D"/>
    <w:rsid w:val="00842AEC"/>
    <w:rsid w:val="00842D19"/>
    <w:rsid w:val="008432BA"/>
    <w:rsid w:val="008435EE"/>
    <w:rsid w:val="008437E8"/>
    <w:rsid w:val="008439F8"/>
    <w:rsid w:val="00843AC6"/>
    <w:rsid w:val="008440CE"/>
    <w:rsid w:val="00844354"/>
    <w:rsid w:val="00844CFC"/>
    <w:rsid w:val="00844F14"/>
    <w:rsid w:val="008453C7"/>
    <w:rsid w:val="008455EE"/>
    <w:rsid w:val="0084573B"/>
    <w:rsid w:val="00845E96"/>
    <w:rsid w:val="00846056"/>
    <w:rsid w:val="008463BA"/>
    <w:rsid w:val="008463ED"/>
    <w:rsid w:val="00846634"/>
    <w:rsid w:val="008470C8"/>
    <w:rsid w:val="008470F3"/>
    <w:rsid w:val="008502B2"/>
    <w:rsid w:val="0085041F"/>
    <w:rsid w:val="00850D42"/>
    <w:rsid w:val="00850D56"/>
    <w:rsid w:val="008518A7"/>
    <w:rsid w:val="00852015"/>
    <w:rsid w:val="0085289C"/>
    <w:rsid w:val="008528A4"/>
    <w:rsid w:val="00852EFF"/>
    <w:rsid w:val="008533F1"/>
    <w:rsid w:val="00853BD6"/>
    <w:rsid w:val="00853F0E"/>
    <w:rsid w:val="00854277"/>
    <w:rsid w:val="00854DC0"/>
    <w:rsid w:val="00854FC1"/>
    <w:rsid w:val="00855B6A"/>
    <w:rsid w:val="00856C2F"/>
    <w:rsid w:val="00856CB5"/>
    <w:rsid w:val="008575A7"/>
    <w:rsid w:val="00857F32"/>
    <w:rsid w:val="00857FAA"/>
    <w:rsid w:val="00860479"/>
    <w:rsid w:val="008605DA"/>
    <w:rsid w:val="00860A12"/>
    <w:rsid w:val="00860E6A"/>
    <w:rsid w:val="0086148A"/>
    <w:rsid w:val="00861559"/>
    <w:rsid w:val="00861B62"/>
    <w:rsid w:val="0086264F"/>
    <w:rsid w:val="00862BEB"/>
    <w:rsid w:val="00862C97"/>
    <w:rsid w:val="00862E25"/>
    <w:rsid w:val="00864012"/>
    <w:rsid w:val="008646BB"/>
    <w:rsid w:val="008656E3"/>
    <w:rsid w:val="008659E7"/>
    <w:rsid w:val="00865F3C"/>
    <w:rsid w:val="008662A0"/>
    <w:rsid w:val="0086712E"/>
    <w:rsid w:val="0086728F"/>
    <w:rsid w:val="00867352"/>
    <w:rsid w:val="0086740C"/>
    <w:rsid w:val="00867442"/>
    <w:rsid w:val="008678B2"/>
    <w:rsid w:val="00867B73"/>
    <w:rsid w:val="00867EC0"/>
    <w:rsid w:val="0087021C"/>
    <w:rsid w:val="00870B40"/>
    <w:rsid w:val="00870EB9"/>
    <w:rsid w:val="0087124B"/>
    <w:rsid w:val="008718BB"/>
    <w:rsid w:val="00871D06"/>
    <w:rsid w:val="0087208A"/>
    <w:rsid w:val="008721AD"/>
    <w:rsid w:val="0087246B"/>
    <w:rsid w:val="008729BD"/>
    <w:rsid w:val="00872F46"/>
    <w:rsid w:val="00872F9E"/>
    <w:rsid w:val="00874288"/>
    <w:rsid w:val="00874A36"/>
    <w:rsid w:val="00874AE6"/>
    <w:rsid w:val="0087532F"/>
    <w:rsid w:val="008753D3"/>
    <w:rsid w:val="00875468"/>
    <w:rsid w:val="0087642C"/>
    <w:rsid w:val="008764CB"/>
    <w:rsid w:val="0087733E"/>
    <w:rsid w:val="00877405"/>
    <w:rsid w:val="00877E3E"/>
    <w:rsid w:val="00880028"/>
    <w:rsid w:val="00880CC1"/>
    <w:rsid w:val="00880DE9"/>
    <w:rsid w:val="00881200"/>
    <w:rsid w:val="00881456"/>
    <w:rsid w:val="008814C3"/>
    <w:rsid w:val="00881529"/>
    <w:rsid w:val="00881587"/>
    <w:rsid w:val="00881767"/>
    <w:rsid w:val="00881D58"/>
    <w:rsid w:val="008822D4"/>
    <w:rsid w:val="00883071"/>
    <w:rsid w:val="0088327A"/>
    <w:rsid w:val="008833D0"/>
    <w:rsid w:val="00883433"/>
    <w:rsid w:val="0088359E"/>
    <w:rsid w:val="00884130"/>
    <w:rsid w:val="008842ED"/>
    <w:rsid w:val="00884451"/>
    <w:rsid w:val="008845CE"/>
    <w:rsid w:val="00884934"/>
    <w:rsid w:val="00884BBA"/>
    <w:rsid w:val="00884D56"/>
    <w:rsid w:val="0088503C"/>
    <w:rsid w:val="00885673"/>
    <w:rsid w:val="00885B2E"/>
    <w:rsid w:val="0088647D"/>
    <w:rsid w:val="00886557"/>
    <w:rsid w:val="008873E1"/>
    <w:rsid w:val="008876B4"/>
    <w:rsid w:val="008878F2"/>
    <w:rsid w:val="00890360"/>
    <w:rsid w:val="00890BC9"/>
    <w:rsid w:val="0089103F"/>
    <w:rsid w:val="008912C8"/>
    <w:rsid w:val="0089135C"/>
    <w:rsid w:val="008924F1"/>
    <w:rsid w:val="008926C6"/>
    <w:rsid w:val="0089275C"/>
    <w:rsid w:val="00892802"/>
    <w:rsid w:val="00892D08"/>
    <w:rsid w:val="0089313D"/>
    <w:rsid w:val="00893408"/>
    <w:rsid w:val="008934B7"/>
    <w:rsid w:val="00893549"/>
    <w:rsid w:val="00893C40"/>
    <w:rsid w:val="0089403E"/>
    <w:rsid w:val="0089471B"/>
    <w:rsid w:val="00894D86"/>
    <w:rsid w:val="008955A3"/>
    <w:rsid w:val="00896171"/>
    <w:rsid w:val="00896284"/>
    <w:rsid w:val="0089706F"/>
    <w:rsid w:val="008972CB"/>
    <w:rsid w:val="008A04AE"/>
    <w:rsid w:val="008A06F4"/>
    <w:rsid w:val="008A071C"/>
    <w:rsid w:val="008A0F73"/>
    <w:rsid w:val="008A1431"/>
    <w:rsid w:val="008A167E"/>
    <w:rsid w:val="008A1BE0"/>
    <w:rsid w:val="008A2A43"/>
    <w:rsid w:val="008A2EC9"/>
    <w:rsid w:val="008A3311"/>
    <w:rsid w:val="008A34D7"/>
    <w:rsid w:val="008A35DE"/>
    <w:rsid w:val="008A3645"/>
    <w:rsid w:val="008A3C63"/>
    <w:rsid w:val="008A57A2"/>
    <w:rsid w:val="008A5C1C"/>
    <w:rsid w:val="008A5F9E"/>
    <w:rsid w:val="008A665F"/>
    <w:rsid w:val="008A6B56"/>
    <w:rsid w:val="008A7832"/>
    <w:rsid w:val="008B008A"/>
    <w:rsid w:val="008B00FD"/>
    <w:rsid w:val="008B0768"/>
    <w:rsid w:val="008B1429"/>
    <w:rsid w:val="008B1469"/>
    <w:rsid w:val="008B1DFE"/>
    <w:rsid w:val="008B2719"/>
    <w:rsid w:val="008B2D57"/>
    <w:rsid w:val="008B309A"/>
    <w:rsid w:val="008B32A0"/>
    <w:rsid w:val="008B3ADF"/>
    <w:rsid w:val="008B5219"/>
    <w:rsid w:val="008B53A9"/>
    <w:rsid w:val="008B5B69"/>
    <w:rsid w:val="008B5EF9"/>
    <w:rsid w:val="008B63EA"/>
    <w:rsid w:val="008B6554"/>
    <w:rsid w:val="008B66B1"/>
    <w:rsid w:val="008B6C27"/>
    <w:rsid w:val="008B72FC"/>
    <w:rsid w:val="008B75F3"/>
    <w:rsid w:val="008B7F5E"/>
    <w:rsid w:val="008B7F90"/>
    <w:rsid w:val="008C02B6"/>
    <w:rsid w:val="008C02CF"/>
    <w:rsid w:val="008C0794"/>
    <w:rsid w:val="008C07BB"/>
    <w:rsid w:val="008C0846"/>
    <w:rsid w:val="008C103E"/>
    <w:rsid w:val="008C106A"/>
    <w:rsid w:val="008C10AC"/>
    <w:rsid w:val="008C2013"/>
    <w:rsid w:val="008C224E"/>
    <w:rsid w:val="008C2522"/>
    <w:rsid w:val="008C3570"/>
    <w:rsid w:val="008C3912"/>
    <w:rsid w:val="008C3DCD"/>
    <w:rsid w:val="008C3E1F"/>
    <w:rsid w:val="008C43C0"/>
    <w:rsid w:val="008C47AB"/>
    <w:rsid w:val="008C4B9C"/>
    <w:rsid w:val="008C51EE"/>
    <w:rsid w:val="008C5AA6"/>
    <w:rsid w:val="008C5B3F"/>
    <w:rsid w:val="008C5FBE"/>
    <w:rsid w:val="008C60FB"/>
    <w:rsid w:val="008C6502"/>
    <w:rsid w:val="008C651E"/>
    <w:rsid w:val="008C6913"/>
    <w:rsid w:val="008C727D"/>
    <w:rsid w:val="008C7DA8"/>
    <w:rsid w:val="008C7EC0"/>
    <w:rsid w:val="008C7FCD"/>
    <w:rsid w:val="008D0669"/>
    <w:rsid w:val="008D069E"/>
    <w:rsid w:val="008D099A"/>
    <w:rsid w:val="008D0CC1"/>
    <w:rsid w:val="008D1883"/>
    <w:rsid w:val="008D1B6D"/>
    <w:rsid w:val="008D1D33"/>
    <w:rsid w:val="008D1E00"/>
    <w:rsid w:val="008D2387"/>
    <w:rsid w:val="008D23BA"/>
    <w:rsid w:val="008D290A"/>
    <w:rsid w:val="008D2B8B"/>
    <w:rsid w:val="008D2F7E"/>
    <w:rsid w:val="008D5659"/>
    <w:rsid w:val="008D5B95"/>
    <w:rsid w:val="008D6174"/>
    <w:rsid w:val="008D633F"/>
    <w:rsid w:val="008D6800"/>
    <w:rsid w:val="008D6DB0"/>
    <w:rsid w:val="008D6E1E"/>
    <w:rsid w:val="008D6F9F"/>
    <w:rsid w:val="008D73FF"/>
    <w:rsid w:val="008D7559"/>
    <w:rsid w:val="008D75EB"/>
    <w:rsid w:val="008D7A3D"/>
    <w:rsid w:val="008E0091"/>
    <w:rsid w:val="008E0477"/>
    <w:rsid w:val="008E05D5"/>
    <w:rsid w:val="008E0812"/>
    <w:rsid w:val="008E12C6"/>
    <w:rsid w:val="008E1896"/>
    <w:rsid w:val="008E1BB4"/>
    <w:rsid w:val="008E1CCA"/>
    <w:rsid w:val="008E1F32"/>
    <w:rsid w:val="008E200C"/>
    <w:rsid w:val="008E23B7"/>
    <w:rsid w:val="008E2FBB"/>
    <w:rsid w:val="008E3872"/>
    <w:rsid w:val="008E3CCE"/>
    <w:rsid w:val="008E415E"/>
    <w:rsid w:val="008E4859"/>
    <w:rsid w:val="008E4975"/>
    <w:rsid w:val="008E4986"/>
    <w:rsid w:val="008E5297"/>
    <w:rsid w:val="008E57D9"/>
    <w:rsid w:val="008E5A6D"/>
    <w:rsid w:val="008E5D77"/>
    <w:rsid w:val="008E5F71"/>
    <w:rsid w:val="008E6619"/>
    <w:rsid w:val="008E749C"/>
    <w:rsid w:val="008E7B2B"/>
    <w:rsid w:val="008F0199"/>
    <w:rsid w:val="008F0713"/>
    <w:rsid w:val="008F0EC4"/>
    <w:rsid w:val="008F1167"/>
    <w:rsid w:val="008F19B7"/>
    <w:rsid w:val="008F1CFC"/>
    <w:rsid w:val="008F2668"/>
    <w:rsid w:val="008F2682"/>
    <w:rsid w:val="008F2902"/>
    <w:rsid w:val="008F2F1D"/>
    <w:rsid w:val="008F32DF"/>
    <w:rsid w:val="008F366C"/>
    <w:rsid w:val="008F37ED"/>
    <w:rsid w:val="008F3B18"/>
    <w:rsid w:val="008F4A2E"/>
    <w:rsid w:val="008F4C50"/>
    <w:rsid w:val="008F4D20"/>
    <w:rsid w:val="008F605E"/>
    <w:rsid w:val="008F64B7"/>
    <w:rsid w:val="008F6D15"/>
    <w:rsid w:val="008F76E4"/>
    <w:rsid w:val="008F7A90"/>
    <w:rsid w:val="008F7AE2"/>
    <w:rsid w:val="00900640"/>
    <w:rsid w:val="00900C51"/>
    <w:rsid w:val="009010AE"/>
    <w:rsid w:val="009011F9"/>
    <w:rsid w:val="0090164E"/>
    <w:rsid w:val="009017F5"/>
    <w:rsid w:val="00901981"/>
    <w:rsid w:val="009019E5"/>
    <w:rsid w:val="00901AE6"/>
    <w:rsid w:val="00902010"/>
    <w:rsid w:val="009025A9"/>
    <w:rsid w:val="00902C1A"/>
    <w:rsid w:val="00902FCA"/>
    <w:rsid w:val="00903381"/>
    <w:rsid w:val="00903BB6"/>
    <w:rsid w:val="00903DF0"/>
    <w:rsid w:val="00904342"/>
    <w:rsid w:val="00904C32"/>
    <w:rsid w:val="00904D02"/>
    <w:rsid w:val="009052A4"/>
    <w:rsid w:val="00905405"/>
    <w:rsid w:val="009062F7"/>
    <w:rsid w:val="00906424"/>
    <w:rsid w:val="00906F91"/>
    <w:rsid w:val="0090733C"/>
    <w:rsid w:val="00907576"/>
    <w:rsid w:val="00907825"/>
    <w:rsid w:val="00907E3A"/>
    <w:rsid w:val="009108DC"/>
    <w:rsid w:val="00910C89"/>
    <w:rsid w:val="00910DD2"/>
    <w:rsid w:val="009118FE"/>
    <w:rsid w:val="00911D05"/>
    <w:rsid w:val="00911DDB"/>
    <w:rsid w:val="00911F4A"/>
    <w:rsid w:val="009122BF"/>
    <w:rsid w:val="00913112"/>
    <w:rsid w:val="0091364E"/>
    <w:rsid w:val="009138EF"/>
    <w:rsid w:val="009159BD"/>
    <w:rsid w:val="00915D4F"/>
    <w:rsid w:val="00916085"/>
    <w:rsid w:val="00916645"/>
    <w:rsid w:val="0091678C"/>
    <w:rsid w:val="009167CD"/>
    <w:rsid w:val="00916F92"/>
    <w:rsid w:val="0091704B"/>
    <w:rsid w:val="009171EF"/>
    <w:rsid w:val="00917488"/>
    <w:rsid w:val="00917496"/>
    <w:rsid w:val="0091784D"/>
    <w:rsid w:val="0091794E"/>
    <w:rsid w:val="009202E6"/>
    <w:rsid w:val="00920C8D"/>
    <w:rsid w:val="00920F5C"/>
    <w:rsid w:val="00921B28"/>
    <w:rsid w:val="00921C41"/>
    <w:rsid w:val="00922399"/>
    <w:rsid w:val="0092241D"/>
    <w:rsid w:val="00922693"/>
    <w:rsid w:val="00922B5C"/>
    <w:rsid w:val="00922CB7"/>
    <w:rsid w:val="00923378"/>
    <w:rsid w:val="009233FC"/>
    <w:rsid w:val="009237DF"/>
    <w:rsid w:val="009239B7"/>
    <w:rsid w:val="00923FCD"/>
    <w:rsid w:val="00924260"/>
    <w:rsid w:val="00924555"/>
    <w:rsid w:val="00924BC6"/>
    <w:rsid w:val="00924BF5"/>
    <w:rsid w:val="0092516F"/>
    <w:rsid w:val="009251CF"/>
    <w:rsid w:val="00925FA2"/>
    <w:rsid w:val="00926642"/>
    <w:rsid w:val="0092755D"/>
    <w:rsid w:val="00927625"/>
    <w:rsid w:val="00930535"/>
    <w:rsid w:val="009307F9"/>
    <w:rsid w:val="00930AA0"/>
    <w:rsid w:val="0093189F"/>
    <w:rsid w:val="0093203B"/>
    <w:rsid w:val="00932D47"/>
    <w:rsid w:val="00932D4B"/>
    <w:rsid w:val="00932D76"/>
    <w:rsid w:val="00933C84"/>
    <w:rsid w:val="00933E71"/>
    <w:rsid w:val="00934B81"/>
    <w:rsid w:val="00934EB3"/>
    <w:rsid w:val="00935089"/>
    <w:rsid w:val="00935FDE"/>
    <w:rsid w:val="0093711A"/>
    <w:rsid w:val="009372CC"/>
    <w:rsid w:val="009376A9"/>
    <w:rsid w:val="009403F9"/>
    <w:rsid w:val="009407B7"/>
    <w:rsid w:val="00940CB3"/>
    <w:rsid w:val="009411C0"/>
    <w:rsid w:val="009414AE"/>
    <w:rsid w:val="0094167C"/>
    <w:rsid w:val="00942092"/>
    <w:rsid w:val="009427B8"/>
    <w:rsid w:val="00942831"/>
    <w:rsid w:val="00942C71"/>
    <w:rsid w:val="00942C8A"/>
    <w:rsid w:val="00943479"/>
    <w:rsid w:val="009438E0"/>
    <w:rsid w:val="00943B79"/>
    <w:rsid w:val="00943D1B"/>
    <w:rsid w:val="00943DBB"/>
    <w:rsid w:val="0094409F"/>
    <w:rsid w:val="009441C1"/>
    <w:rsid w:val="00945367"/>
    <w:rsid w:val="0094542D"/>
    <w:rsid w:val="00945542"/>
    <w:rsid w:val="009458AB"/>
    <w:rsid w:val="00945A8D"/>
    <w:rsid w:val="00945B2C"/>
    <w:rsid w:val="00946357"/>
    <w:rsid w:val="009466DA"/>
    <w:rsid w:val="00946728"/>
    <w:rsid w:val="009469BA"/>
    <w:rsid w:val="00946E29"/>
    <w:rsid w:val="00947297"/>
    <w:rsid w:val="00947559"/>
    <w:rsid w:val="009476D3"/>
    <w:rsid w:val="00947790"/>
    <w:rsid w:val="009502C6"/>
    <w:rsid w:val="0095069B"/>
    <w:rsid w:val="00950B7C"/>
    <w:rsid w:val="00950F46"/>
    <w:rsid w:val="00951D50"/>
    <w:rsid w:val="00951E80"/>
    <w:rsid w:val="00952837"/>
    <w:rsid w:val="00953B10"/>
    <w:rsid w:val="00954023"/>
    <w:rsid w:val="00954600"/>
    <w:rsid w:val="009546B0"/>
    <w:rsid w:val="0095471E"/>
    <w:rsid w:val="00954959"/>
    <w:rsid w:val="00954CE5"/>
    <w:rsid w:val="009560B9"/>
    <w:rsid w:val="0095656F"/>
    <w:rsid w:val="00956A07"/>
    <w:rsid w:val="009570E6"/>
    <w:rsid w:val="0095789C"/>
    <w:rsid w:val="00957D66"/>
    <w:rsid w:val="00960042"/>
    <w:rsid w:val="00960CAA"/>
    <w:rsid w:val="00961092"/>
    <w:rsid w:val="00961CCF"/>
    <w:rsid w:val="00961F6A"/>
    <w:rsid w:val="00961FDD"/>
    <w:rsid w:val="00961FFF"/>
    <w:rsid w:val="00962B8E"/>
    <w:rsid w:val="00962C77"/>
    <w:rsid w:val="009631E5"/>
    <w:rsid w:val="00963B5F"/>
    <w:rsid w:val="00964332"/>
    <w:rsid w:val="00964C8D"/>
    <w:rsid w:val="00964E2B"/>
    <w:rsid w:val="009658CE"/>
    <w:rsid w:val="009659AC"/>
    <w:rsid w:val="00965E35"/>
    <w:rsid w:val="00966408"/>
    <w:rsid w:val="00966968"/>
    <w:rsid w:val="009670DF"/>
    <w:rsid w:val="00967563"/>
    <w:rsid w:val="00967B51"/>
    <w:rsid w:val="00970B81"/>
    <w:rsid w:val="00970FB2"/>
    <w:rsid w:val="00971231"/>
    <w:rsid w:val="009712BF"/>
    <w:rsid w:val="0097171C"/>
    <w:rsid w:val="009717B5"/>
    <w:rsid w:val="00971F94"/>
    <w:rsid w:val="00972660"/>
    <w:rsid w:val="009728B7"/>
    <w:rsid w:val="009730BA"/>
    <w:rsid w:val="009730BE"/>
    <w:rsid w:val="00973200"/>
    <w:rsid w:val="0097435E"/>
    <w:rsid w:val="00974828"/>
    <w:rsid w:val="0097597D"/>
    <w:rsid w:val="00975E8F"/>
    <w:rsid w:val="0097682E"/>
    <w:rsid w:val="00976A39"/>
    <w:rsid w:val="00977274"/>
    <w:rsid w:val="009775CF"/>
    <w:rsid w:val="00977DEF"/>
    <w:rsid w:val="0098085C"/>
    <w:rsid w:val="0098159B"/>
    <w:rsid w:val="00981E50"/>
    <w:rsid w:val="00981ED8"/>
    <w:rsid w:val="00982739"/>
    <w:rsid w:val="009829FF"/>
    <w:rsid w:val="00982AFA"/>
    <w:rsid w:val="00982B52"/>
    <w:rsid w:val="00982F79"/>
    <w:rsid w:val="009838B8"/>
    <w:rsid w:val="009839F8"/>
    <w:rsid w:val="0098429B"/>
    <w:rsid w:val="009843CF"/>
    <w:rsid w:val="0098552F"/>
    <w:rsid w:val="00985BB7"/>
    <w:rsid w:val="00985E71"/>
    <w:rsid w:val="009862D5"/>
    <w:rsid w:val="00986CA8"/>
    <w:rsid w:val="009876BC"/>
    <w:rsid w:val="00987C10"/>
    <w:rsid w:val="0099001B"/>
    <w:rsid w:val="0099075E"/>
    <w:rsid w:val="00990F45"/>
    <w:rsid w:val="00991188"/>
    <w:rsid w:val="00991204"/>
    <w:rsid w:val="009917DA"/>
    <w:rsid w:val="00991E45"/>
    <w:rsid w:val="009927C9"/>
    <w:rsid w:val="009928AC"/>
    <w:rsid w:val="00992EF7"/>
    <w:rsid w:val="0099309A"/>
    <w:rsid w:val="009935DA"/>
    <w:rsid w:val="0099379B"/>
    <w:rsid w:val="00993893"/>
    <w:rsid w:val="00993A36"/>
    <w:rsid w:val="00993BDD"/>
    <w:rsid w:val="00993D90"/>
    <w:rsid w:val="00993E9B"/>
    <w:rsid w:val="00993F3C"/>
    <w:rsid w:val="00994894"/>
    <w:rsid w:val="009950DB"/>
    <w:rsid w:val="00996133"/>
    <w:rsid w:val="009961BF"/>
    <w:rsid w:val="009961DC"/>
    <w:rsid w:val="009962AB"/>
    <w:rsid w:val="00996335"/>
    <w:rsid w:val="009968EB"/>
    <w:rsid w:val="00997130"/>
    <w:rsid w:val="009971B8"/>
    <w:rsid w:val="0099724F"/>
    <w:rsid w:val="0099736A"/>
    <w:rsid w:val="00997907"/>
    <w:rsid w:val="00997B84"/>
    <w:rsid w:val="009A0CD9"/>
    <w:rsid w:val="009A0D35"/>
    <w:rsid w:val="009A1466"/>
    <w:rsid w:val="009A17CF"/>
    <w:rsid w:val="009A1D3F"/>
    <w:rsid w:val="009A2880"/>
    <w:rsid w:val="009A2969"/>
    <w:rsid w:val="009A32E6"/>
    <w:rsid w:val="009A37DD"/>
    <w:rsid w:val="009A37F0"/>
    <w:rsid w:val="009A3CE9"/>
    <w:rsid w:val="009A3E77"/>
    <w:rsid w:val="009A4414"/>
    <w:rsid w:val="009A4470"/>
    <w:rsid w:val="009A6167"/>
    <w:rsid w:val="009A61B0"/>
    <w:rsid w:val="009A65B6"/>
    <w:rsid w:val="009A6D27"/>
    <w:rsid w:val="009A6F4F"/>
    <w:rsid w:val="009A72DC"/>
    <w:rsid w:val="009A77D2"/>
    <w:rsid w:val="009B017D"/>
    <w:rsid w:val="009B03A5"/>
    <w:rsid w:val="009B0551"/>
    <w:rsid w:val="009B0A67"/>
    <w:rsid w:val="009B11D0"/>
    <w:rsid w:val="009B12E6"/>
    <w:rsid w:val="009B1D83"/>
    <w:rsid w:val="009B2004"/>
    <w:rsid w:val="009B203C"/>
    <w:rsid w:val="009B206B"/>
    <w:rsid w:val="009B2134"/>
    <w:rsid w:val="009B24F2"/>
    <w:rsid w:val="009B2F1C"/>
    <w:rsid w:val="009B31B0"/>
    <w:rsid w:val="009B3389"/>
    <w:rsid w:val="009B338C"/>
    <w:rsid w:val="009B38AD"/>
    <w:rsid w:val="009B3AA5"/>
    <w:rsid w:val="009B3D63"/>
    <w:rsid w:val="009B3EBF"/>
    <w:rsid w:val="009B475F"/>
    <w:rsid w:val="009B4AF9"/>
    <w:rsid w:val="009B4D88"/>
    <w:rsid w:val="009B50BA"/>
    <w:rsid w:val="009B55A4"/>
    <w:rsid w:val="009B5800"/>
    <w:rsid w:val="009B5CAF"/>
    <w:rsid w:val="009B5E26"/>
    <w:rsid w:val="009B61C9"/>
    <w:rsid w:val="009B717D"/>
    <w:rsid w:val="009B7918"/>
    <w:rsid w:val="009C0043"/>
    <w:rsid w:val="009C0094"/>
    <w:rsid w:val="009C1152"/>
    <w:rsid w:val="009C1B35"/>
    <w:rsid w:val="009C1C0C"/>
    <w:rsid w:val="009C1DBD"/>
    <w:rsid w:val="009C222E"/>
    <w:rsid w:val="009C28DC"/>
    <w:rsid w:val="009C2CD4"/>
    <w:rsid w:val="009C2D68"/>
    <w:rsid w:val="009C2D6C"/>
    <w:rsid w:val="009C2E48"/>
    <w:rsid w:val="009C33BB"/>
    <w:rsid w:val="009C3D6D"/>
    <w:rsid w:val="009C3E1C"/>
    <w:rsid w:val="009C40F4"/>
    <w:rsid w:val="009C44F1"/>
    <w:rsid w:val="009C4C4C"/>
    <w:rsid w:val="009C5259"/>
    <w:rsid w:val="009C5B62"/>
    <w:rsid w:val="009C5F32"/>
    <w:rsid w:val="009C6D4A"/>
    <w:rsid w:val="009C7125"/>
    <w:rsid w:val="009C733B"/>
    <w:rsid w:val="009C73AF"/>
    <w:rsid w:val="009C751E"/>
    <w:rsid w:val="009D0590"/>
    <w:rsid w:val="009D0636"/>
    <w:rsid w:val="009D09BF"/>
    <w:rsid w:val="009D0C41"/>
    <w:rsid w:val="009D0EA0"/>
    <w:rsid w:val="009D0F1F"/>
    <w:rsid w:val="009D1268"/>
    <w:rsid w:val="009D1E20"/>
    <w:rsid w:val="009D27BB"/>
    <w:rsid w:val="009D2CC6"/>
    <w:rsid w:val="009D2F88"/>
    <w:rsid w:val="009D46A4"/>
    <w:rsid w:val="009D46AE"/>
    <w:rsid w:val="009D4889"/>
    <w:rsid w:val="009D49C3"/>
    <w:rsid w:val="009D58E7"/>
    <w:rsid w:val="009D6083"/>
    <w:rsid w:val="009D70E6"/>
    <w:rsid w:val="009D71ED"/>
    <w:rsid w:val="009D7544"/>
    <w:rsid w:val="009D7BD5"/>
    <w:rsid w:val="009E00C9"/>
    <w:rsid w:val="009E041D"/>
    <w:rsid w:val="009E0A3B"/>
    <w:rsid w:val="009E0AA4"/>
    <w:rsid w:val="009E0FD7"/>
    <w:rsid w:val="009E1541"/>
    <w:rsid w:val="009E19DD"/>
    <w:rsid w:val="009E1D3A"/>
    <w:rsid w:val="009E1E84"/>
    <w:rsid w:val="009E1E8C"/>
    <w:rsid w:val="009E29A8"/>
    <w:rsid w:val="009E2CE2"/>
    <w:rsid w:val="009E30DF"/>
    <w:rsid w:val="009E3B4D"/>
    <w:rsid w:val="009E439D"/>
    <w:rsid w:val="009E4B94"/>
    <w:rsid w:val="009E4F33"/>
    <w:rsid w:val="009E5F92"/>
    <w:rsid w:val="009E64A9"/>
    <w:rsid w:val="009E6998"/>
    <w:rsid w:val="009E6AD1"/>
    <w:rsid w:val="009E6B13"/>
    <w:rsid w:val="009E6D93"/>
    <w:rsid w:val="009E6ED3"/>
    <w:rsid w:val="009E7597"/>
    <w:rsid w:val="009E767E"/>
    <w:rsid w:val="009E7990"/>
    <w:rsid w:val="009E7B93"/>
    <w:rsid w:val="009F0900"/>
    <w:rsid w:val="009F0F34"/>
    <w:rsid w:val="009F1602"/>
    <w:rsid w:val="009F1929"/>
    <w:rsid w:val="009F1A3F"/>
    <w:rsid w:val="009F1EAB"/>
    <w:rsid w:val="009F300B"/>
    <w:rsid w:val="009F43B9"/>
    <w:rsid w:val="009F46F3"/>
    <w:rsid w:val="009F4871"/>
    <w:rsid w:val="009F575A"/>
    <w:rsid w:val="009F5D7A"/>
    <w:rsid w:val="009F6C20"/>
    <w:rsid w:val="009F704C"/>
    <w:rsid w:val="009F7471"/>
    <w:rsid w:val="009F74DB"/>
    <w:rsid w:val="009F752F"/>
    <w:rsid w:val="009F75C9"/>
    <w:rsid w:val="009F799D"/>
    <w:rsid w:val="009F7F0A"/>
    <w:rsid w:val="00A00877"/>
    <w:rsid w:val="00A00FBE"/>
    <w:rsid w:val="00A011D1"/>
    <w:rsid w:val="00A01A08"/>
    <w:rsid w:val="00A02260"/>
    <w:rsid w:val="00A024AD"/>
    <w:rsid w:val="00A0261A"/>
    <w:rsid w:val="00A02B35"/>
    <w:rsid w:val="00A02D6C"/>
    <w:rsid w:val="00A030B3"/>
    <w:rsid w:val="00A035BD"/>
    <w:rsid w:val="00A03783"/>
    <w:rsid w:val="00A03810"/>
    <w:rsid w:val="00A03B67"/>
    <w:rsid w:val="00A04449"/>
    <w:rsid w:val="00A049E9"/>
    <w:rsid w:val="00A05384"/>
    <w:rsid w:val="00A05415"/>
    <w:rsid w:val="00A05993"/>
    <w:rsid w:val="00A05DDF"/>
    <w:rsid w:val="00A0662B"/>
    <w:rsid w:val="00A0662C"/>
    <w:rsid w:val="00A06667"/>
    <w:rsid w:val="00A06B86"/>
    <w:rsid w:val="00A070C6"/>
    <w:rsid w:val="00A07532"/>
    <w:rsid w:val="00A07A4E"/>
    <w:rsid w:val="00A10034"/>
    <w:rsid w:val="00A104AE"/>
    <w:rsid w:val="00A10E40"/>
    <w:rsid w:val="00A11193"/>
    <w:rsid w:val="00A1124F"/>
    <w:rsid w:val="00A113F0"/>
    <w:rsid w:val="00A11620"/>
    <w:rsid w:val="00A121D4"/>
    <w:rsid w:val="00A12F1C"/>
    <w:rsid w:val="00A13B9C"/>
    <w:rsid w:val="00A148CD"/>
    <w:rsid w:val="00A14C96"/>
    <w:rsid w:val="00A14CBA"/>
    <w:rsid w:val="00A14FA6"/>
    <w:rsid w:val="00A153CE"/>
    <w:rsid w:val="00A153EB"/>
    <w:rsid w:val="00A1552E"/>
    <w:rsid w:val="00A15CF2"/>
    <w:rsid w:val="00A16424"/>
    <w:rsid w:val="00A16D3E"/>
    <w:rsid w:val="00A178DC"/>
    <w:rsid w:val="00A203C8"/>
    <w:rsid w:val="00A2050D"/>
    <w:rsid w:val="00A20AD6"/>
    <w:rsid w:val="00A210E0"/>
    <w:rsid w:val="00A21378"/>
    <w:rsid w:val="00A21AB1"/>
    <w:rsid w:val="00A21E86"/>
    <w:rsid w:val="00A222F5"/>
    <w:rsid w:val="00A22366"/>
    <w:rsid w:val="00A22A09"/>
    <w:rsid w:val="00A22A74"/>
    <w:rsid w:val="00A22C21"/>
    <w:rsid w:val="00A22C77"/>
    <w:rsid w:val="00A23445"/>
    <w:rsid w:val="00A24150"/>
    <w:rsid w:val="00A242CE"/>
    <w:rsid w:val="00A243EE"/>
    <w:rsid w:val="00A24F3D"/>
    <w:rsid w:val="00A25CE1"/>
    <w:rsid w:val="00A25DEE"/>
    <w:rsid w:val="00A26121"/>
    <w:rsid w:val="00A26DE9"/>
    <w:rsid w:val="00A276C0"/>
    <w:rsid w:val="00A2785F"/>
    <w:rsid w:val="00A27EE1"/>
    <w:rsid w:val="00A30614"/>
    <w:rsid w:val="00A309BB"/>
    <w:rsid w:val="00A30C50"/>
    <w:rsid w:val="00A30F23"/>
    <w:rsid w:val="00A31076"/>
    <w:rsid w:val="00A31079"/>
    <w:rsid w:val="00A3128D"/>
    <w:rsid w:val="00A312FF"/>
    <w:rsid w:val="00A319C8"/>
    <w:rsid w:val="00A31F2B"/>
    <w:rsid w:val="00A32060"/>
    <w:rsid w:val="00A3231A"/>
    <w:rsid w:val="00A32759"/>
    <w:rsid w:val="00A32843"/>
    <w:rsid w:val="00A33091"/>
    <w:rsid w:val="00A3328D"/>
    <w:rsid w:val="00A335C5"/>
    <w:rsid w:val="00A3476A"/>
    <w:rsid w:val="00A35658"/>
    <w:rsid w:val="00A35C8E"/>
    <w:rsid w:val="00A36707"/>
    <w:rsid w:val="00A36941"/>
    <w:rsid w:val="00A372B9"/>
    <w:rsid w:val="00A37369"/>
    <w:rsid w:val="00A37440"/>
    <w:rsid w:val="00A37648"/>
    <w:rsid w:val="00A37945"/>
    <w:rsid w:val="00A40777"/>
    <w:rsid w:val="00A40A9E"/>
    <w:rsid w:val="00A412FA"/>
    <w:rsid w:val="00A418AE"/>
    <w:rsid w:val="00A41BB4"/>
    <w:rsid w:val="00A41D3B"/>
    <w:rsid w:val="00A41D98"/>
    <w:rsid w:val="00A41E17"/>
    <w:rsid w:val="00A42104"/>
    <w:rsid w:val="00A42241"/>
    <w:rsid w:val="00A427A2"/>
    <w:rsid w:val="00A42D84"/>
    <w:rsid w:val="00A44324"/>
    <w:rsid w:val="00A4488B"/>
    <w:rsid w:val="00A44CEB"/>
    <w:rsid w:val="00A45703"/>
    <w:rsid w:val="00A457FE"/>
    <w:rsid w:val="00A4600A"/>
    <w:rsid w:val="00A4618A"/>
    <w:rsid w:val="00A4649E"/>
    <w:rsid w:val="00A464EB"/>
    <w:rsid w:val="00A46D2D"/>
    <w:rsid w:val="00A46E8C"/>
    <w:rsid w:val="00A478E0"/>
    <w:rsid w:val="00A47B22"/>
    <w:rsid w:val="00A47DF3"/>
    <w:rsid w:val="00A47FD3"/>
    <w:rsid w:val="00A507C0"/>
    <w:rsid w:val="00A5083D"/>
    <w:rsid w:val="00A50C6C"/>
    <w:rsid w:val="00A50ED3"/>
    <w:rsid w:val="00A516DC"/>
    <w:rsid w:val="00A51A49"/>
    <w:rsid w:val="00A51E94"/>
    <w:rsid w:val="00A52012"/>
    <w:rsid w:val="00A52790"/>
    <w:rsid w:val="00A527BD"/>
    <w:rsid w:val="00A529E3"/>
    <w:rsid w:val="00A53212"/>
    <w:rsid w:val="00A53A92"/>
    <w:rsid w:val="00A53F12"/>
    <w:rsid w:val="00A5435F"/>
    <w:rsid w:val="00A54B13"/>
    <w:rsid w:val="00A5503C"/>
    <w:rsid w:val="00A552BA"/>
    <w:rsid w:val="00A55335"/>
    <w:rsid w:val="00A55EE3"/>
    <w:rsid w:val="00A57030"/>
    <w:rsid w:val="00A57450"/>
    <w:rsid w:val="00A603CE"/>
    <w:rsid w:val="00A6044A"/>
    <w:rsid w:val="00A61049"/>
    <w:rsid w:val="00A6149D"/>
    <w:rsid w:val="00A61546"/>
    <w:rsid w:val="00A61CA5"/>
    <w:rsid w:val="00A6223E"/>
    <w:rsid w:val="00A626A4"/>
    <w:rsid w:val="00A6279B"/>
    <w:rsid w:val="00A627F5"/>
    <w:rsid w:val="00A62A04"/>
    <w:rsid w:val="00A630CC"/>
    <w:rsid w:val="00A6350B"/>
    <w:rsid w:val="00A635E7"/>
    <w:rsid w:val="00A642AD"/>
    <w:rsid w:val="00A64356"/>
    <w:rsid w:val="00A6514B"/>
    <w:rsid w:val="00A65654"/>
    <w:rsid w:val="00A6588E"/>
    <w:rsid w:val="00A65A2B"/>
    <w:rsid w:val="00A667C5"/>
    <w:rsid w:val="00A66BDB"/>
    <w:rsid w:val="00A675F8"/>
    <w:rsid w:val="00A6763C"/>
    <w:rsid w:val="00A67AF0"/>
    <w:rsid w:val="00A702E0"/>
    <w:rsid w:val="00A703B4"/>
    <w:rsid w:val="00A70E17"/>
    <w:rsid w:val="00A710D8"/>
    <w:rsid w:val="00A71553"/>
    <w:rsid w:val="00A71789"/>
    <w:rsid w:val="00A71B29"/>
    <w:rsid w:val="00A71C9B"/>
    <w:rsid w:val="00A71D2E"/>
    <w:rsid w:val="00A72391"/>
    <w:rsid w:val="00A72998"/>
    <w:rsid w:val="00A7362E"/>
    <w:rsid w:val="00A7378E"/>
    <w:rsid w:val="00A7430E"/>
    <w:rsid w:val="00A7436C"/>
    <w:rsid w:val="00A7512E"/>
    <w:rsid w:val="00A7561D"/>
    <w:rsid w:val="00A7578F"/>
    <w:rsid w:val="00A759AF"/>
    <w:rsid w:val="00A75B5D"/>
    <w:rsid w:val="00A75BCC"/>
    <w:rsid w:val="00A7649D"/>
    <w:rsid w:val="00A76A09"/>
    <w:rsid w:val="00A776A5"/>
    <w:rsid w:val="00A779A6"/>
    <w:rsid w:val="00A77BBD"/>
    <w:rsid w:val="00A8088C"/>
    <w:rsid w:val="00A80D20"/>
    <w:rsid w:val="00A811F0"/>
    <w:rsid w:val="00A815C7"/>
    <w:rsid w:val="00A815D1"/>
    <w:rsid w:val="00A816DC"/>
    <w:rsid w:val="00A81A46"/>
    <w:rsid w:val="00A81C45"/>
    <w:rsid w:val="00A81F38"/>
    <w:rsid w:val="00A82330"/>
    <w:rsid w:val="00A82561"/>
    <w:rsid w:val="00A83279"/>
    <w:rsid w:val="00A83638"/>
    <w:rsid w:val="00A8363A"/>
    <w:rsid w:val="00A8399D"/>
    <w:rsid w:val="00A83BC6"/>
    <w:rsid w:val="00A83BE8"/>
    <w:rsid w:val="00A83D47"/>
    <w:rsid w:val="00A83D9F"/>
    <w:rsid w:val="00A84539"/>
    <w:rsid w:val="00A849C7"/>
    <w:rsid w:val="00A84B16"/>
    <w:rsid w:val="00A84DBA"/>
    <w:rsid w:val="00A85090"/>
    <w:rsid w:val="00A85097"/>
    <w:rsid w:val="00A85A84"/>
    <w:rsid w:val="00A8603A"/>
    <w:rsid w:val="00A86B85"/>
    <w:rsid w:val="00A87028"/>
    <w:rsid w:val="00A87827"/>
    <w:rsid w:val="00A87EA1"/>
    <w:rsid w:val="00A9033E"/>
    <w:rsid w:val="00A9041D"/>
    <w:rsid w:val="00A905D1"/>
    <w:rsid w:val="00A90FC6"/>
    <w:rsid w:val="00A91188"/>
    <w:rsid w:val="00A91508"/>
    <w:rsid w:val="00A91669"/>
    <w:rsid w:val="00A91BB4"/>
    <w:rsid w:val="00A91D9D"/>
    <w:rsid w:val="00A91F11"/>
    <w:rsid w:val="00A92106"/>
    <w:rsid w:val="00A92592"/>
    <w:rsid w:val="00A9341F"/>
    <w:rsid w:val="00A937A2"/>
    <w:rsid w:val="00A93B76"/>
    <w:rsid w:val="00A944D5"/>
    <w:rsid w:val="00A947CD"/>
    <w:rsid w:val="00A94947"/>
    <w:rsid w:val="00A94C82"/>
    <w:rsid w:val="00A950BD"/>
    <w:rsid w:val="00A953CB"/>
    <w:rsid w:val="00A955E9"/>
    <w:rsid w:val="00A956EE"/>
    <w:rsid w:val="00A958DF"/>
    <w:rsid w:val="00A95EA3"/>
    <w:rsid w:val="00A961E3"/>
    <w:rsid w:val="00A9647A"/>
    <w:rsid w:val="00A964B5"/>
    <w:rsid w:val="00A96B1F"/>
    <w:rsid w:val="00A977A2"/>
    <w:rsid w:val="00A97C15"/>
    <w:rsid w:val="00A97C87"/>
    <w:rsid w:val="00AA0096"/>
    <w:rsid w:val="00AA00BA"/>
    <w:rsid w:val="00AA0172"/>
    <w:rsid w:val="00AA1032"/>
    <w:rsid w:val="00AA123C"/>
    <w:rsid w:val="00AA1303"/>
    <w:rsid w:val="00AA17C7"/>
    <w:rsid w:val="00AA18CF"/>
    <w:rsid w:val="00AA1A8B"/>
    <w:rsid w:val="00AA1C86"/>
    <w:rsid w:val="00AA1D30"/>
    <w:rsid w:val="00AA1E4C"/>
    <w:rsid w:val="00AA282B"/>
    <w:rsid w:val="00AA32B9"/>
    <w:rsid w:val="00AA38C1"/>
    <w:rsid w:val="00AA40AB"/>
    <w:rsid w:val="00AA4C20"/>
    <w:rsid w:val="00AA57B8"/>
    <w:rsid w:val="00AA588B"/>
    <w:rsid w:val="00AA5BFF"/>
    <w:rsid w:val="00AA5C85"/>
    <w:rsid w:val="00AA6064"/>
    <w:rsid w:val="00AA62CB"/>
    <w:rsid w:val="00AA6370"/>
    <w:rsid w:val="00AA69BB"/>
    <w:rsid w:val="00AA69D5"/>
    <w:rsid w:val="00AB0EAA"/>
    <w:rsid w:val="00AB1CEA"/>
    <w:rsid w:val="00AB219E"/>
    <w:rsid w:val="00AB2AF3"/>
    <w:rsid w:val="00AB2B60"/>
    <w:rsid w:val="00AB2FB3"/>
    <w:rsid w:val="00AB3966"/>
    <w:rsid w:val="00AB3978"/>
    <w:rsid w:val="00AB3A69"/>
    <w:rsid w:val="00AB3D3B"/>
    <w:rsid w:val="00AB3D3F"/>
    <w:rsid w:val="00AB3EAA"/>
    <w:rsid w:val="00AB4393"/>
    <w:rsid w:val="00AB492C"/>
    <w:rsid w:val="00AB493B"/>
    <w:rsid w:val="00AB522B"/>
    <w:rsid w:val="00AB60DA"/>
    <w:rsid w:val="00AB6313"/>
    <w:rsid w:val="00AB6409"/>
    <w:rsid w:val="00AB686E"/>
    <w:rsid w:val="00AB7022"/>
    <w:rsid w:val="00AB75C8"/>
    <w:rsid w:val="00AB7868"/>
    <w:rsid w:val="00AB798D"/>
    <w:rsid w:val="00AB79DB"/>
    <w:rsid w:val="00AC0006"/>
    <w:rsid w:val="00AC03A2"/>
    <w:rsid w:val="00AC247A"/>
    <w:rsid w:val="00AC27A0"/>
    <w:rsid w:val="00AC2A02"/>
    <w:rsid w:val="00AC3539"/>
    <w:rsid w:val="00AC378D"/>
    <w:rsid w:val="00AC3B6A"/>
    <w:rsid w:val="00AC42E7"/>
    <w:rsid w:val="00AC4E38"/>
    <w:rsid w:val="00AC4F9E"/>
    <w:rsid w:val="00AC5419"/>
    <w:rsid w:val="00AC55AB"/>
    <w:rsid w:val="00AC55C4"/>
    <w:rsid w:val="00AC59A9"/>
    <w:rsid w:val="00AC5AD1"/>
    <w:rsid w:val="00AC5E73"/>
    <w:rsid w:val="00AC61FD"/>
    <w:rsid w:val="00AC631A"/>
    <w:rsid w:val="00AC64DE"/>
    <w:rsid w:val="00AC6AE0"/>
    <w:rsid w:val="00AC6B9D"/>
    <w:rsid w:val="00AC6FAB"/>
    <w:rsid w:val="00AC774E"/>
    <w:rsid w:val="00AC795A"/>
    <w:rsid w:val="00AC7B66"/>
    <w:rsid w:val="00AD01D0"/>
    <w:rsid w:val="00AD05F1"/>
    <w:rsid w:val="00AD0A4A"/>
    <w:rsid w:val="00AD0D68"/>
    <w:rsid w:val="00AD19F0"/>
    <w:rsid w:val="00AD19F6"/>
    <w:rsid w:val="00AD2351"/>
    <w:rsid w:val="00AD25DA"/>
    <w:rsid w:val="00AD2795"/>
    <w:rsid w:val="00AD2976"/>
    <w:rsid w:val="00AD34B2"/>
    <w:rsid w:val="00AD34EB"/>
    <w:rsid w:val="00AD4B3F"/>
    <w:rsid w:val="00AD4E5E"/>
    <w:rsid w:val="00AD5353"/>
    <w:rsid w:val="00AD54E2"/>
    <w:rsid w:val="00AD57C6"/>
    <w:rsid w:val="00AD5D91"/>
    <w:rsid w:val="00AD5FEA"/>
    <w:rsid w:val="00AD6275"/>
    <w:rsid w:val="00AD66F4"/>
    <w:rsid w:val="00AD6CCB"/>
    <w:rsid w:val="00AD76C7"/>
    <w:rsid w:val="00AD799C"/>
    <w:rsid w:val="00AD7D3C"/>
    <w:rsid w:val="00AD7DC3"/>
    <w:rsid w:val="00AD7F25"/>
    <w:rsid w:val="00AE018B"/>
    <w:rsid w:val="00AE05E7"/>
    <w:rsid w:val="00AE1B88"/>
    <w:rsid w:val="00AE1DAB"/>
    <w:rsid w:val="00AE208D"/>
    <w:rsid w:val="00AE210A"/>
    <w:rsid w:val="00AE22C3"/>
    <w:rsid w:val="00AE25EA"/>
    <w:rsid w:val="00AE28B9"/>
    <w:rsid w:val="00AE2D2F"/>
    <w:rsid w:val="00AE2E39"/>
    <w:rsid w:val="00AE351D"/>
    <w:rsid w:val="00AE3C3E"/>
    <w:rsid w:val="00AE3F4B"/>
    <w:rsid w:val="00AE4F02"/>
    <w:rsid w:val="00AE5432"/>
    <w:rsid w:val="00AE6071"/>
    <w:rsid w:val="00AE69BE"/>
    <w:rsid w:val="00AE7858"/>
    <w:rsid w:val="00AE7860"/>
    <w:rsid w:val="00AE7E90"/>
    <w:rsid w:val="00AF03B0"/>
    <w:rsid w:val="00AF0635"/>
    <w:rsid w:val="00AF0849"/>
    <w:rsid w:val="00AF0962"/>
    <w:rsid w:val="00AF145A"/>
    <w:rsid w:val="00AF1D02"/>
    <w:rsid w:val="00AF1DD6"/>
    <w:rsid w:val="00AF2487"/>
    <w:rsid w:val="00AF283B"/>
    <w:rsid w:val="00AF307F"/>
    <w:rsid w:val="00AF33D8"/>
    <w:rsid w:val="00AF3695"/>
    <w:rsid w:val="00AF36C7"/>
    <w:rsid w:val="00AF3E23"/>
    <w:rsid w:val="00AF46D7"/>
    <w:rsid w:val="00AF4749"/>
    <w:rsid w:val="00AF474B"/>
    <w:rsid w:val="00AF4806"/>
    <w:rsid w:val="00AF4A4A"/>
    <w:rsid w:val="00AF4A4B"/>
    <w:rsid w:val="00AF4E3A"/>
    <w:rsid w:val="00AF4E89"/>
    <w:rsid w:val="00AF5478"/>
    <w:rsid w:val="00AF6178"/>
    <w:rsid w:val="00AF6710"/>
    <w:rsid w:val="00AF6D9F"/>
    <w:rsid w:val="00AF7016"/>
    <w:rsid w:val="00AF7855"/>
    <w:rsid w:val="00AF787B"/>
    <w:rsid w:val="00AF7B0A"/>
    <w:rsid w:val="00AF7D48"/>
    <w:rsid w:val="00B00209"/>
    <w:rsid w:val="00B0055E"/>
    <w:rsid w:val="00B00755"/>
    <w:rsid w:val="00B00A24"/>
    <w:rsid w:val="00B00AAA"/>
    <w:rsid w:val="00B00C53"/>
    <w:rsid w:val="00B00D92"/>
    <w:rsid w:val="00B00FC8"/>
    <w:rsid w:val="00B0118E"/>
    <w:rsid w:val="00B02883"/>
    <w:rsid w:val="00B02BDF"/>
    <w:rsid w:val="00B02D77"/>
    <w:rsid w:val="00B02D7C"/>
    <w:rsid w:val="00B03244"/>
    <w:rsid w:val="00B0370E"/>
    <w:rsid w:val="00B056D4"/>
    <w:rsid w:val="00B05EE9"/>
    <w:rsid w:val="00B0648E"/>
    <w:rsid w:val="00B06941"/>
    <w:rsid w:val="00B07299"/>
    <w:rsid w:val="00B07348"/>
    <w:rsid w:val="00B07857"/>
    <w:rsid w:val="00B07AAE"/>
    <w:rsid w:val="00B10193"/>
    <w:rsid w:val="00B101D8"/>
    <w:rsid w:val="00B101E0"/>
    <w:rsid w:val="00B106A0"/>
    <w:rsid w:val="00B109D2"/>
    <w:rsid w:val="00B12740"/>
    <w:rsid w:val="00B12CD7"/>
    <w:rsid w:val="00B12F9E"/>
    <w:rsid w:val="00B13533"/>
    <w:rsid w:val="00B138CE"/>
    <w:rsid w:val="00B144D1"/>
    <w:rsid w:val="00B1491F"/>
    <w:rsid w:val="00B14B08"/>
    <w:rsid w:val="00B156C2"/>
    <w:rsid w:val="00B16651"/>
    <w:rsid w:val="00B169FA"/>
    <w:rsid w:val="00B16FF2"/>
    <w:rsid w:val="00B17596"/>
    <w:rsid w:val="00B17C0C"/>
    <w:rsid w:val="00B20547"/>
    <w:rsid w:val="00B2063F"/>
    <w:rsid w:val="00B20C83"/>
    <w:rsid w:val="00B2109B"/>
    <w:rsid w:val="00B2146A"/>
    <w:rsid w:val="00B2264F"/>
    <w:rsid w:val="00B22D56"/>
    <w:rsid w:val="00B23EBD"/>
    <w:rsid w:val="00B245BC"/>
    <w:rsid w:val="00B24CC6"/>
    <w:rsid w:val="00B25089"/>
    <w:rsid w:val="00B25BDD"/>
    <w:rsid w:val="00B25C4A"/>
    <w:rsid w:val="00B26327"/>
    <w:rsid w:val="00B2652D"/>
    <w:rsid w:val="00B266C6"/>
    <w:rsid w:val="00B26DEA"/>
    <w:rsid w:val="00B26F68"/>
    <w:rsid w:val="00B273E2"/>
    <w:rsid w:val="00B274E5"/>
    <w:rsid w:val="00B27EFA"/>
    <w:rsid w:val="00B30135"/>
    <w:rsid w:val="00B30F37"/>
    <w:rsid w:val="00B310F3"/>
    <w:rsid w:val="00B31342"/>
    <w:rsid w:val="00B31A3A"/>
    <w:rsid w:val="00B321A2"/>
    <w:rsid w:val="00B32221"/>
    <w:rsid w:val="00B32292"/>
    <w:rsid w:val="00B32328"/>
    <w:rsid w:val="00B32A44"/>
    <w:rsid w:val="00B33AF8"/>
    <w:rsid w:val="00B35238"/>
    <w:rsid w:val="00B355D7"/>
    <w:rsid w:val="00B3585C"/>
    <w:rsid w:val="00B35BF7"/>
    <w:rsid w:val="00B35DF9"/>
    <w:rsid w:val="00B36063"/>
    <w:rsid w:val="00B36274"/>
    <w:rsid w:val="00B37019"/>
    <w:rsid w:val="00B37E67"/>
    <w:rsid w:val="00B40135"/>
    <w:rsid w:val="00B409C3"/>
    <w:rsid w:val="00B40DC7"/>
    <w:rsid w:val="00B40E54"/>
    <w:rsid w:val="00B41BE9"/>
    <w:rsid w:val="00B41EAF"/>
    <w:rsid w:val="00B42A92"/>
    <w:rsid w:val="00B42EA3"/>
    <w:rsid w:val="00B43776"/>
    <w:rsid w:val="00B43E4A"/>
    <w:rsid w:val="00B44E4C"/>
    <w:rsid w:val="00B4512F"/>
    <w:rsid w:val="00B454F1"/>
    <w:rsid w:val="00B459EC"/>
    <w:rsid w:val="00B45B19"/>
    <w:rsid w:val="00B45DCF"/>
    <w:rsid w:val="00B46CAA"/>
    <w:rsid w:val="00B46D10"/>
    <w:rsid w:val="00B47D73"/>
    <w:rsid w:val="00B50A98"/>
    <w:rsid w:val="00B50BBD"/>
    <w:rsid w:val="00B51433"/>
    <w:rsid w:val="00B51602"/>
    <w:rsid w:val="00B51987"/>
    <w:rsid w:val="00B51D00"/>
    <w:rsid w:val="00B52137"/>
    <w:rsid w:val="00B52241"/>
    <w:rsid w:val="00B5230C"/>
    <w:rsid w:val="00B52486"/>
    <w:rsid w:val="00B52A75"/>
    <w:rsid w:val="00B52E04"/>
    <w:rsid w:val="00B52EEE"/>
    <w:rsid w:val="00B53098"/>
    <w:rsid w:val="00B53383"/>
    <w:rsid w:val="00B533DD"/>
    <w:rsid w:val="00B53497"/>
    <w:rsid w:val="00B5355C"/>
    <w:rsid w:val="00B53682"/>
    <w:rsid w:val="00B53821"/>
    <w:rsid w:val="00B5545A"/>
    <w:rsid w:val="00B5554F"/>
    <w:rsid w:val="00B561DF"/>
    <w:rsid w:val="00B56F2E"/>
    <w:rsid w:val="00B57B29"/>
    <w:rsid w:val="00B60195"/>
    <w:rsid w:val="00B60615"/>
    <w:rsid w:val="00B60A67"/>
    <w:rsid w:val="00B60C4B"/>
    <w:rsid w:val="00B61F7C"/>
    <w:rsid w:val="00B62926"/>
    <w:rsid w:val="00B62BD6"/>
    <w:rsid w:val="00B62E21"/>
    <w:rsid w:val="00B62F96"/>
    <w:rsid w:val="00B631D8"/>
    <w:rsid w:val="00B631E1"/>
    <w:rsid w:val="00B63E12"/>
    <w:rsid w:val="00B63FB3"/>
    <w:rsid w:val="00B64474"/>
    <w:rsid w:val="00B6494E"/>
    <w:rsid w:val="00B6502A"/>
    <w:rsid w:val="00B65039"/>
    <w:rsid w:val="00B653D9"/>
    <w:rsid w:val="00B6623A"/>
    <w:rsid w:val="00B663C4"/>
    <w:rsid w:val="00B66FF4"/>
    <w:rsid w:val="00B671A7"/>
    <w:rsid w:val="00B6726B"/>
    <w:rsid w:val="00B70086"/>
    <w:rsid w:val="00B700CE"/>
    <w:rsid w:val="00B70685"/>
    <w:rsid w:val="00B712E4"/>
    <w:rsid w:val="00B717DC"/>
    <w:rsid w:val="00B71FB8"/>
    <w:rsid w:val="00B722CD"/>
    <w:rsid w:val="00B726CE"/>
    <w:rsid w:val="00B728FE"/>
    <w:rsid w:val="00B73020"/>
    <w:rsid w:val="00B73028"/>
    <w:rsid w:val="00B733E5"/>
    <w:rsid w:val="00B739C7"/>
    <w:rsid w:val="00B73CB3"/>
    <w:rsid w:val="00B7461F"/>
    <w:rsid w:val="00B7535D"/>
    <w:rsid w:val="00B7561A"/>
    <w:rsid w:val="00B75986"/>
    <w:rsid w:val="00B75B0E"/>
    <w:rsid w:val="00B75C68"/>
    <w:rsid w:val="00B75C9B"/>
    <w:rsid w:val="00B75CB8"/>
    <w:rsid w:val="00B75CF2"/>
    <w:rsid w:val="00B7636D"/>
    <w:rsid w:val="00B76846"/>
    <w:rsid w:val="00B77148"/>
    <w:rsid w:val="00B77318"/>
    <w:rsid w:val="00B7744F"/>
    <w:rsid w:val="00B77D08"/>
    <w:rsid w:val="00B77EBB"/>
    <w:rsid w:val="00B801B7"/>
    <w:rsid w:val="00B80678"/>
    <w:rsid w:val="00B80860"/>
    <w:rsid w:val="00B818AA"/>
    <w:rsid w:val="00B81B20"/>
    <w:rsid w:val="00B824F3"/>
    <w:rsid w:val="00B82587"/>
    <w:rsid w:val="00B826D6"/>
    <w:rsid w:val="00B82C13"/>
    <w:rsid w:val="00B82F3A"/>
    <w:rsid w:val="00B8373B"/>
    <w:rsid w:val="00B843E4"/>
    <w:rsid w:val="00B843E6"/>
    <w:rsid w:val="00B845E9"/>
    <w:rsid w:val="00B84BC1"/>
    <w:rsid w:val="00B84CEF"/>
    <w:rsid w:val="00B84EE6"/>
    <w:rsid w:val="00B84F48"/>
    <w:rsid w:val="00B8723C"/>
    <w:rsid w:val="00B872B2"/>
    <w:rsid w:val="00B87A9E"/>
    <w:rsid w:val="00B87E66"/>
    <w:rsid w:val="00B900AE"/>
    <w:rsid w:val="00B907A7"/>
    <w:rsid w:val="00B9164F"/>
    <w:rsid w:val="00B9194C"/>
    <w:rsid w:val="00B920A9"/>
    <w:rsid w:val="00B92478"/>
    <w:rsid w:val="00B930AA"/>
    <w:rsid w:val="00B9393B"/>
    <w:rsid w:val="00B9483D"/>
    <w:rsid w:val="00B94B00"/>
    <w:rsid w:val="00B9536D"/>
    <w:rsid w:val="00B95853"/>
    <w:rsid w:val="00B95A02"/>
    <w:rsid w:val="00B96365"/>
    <w:rsid w:val="00B96750"/>
    <w:rsid w:val="00B97487"/>
    <w:rsid w:val="00B9774B"/>
    <w:rsid w:val="00B977FE"/>
    <w:rsid w:val="00BA06D0"/>
    <w:rsid w:val="00BA077F"/>
    <w:rsid w:val="00BA0D1A"/>
    <w:rsid w:val="00BA10C1"/>
    <w:rsid w:val="00BA145D"/>
    <w:rsid w:val="00BA1D19"/>
    <w:rsid w:val="00BA296F"/>
    <w:rsid w:val="00BA2AC2"/>
    <w:rsid w:val="00BA2D12"/>
    <w:rsid w:val="00BA2DF1"/>
    <w:rsid w:val="00BA30E8"/>
    <w:rsid w:val="00BA3486"/>
    <w:rsid w:val="00BA3512"/>
    <w:rsid w:val="00BA35E9"/>
    <w:rsid w:val="00BA3780"/>
    <w:rsid w:val="00BA3ACC"/>
    <w:rsid w:val="00BA403F"/>
    <w:rsid w:val="00BA4095"/>
    <w:rsid w:val="00BA421E"/>
    <w:rsid w:val="00BA47BE"/>
    <w:rsid w:val="00BA59A6"/>
    <w:rsid w:val="00BA5BFD"/>
    <w:rsid w:val="00BA5C3C"/>
    <w:rsid w:val="00BA5C4A"/>
    <w:rsid w:val="00BA5F3B"/>
    <w:rsid w:val="00BA632F"/>
    <w:rsid w:val="00BA6480"/>
    <w:rsid w:val="00BA6AA2"/>
    <w:rsid w:val="00BA6B68"/>
    <w:rsid w:val="00BA6FB9"/>
    <w:rsid w:val="00BA6FD4"/>
    <w:rsid w:val="00BA7949"/>
    <w:rsid w:val="00BA7EEA"/>
    <w:rsid w:val="00BB0095"/>
    <w:rsid w:val="00BB05D2"/>
    <w:rsid w:val="00BB0B9A"/>
    <w:rsid w:val="00BB1050"/>
    <w:rsid w:val="00BB13C1"/>
    <w:rsid w:val="00BB1E11"/>
    <w:rsid w:val="00BB2089"/>
    <w:rsid w:val="00BB249C"/>
    <w:rsid w:val="00BB2878"/>
    <w:rsid w:val="00BB2926"/>
    <w:rsid w:val="00BB2F1F"/>
    <w:rsid w:val="00BB3520"/>
    <w:rsid w:val="00BB3D83"/>
    <w:rsid w:val="00BB3FA3"/>
    <w:rsid w:val="00BB490C"/>
    <w:rsid w:val="00BB499D"/>
    <w:rsid w:val="00BB4B84"/>
    <w:rsid w:val="00BB4CC4"/>
    <w:rsid w:val="00BB4F82"/>
    <w:rsid w:val="00BB526D"/>
    <w:rsid w:val="00BB5B92"/>
    <w:rsid w:val="00BB5DA9"/>
    <w:rsid w:val="00BB5E38"/>
    <w:rsid w:val="00BB5F09"/>
    <w:rsid w:val="00BB6791"/>
    <w:rsid w:val="00BB75BF"/>
    <w:rsid w:val="00BB766E"/>
    <w:rsid w:val="00BB7FDE"/>
    <w:rsid w:val="00BC08C4"/>
    <w:rsid w:val="00BC0FF4"/>
    <w:rsid w:val="00BC1058"/>
    <w:rsid w:val="00BC12AF"/>
    <w:rsid w:val="00BC1E49"/>
    <w:rsid w:val="00BC1FD5"/>
    <w:rsid w:val="00BC2D89"/>
    <w:rsid w:val="00BC3236"/>
    <w:rsid w:val="00BC3545"/>
    <w:rsid w:val="00BC3860"/>
    <w:rsid w:val="00BC484A"/>
    <w:rsid w:val="00BC54D8"/>
    <w:rsid w:val="00BC580F"/>
    <w:rsid w:val="00BC684D"/>
    <w:rsid w:val="00BC6D86"/>
    <w:rsid w:val="00BD032C"/>
    <w:rsid w:val="00BD04C2"/>
    <w:rsid w:val="00BD0739"/>
    <w:rsid w:val="00BD07F4"/>
    <w:rsid w:val="00BD08E8"/>
    <w:rsid w:val="00BD0C95"/>
    <w:rsid w:val="00BD148B"/>
    <w:rsid w:val="00BD17AB"/>
    <w:rsid w:val="00BD18D8"/>
    <w:rsid w:val="00BD220E"/>
    <w:rsid w:val="00BD2D21"/>
    <w:rsid w:val="00BD32F8"/>
    <w:rsid w:val="00BD3713"/>
    <w:rsid w:val="00BD39F2"/>
    <w:rsid w:val="00BD3BB7"/>
    <w:rsid w:val="00BD3FD9"/>
    <w:rsid w:val="00BD40BB"/>
    <w:rsid w:val="00BD4476"/>
    <w:rsid w:val="00BD4D26"/>
    <w:rsid w:val="00BD5CEE"/>
    <w:rsid w:val="00BD71B7"/>
    <w:rsid w:val="00BD744B"/>
    <w:rsid w:val="00BD78F0"/>
    <w:rsid w:val="00BE053B"/>
    <w:rsid w:val="00BE05E8"/>
    <w:rsid w:val="00BE1330"/>
    <w:rsid w:val="00BE1993"/>
    <w:rsid w:val="00BE2067"/>
    <w:rsid w:val="00BE2240"/>
    <w:rsid w:val="00BE26D9"/>
    <w:rsid w:val="00BE2DDC"/>
    <w:rsid w:val="00BE33E8"/>
    <w:rsid w:val="00BE36E5"/>
    <w:rsid w:val="00BE3AD5"/>
    <w:rsid w:val="00BE3B4C"/>
    <w:rsid w:val="00BE3F3A"/>
    <w:rsid w:val="00BE4AA2"/>
    <w:rsid w:val="00BE4C8E"/>
    <w:rsid w:val="00BE74C7"/>
    <w:rsid w:val="00BE791B"/>
    <w:rsid w:val="00BF0466"/>
    <w:rsid w:val="00BF0552"/>
    <w:rsid w:val="00BF0B0A"/>
    <w:rsid w:val="00BF12BF"/>
    <w:rsid w:val="00BF13E7"/>
    <w:rsid w:val="00BF1BB2"/>
    <w:rsid w:val="00BF21D7"/>
    <w:rsid w:val="00BF2636"/>
    <w:rsid w:val="00BF2CE2"/>
    <w:rsid w:val="00BF33ED"/>
    <w:rsid w:val="00BF3C99"/>
    <w:rsid w:val="00BF3D98"/>
    <w:rsid w:val="00BF3DC7"/>
    <w:rsid w:val="00BF3E0A"/>
    <w:rsid w:val="00BF53DE"/>
    <w:rsid w:val="00BF574C"/>
    <w:rsid w:val="00BF65FA"/>
    <w:rsid w:val="00BF6680"/>
    <w:rsid w:val="00BF6867"/>
    <w:rsid w:val="00BF68D7"/>
    <w:rsid w:val="00BF6C0D"/>
    <w:rsid w:val="00BF6C2E"/>
    <w:rsid w:val="00BF71D9"/>
    <w:rsid w:val="00C000B4"/>
    <w:rsid w:val="00C004B3"/>
    <w:rsid w:val="00C00765"/>
    <w:rsid w:val="00C007BA"/>
    <w:rsid w:val="00C00C37"/>
    <w:rsid w:val="00C00DAB"/>
    <w:rsid w:val="00C015E6"/>
    <w:rsid w:val="00C01E28"/>
    <w:rsid w:val="00C01E61"/>
    <w:rsid w:val="00C01E9B"/>
    <w:rsid w:val="00C027CE"/>
    <w:rsid w:val="00C03630"/>
    <w:rsid w:val="00C048F6"/>
    <w:rsid w:val="00C04B5E"/>
    <w:rsid w:val="00C04FC0"/>
    <w:rsid w:val="00C04FFF"/>
    <w:rsid w:val="00C051A9"/>
    <w:rsid w:val="00C051CA"/>
    <w:rsid w:val="00C0527F"/>
    <w:rsid w:val="00C053C6"/>
    <w:rsid w:val="00C05AD9"/>
    <w:rsid w:val="00C06912"/>
    <w:rsid w:val="00C072FD"/>
    <w:rsid w:val="00C075DB"/>
    <w:rsid w:val="00C079FE"/>
    <w:rsid w:val="00C108C3"/>
    <w:rsid w:val="00C10960"/>
    <w:rsid w:val="00C109DF"/>
    <w:rsid w:val="00C11501"/>
    <w:rsid w:val="00C11C99"/>
    <w:rsid w:val="00C11DB8"/>
    <w:rsid w:val="00C124A0"/>
    <w:rsid w:val="00C124A1"/>
    <w:rsid w:val="00C1250E"/>
    <w:rsid w:val="00C12799"/>
    <w:rsid w:val="00C12F95"/>
    <w:rsid w:val="00C1410A"/>
    <w:rsid w:val="00C150CD"/>
    <w:rsid w:val="00C15174"/>
    <w:rsid w:val="00C15265"/>
    <w:rsid w:val="00C157EF"/>
    <w:rsid w:val="00C15E09"/>
    <w:rsid w:val="00C1606C"/>
    <w:rsid w:val="00C160C2"/>
    <w:rsid w:val="00C16257"/>
    <w:rsid w:val="00C16951"/>
    <w:rsid w:val="00C16A12"/>
    <w:rsid w:val="00C16C45"/>
    <w:rsid w:val="00C16C6F"/>
    <w:rsid w:val="00C16F72"/>
    <w:rsid w:val="00C1740A"/>
    <w:rsid w:val="00C17941"/>
    <w:rsid w:val="00C17A29"/>
    <w:rsid w:val="00C17D99"/>
    <w:rsid w:val="00C17ED4"/>
    <w:rsid w:val="00C207C6"/>
    <w:rsid w:val="00C20C99"/>
    <w:rsid w:val="00C20EF6"/>
    <w:rsid w:val="00C212B4"/>
    <w:rsid w:val="00C2137B"/>
    <w:rsid w:val="00C22356"/>
    <w:rsid w:val="00C22B31"/>
    <w:rsid w:val="00C230DA"/>
    <w:rsid w:val="00C237AC"/>
    <w:rsid w:val="00C23B93"/>
    <w:rsid w:val="00C23F19"/>
    <w:rsid w:val="00C24122"/>
    <w:rsid w:val="00C243AA"/>
    <w:rsid w:val="00C24DC9"/>
    <w:rsid w:val="00C25280"/>
    <w:rsid w:val="00C25BC1"/>
    <w:rsid w:val="00C265D0"/>
    <w:rsid w:val="00C269A8"/>
    <w:rsid w:val="00C277FE"/>
    <w:rsid w:val="00C27AFE"/>
    <w:rsid w:val="00C27D0C"/>
    <w:rsid w:val="00C310FD"/>
    <w:rsid w:val="00C31223"/>
    <w:rsid w:val="00C313CF"/>
    <w:rsid w:val="00C31586"/>
    <w:rsid w:val="00C319E0"/>
    <w:rsid w:val="00C3252F"/>
    <w:rsid w:val="00C32A50"/>
    <w:rsid w:val="00C33194"/>
    <w:rsid w:val="00C33D58"/>
    <w:rsid w:val="00C33FB5"/>
    <w:rsid w:val="00C3437A"/>
    <w:rsid w:val="00C34540"/>
    <w:rsid w:val="00C34878"/>
    <w:rsid w:val="00C34F5E"/>
    <w:rsid w:val="00C3513A"/>
    <w:rsid w:val="00C35361"/>
    <w:rsid w:val="00C35493"/>
    <w:rsid w:val="00C35ACC"/>
    <w:rsid w:val="00C366AD"/>
    <w:rsid w:val="00C369E9"/>
    <w:rsid w:val="00C36CB4"/>
    <w:rsid w:val="00C41F81"/>
    <w:rsid w:val="00C42102"/>
    <w:rsid w:val="00C42275"/>
    <w:rsid w:val="00C42AD2"/>
    <w:rsid w:val="00C439F5"/>
    <w:rsid w:val="00C43AA4"/>
    <w:rsid w:val="00C43E69"/>
    <w:rsid w:val="00C44630"/>
    <w:rsid w:val="00C448C0"/>
    <w:rsid w:val="00C44B7F"/>
    <w:rsid w:val="00C45286"/>
    <w:rsid w:val="00C45AC8"/>
    <w:rsid w:val="00C45D1D"/>
    <w:rsid w:val="00C45F05"/>
    <w:rsid w:val="00C46068"/>
    <w:rsid w:val="00C46174"/>
    <w:rsid w:val="00C468F1"/>
    <w:rsid w:val="00C474F4"/>
    <w:rsid w:val="00C47895"/>
    <w:rsid w:val="00C500ED"/>
    <w:rsid w:val="00C5036F"/>
    <w:rsid w:val="00C50B97"/>
    <w:rsid w:val="00C51892"/>
    <w:rsid w:val="00C51A13"/>
    <w:rsid w:val="00C51EC8"/>
    <w:rsid w:val="00C524F5"/>
    <w:rsid w:val="00C52658"/>
    <w:rsid w:val="00C5295A"/>
    <w:rsid w:val="00C5376C"/>
    <w:rsid w:val="00C542FE"/>
    <w:rsid w:val="00C54D12"/>
    <w:rsid w:val="00C54F82"/>
    <w:rsid w:val="00C556BC"/>
    <w:rsid w:val="00C55EE3"/>
    <w:rsid w:val="00C56342"/>
    <w:rsid w:val="00C567F7"/>
    <w:rsid w:val="00C600AA"/>
    <w:rsid w:val="00C60102"/>
    <w:rsid w:val="00C6116D"/>
    <w:rsid w:val="00C6147D"/>
    <w:rsid w:val="00C619E1"/>
    <w:rsid w:val="00C61A1D"/>
    <w:rsid w:val="00C61DE5"/>
    <w:rsid w:val="00C6230A"/>
    <w:rsid w:val="00C62599"/>
    <w:rsid w:val="00C6384F"/>
    <w:rsid w:val="00C639B6"/>
    <w:rsid w:val="00C63A8F"/>
    <w:rsid w:val="00C64925"/>
    <w:rsid w:val="00C65286"/>
    <w:rsid w:val="00C65518"/>
    <w:rsid w:val="00C6557A"/>
    <w:rsid w:val="00C65E34"/>
    <w:rsid w:val="00C660CD"/>
    <w:rsid w:val="00C661D4"/>
    <w:rsid w:val="00C66925"/>
    <w:rsid w:val="00C66BAC"/>
    <w:rsid w:val="00C66BCB"/>
    <w:rsid w:val="00C675B9"/>
    <w:rsid w:val="00C67705"/>
    <w:rsid w:val="00C67F50"/>
    <w:rsid w:val="00C7046E"/>
    <w:rsid w:val="00C706F3"/>
    <w:rsid w:val="00C70A24"/>
    <w:rsid w:val="00C70D9F"/>
    <w:rsid w:val="00C7128C"/>
    <w:rsid w:val="00C716AA"/>
    <w:rsid w:val="00C716DC"/>
    <w:rsid w:val="00C71A44"/>
    <w:rsid w:val="00C72B5A"/>
    <w:rsid w:val="00C72CC5"/>
    <w:rsid w:val="00C73456"/>
    <w:rsid w:val="00C737BA"/>
    <w:rsid w:val="00C73EA1"/>
    <w:rsid w:val="00C74190"/>
    <w:rsid w:val="00C746B8"/>
    <w:rsid w:val="00C749BE"/>
    <w:rsid w:val="00C74D9D"/>
    <w:rsid w:val="00C74DE1"/>
    <w:rsid w:val="00C74FB4"/>
    <w:rsid w:val="00C75320"/>
    <w:rsid w:val="00C756D6"/>
    <w:rsid w:val="00C760DA"/>
    <w:rsid w:val="00C76519"/>
    <w:rsid w:val="00C76688"/>
    <w:rsid w:val="00C766C4"/>
    <w:rsid w:val="00C76AEF"/>
    <w:rsid w:val="00C77B9D"/>
    <w:rsid w:val="00C77BBA"/>
    <w:rsid w:val="00C80000"/>
    <w:rsid w:val="00C80101"/>
    <w:rsid w:val="00C8166F"/>
    <w:rsid w:val="00C8215B"/>
    <w:rsid w:val="00C82258"/>
    <w:rsid w:val="00C82B42"/>
    <w:rsid w:val="00C82B8B"/>
    <w:rsid w:val="00C82CA8"/>
    <w:rsid w:val="00C82F7A"/>
    <w:rsid w:val="00C82FF5"/>
    <w:rsid w:val="00C838E9"/>
    <w:rsid w:val="00C83FCA"/>
    <w:rsid w:val="00C853C0"/>
    <w:rsid w:val="00C85516"/>
    <w:rsid w:val="00C8660D"/>
    <w:rsid w:val="00C86ACA"/>
    <w:rsid w:val="00C86D9A"/>
    <w:rsid w:val="00C87118"/>
    <w:rsid w:val="00C8724C"/>
    <w:rsid w:val="00C87275"/>
    <w:rsid w:val="00C87361"/>
    <w:rsid w:val="00C879D5"/>
    <w:rsid w:val="00C87AEE"/>
    <w:rsid w:val="00C87EF1"/>
    <w:rsid w:val="00C90065"/>
    <w:rsid w:val="00C905E4"/>
    <w:rsid w:val="00C90F0B"/>
    <w:rsid w:val="00C912B6"/>
    <w:rsid w:val="00C92B16"/>
    <w:rsid w:val="00C939B4"/>
    <w:rsid w:val="00C939ED"/>
    <w:rsid w:val="00C93A67"/>
    <w:rsid w:val="00C93ABE"/>
    <w:rsid w:val="00C93BF3"/>
    <w:rsid w:val="00C93E94"/>
    <w:rsid w:val="00C93F83"/>
    <w:rsid w:val="00C94DEC"/>
    <w:rsid w:val="00C9555A"/>
    <w:rsid w:val="00C95E5C"/>
    <w:rsid w:val="00C96812"/>
    <w:rsid w:val="00C96C10"/>
    <w:rsid w:val="00C97008"/>
    <w:rsid w:val="00C97057"/>
    <w:rsid w:val="00C97120"/>
    <w:rsid w:val="00C976A9"/>
    <w:rsid w:val="00C9775F"/>
    <w:rsid w:val="00CA0094"/>
    <w:rsid w:val="00CA03D3"/>
    <w:rsid w:val="00CA04B2"/>
    <w:rsid w:val="00CA081D"/>
    <w:rsid w:val="00CA09EC"/>
    <w:rsid w:val="00CA0A5E"/>
    <w:rsid w:val="00CA14BB"/>
    <w:rsid w:val="00CA15C5"/>
    <w:rsid w:val="00CA1892"/>
    <w:rsid w:val="00CA1D14"/>
    <w:rsid w:val="00CA1D15"/>
    <w:rsid w:val="00CA2E81"/>
    <w:rsid w:val="00CA30CD"/>
    <w:rsid w:val="00CA45FB"/>
    <w:rsid w:val="00CA5120"/>
    <w:rsid w:val="00CA5A71"/>
    <w:rsid w:val="00CA696E"/>
    <w:rsid w:val="00CA7710"/>
    <w:rsid w:val="00CB0191"/>
    <w:rsid w:val="00CB03CC"/>
    <w:rsid w:val="00CB060B"/>
    <w:rsid w:val="00CB0959"/>
    <w:rsid w:val="00CB0CA0"/>
    <w:rsid w:val="00CB1C2D"/>
    <w:rsid w:val="00CB1F00"/>
    <w:rsid w:val="00CB244B"/>
    <w:rsid w:val="00CB28B4"/>
    <w:rsid w:val="00CB2D8A"/>
    <w:rsid w:val="00CB2F5A"/>
    <w:rsid w:val="00CB32C0"/>
    <w:rsid w:val="00CB3570"/>
    <w:rsid w:val="00CB3ADB"/>
    <w:rsid w:val="00CB415D"/>
    <w:rsid w:val="00CB4467"/>
    <w:rsid w:val="00CB4857"/>
    <w:rsid w:val="00CB5168"/>
    <w:rsid w:val="00CB5CE0"/>
    <w:rsid w:val="00CB5F9B"/>
    <w:rsid w:val="00CB611F"/>
    <w:rsid w:val="00CB6CA8"/>
    <w:rsid w:val="00CB77C0"/>
    <w:rsid w:val="00CB7F0F"/>
    <w:rsid w:val="00CC0341"/>
    <w:rsid w:val="00CC05AC"/>
    <w:rsid w:val="00CC087B"/>
    <w:rsid w:val="00CC08AF"/>
    <w:rsid w:val="00CC093B"/>
    <w:rsid w:val="00CC0BBB"/>
    <w:rsid w:val="00CC0FF5"/>
    <w:rsid w:val="00CC1111"/>
    <w:rsid w:val="00CC1EA0"/>
    <w:rsid w:val="00CC2AE4"/>
    <w:rsid w:val="00CC3335"/>
    <w:rsid w:val="00CC34F6"/>
    <w:rsid w:val="00CC354A"/>
    <w:rsid w:val="00CC3663"/>
    <w:rsid w:val="00CC3FA0"/>
    <w:rsid w:val="00CC42EE"/>
    <w:rsid w:val="00CC46CB"/>
    <w:rsid w:val="00CC4948"/>
    <w:rsid w:val="00CC4D93"/>
    <w:rsid w:val="00CC5007"/>
    <w:rsid w:val="00CC570A"/>
    <w:rsid w:val="00CC58D1"/>
    <w:rsid w:val="00CC6441"/>
    <w:rsid w:val="00CC6AE6"/>
    <w:rsid w:val="00CC6C3B"/>
    <w:rsid w:val="00CC75F0"/>
    <w:rsid w:val="00CC7CD6"/>
    <w:rsid w:val="00CD03FB"/>
    <w:rsid w:val="00CD0512"/>
    <w:rsid w:val="00CD0AA0"/>
    <w:rsid w:val="00CD0C66"/>
    <w:rsid w:val="00CD0D36"/>
    <w:rsid w:val="00CD1151"/>
    <w:rsid w:val="00CD11F8"/>
    <w:rsid w:val="00CD1347"/>
    <w:rsid w:val="00CD1BE6"/>
    <w:rsid w:val="00CD1C5A"/>
    <w:rsid w:val="00CD1C78"/>
    <w:rsid w:val="00CD1EED"/>
    <w:rsid w:val="00CD22CE"/>
    <w:rsid w:val="00CD2D02"/>
    <w:rsid w:val="00CD2FB7"/>
    <w:rsid w:val="00CD309C"/>
    <w:rsid w:val="00CD3B77"/>
    <w:rsid w:val="00CD3FB1"/>
    <w:rsid w:val="00CD47AB"/>
    <w:rsid w:val="00CD48AD"/>
    <w:rsid w:val="00CD4CA3"/>
    <w:rsid w:val="00CD4F81"/>
    <w:rsid w:val="00CD508A"/>
    <w:rsid w:val="00CD530B"/>
    <w:rsid w:val="00CD56F4"/>
    <w:rsid w:val="00CD5915"/>
    <w:rsid w:val="00CD6189"/>
    <w:rsid w:val="00CD6367"/>
    <w:rsid w:val="00CD658D"/>
    <w:rsid w:val="00CD6DC6"/>
    <w:rsid w:val="00CD6F1D"/>
    <w:rsid w:val="00CD7562"/>
    <w:rsid w:val="00CD7809"/>
    <w:rsid w:val="00CD78EC"/>
    <w:rsid w:val="00CE0381"/>
    <w:rsid w:val="00CE1095"/>
    <w:rsid w:val="00CE1346"/>
    <w:rsid w:val="00CE1507"/>
    <w:rsid w:val="00CE28E0"/>
    <w:rsid w:val="00CE2C89"/>
    <w:rsid w:val="00CE3A62"/>
    <w:rsid w:val="00CE3DF1"/>
    <w:rsid w:val="00CE4750"/>
    <w:rsid w:val="00CE4A3B"/>
    <w:rsid w:val="00CE52D2"/>
    <w:rsid w:val="00CE5424"/>
    <w:rsid w:val="00CE567B"/>
    <w:rsid w:val="00CE5981"/>
    <w:rsid w:val="00CE5B83"/>
    <w:rsid w:val="00CE5F15"/>
    <w:rsid w:val="00CE67F7"/>
    <w:rsid w:val="00CE68EE"/>
    <w:rsid w:val="00CE6C58"/>
    <w:rsid w:val="00CE715F"/>
    <w:rsid w:val="00CE78AE"/>
    <w:rsid w:val="00CE7EC0"/>
    <w:rsid w:val="00CF0120"/>
    <w:rsid w:val="00CF0DA1"/>
    <w:rsid w:val="00CF1182"/>
    <w:rsid w:val="00CF25A5"/>
    <w:rsid w:val="00CF26B7"/>
    <w:rsid w:val="00CF2FCC"/>
    <w:rsid w:val="00CF3140"/>
    <w:rsid w:val="00CF32F5"/>
    <w:rsid w:val="00CF351A"/>
    <w:rsid w:val="00CF37CB"/>
    <w:rsid w:val="00CF39CB"/>
    <w:rsid w:val="00CF3AA0"/>
    <w:rsid w:val="00CF3FF1"/>
    <w:rsid w:val="00CF4603"/>
    <w:rsid w:val="00CF466B"/>
    <w:rsid w:val="00CF466F"/>
    <w:rsid w:val="00CF4690"/>
    <w:rsid w:val="00CF4760"/>
    <w:rsid w:val="00CF5225"/>
    <w:rsid w:val="00CF5491"/>
    <w:rsid w:val="00CF57DA"/>
    <w:rsid w:val="00CF5845"/>
    <w:rsid w:val="00CF5E9F"/>
    <w:rsid w:val="00CF5F73"/>
    <w:rsid w:val="00CF6334"/>
    <w:rsid w:val="00CF6343"/>
    <w:rsid w:val="00CF63F9"/>
    <w:rsid w:val="00CF6564"/>
    <w:rsid w:val="00CF6AA3"/>
    <w:rsid w:val="00CF6B95"/>
    <w:rsid w:val="00CF6FA2"/>
    <w:rsid w:val="00CF6FF2"/>
    <w:rsid w:val="00CF74D8"/>
    <w:rsid w:val="00CF768A"/>
    <w:rsid w:val="00CF7B20"/>
    <w:rsid w:val="00D014EB"/>
    <w:rsid w:val="00D02382"/>
    <w:rsid w:val="00D02428"/>
    <w:rsid w:val="00D029EA"/>
    <w:rsid w:val="00D02AE4"/>
    <w:rsid w:val="00D02AE6"/>
    <w:rsid w:val="00D02E91"/>
    <w:rsid w:val="00D0331C"/>
    <w:rsid w:val="00D0363D"/>
    <w:rsid w:val="00D043DE"/>
    <w:rsid w:val="00D046AD"/>
    <w:rsid w:val="00D046C6"/>
    <w:rsid w:val="00D0481D"/>
    <w:rsid w:val="00D0497D"/>
    <w:rsid w:val="00D04C0B"/>
    <w:rsid w:val="00D04D1B"/>
    <w:rsid w:val="00D05803"/>
    <w:rsid w:val="00D05BCA"/>
    <w:rsid w:val="00D06014"/>
    <w:rsid w:val="00D0684D"/>
    <w:rsid w:val="00D06BC9"/>
    <w:rsid w:val="00D07DE2"/>
    <w:rsid w:val="00D10107"/>
    <w:rsid w:val="00D102A5"/>
    <w:rsid w:val="00D10947"/>
    <w:rsid w:val="00D10A9F"/>
    <w:rsid w:val="00D1102C"/>
    <w:rsid w:val="00D11113"/>
    <w:rsid w:val="00D11255"/>
    <w:rsid w:val="00D1126A"/>
    <w:rsid w:val="00D11A07"/>
    <w:rsid w:val="00D11C6E"/>
    <w:rsid w:val="00D12020"/>
    <w:rsid w:val="00D1207F"/>
    <w:rsid w:val="00D12CBD"/>
    <w:rsid w:val="00D136EF"/>
    <w:rsid w:val="00D14159"/>
    <w:rsid w:val="00D14509"/>
    <w:rsid w:val="00D14DAF"/>
    <w:rsid w:val="00D14E88"/>
    <w:rsid w:val="00D1501A"/>
    <w:rsid w:val="00D1550A"/>
    <w:rsid w:val="00D159A6"/>
    <w:rsid w:val="00D15F7D"/>
    <w:rsid w:val="00D161B1"/>
    <w:rsid w:val="00D171AB"/>
    <w:rsid w:val="00D177F7"/>
    <w:rsid w:val="00D17F94"/>
    <w:rsid w:val="00D20AB0"/>
    <w:rsid w:val="00D20B76"/>
    <w:rsid w:val="00D20C67"/>
    <w:rsid w:val="00D20CF0"/>
    <w:rsid w:val="00D20F12"/>
    <w:rsid w:val="00D2145D"/>
    <w:rsid w:val="00D21B58"/>
    <w:rsid w:val="00D222FD"/>
    <w:rsid w:val="00D223E9"/>
    <w:rsid w:val="00D22C9B"/>
    <w:rsid w:val="00D2346F"/>
    <w:rsid w:val="00D23BA6"/>
    <w:rsid w:val="00D2406E"/>
    <w:rsid w:val="00D249A7"/>
    <w:rsid w:val="00D2514F"/>
    <w:rsid w:val="00D25874"/>
    <w:rsid w:val="00D25AE8"/>
    <w:rsid w:val="00D25DF9"/>
    <w:rsid w:val="00D26195"/>
    <w:rsid w:val="00D26197"/>
    <w:rsid w:val="00D26C35"/>
    <w:rsid w:val="00D273E3"/>
    <w:rsid w:val="00D274E8"/>
    <w:rsid w:val="00D27ABD"/>
    <w:rsid w:val="00D303E5"/>
    <w:rsid w:val="00D30A00"/>
    <w:rsid w:val="00D30D1A"/>
    <w:rsid w:val="00D30F8F"/>
    <w:rsid w:val="00D31A90"/>
    <w:rsid w:val="00D328FA"/>
    <w:rsid w:val="00D3360D"/>
    <w:rsid w:val="00D338D0"/>
    <w:rsid w:val="00D33981"/>
    <w:rsid w:val="00D3423F"/>
    <w:rsid w:val="00D34A3D"/>
    <w:rsid w:val="00D34BFC"/>
    <w:rsid w:val="00D35DEC"/>
    <w:rsid w:val="00D36398"/>
    <w:rsid w:val="00D36985"/>
    <w:rsid w:val="00D36B95"/>
    <w:rsid w:val="00D36C3E"/>
    <w:rsid w:val="00D372BF"/>
    <w:rsid w:val="00D37864"/>
    <w:rsid w:val="00D40494"/>
    <w:rsid w:val="00D40629"/>
    <w:rsid w:val="00D40B5C"/>
    <w:rsid w:val="00D411C3"/>
    <w:rsid w:val="00D412F7"/>
    <w:rsid w:val="00D41406"/>
    <w:rsid w:val="00D418A1"/>
    <w:rsid w:val="00D41A4C"/>
    <w:rsid w:val="00D41D14"/>
    <w:rsid w:val="00D42097"/>
    <w:rsid w:val="00D421CA"/>
    <w:rsid w:val="00D423A5"/>
    <w:rsid w:val="00D42C70"/>
    <w:rsid w:val="00D42D1C"/>
    <w:rsid w:val="00D43453"/>
    <w:rsid w:val="00D4360D"/>
    <w:rsid w:val="00D43677"/>
    <w:rsid w:val="00D43CA9"/>
    <w:rsid w:val="00D43CD9"/>
    <w:rsid w:val="00D449C4"/>
    <w:rsid w:val="00D4522C"/>
    <w:rsid w:val="00D454D0"/>
    <w:rsid w:val="00D45838"/>
    <w:rsid w:val="00D45B6C"/>
    <w:rsid w:val="00D45F08"/>
    <w:rsid w:val="00D460A3"/>
    <w:rsid w:val="00D46921"/>
    <w:rsid w:val="00D46A50"/>
    <w:rsid w:val="00D478A2"/>
    <w:rsid w:val="00D47D37"/>
    <w:rsid w:val="00D503B1"/>
    <w:rsid w:val="00D50859"/>
    <w:rsid w:val="00D509A7"/>
    <w:rsid w:val="00D51C6D"/>
    <w:rsid w:val="00D520D1"/>
    <w:rsid w:val="00D526DE"/>
    <w:rsid w:val="00D527BE"/>
    <w:rsid w:val="00D53262"/>
    <w:rsid w:val="00D53512"/>
    <w:rsid w:val="00D53BE9"/>
    <w:rsid w:val="00D540EC"/>
    <w:rsid w:val="00D5435F"/>
    <w:rsid w:val="00D54C1B"/>
    <w:rsid w:val="00D54FAF"/>
    <w:rsid w:val="00D5512A"/>
    <w:rsid w:val="00D554DD"/>
    <w:rsid w:val="00D558A9"/>
    <w:rsid w:val="00D55C50"/>
    <w:rsid w:val="00D56388"/>
    <w:rsid w:val="00D567E4"/>
    <w:rsid w:val="00D56894"/>
    <w:rsid w:val="00D56F23"/>
    <w:rsid w:val="00D5786A"/>
    <w:rsid w:val="00D57954"/>
    <w:rsid w:val="00D57C41"/>
    <w:rsid w:val="00D614F5"/>
    <w:rsid w:val="00D61734"/>
    <w:rsid w:val="00D6188B"/>
    <w:rsid w:val="00D61919"/>
    <w:rsid w:val="00D61962"/>
    <w:rsid w:val="00D620EE"/>
    <w:rsid w:val="00D62115"/>
    <w:rsid w:val="00D62261"/>
    <w:rsid w:val="00D62342"/>
    <w:rsid w:val="00D6286B"/>
    <w:rsid w:val="00D63320"/>
    <w:rsid w:val="00D6392B"/>
    <w:rsid w:val="00D64171"/>
    <w:rsid w:val="00D64980"/>
    <w:rsid w:val="00D65A69"/>
    <w:rsid w:val="00D65D91"/>
    <w:rsid w:val="00D661C3"/>
    <w:rsid w:val="00D665D9"/>
    <w:rsid w:val="00D66D61"/>
    <w:rsid w:val="00D6730E"/>
    <w:rsid w:val="00D676AF"/>
    <w:rsid w:val="00D67DAF"/>
    <w:rsid w:val="00D67F91"/>
    <w:rsid w:val="00D70B68"/>
    <w:rsid w:val="00D70BAF"/>
    <w:rsid w:val="00D70BEA"/>
    <w:rsid w:val="00D70FD8"/>
    <w:rsid w:val="00D712A9"/>
    <w:rsid w:val="00D713AC"/>
    <w:rsid w:val="00D7199A"/>
    <w:rsid w:val="00D71C73"/>
    <w:rsid w:val="00D720A1"/>
    <w:rsid w:val="00D7223C"/>
    <w:rsid w:val="00D7267E"/>
    <w:rsid w:val="00D72840"/>
    <w:rsid w:val="00D728F2"/>
    <w:rsid w:val="00D73A1D"/>
    <w:rsid w:val="00D73C87"/>
    <w:rsid w:val="00D73EE0"/>
    <w:rsid w:val="00D74AEC"/>
    <w:rsid w:val="00D74D7C"/>
    <w:rsid w:val="00D74F57"/>
    <w:rsid w:val="00D74F67"/>
    <w:rsid w:val="00D75172"/>
    <w:rsid w:val="00D75389"/>
    <w:rsid w:val="00D75845"/>
    <w:rsid w:val="00D75D0C"/>
    <w:rsid w:val="00D75F36"/>
    <w:rsid w:val="00D76474"/>
    <w:rsid w:val="00D76D70"/>
    <w:rsid w:val="00D77489"/>
    <w:rsid w:val="00D77646"/>
    <w:rsid w:val="00D807E5"/>
    <w:rsid w:val="00D80906"/>
    <w:rsid w:val="00D815D3"/>
    <w:rsid w:val="00D81871"/>
    <w:rsid w:val="00D81A77"/>
    <w:rsid w:val="00D82207"/>
    <w:rsid w:val="00D8223E"/>
    <w:rsid w:val="00D82EE5"/>
    <w:rsid w:val="00D83117"/>
    <w:rsid w:val="00D8347D"/>
    <w:rsid w:val="00D83935"/>
    <w:rsid w:val="00D839B5"/>
    <w:rsid w:val="00D8404C"/>
    <w:rsid w:val="00D8504E"/>
    <w:rsid w:val="00D85181"/>
    <w:rsid w:val="00D856C0"/>
    <w:rsid w:val="00D85B42"/>
    <w:rsid w:val="00D85C28"/>
    <w:rsid w:val="00D85CDA"/>
    <w:rsid w:val="00D87027"/>
    <w:rsid w:val="00D90788"/>
    <w:rsid w:val="00D914EA"/>
    <w:rsid w:val="00D91F43"/>
    <w:rsid w:val="00D91FCC"/>
    <w:rsid w:val="00D92238"/>
    <w:rsid w:val="00D922A5"/>
    <w:rsid w:val="00D924E8"/>
    <w:rsid w:val="00D92C2A"/>
    <w:rsid w:val="00D9326B"/>
    <w:rsid w:val="00D93A88"/>
    <w:rsid w:val="00D94042"/>
    <w:rsid w:val="00D94528"/>
    <w:rsid w:val="00D94BA8"/>
    <w:rsid w:val="00D94C61"/>
    <w:rsid w:val="00D956DC"/>
    <w:rsid w:val="00D95BEA"/>
    <w:rsid w:val="00D96141"/>
    <w:rsid w:val="00D96C39"/>
    <w:rsid w:val="00D96EC6"/>
    <w:rsid w:val="00D972D2"/>
    <w:rsid w:val="00D97506"/>
    <w:rsid w:val="00D97B6A"/>
    <w:rsid w:val="00DA12A0"/>
    <w:rsid w:val="00DA1719"/>
    <w:rsid w:val="00DA1E28"/>
    <w:rsid w:val="00DA25FC"/>
    <w:rsid w:val="00DA2BEE"/>
    <w:rsid w:val="00DA338F"/>
    <w:rsid w:val="00DA34E5"/>
    <w:rsid w:val="00DA3555"/>
    <w:rsid w:val="00DA3BE1"/>
    <w:rsid w:val="00DA3C77"/>
    <w:rsid w:val="00DA4220"/>
    <w:rsid w:val="00DA44EB"/>
    <w:rsid w:val="00DA4AE5"/>
    <w:rsid w:val="00DA5D45"/>
    <w:rsid w:val="00DA618F"/>
    <w:rsid w:val="00DA6398"/>
    <w:rsid w:val="00DA6699"/>
    <w:rsid w:val="00DA6BDB"/>
    <w:rsid w:val="00DA6FCA"/>
    <w:rsid w:val="00DA717D"/>
    <w:rsid w:val="00DA71B8"/>
    <w:rsid w:val="00DA71EB"/>
    <w:rsid w:val="00DA786D"/>
    <w:rsid w:val="00DA7D14"/>
    <w:rsid w:val="00DB05C1"/>
    <w:rsid w:val="00DB086A"/>
    <w:rsid w:val="00DB15AE"/>
    <w:rsid w:val="00DB1657"/>
    <w:rsid w:val="00DB28C3"/>
    <w:rsid w:val="00DB2901"/>
    <w:rsid w:val="00DB29FD"/>
    <w:rsid w:val="00DB2AA3"/>
    <w:rsid w:val="00DB4CEE"/>
    <w:rsid w:val="00DB4E31"/>
    <w:rsid w:val="00DB6079"/>
    <w:rsid w:val="00DB629D"/>
    <w:rsid w:val="00DB660D"/>
    <w:rsid w:val="00DB6ED5"/>
    <w:rsid w:val="00DB6F79"/>
    <w:rsid w:val="00DB714A"/>
    <w:rsid w:val="00DB750D"/>
    <w:rsid w:val="00DC00D9"/>
    <w:rsid w:val="00DC01A1"/>
    <w:rsid w:val="00DC01B5"/>
    <w:rsid w:val="00DC07B9"/>
    <w:rsid w:val="00DC087A"/>
    <w:rsid w:val="00DC0C35"/>
    <w:rsid w:val="00DC1474"/>
    <w:rsid w:val="00DC19FC"/>
    <w:rsid w:val="00DC3B80"/>
    <w:rsid w:val="00DC3B97"/>
    <w:rsid w:val="00DC3D03"/>
    <w:rsid w:val="00DC3E6C"/>
    <w:rsid w:val="00DC3EF2"/>
    <w:rsid w:val="00DC3F16"/>
    <w:rsid w:val="00DC3FE5"/>
    <w:rsid w:val="00DC4356"/>
    <w:rsid w:val="00DC45A5"/>
    <w:rsid w:val="00DC51DC"/>
    <w:rsid w:val="00DC5371"/>
    <w:rsid w:val="00DC5893"/>
    <w:rsid w:val="00DC5963"/>
    <w:rsid w:val="00DC5E62"/>
    <w:rsid w:val="00DC61C4"/>
    <w:rsid w:val="00DC64B5"/>
    <w:rsid w:val="00DC6892"/>
    <w:rsid w:val="00DC6E81"/>
    <w:rsid w:val="00DC6EDE"/>
    <w:rsid w:val="00DC723E"/>
    <w:rsid w:val="00DC7430"/>
    <w:rsid w:val="00DC7584"/>
    <w:rsid w:val="00DC7704"/>
    <w:rsid w:val="00DC780C"/>
    <w:rsid w:val="00DD0451"/>
    <w:rsid w:val="00DD0F55"/>
    <w:rsid w:val="00DD10B5"/>
    <w:rsid w:val="00DD1597"/>
    <w:rsid w:val="00DD1988"/>
    <w:rsid w:val="00DD1B3B"/>
    <w:rsid w:val="00DD1B42"/>
    <w:rsid w:val="00DD2221"/>
    <w:rsid w:val="00DD26D8"/>
    <w:rsid w:val="00DD297E"/>
    <w:rsid w:val="00DD3320"/>
    <w:rsid w:val="00DD3708"/>
    <w:rsid w:val="00DD48F8"/>
    <w:rsid w:val="00DD4C79"/>
    <w:rsid w:val="00DD4E45"/>
    <w:rsid w:val="00DD4F45"/>
    <w:rsid w:val="00DD5234"/>
    <w:rsid w:val="00DD598C"/>
    <w:rsid w:val="00DD5EEE"/>
    <w:rsid w:val="00DD6851"/>
    <w:rsid w:val="00DD6CD2"/>
    <w:rsid w:val="00DE07DB"/>
    <w:rsid w:val="00DE1153"/>
    <w:rsid w:val="00DE2B28"/>
    <w:rsid w:val="00DE2C46"/>
    <w:rsid w:val="00DE2F97"/>
    <w:rsid w:val="00DE314F"/>
    <w:rsid w:val="00DE4BA0"/>
    <w:rsid w:val="00DE4D7A"/>
    <w:rsid w:val="00DE4DB6"/>
    <w:rsid w:val="00DE54A4"/>
    <w:rsid w:val="00DE5881"/>
    <w:rsid w:val="00DE5E02"/>
    <w:rsid w:val="00DE5F01"/>
    <w:rsid w:val="00DE6045"/>
    <w:rsid w:val="00DE6124"/>
    <w:rsid w:val="00DE689F"/>
    <w:rsid w:val="00DE6AA1"/>
    <w:rsid w:val="00DE6B13"/>
    <w:rsid w:val="00DE6BCE"/>
    <w:rsid w:val="00DE7015"/>
    <w:rsid w:val="00DE7EA1"/>
    <w:rsid w:val="00DF1128"/>
    <w:rsid w:val="00DF1D49"/>
    <w:rsid w:val="00DF23E4"/>
    <w:rsid w:val="00DF2B58"/>
    <w:rsid w:val="00DF2C11"/>
    <w:rsid w:val="00DF2F97"/>
    <w:rsid w:val="00DF30AB"/>
    <w:rsid w:val="00DF39FB"/>
    <w:rsid w:val="00DF3A2C"/>
    <w:rsid w:val="00DF4AB4"/>
    <w:rsid w:val="00DF5077"/>
    <w:rsid w:val="00DF5966"/>
    <w:rsid w:val="00DF5D63"/>
    <w:rsid w:val="00DF5F3D"/>
    <w:rsid w:val="00DF5F57"/>
    <w:rsid w:val="00DF65AE"/>
    <w:rsid w:val="00DF73FC"/>
    <w:rsid w:val="00DF7476"/>
    <w:rsid w:val="00DF777B"/>
    <w:rsid w:val="00DF7CE8"/>
    <w:rsid w:val="00DF7F0A"/>
    <w:rsid w:val="00E001EA"/>
    <w:rsid w:val="00E009C6"/>
    <w:rsid w:val="00E00B78"/>
    <w:rsid w:val="00E01A9B"/>
    <w:rsid w:val="00E01DA1"/>
    <w:rsid w:val="00E0283A"/>
    <w:rsid w:val="00E02E64"/>
    <w:rsid w:val="00E0393D"/>
    <w:rsid w:val="00E03DBA"/>
    <w:rsid w:val="00E03E9C"/>
    <w:rsid w:val="00E04387"/>
    <w:rsid w:val="00E04EBE"/>
    <w:rsid w:val="00E059BB"/>
    <w:rsid w:val="00E0654E"/>
    <w:rsid w:val="00E0694D"/>
    <w:rsid w:val="00E078CA"/>
    <w:rsid w:val="00E078F7"/>
    <w:rsid w:val="00E07C67"/>
    <w:rsid w:val="00E100D6"/>
    <w:rsid w:val="00E104DD"/>
    <w:rsid w:val="00E10938"/>
    <w:rsid w:val="00E1137A"/>
    <w:rsid w:val="00E121EF"/>
    <w:rsid w:val="00E12809"/>
    <w:rsid w:val="00E13016"/>
    <w:rsid w:val="00E1305C"/>
    <w:rsid w:val="00E14BD8"/>
    <w:rsid w:val="00E15CDC"/>
    <w:rsid w:val="00E15CF0"/>
    <w:rsid w:val="00E16454"/>
    <w:rsid w:val="00E16787"/>
    <w:rsid w:val="00E16DD8"/>
    <w:rsid w:val="00E16E17"/>
    <w:rsid w:val="00E17418"/>
    <w:rsid w:val="00E17723"/>
    <w:rsid w:val="00E17D6B"/>
    <w:rsid w:val="00E201D6"/>
    <w:rsid w:val="00E204C9"/>
    <w:rsid w:val="00E20C0E"/>
    <w:rsid w:val="00E211AF"/>
    <w:rsid w:val="00E21AD7"/>
    <w:rsid w:val="00E21BB5"/>
    <w:rsid w:val="00E21FF9"/>
    <w:rsid w:val="00E22240"/>
    <w:rsid w:val="00E2230E"/>
    <w:rsid w:val="00E228D1"/>
    <w:rsid w:val="00E22C97"/>
    <w:rsid w:val="00E231AA"/>
    <w:rsid w:val="00E23F2B"/>
    <w:rsid w:val="00E24705"/>
    <w:rsid w:val="00E24FE4"/>
    <w:rsid w:val="00E25879"/>
    <w:rsid w:val="00E25BA6"/>
    <w:rsid w:val="00E25EA6"/>
    <w:rsid w:val="00E2634A"/>
    <w:rsid w:val="00E26763"/>
    <w:rsid w:val="00E272A8"/>
    <w:rsid w:val="00E27331"/>
    <w:rsid w:val="00E274B0"/>
    <w:rsid w:val="00E27CD7"/>
    <w:rsid w:val="00E27D54"/>
    <w:rsid w:val="00E27D61"/>
    <w:rsid w:val="00E30556"/>
    <w:rsid w:val="00E309B9"/>
    <w:rsid w:val="00E3107B"/>
    <w:rsid w:val="00E31646"/>
    <w:rsid w:val="00E3182C"/>
    <w:rsid w:val="00E31848"/>
    <w:rsid w:val="00E31D17"/>
    <w:rsid w:val="00E31EDE"/>
    <w:rsid w:val="00E32185"/>
    <w:rsid w:val="00E323EC"/>
    <w:rsid w:val="00E325F9"/>
    <w:rsid w:val="00E32797"/>
    <w:rsid w:val="00E334C4"/>
    <w:rsid w:val="00E3375D"/>
    <w:rsid w:val="00E33BB0"/>
    <w:rsid w:val="00E33F17"/>
    <w:rsid w:val="00E34253"/>
    <w:rsid w:val="00E3487C"/>
    <w:rsid w:val="00E35AE8"/>
    <w:rsid w:val="00E35F7F"/>
    <w:rsid w:val="00E36B8C"/>
    <w:rsid w:val="00E37399"/>
    <w:rsid w:val="00E37996"/>
    <w:rsid w:val="00E37E5A"/>
    <w:rsid w:val="00E37FE6"/>
    <w:rsid w:val="00E40341"/>
    <w:rsid w:val="00E4060D"/>
    <w:rsid w:val="00E406F2"/>
    <w:rsid w:val="00E406F8"/>
    <w:rsid w:val="00E416DB"/>
    <w:rsid w:val="00E41951"/>
    <w:rsid w:val="00E427AD"/>
    <w:rsid w:val="00E42A98"/>
    <w:rsid w:val="00E43300"/>
    <w:rsid w:val="00E43395"/>
    <w:rsid w:val="00E4364A"/>
    <w:rsid w:val="00E44C58"/>
    <w:rsid w:val="00E45905"/>
    <w:rsid w:val="00E459DD"/>
    <w:rsid w:val="00E45CE2"/>
    <w:rsid w:val="00E45D66"/>
    <w:rsid w:val="00E46623"/>
    <w:rsid w:val="00E47E1D"/>
    <w:rsid w:val="00E50568"/>
    <w:rsid w:val="00E505F1"/>
    <w:rsid w:val="00E5097B"/>
    <w:rsid w:val="00E515C0"/>
    <w:rsid w:val="00E51860"/>
    <w:rsid w:val="00E51DE1"/>
    <w:rsid w:val="00E51EDE"/>
    <w:rsid w:val="00E52356"/>
    <w:rsid w:val="00E52AA8"/>
    <w:rsid w:val="00E52E62"/>
    <w:rsid w:val="00E52F8B"/>
    <w:rsid w:val="00E53493"/>
    <w:rsid w:val="00E544E1"/>
    <w:rsid w:val="00E547C5"/>
    <w:rsid w:val="00E555CA"/>
    <w:rsid w:val="00E55708"/>
    <w:rsid w:val="00E55EE6"/>
    <w:rsid w:val="00E55FBF"/>
    <w:rsid w:val="00E56134"/>
    <w:rsid w:val="00E5678A"/>
    <w:rsid w:val="00E56A61"/>
    <w:rsid w:val="00E56A9C"/>
    <w:rsid w:val="00E56F6B"/>
    <w:rsid w:val="00E57000"/>
    <w:rsid w:val="00E575DB"/>
    <w:rsid w:val="00E576E3"/>
    <w:rsid w:val="00E57811"/>
    <w:rsid w:val="00E57CE9"/>
    <w:rsid w:val="00E60814"/>
    <w:rsid w:val="00E60A6F"/>
    <w:rsid w:val="00E6108B"/>
    <w:rsid w:val="00E61184"/>
    <w:rsid w:val="00E611C1"/>
    <w:rsid w:val="00E613C6"/>
    <w:rsid w:val="00E61771"/>
    <w:rsid w:val="00E621B6"/>
    <w:rsid w:val="00E624DC"/>
    <w:rsid w:val="00E627DE"/>
    <w:rsid w:val="00E627F6"/>
    <w:rsid w:val="00E62AC8"/>
    <w:rsid w:val="00E63765"/>
    <w:rsid w:val="00E63F76"/>
    <w:rsid w:val="00E645FC"/>
    <w:rsid w:val="00E6472E"/>
    <w:rsid w:val="00E6476B"/>
    <w:rsid w:val="00E649C8"/>
    <w:rsid w:val="00E64C2E"/>
    <w:rsid w:val="00E65408"/>
    <w:rsid w:val="00E65AD2"/>
    <w:rsid w:val="00E65EC5"/>
    <w:rsid w:val="00E660BB"/>
    <w:rsid w:val="00E6625C"/>
    <w:rsid w:val="00E6656F"/>
    <w:rsid w:val="00E66679"/>
    <w:rsid w:val="00E66692"/>
    <w:rsid w:val="00E667A9"/>
    <w:rsid w:val="00E700CB"/>
    <w:rsid w:val="00E70462"/>
    <w:rsid w:val="00E7073B"/>
    <w:rsid w:val="00E70945"/>
    <w:rsid w:val="00E714D4"/>
    <w:rsid w:val="00E719E6"/>
    <w:rsid w:val="00E719FB"/>
    <w:rsid w:val="00E71F5F"/>
    <w:rsid w:val="00E72AF2"/>
    <w:rsid w:val="00E72E4F"/>
    <w:rsid w:val="00E73300"/>
    <w:rsid w:val="00E73635"/>
    <w:rsid w:val="00E74E44"/>
    <w:rsid w:val="00E74E8D"/>
    <w:rsid w:val="00E750F9"/>
    <w:rsid w:val="00E75A84"/>
    <w:rsid w:val="00E76839"/>
    <w:rsid w:val="00E76D07"/>
    <w:rsid w:val="00E76D4C"/>
    <w:rsid w:val="00E76FC3"/>
    <w:rsid w:val="00E802D0"/>
    <w:rsid w:val="00E80EDC"/>
    <w:rsid w:val="00E80FC7"/>
    <w:rsid w:val="00E81192"/>
    <w:rsid w:val="00E812BB"/>
    <w:rsid w:val="00E81B87"/>
    <w:rsid w:val="00E821C8"/>
    <w:rsid w:val="00E82E7E"/>
    <w:rsid w:val="00E82EA2"/>
    <w:rsid w:val="00E830DD"/>
    <w:rsid w:val="00E83B1F"/>
    <w:rsid w:val="00E83DE3"/>
    <w:rsid w:val="00E83F40"/>
    <w:rsid w:val="00E8487A"/>
    <w:rsid w:val="00E8488B"/>
    <w:rsid w:val="00E84C73"/>
    <w:rsid w:val="00E84CC8"/>
    <w:rsid w:val="00E84E52"/>
    <w:rsid w:val="00E8526A"/>
    <w:rsid w:val="00E855A6"/>
    <w:rsid w:val="00E8579A"/>
    <w:rsid w:val="00E85BB7"/>
    <w:rsid w:val="00E86410"/>
    <w:rsid w:val="00E86603"/>
    <w:rsid w:val="00E8664A"/>
    <w:rsid w:val="00E866B2"/>
    <w:rsid w:val="00E86B37"/>
    <w:rsid w:val="00E86D9D"/>
    <w:rsid w:val="00E87055"/>
    <w:rsid w:val="00E870FA"/>
    <w:rsid w:val="00E87550"/>
    <w:rsid w:val="00E87A4C"/>
    <w:rsid w:val="00E87FBB"/>
    <w:rsid w:val="00E90485"/>
    <w:rsid w:val="00E910E7"/>
    <w:rsid w:val="00E91322"/>
    <w:rsid w:val="00E915CD"/>
    <w:rsid w:val="00E9165F"/>
    <w:rsid w:val="00E922D6"/>
    <w:rsid w:val="00E925E2"/>
    <w:rsid w:val="00E927ED"/>
    <w:rsid w:val="00E9282E"/>
    <w:rsid w:val="00E92A00"/>
    <w:rsid w:val="00E93041"/>
    <w:rsid w:val="00E93100"/>
    <w:rsid w:val="00E93195"/>
    <w:rsid w:val="00E9350A"/>
    <w:rsid w:val="00E93DF5"/>
    <w:rsid w:val="00E94275"/>
    <w:rsid w:val="00E94EED"/>
    <w:rsid w:val="00E95C2E"/>
    <w:rsid w:val="00E95C72"/>
    <w:rsid w:val="00E95CDA"/>
    <w:rsid w:val="00E95D28"/>
    <w:rsid w:val="00E967BE"/>
    <w:rsid w:val="00E9687C"/>
    <w:rsid w:val="00E96C17"/>
    <w:rsid w:val="00E96E49"/>
    <w:rsid w:val="00E97174"/>
    <w:rsid w:val="00E973C4"/>
    <w:rsid w:val="00E97864"/>
    <w:rsid w:val="00E97E1D"/>
    <w:rsid w:val="00EA005E"/>
    <w:rsid w:val="00EA0114"/>
    <w:rsid w:val="00EA0409"/>
    <w:rsid w:val="00EA0B06"/>
    <w:rsid w:val="00EA11A1"/>
    <w:rsid w:val="00EA135E"/>
    <w:rsid w:val="00EA1C96"/>
    <w:rsid w:val="00EA1D2F"/>
    <w:rsid w:val="00EA23D4"/>
    <w:rsid w:val="00EA254B"/>
    <w:rsid w:val="00EA2665"/>
    <w:rsid w:val="00EA31C4"/>
    <w:rsid w:val="00EA3A45"/>
    <w:rsid w:val="00EA3BEF"/>
    <w:rsid w:val="00EA3E2E"/>
    <w:rsid w:val="00EA45C0"/>
    <w:rsid w:val="00EA4BC1"/>
    <w:rsid w:val="00EA5224"/>
    <w:rsid w:val="00EA52A8"/>
    <w:rsid w:val="00EA5397"/>
    <w:rsid w:val="00EA5446"/>
    <w:rsid w:val="00EA5D22"/>
    <w:rsid w:val="00EA690A"/>
    <w:rsid w:val="00EA72DA"/>
    <w:rsid w:val="00EB023F"/>
    <w:rsid w:val="00EB11CD"/>
    <w:rsid w:val="00EB18FE"/>
    <w:rsid w:val="00EB2369"/>
    <w:rsid w:val="00EB265F"/>
    <w:rsid w:val="00EB2684"/>
    <w:rsid w:val="00EB2868"/>
    <w:rsid w:val="00EB3192"/>
    <w:rsid w:val="00EB36F9"/>
    <w:rsid w:val="00EB37CA"/>
    <w:rsid w:val="00EB3C98"/>
    <w:rsid w:val="00EB3D51"/>
    <w:rsid w:val="00EB3E83"/>
    <w:rsid w:val="00EB44E4"/>
    <w:rsid w:val="00EB4826"/>
    <w:rsid w:val="00EB4AA1"/>
    <w:rsid w:val="00EB5152"/>
    <w:rsid w:val="00EB53F8"/>
    <w:rsid w:val="00EB57CA"/>
    <w:rsid w:val="00EB57D7"/>
    <w:rsid w:val="00EB58CB"/>
    <w:rsid w:val="00EB5C8C"/>
    <w:rsid w:val="00EB6006"/>
    <w:rsid w:val="00EB6A82"/>
    <w:rsid w:val="00EB6B87"/>
    <w:rsid w:val="00EB70EF"/>
    <w:rsid w:val="00EB730C"/>
    <w:rsid w:val="00EB73B8"/>
    <w:rsid w:val="00EB78C0"/>
    <w:rsid w:val="00EB7C4C"/>
    <w:rsid w:val="00EB7D38"/>
    <w:rsid w:val="00EC023D"/>
    <w:rsid w:val="00EC07AC"/>
    <w:rsid w:val="00EC0A5B"/>
    <w:rsid w:val="00EC0AC5"/>
    <w:rsid w:val="00EC12AA"/>
    <w:rsid w:val="00EC160F"/>
    <w:rsid w:val="00EC2572"/>
    <w:rsid w:val="00EC29F8"/>
    <w:rsid w:val="00EC2D1F"/>
    <w:rsid w:val="00EC303D"/>
    <w:rsid w:val="00EC30DF"/>
    <w:rsid w:val="00EC31FF"/>
    <w:rsid w:val="00EC3265"/>
    <w:rsid w:val="00EC3E3A"/>
    <w:rsid w:val="00EC5194"/>
    <w:rsid w:val="00EC6147"/>
    <w:rsid w:val="00EC63A2"/>
    <w:rsid w:val="00EC6555"/>
    <w:rsid w:val="00EC6571"/>
    <w:rsid w:val="00EC6909"/>
    <w:rsid w:val="00EC6E41"/>
    <w:rsid w:val="00EC7CEC"/>
    <w:rsid w:val="00ED0312"/>
    <w:rsid w:val="00ED0C5E"/>
    <w:rsid w:val="00ED0F4D"/>
    <w:rsid w:val="00ED1504"/>
    <w:rsid w:val="00ED1805"/>
    <w:rsid w:val="00ED294D"/>
    <w:rsid w:val="00ED2A3B"/>
    <w:rsid w:val="00ED2AC6"/>
    <w:rsid w:val="00ED2D27"/>
    <w:rsid w:val="00ED2F46"/>
    <w:rsid w:val="00ED2F66"/>
    <w:rsid w:val="00ED3C29"/>
    <w:rsid w:val="00ED3C9E"/>
    <w:rsid w:val="00ED3D64"/>
    <w:rsid w:val="00ED3FEF"/>
    <w:rsid w:val="00ED430B"/>
    <w:rsid w:val="00ED4948"/>
    <w:rsid w:val="00ED5039"/>
    <w:rsid w:val="00ED579A"/>
    <w:rsid w:val="00ED62A2"/>
    <w:rsid w:val="00ED7344"/>
    <w:rsid w:val="00ED7D25"/>
    <w:rsid w:val="00EE035D"/>
    <w:rsid w:val="00EE07B7"/>
    <w:rsid w:val="00EE1120"/>
    <w:rsid w:val="00EE1133"/>
    <w:rsid w:val="00EE29F4"/>
    <w:rsid w:val="00EE2C24"/>
    <w:rsid w:val="00EE405B"/>
    <w:rsid w:val="00EE4984"/>
    <w:rsid w:val="00EE4BE8"/>
    <w:rsid w:val="00EE4D55"/>
    <w:rsid w:val="00EE5860"/>
    <w:rsid w:val="00EE630B"/>
    <w:rsid w:val="00EE68E0"/>
    <w:rsid w:val="00EE69A1"/>
    <w:rsid w:val="00EE6A10"/>
    <w:rsid w:val="00EE7467"/>
    <w:rsid w:val="00EE785B"/>
    <w:rsid w:val="00EE7A23"/>
    <w:rsid w:val="00EE7EB7"/>
    <w:rsid w:val="00EF02E6"/>
    <w:rsid w:val="00EF03EA"/>
    <w:rsid w:val="00EF087E"/>
    <w:rsid w:val="00EF15C0"/>
    <w:rsid w:val="00EF1A8A"/>
    <w:rsid w:val="00EF21F7"/>
    <w:rsid w:val="00EF2B3B"/>
    <w:rsid w:val="00EF2E6E"/>
    <w:rsid w:val="00EF30DA"/>
    <w:rsid w:val="00EF320C"/>
    <w:rsid w:val="00EF326B"/>
    <w:rsid w:val="00EF3381"/>
    <w:rsid w:val="00EF3B82"/>
    <w:rsid w:val="00EF3EA2"/>
    <w:rsid w:val="00EF450B"/>
    <w:rsid w:val="00EF49DE"/>
    <w:rsid w:val="00EF4AAE"/>
    <w:rsid w:val="00EF4B94"/>
    <w:rsid w:val="00EF5000"/>
    <w:rsid w:val="00EF56FE"/>
    <w:rsid w:val="00EF5939"/>
    <w:rsid w:val="00EF5E91"/>
    <w:rsid w:val="00EF5F93"/>
    <w:rsid w:val="00EF5FDB"/>
    <w:rsid w:val="00EF621D"/>
    <w:rsid w:val="00EF68AC"/>
    <w:rsid w:val="00EF6BFD"/>
    <w:rsid w:val="00EF6FBE"/>
    <w:rsid w:val="00EF6FE4"/>
    <w:rsid w:val="00F002E7"/>
    <w:rsid w:val="00F0062C"/>
    <w:rsid w:val="00F0065D"/>
    <w:rsid w:val="00F00929"/>
    <w:rsid w:val="00F00C9D"/>
    <w:rsid w:val="00F01485"/>
    <w:rsid w:val="00F01769"/>
    <w:rsid w:val="00F01CCA"/>
    <w:rsid w:val="00F02307"/>
    <w:rsid w:val="00F0278B"/>
    <w:rsid w:val="00F0325E"/>
    <w:rsid w:val="00F03291"/>
    <w:rsid w:val="00F035A6"/>
    <w:rsid w:val="00F03D95"/>
    <w:rsid w:val="00F044D7"/>
    <w:rsid w:val="00F054D9"/>
    <w:rsid w:val="00F05F2A"/>
    <w:rsid w:val="00F06604"/>
    <w:rsid w:val="00F066F4"/>
    <w:rsid w:val="00F06DCD"/>
    <w:rsid w:val="00F07748"/>
    <w:rsid w:val="00F0775D"/>
    <w:rsid w:val="00F0798F"/>
    <w:rsid w:val="00F07D82"/>
    <w:rsid w:val="00F10339"/>
    <w:rsid w:val="00F106DA"/>
    <w:rsid w:val="00F10D14"/>
    <w:rsid w:val="00F126AF"/>
    <w:rsid w:val="00F12759"/>
    <w:rsid w:val="00F12C2B"/>
    <w:rsid w:val="00F12D5C"/>
    <w:rsid w:val="00F12E0B"/>
    <w:rsid w:val="00F1326E"/>
    <w:rsid w:val="00F13A46"/>
    <w:rsid w:val="00F13DF3"/>
    <w:rsid w:val="00F14212"/>
    <w:rsid w:val="00F1441D"/>
    <w:rsid w:val="00F14D19"/>
    <w:rsid w:val="00F150B3"/>
    <w:rsid w:val="00F155BC"/>
    <w:rsid w:val="00F15B81"/>
    <w:rsid w:val="00F1608F"/>
    <w:rsid w:val="00F16441"/>
    <w:rsid w:val="00F17CCE"/>
    <w:rsid w:val="00F17ED3"/>
    <w:rsid w:val="00F20564"/>
    <w:rsid w:val="00F2089B"/>
    <w:rsid w:val="00F20E42"/>
    <w:rsid w:val="00F213FB"/>
    <w:rsid w:val="00F21A81"/>
    <w:rsid w:val="00F21B54"/>
    <w:rsid w:val="00F2206D"/>
    <w:rsid w:val="00F22266"/>
    <w:rsid w:val="00F222B9"/>
    <w:rsid w:val="00F22BF4"/>
    <w:rsid w:val="00F22FCA"/>
    <w:rsid w:val="00F235DF"/>
    <w:rsid w:val="00F23628"/>
    <w:rsid w:val="00F23B02"/>
    <w:rsid w:val="00F23BE3"/>
    <w:rsid w:val="00F2480F"/>
    <w:rsid w:val="00F24DAE"/>
    <w:rsid w:val="00F25092"/>
    <w:rsid w:val="00F252B5"/>
    <w:rsid w:val="00F25573"/>
    <w:rsid w:val="00F25DE7"/>
    <w:rsid w:val="00F268CE"/>
    <w:rsid w:val="00F26B33"/>
    <w:rsid w:val="00F27AC0"/>
    <w:rsid w:val="00F30EF3"/>
    <w:rsid w:val="00F32306"/>
    <w:rsid w:val="00F32AAB"/>
    <w:rsid w:val="00F32F3B"/>
    <w:rsid w:val="00F335A9"/>
    <w:rsid w:val="00F3454C"/>
    <w:rsid w:val="00F34C63"/>
    <w:rsid w:val="00F34E7C"/>
    <w:rsid w:val="00F3652D"/>
    <w:rsid w:val="00F365BB"/>
    <w:rsid w:val="00F3666C"/>
    <w:rsid w:val="00F369BC"/>
    <w:rsid w:val="00F37132"/>
    <w:rsid w:val="00F37BEE"/>
    <w:rsid w:val="00F37EF3"/>
    <w:rsid w:val="00F4083E"/>
    <w:rsid w:val="00F409D0"/>
    <w:rsid w:val="00F4133F"/>
    <w:rsid w:val="00F41589"/>
    <w:rsid w:val="00F41832"/>
    <w:rsid w:val="00F41CCC"/>
    <w:rsid w:val="00F41E3A"/>
    <w:rsid w:val="00F425FC"/>
    <w:rsid w:val="00F42C5C"/>
    <w:rsid w:val="00F43701"/>
    <w:rsid w:val="00F43798"/>
    <w:rsid w:val="00F440D1"/>
    <w:rsid w:val="00F44C09"/>
    <w:rsid w:val="00F452D3"/>
    <w:rsid w:val="00F453FF"/>
    <w:rsid w:val="00F45EC2"/>
    <w:rsid w:val="00F46190"/>
    <w:rsid w:val="00F463E8"/>
    <w:rsid w:val="00F46547"/>
    <w:rsid w:val="00F46B72"/>
    <w:rsid w:val="00F477EF"/>
    <w:rsid w:val="00F478BB"/>
    <w:rsid w:val="00F47A2F"/>
    <w:rsid w:val="00F47C44"/>
    <w:rsid w:val="00F47E1D"/>
    <w:rsid w:val="00F47EE7"/>
    <w:rsid w:val="00F506C8"/>
    <w:rsid w:val="00F50971"/>
    <w:rsid w:val="00F50B5B"/>
    <w:rsid w:val="00F51309"/>
    <w:rsid w:val="00F52107"/>
    <w:rsid w:val="00F5261F"/>
    <w:rsid w:val="00F527AE"/>
    <w:rsid w:val="00F52968"/>
    <w:rsid w:val="00F52CFE"/>
    <w:rsid w:val="00F5317C"/>
    <w:rsid w:val="00F53490"/>
    <w:rsid w:val="00F53595"/>
    <w:rsid w:val="00F53D06"/>
    <w:rsid w:val="00F54211"/>
    <w:rsid w:val="00F544BA"/>
    <w:rsid w:val="00F547FA"/>
    <w:rsid w:val="00F54A06"/>
    <w:rsid w:val="00F54D7F"/>
    <w:rsid w:val="00F55034"/>
    <w:rsid w:val="00F55778"/>
    <w:rsid w:val="00F56265"/>
    <w:rsid w:val="00F57579"/>
    <w:rsid w:val="00F577FB"/>
    <w:rsid w:val="00F5789C"/>
    <w:rsid w:val="00F57CFC"/>
    <w:rsid w:val="00F6004C"/>
    <w:rsid w:val="00F609C6"/>
    <w:rsid w:val="00F60AB3"/>
    <w:rsid w:val="00F61350"/>
    <w:rsid w:val="00F6151C"/>
    <w:rsid w:val="00F6165A"/>
    <w:rsid w:val="00F61C24"/>
    <w:rsid w:val="00F62260"/>
    <w:rsid w:val="00F62BBA"/>
    <w:rsid w:val="00F63394"/>
    <w:rsid w:val="00F638F9"/>
    <w:rsid w:val="00F63E34"/>
    <w:rsid w:val="00F6407A"/>
    <w:rsid w:val="00F64BDB"/>
    <w:rsid w:val="00F64D8B"/>
    <w:rsid w:val="00F6579B"/>
    <w:rsid w:val="00F65977"/>
    <w:rsid w:val="00F66441"/>
    <w:rsid w:val="00F664A6"/>
    <w:rsid w:val="00F664CF"/>
    <w:rsid w:val="00F665C1"/>
    <w:rsid w:val="00F665FE"/>
    <w:rsid w:val="00F6663E"/>
    <w:rsid w:val="00F67306"/>
    <w:rsid w:val="00F67520"/>
    <w:rsid w:val="00F6754E"/>
    <w:rsid w:val="00F678B4"/>
    <w:rsid w:val="00F67BA6"/>
    <w:rsid w:val="00F704FA"/>
    <w:rsid w:val="00F70550"/>
    <w:rsid w:val="00F706AD"/>
    <w:rsid w:val="00F70837"/>
    <w:rsid w:val="00F70CCD"/>
    <w:rsid w:val="00F710F0"/>
    <w:rsid w:val="00F71451"/>
    <w:rsid w:val="00F716C5"/>
    <w:rsid w:val="00F71AA4"/>
    <w:rsid w:val="00F71BF2"/>
    <w:rsid w:val="00F725CD"/>
    <w:rsid w:val="00F7288A"/>
    <w:rsid w:val="00F729AE"/>
    <w:rsid w:val="00F72C2B"/>
    <w:rsid w:val="00F73666"/>
    <w:rsid w:val="00F73A67"/>
    <w:rsid w:val="00F741BA"/>
    <w:rsid w:val="00F74296"/>
    <w:rsid w:val="00F742B5"/>
    <w:rsid w:val="00F74377"/>
    <w:rsid w:val="00F745D9"/>
    <w:rsid w:val="00F7470E"/>
    <w:rsid w:val="00F749E5"/>
    <w:rsid w:val="00F751C6"/>
    <w:rsid w:val="00F75ABC"/>
    <w:rsid w:val="00F761FF"/>
    <w:rsid w:val="00F7665E"/>
    <w:rsid w:val="00F768F0"/>
    <w:rsid w:val="00F768F4"/>
    <w:rsid w:val="00F76FDF"/>
    <w:rsid w:val="00F77000"/>
    <w:rsid w:val="00F77411"/>
    <w:rsid w:val="00F7794C"/>
    <w:rsid w:val="00F77B2F"/>
    <w:rsid w:val="00F77D99"/>
    <w:rsid w:val="00F80256"/>
    <w:rsid w:val="00F803F0"/>
    <w:rsid w:val="00F805EB"/>
    <w:rsid w:val="00F8069F"/>
    <w:rsid w:val="00F80958"/>
    <w:rsid w:val="00F80E72"/>
    <w:rsid w:val="00F80F36"/>
    <w:rsid w:val="00F81087"/>
    <w:rsid w:val="00F816EC"/>
    <w:rsid w:val="00F817A0"/>
    <w:rsid w:val="00F81A38"/>
    <w:rsid w:val="00F81D96"/>
    <w:rsid w:val="00F81EAA"/>
    <w:rsid w:val="00F82523"/>
    <w:rsid w:val="00F830D1"/>
    <w:rsid w:val="00F837FF"/>
    <w:rsid w:val="00F83B2F"/>
    <w:rsid w:val="00F83D46"/>
    <w:rsid w:val="00F84172"/>
    <w:rsid w:val="00F842CF"/>
    <w:rsid w:val="00F8441E"/>
    <w:rsid w:val="00F844BC"/>
    <w:rsid w:val="00F8496E"/>
    <w:rsid w:val="00F84C77"/>
    <w:rsid w:val="00F85D30"/>
    <w:rsid w:val="00F86A4D"/>
    <w:rsid w:val="00F86D0A"/>
    <w:rsid w:val="00F87E67"/>
    <w:rsid w:val="00F906A1"/>
    <w:rsid w:val="00F90D13"/>
    <w:rsid w:val="00F9235F"/>
    <w:rsid w:val="00F92E3F"/>
    <w:rsid w:val="00F92E44"/>
    <w:rsid w:val="00F92FE1"/>
    <w:rsid w:val="00F9308A"/>
    <w:rsid w:val="00F9332E"/>
    <w:rsid w:val="00F93DB0"/>
    <w:rsid w:val="00F94394"/>
    <w:rsid w:val="00F94E67"/>
    <w:rsid w:val="00F9511B"/>
    <w:rsid w:val="00F95D04"/>
    <w:rsid w:val="00F95E07"/>
    <w:rsid w:val="00F96A83"/>
    <w:rsid w:val="00F96B5C"/>
    <w:rsid w:val="00F97E83"/>
    <w:rsid w:val="00FA02E9"/>
    <w:rsid w:val="00FA0498"/>
    <w:rsid w:val="00FA153A"/>
    <w:rsid w:val="00FA1686"/>
    <w:rsid w:val="00FA179A"/>
    <w:rsid w:val="00FA1A71"/>
    <w:rsid w:val="00FA1FA7"/>
    <w:rsid w:val="00FA2AFE"/>
    <w:rsid w:val="00FA2CCB"/>
    <w:rsid w:val="00FA30FD"/>
    <w:rsid w:val="00FA3273"/>
    <w:rsid w:val="00FA36ED"/>
    <w:rsid w:val="00FA374B"/>
    <w:rsid w:val="00FA39A9"/>
    <w:rsid w:val="00FA406C"/>
    <w:rsid w:val="00FA4114"/>
    <w:rsid w:val="00FA41AD"/>
    <w:rsid w:val="00FA5065"/>
    <w:rsid w:val="00FA531A"/>
    <w:rsid w:val="00FA5B0E"/>
    <w:rsid w:val="00FA6449"/>
    <w:rsid w:val="00FA66CB"/>
    <w:rsid w:val="00FA67B7"/>
    <w:rsid w:val="00FA693E"/>
    <w:rsid w:val="00FA6BB9"/>
    <w:rsid w:val="00FA7534"/>
    <w:rsid w:val="00FA79A1"/>
    <w:rsid w:val="00FA7F11"/>
    <w:rsid w:val="00FB06E5"/>
    <w:rsid w:val="00FB0BAA"/>
    <w:rsid w:val="00FB145A"/>
    <w:rsid w:val="00FB19B6"/>
    <w:rsid w:val="00FB2605"/>
    <w:rsid w:val="00FB2E30"/>
    <w:rsid w:val="00FB2F0A"/>
    <w:rsid w:val="00FB34DC"/>
    <w:rsid w:val="00FB3E19"/>
    <w:rsid w:val="00FB4C3F"/>
    <w:rsid w:val="00FB4DCC"/>
    <w:rsid w:val="00FB4EE3"/>
    <w:rsid w:val="00FB55C3"/>
    <w:rsid w:val="00FB5920"/>
    <w:rsid w:val="00FB5E9C"/>
    <w:rsid w:val="00FB6003"/>
    <w:rsid w:val="00FB602C"/>
    <w:rsid w:val="00FB7157"/>
    <w:rsid w:val="00FB7A70"/>
    <w:rsid w:val="00FC00AF"/>
    <w:rsid w:val="00FC06BE"/>
    <w:rsid w:val="00FC0923"/>
    <w:rsid w:val="00FC0AF4"/>
    <w:rsid w:val="00FC0BD5"/>
    <w:rsid w:val="00FC0E59"/>
    <w:rsid w:val="00FC0ECF"/>
    <w:rsid w:val="00FC0EE1"/>
    <w:rsid w:val="00FC147E"/>
    <w:rsid w:val="00FC1544"/>
    <w:rsid w:val="00FC1B96"/>
    <w:rsid w:val="00FC3F3B"/>
    <w:rsid w:val="00FC3FAF"/>
    <w:rsid w:val="00FC4F0D"/>
    <w:rsid w:val="00FC4FA3"/>
    <w:rsid w:val="00FC541A"/>
    <w:rsid w:val="00FC6187"/>
    <w:rsid w:val="00FC64C6"/>
    <w:rsid w:val="00FC67EB"/>
    <w:rsid w:val="00FC6E9F"/>
    <w:rsid w:val="00FC7600"/>
    <w:rsid w:val="00FC799E"/>
    <w:rsid w:val="00FC7EE1"/>
    <w:rsid w:val="00FD0111"/>
    <w:rsid w:val="00FD0CC8"/>
    <w:rsid w:val="00FD1277"/>
    <w:rsid w:val="00FD1327"/>
    <w:rsid w:val="00FD1B9C"/>
    <w:rsid w:val="00FD1E24"/>
    <w:rsid w:val="00FD2257"/>
    <w:rsid w:val="00FD24F0"/>
    <w:rsid w:val="00FD251B"/>
    <w:rsid w:val="00FD26A6"/>
    <w:rsid w:val="00FD2D23"/>
    <w:rsid w:val="00FD36F6"/>
    <w:rsid w:val="00FD3BC6"/>
    <w:rsid w:val="00FD3DFF"/>
    <w:rsid w:val="00FD3ECD"/>
    <w:rsid w:val="00FD41ED"/>
    <w:rsid w:val="00FD420B"/>
    <w:rsid w:val="00FD4895"/>
    <w:rsid w:val="00FD4B01"/>
    <w:rsid w:val="00FD4E06"/>
    <w:rsid w:val="00FD528D"/>
    <w:rsid w:val="00FD5D01"/>
    <w:rsid w:val="00FD6A73"/>
    <w:rsid w:val="00FD6CF7"/>
    <w:rsid w:val="00FD6D2A"/>
    <w:rsid w:val="00FD7876"/>
    <w:rsid w:val="00FD7B45"/>
    <w:rsid w:val="00FE0167"/>
    <w:rsid w:val="00FE031E"/>
    <w:rsid w:val="00FE034B"/>
    <w:rsid w:val="00FE0A22"/>
    <w:rsid w:val="00FE0D9A"/>
    <w:rsid w:val="00FE0F2C"/>
    <w:rsid w:val="00FE1047"/>
    <w:rsid w:val="00FE1E80"/>
    <w:rsid w:val="00FE2B67"/>
    <w:rsid w:val="00FE2C9C"/>
    <w:rsid w:val="00FE2D5A"/>
    <w:rsid w:val="00FE333B"/>
    <w:rsid w:val="00FE3BB3"/>
    <w:rsid w:val="00FE3D89"/>
    <w:rsid w:val="00FE3E0C"/>
    <w:rsid w:val="00FE4037"/>
    <w:rsid w:val="00FE481D"/>
    <w:rsid w:val="00FE491B"/>
    <w:rsid w:val="00FE4E2A"/>
    <w:rsid w:val="00FE5820"/>
    <w:rsid w:val="00FE5FBA"/>
    <w:rsid w:val="00FE605C"/>
    <w:rsid w:val="00FE66C0"/>
    <w:rsid w:val="00FE687C"/>
    <w:rsid w:val="00FE763B"/>
    <w:rsid w:val="00FE79BC"/>
    <w:rsid w:val="00FF0A2E"/>
    <w:rsid w:val="00FF1202"/>
    <w:rsid w:val="00FF124E"/>
    <w:rsid w:val="00FF12B4"/>
    <w:rsid w:val="00FF13B9"/>
    <w:rsid w:val="00FF1742"/>
    <w:rsid w:val="00FF1BC2"/>
    <w:rsid w:val="00FF1CB2"/>
    <w:rsid w:val="00FF214D"/>
    <w:rsid w:val="00FF29B5"/>
    <w:rsid w:val="00FF2CF2"/>
    <w:rsid w:val="00FF2D00"/>
    <w:rsid w:val="00FF32A5"/>
    <w:rsid w:val="00FF3448"/>
    <w:rsid w:val="00FF38CA"/>
    <w:rsid w:val="00FF3A62"/>
    <w:rsid w:val="00FF3D5A"/>
    <w:rsid w:val="00FF429F"/>
    <w:rsid w:val="00FF5644"/>
    <w:rsid w:val="00FF70EE"/>
    <w:rsid w:val="01CEDDED"/>
    <w:rsid w:val="02BA2BB0"/>
    <w:rsid w:val="02CA98AE"/>
    <w:rsid w:val="03FA3454"/>
    <w:rsid w:val="0405C3BE"/>
    <w:rsid w:val="0429D6E2"/>
    <w:rsid w:val="061E12B3"/>
    <w:rsid w:val="06E03CF4"/>
    <w:rsid w:val="090CF039"/>
    <w:rsid w:val="09F6D144"/>
    <w:rsid w:val="0AC2E9F8"/>
    <w:rsid w:val="0B066E4C"/>
    <w:rsid w:val="0B988D7B"/>
    <w:rsid w:val="0C26F10C"/>
    <w:rsid w:val="0CD9B60F"/>
    <w:rsid w:val="0D2EB729"/>
    <w:rsid w:val="0E4536F3"/>
    <w:rsid w:val="0F1F222E"/>
    <w:rsid w:val="101D5581"/>
    <w:rsid w:val="109460CC"/>
    <w:rsid w:val="10A8989C"/>
    <w:rsid w:val="113BCFBD"/>
    <w:rsid w:val="1591A878"/>
    <w:rsid w:val="1870A6DB"/>
    <w:rsid w:val="18E420C5"/>
    <w:rsid w:val="19311C4E"/>
    <w:rsid w:val="1932001B"/>
    <w:rsid w:val="195FBC9B"/>
    <w:rsid w:val="1A34E9E5"/>
    <w:rsid w:val="1AD962D0"/>
    <w:rsid w:val="1AE0A5E1"/>
    <w:rsid w:val="1CD0BD0D"/>
    <w:rsid w:val="1CD5A5D0"/>
    <w:rsid w:val="1E4925B6"/>
    <w:rsid w:val="1EF59155"/>
    <w:rsid w:val="1F85559A"/>
    <w:rsid w:val="1FE60BDB"/>
    <w:rsid w:val="2094E022"/>
    <w:rsid w:val="20BEE622"/>
    <w:rsid w:val="213196C9"/>
    <w:rsid w:val="21547FFB"/>
    <w:rsid w:val="226DB189"/>
    <w:rsid w:val="22E77479"/>
    <w:rsid w:val="23F3D2F9"/>
    <w:rsid w:val="23F536FA"/>
    <w:rsid w:val="24D318F7"/>
    <w:rsid w:val="256C637F"/>
    <w:rsid w:val="25851987"/>
    <w:rsid w:val="25B24D33"/>
    <w:rsid w:val="265EB4D7"/>
    <w:rsid w:val="26FACEA4"/>
    <w:rsid w:val="284051C1"/>
    <w:rsid w:val="28718119"/>
    <w:rsid w:val="29562603"/>
    <w:rsid w:val="2B35A731"/>
    <w:rsid w:val="2B838CB5"/>
    <w:rsid w:val="2C67D54E"/>
    <w:rsid w:val="2E14EF15"/>
    <w:rsid w:val="2F113D55"/>
    <w:rsid w:val="3007D981"/>
    <w:rsid w:val="300F1918"/>
    <w:rsid w:val="306ECC37"/>
    <w:rsid w:val="3095D79E"/>
    <w:rsid w:val="30A66A14"/>
    <w:rsid w:val="3101A8F2"/>
    <w:rsid w:val="31423FB7"/>
    <w:rsid w:val="32AD985F"/>
    <w:rsid w:val="33503D88"/>
    <w:rsid w:val="35901784"/>
    <w:rsid w:val="36527F93"/>
    <w:rsid w:val="371269CE"/>
    <w:rsid w:val="381E067F"/>
    <w:rsid w:val="38B5B35E"/>
    <w:rsid w:val="38EA323E"/>
    <w:rsid w:val="3C99528E"/>
    <w:rsid w:val="3D1ABA8E"/>
    <w:rsid w:val="3DA2ECBA"/>
    <w:rsid w:val="3DE9EB7D"/>
    <w:rsid w:val="3E3457E2"/>
    <w:rsid w:val="3E6E3F95"/>
    <w:rsid w:val="3ECD689F"/>
    <w:rsid w:val="3F001BEE"/>
    <w:rsid w:val="3F3F324E"/>
    <w:rsid w:val="3F4105E7"/>
    <w:rsid w:val="4049941D"/>
    <w:rsid w:val="40ED8735"/>
    <w:rsid w:val="40EF28FA"/>
    <w:rsid w:val="41893BD4"/>
    <w:rsid w:val="41D83400"/>
    <w:rsid w:val="42AC2997"/>
    <w:rsid w:val="4311C604"/>
    <w:rsid w:val="434592C9"/>
    <w:rsid w:val="436B3EE5"/>
    <w:rsid w:val="445980F2"/>
    <w:rsid w:val="47EC3CB7"/>
    <w:rsid w:val="47F3D506"/>
    <w:rsid w:val="486B8235"/>
    <w:rsid w:val="491CC700"/>
    <w:rsid w:val="49721A2D"/>
    <w:rsid w:val="4CEC517E"/>
    <w:rsid w:val="4D9523A9"/>
    <w:rsid w:val="4ED0562D"/>
    <w:rsid w:val="4FE1B9C5"/>
    <w:rsid w:val="503DCD87"/>
    <w:rsid w:val="5225C291"/>
    <w:rsid w:val="52D40786"/>
    <w:rsid w:val="53611D11"/>
    <w:rsid w:val="53CB4506"/>
    <w:rsid w:val="54F0A7E0"/>
    <w:rsid w:val="559C00A1"/>
    <w:rsid w:val="55D2CB40"/>
    <w:rsid w:val="568CD61D"/>
    <w:rsid w:val="5903ADEB"/>
    <w:rsid w:val="59460325"/>
    <w:rsid w:val="59ABE015"/>
    <w:rsid w:val="5A367C1F"/>
    <w:rsid w:val="5A558CAD"/>
    <w:rsid w:val="5AC0F3C7"/>
    <w:rsid w:val="5B1EF2ED"/>
    <w:rsid w:val="5C35223E"/>
    <w:rsid w:val="5D17DAE8"/>
    <w:rsid w:val="5F2D7A89"/>
    <w:rsid w:val="5F6725B0"/>
    <w:rsid w:val="60FDC38E"/>
    <w:rsid w:val="617FD474"/>
    <w:rsid w:val="63096888"/>
    <w:rsid w:val="6688080F"/>
    <w:rsid w:val="66BC660F"/>
    <w:rsid w:val="66EE9267"/>
    <w:rsid w:val="685BA3A2"/>
    <w:rsid w:val="69685E22"/>
    <w:rsid w:val="6ABDC571"/>
    <w:rsid w:val="6B971F43"/>
    <w:rsid w:val="6BA44AF5"/>
    <w:rsid w:val="6BE69A5F"/>
    <w:rsid w:val="6D6CDDB0"/>
    <w:rsid w:val="6EE1F40F"/>
    <w:rsid w:val="6F3F6487"/>
    <w:rsid w:val="6F4E0F88"/>
    <w:rsid w:val="700F4F56"/>
    <w:rsid w:val="703F9BBD"/>
    <w:rsid w:val="710EA131"/>
    <w:rsid w:val="71A14255"/>
    <w:rsid w:val="7556DE8A"/>
    <w:rsid w:val="763969E1"/>
    <w:rsid w:val="7640B20E"/>
    <w:rsid w:val="764E3C72"/>
    <w:rsid w:val="7651ECE5"/>
    <w:rsid w:val="76744B7A"/>
    <w:rsid w:val="77B8C43F"/>
    <w:rsid w:val="782A230E"/>
    <w:rsid w:val="78557518"/>
    <w:rsid w:val="7979CE86"/>
    <w:rsid w:val="7AC1147B"/>
    <w:rsid w:val="7C7FB21E"/>
    <w:rsid w:val="7C830079"/>
    <w:rsid w:val="7C95A5F8"/>
    <w:rsid w:val="7CDF16DB"/>
    <w:rsid w:val="7F18F552"/>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6546AA"/>
  <w15:docId w15:val="{BE0592F4-65F6-452C-AFC9-19C9CE945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Verdana"/>
        <w:color w:val="221E1F"/>
        <w:lang w:val="da-DK" w:eastAsia="en-US" w:bidi="ar-SA"/>
      </w:rPr>
    </w:rPrDefault>
    <w:pPrDefault>
      <w:pPr>
        <w:spacing w:before="120" w:after="120" w:line="260" w:lineRule="atLeast"/>
      </w:pPr>
    </w:pPrDefault>
  </w:docDefaults>
  <w:latentStyles w:defLockedState="0" w:defUIPriority="99" w:defSemiHidden="0" w:defUnhideWhenUsed="0" w:defQFormat="0" w:count="376">
    <w:lsdException w:name="Normal" w:uiPriority="0" w:qFormat="1"/>
    <w:lsdException w:name="heading 1" w:uiPriority="1" w:qFormat="1"/>
    <w:lsdException w:name="heading 2" w:uiPriority="1" w:qFormat="1"/>
    <w:lsdException w:name="heading 3" w:uiPriority="1" w:qFormat="1"/>
    <w:lsdException w:name="heading 4" w:uiPriority="1" w:qFormat="1"/>
    <w:lsdException w:name="heading 5" w:uiPriority="1"/>
    <w:lsdException w:name="heading 6" w:uiPriority="1"/>
    <w:lsdException w:name="heading 7" w:semiHidden="1" w:uiPriority="1" w:unhideWhenUsed="1"/>
    <w:lsdException w:name="heading 8" w:semiHidden="1" w:uiPriority="1" w:unhideWhenUsed="1"/>
    <w:lsdException w:name="heading 9" w:semiHidden="1" w:uiPriority="1"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21" w:unhideWhenUsed="1"/>
    <w:lsdException w:name="annotation text" w:semiHidden="1"/>
    <w:lsdException w:name="header" w:semiHidden="1" w:unhideWhenUsed="1"/>
    <w:lsdException w:name="footer" w:semiHidden="1" w:unhideWhenUsed="1"/>
    <w:lsdException w:name="index heading" w:semiHidden="1"/>
    <w:lsdException w:name="caption" w:semiHidden="1" w:uiPriority="7" w:unhideWhenUsed="1" w:qFormat="1"/>
    <w:lsdException w:name="table of figures" w:semiHidden="1" w:unhideWhenUsed="1"/>
    <w:lsdException w:name="envelope address" w:semiHidden="1"/>
    <w:lsdException w:name="envelope return" w:semiHidden="1"/>
    <w:lsdException w:name="footnote reference" w:semiHidden="1" w:uiPriority="21"/>
    <w:lsdException w:name="annotation reference" w:semiHidden="1"/>
    <w:lsdException w:name="line number" w:semiHidden="1"/>
    <w:lsdException w:name="page number" w:semiHidden="1" w:uiPriority="9" w:unhideWhenUsed="1"/>
    <w:lsdException w:name="endnote reference" w:semiHidden="1" w:uiPriority="21" w:unhideWhenUsed="1"/>
    <w:lsdException w:name="endnote text" w:semiHidden="1" w:uiPriority="21" w:unhideWhenUsed="1"/>
    <w:lsdException w:name="table of authorities" w:semiHidden="1" w:uiPriority="10" w:unhideWhenUsed="1"/>
    <w:lsdException w:name="macro" w:semiHidden="1"/>
    <w:lsdException w:name="toa heading" w:semiHidden="1" w:uiPriority="39" w:unhideWhenUsed="1"/>
    <w:lsdException w:name="List" w:semiHidden="1"/>
    <w:lsdException w:name="List Bullet" w:semiHidden="1" w:uiPriority="2" w:unhideWhenUsed="1" w:qFormat="1"/>
    <w:lsdException w:name="List Number" w:uiPriority="2" w:qFormat="1"/>
    <w:lsdException w:name="List 2" w:semiHidden="1"/>
    <w:lsdException w:name="List 3" w:semiHidden="1"/>
    <w:lsdException w:name="List 4" w:semiHidden="1"/>
    <w:lsdException w:name="List 5" w:semiHidden="1"/>
    <w:lsdException w:name="List Bullet 2" w:semiHidden="1" w:uiPriority="2"/>
    <w:lsdException w:name="List Bullet 3" w:semiHidden="1" w:uiPriority="2"/>
    <w:lsdException w:name="List Bullet 4" w:semiHidden="1"/>
    <w:lsdException w:name="List Bullet 5" w:semiHidden="1"/>
    <w:lsdException w:name="List Number 2" w:semiHidden="1" w:uiPriority="2"/>
    <w:lsdException w:name="List Number 3" w:semiHidden="1" w:uiPriority="2"/>
    <w:lsdException w:name="List Number 4" w:semiHidden="1"/>
    <w:lsdException w:name="List Number 5" w:semiHidden="1"/>
    <w:lsdException w:name="Title" w:uiPriority="6"/>
    <w:lsdException w:name="Closing" w:semiHidden="1"/>
    <w:lsdException w:name="Signature" w:semiHidden="1" w:unhideWhenUsed="1"/>
    <w:lsdException w:name="Default Paragraph Font" w:semiHidden="1" w:uiPriority="1" w:unhideWhenUsed="1"/>
    <w:lsdException w:name="Body Text" w:semiHidden="1" w:uiPriority="0" w:qFormat="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6"/>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lsdException w:name="FollowedHyperlink" w:semiHidden="1" w:uiPriority="21"/>
    <w:lsdException w:name="Strong" w:uiPriority="19"/>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unhideWhenUsed="1"/>
    <w:lsdException w:name="HTML Sample" w:semiHidden="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uiPriority="19"/>
    <w:lsdException w:name="Intense Quote" w:uiPriority="1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uiPriority="19"/>
    <w:lsdException w:name="Subtle Reference" w:qFormat="1"/>
    <w:lsdException w:name="Intense Reference" w:qFormat="1"/>
    <w:lsdException w:name="Book Title"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C34F6"/>
    <w:rPr>
      <w:lang w:val="nl-NL"/>
    </w:rPr>
  </w:style>
  <w:style w:type="paragraph" w:styleId="Kop1">
    <w:name w:val="heading 1"/>
    <w:aliases w:val="hoofdstuk"/>
    <w:basedOn w:val="Standaard"/>
    <w:next w:val="Plattetekst"/>
    <w:link w:val="Kop1Char"/>
    <w:uiPriority w:val="1"/>
    <w:qFormat/>
    <w:rsid w:val="004954FD"/>
    <w:pPr>
      <w:keepNext/>
      <w:keepLines/>
      <w:pageBreakBefore/>
      <w:numPr>
        <w:numId w:val="1"/>
      </w:numPr>
      <w:suppressAutoHyphens/>
      <w:spacing w:before="0"/>
      <w:contextualSpacing/>
      <w:outlineLvl w:val="0"/>
    </w:pPr>
    <w:rPr>
      <w:rFonts w:eastAsiaTheme="majorEastAsia" w:cstheme="majorBidi"/>
      <w:b/>
      <w:bCs/>
      <w:color w:val="046444"/>
      <w:sz w:val="28"/>
      <w:szCs w:val="28"/>
    </w:rPr>
  </w:style>
  <w:style w:type="paragraph" w:styleId="Kop2">
    <w:name w:val="heading 2"/>
    <w:aliases w:val="paragraaf"/>
    <w:basedOn w:val="Standaard"/>
    <w:next w:val="Plattetekst"/>
    <w:link w:val="Kop2Char"/>
    <w:uiPriority w:val="1"/>
    <w:qFormat/>
    <w:rsid w:val="007362A8"/>
    <w:pPr>
      <w:keepNext/>
      <w:keepLines/>
      <w:numPr>
        <w:ilvl w:val="1"/>
        <w:numId w:val="1"/>
      </w:numPr>
      <w:suppressAutoHyphens/>
      <w:spacing w:before="0"/>
      <w:contextualSpacing/>
      <w:outlineLvl w:val="1"/>
    </w:pPr>
    <w:rPr>
      <w:rFonts w:eastAsiaTheme="majorEastAsia" w:cstheme="majorBidi"/>
      <w:b/>
      <w:bCs/>
      <w:color w:val="046444"/>
      <w:sz w:val="24"/>
      <w:szCs w:val="26"/>
    </w:rPr>
  </w:style>
  <w:style w:type="paragraph" w:styleId="Kop3">
    <w:name w:val="heading 3"/>
    <w:aliases w:val="Subparagraaf level 3"/>
    <w:basedOn w:val="Standaard"/>
    <w:next w:val="Plattetekst"/>
    <w:link w:val="Kop3Char"/>
    <w:uiPriority w:val="1"/>
    <w:qFormat/>
    <w:rsid w:val="006905F1"/>
    <w:pPr>
      <w:keepNext/>
      <w:keepLines/>
      <w:numPr>
        <w:ilvl w:val="2"/>
        <w:numId w:val="1"/>
      </w:numPr>
      <w:suppressAutoHyphens/>
      <w:spacing w:before="0"/>
      <w:ind w:left="907"/>
      <w:contextualSpacing/>
      <w:outlineLvl w:val="2"/>
    </w:pPr>
    <w:rPr>
      <w:rFonts w:eastAsiaTheme="majorEastAsia" w:cstheme="majorBidi"/>
      <w:b/>
      <w:bCs/>
      <w:color w:val="046444"/>
      <w:sz w:val="24"/>
    </w:rPr>
  </w:style>
  <w:style w:type="paragraph" w:styleId="Kop4">
    <w:name w:val="heading 4"/>
    <w:aliases w:val="subparagraaf level 4"/>
    <w:basedOn w:val="Standaard"/>
    <w:next w:val="Plattetekst"/>
    <w:link w:val="Kop4Char"/>
    <w:uiPriority w:val="1"/>
    <w:qFormat/>
    <w:rsid w:val="007362A8"/>
    <w:pPr>
      <w:keepNext/>
      <w:keepLines/>
      <w:numPr>
        <w:ilvl w:val="3"/>
        <w:numId w:val="1"/>
      </w:numPr>
      <w:suppressAutoHyphens/>
      <w:spacing w:before="0"/>
      <w:contextualSpacing/>
      <w:outlineLvl w:val="3"/>
    </w:pPr>
    <w:rPr>
      <w:rFonts w:eastAsiaTheme="majorEastAsia" w:cstheme="majorBidi"/>
      <w:b/>
      <w:bCs/>
      <w:iCs/>
      <w:color w:val="046444"/>
      <w:sz w:val="24"/>
    </w:rPr>
  </w:style>
  <w:style w:type="paragraph" w:styleId="Kop5">
    <w:name w:val="heading 5"/>
    <w:basedOn w:val="Standaard"/>
    <w:next w:val="Plattetekst"/>
    <w:link w:val="Kop5Char"/>
    <w:uiPriority w:val="1"/>
    <w:rsid w:val="001D7D56"/>
    <w:pPr>
      <w:keepNext/>
      <w:keepLines/>
      <w:numPr>
        <w:ilvl w:val="4"/>
        <w:numId w:val="1"/>
      </w:numPr>
      <w:suppressAutoHyphens/>
      <w:spacing w:before="240" w:line="280" w:lineRule="atLeast"/>
      <w:contextualSpacing/>
      <w:outlineLvl w:val="4"/>
    </w:pPr>
    <w:rPr>
      <w:rFonts w:eastAsiaTheme="majorEastAsia" w:cstheme="majorBidi"/>
      <w:b/>
      <w:color w:val="71004B"/>
      <w:sz w:val="24"/>
    </w:rPr>
  </w:style>
  <w:style w:type="paragraph" w:styleId="Kop6">
    <w:name w:val="heading 6"/>
    <w:basedOn w:val="Standaard"/>
    <w:next w:val="Plattetekst"/>
    <w:link w:val="Kop6Char"/>
    <w:uiPriority w:val="1"/>
    <w:rsid w:val="001D7D56"/>
    <w:pPr>
      <w:keepNext/>
      <w:keepLines/>
      <w:numPr>
        <w:ilvl w:val="5"/>
        <w:numId w:val="1"/>
      </w:numPr>
      <w:suppressAutoHyphens/>
      <w:spacing w:before="240"/>
      <w:contextualSpacing/>
      <w:outlineLvl w:val="5"/>
    </w:pPr>
    <w:rPr>
      <w:rFonts w:eastAsiaTheme="majorEastAsia" w:cstheme="majorBidi"/>
      <w:b/>
      <w:iCs/>
      <w:color w:val="71004B"/>
      <w:sz w:val="24"/>
    </w:rPr>
  </w:style>
  <w:style w:type="paragraph" w:styleId="Kop7">
    <w:name w:val="heading 7"/>
    <w:basedOn w:val="Standaard"/>
    <w:next w:val="Standaard"/>
    <w:link w:val="Kop7Char"/>
    <w:uiPriority w:val="1"/>
    <w:semiHidden/>
    <w:rsid w:val="0097171C"/>
    <w:pPr>
      <w:keepNext/>
      <w:keepLines/>
      <w:numPr>
        <w:ilvl w:val="6"/>
        <w:numId w:val="1"/>
      </w:numPr>
      <w:spacing w:before="260"/>
      <w:contextualSpacing/>
      <w:outlineLvl w:val="6"/>
    </w:pPr>
    <w:rPr>
      <w:rFonts w:eastAsiaTheme="majorEastAsia" w:cstheme="majorBidi"/>
      <w:b/>
      <w:iCs/>
    </w:rPr>
  </w:style>
  <w:style w:type="paragraph" w:styleId="Kop8">
    <w:name w:val="heading 8"/>
    <w:basedOn w:val="Standaard"/>
    <w:next w:val="Standaard"/>
    <w:link w:val="Kop8Char"/>
    <w:uiPriority w:val="1"/>
    <w:semiHidden/>
    <w:rsid w:val="0097171C"/>
    <w:pPr>
      <w:keepNext/>
      <w:keepLines/>
      <w:numPr>
        <w:ilvl w:val="7"/>
        <w:numId w:val="1"/>
      </w:numPr>
      <w:spacing w:before="260"/>
      <w:contextualSpacing/>
      <w:outlineLvl w:val="7"/>
    </w:pPr>
    <w:rPr>
      <w:rFonts w:eastAsiaTheme="majorEastAsia" w:cstheme="majorBidi"/>
      <w:b/>
    </w:rPr>
  </w:style>
  <w:style w:type="paragraph" w:styleId="Kop9">
    <w:name w:val="heading 9"/>
    <w:basedOn w:val="Standaard"/>
    <w:next w:val="Standaard"/>
    <w:link w:val="Kop9Char"/>
    <w:uiPriority w:val="1"/>
    <w:semiHidden/>
    <w:rsid w:val="0097171C"/>
    <w:pPr>
      <w:keepNext/>
      <w:keepLines/>
      <w:numPr>
        <w:ilvl w:val="8"/>
        <w:numId w:val="1"/>
      </w:numPr>
      <w:spacing w:before="260"/>
      <w:contextualSpacing/>
      <w:outlineLvl w:val="8"/>
    </w:pPr>
    <w:rPr>
      <w:rFonts w:eastAsiaTheme="majorEastAsia" w:cstheme="majorBidi"/>
      <w:b/>
      <w:i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rsid w:val="0097171C"/>
    <w:pPr>
      <w:pBdr>
        <w:bottom w:val="single" w:sz="4" w:space="7" w:color="5F6369"/>
      </w:pBdr>
      <w:tabs>
        <w:tab w:val="center" w:pos="4819"/>
        <w:tab w:val="right" w:pos="9638"/>
      </w:tabs>
      <w:spacing w:before="0" w:after="0"/>
    </w:pPr>
    <w:rPr>
      <w:rFonts w:cstheme="minorBidi"/>
      <w:b/>
      <w:caps/>
      <w:color w:val="5F6369"/>
    </w:rPr>
  </w:style>
  <w:style w:type="character" w:customStyle="1" w:styleId="KoptekstChar">
    <w:name w:val="Koptekst Char"/>
    <w:basedOn w:val="Standaardalinea-lettertype"/>
    <w:link w:val="Koptekst"/>
    <w:uiPriority w:val="99"/>
    <w:rsid w:val="0097171C"/>
    <w:rPr>
      <w:rFonts w:cstheme="minorBidi"/>
      <w:b/>
      <w:caps/>
      <w:color w:val="5F6369"/>
      <w:lang w:val="nl-NL"/>
    </w:rPr>
  </w:style>
  <w:style w:type="paragraph" w:styleId="Voettekst">
    <w:name w:val="footer"/>
    <w:basedOn w:val="Standaard"/>
    <w:link w:val="VoettekstChar"/>
    <w:uiPriority w:val="99"/>
    <w:rsid w:val="00D62261"/>
    <w:pPr>
      <w:tabs>
        <w:tab w:val="center" w:pos="4819"/>
        <w:tab w:val="right" w:pos="9638"/>
      </w:tabs>
      <w:spacing w:before="0" w:after="0" w:line="240" w:lineRule="atLeast"/>
    </w:pPr>
    <w:rPr>
      <w:color w:val="0E2841" w:themeColor="text2"/>
      <w:sz w:val="18"/>
    </w:rPr>
  </w:style>
  <w:style w:type="character" w:customStyle="1" w:styleId="VoettekstChar">
    <w:name w:val="Voettekst Char"/>
    <w:basedOn w:val="Standaardalinea-lettertype"/>
    <w:link w:val="Voettekst"/>
    <w:uiPriority w:val="99"/>
    <w:rsid w:val="00D62261"/>
    <w:rPr>
      <w:color w:val="0E2841" w:themeColor="text2"/>
      <w:sz w:val="18"/>
      <w:lang w:val="nl-NL"/>
    </w:rPr>
  </w:style>
  <w:style w:type="character" w:customStyle="1" w:styleId="Kop1Char">
    <w:name w:val="Kop 1 Char"/>
    <w:aliases w:val="hoofdstuk Char"/>
    <w:basedOn w:val="Standaardalinea-lettertype"/>
    <w:link w:val="Kop1"/>
    <w:uiPriority w:val="1"/>
    <w:rsid w:val="004954FD"/>
    <w:rPr>
      <w:rFonts w:eastAsiaTheme="majorEastAsia" w:cstheme="majorBidi"/>
      <w:b/>
      <w:bCs/>
      <w:color w:val="046444"/>
      <w:sz w:val="28"/>
      <w:szCs w:val="28"/>
      <w:lang w:val="nl-NL"/>
    </w:rPr>
  </w:style>
  <w:style w:type="character" w:customStyle="1" w:styleId="Kop2Char">
    <w:name w:val="Kop 2 Char"/>
    <w:aliases w:val="paragraaf Char"/>
    <w:basedOn w:val="Standaardalinea-lettertype"/>
    <w:link w:val="Kop2"/>
    <w:uiPriority w:val="1"/>
    <w:rsid w:val="007362A8"/>
    <w:rPr>
      <w:rFonts w:eastAsiaTheme="majorEastAsia" w:cstheme="majorBidi"/>
      <w:b/>
      <w:bCs/>
      <w:color w:val="046444"/>
      <w:sz w:val="24"/>
      <w:szCs w:val="26"/>
      <w:lang w:val="nl-NL"/>
    </w:rPr>
  </w:style>
  <w:style w:type="character" w:customStyle="1" w:styleId="Kop3Char">
    <w:name w:val="Kop 3 Char"/>
    <w:aliases w:val="Subparagraaf level 3 Char"/>
    <w:basedOn w:val="Standaardalinea-lettertype"/>
    <w:link w:val="Kop3"/>
    <w:uiPriority w:val="1"/>
    <w:rsid w:val="006905F1"/>
    <w:rPr>
      <w:rFonts w:eastAsiaTheme="majorEastAsia" w:cstheme="majorBidi"/>
      <w:b/>
      <w:bCs/>
      <w:color w:val="046444"/>
      <w:sz w:val="24"/>
      <w:lang w:val="nl-NL"/>
    </w:rPr>
  </w:style>
  <w:style w:type="character" w:customStyle="1" w:styleId="Kop4Char">
    <w:name w:val="Kop 4 Char"/>
    <w:aliases w:val="subparagraaf level 4 Char"/>
    <w:basedOn w:val="Standaardalinea-lettertype"/>
    <w:link w:val="Kop4"/>
    <w:uiPriority w:val="1"/>
    <w:rsid w:val="007362A8"/>
    <w:rPr>
      <w:rFonts w:eastAsiaTheme="majorEastAsia" w:cstheme="majorBidi"/>
      <w:b/>
      <w:bCs/>
      <w:iCs/>
      <w:color w:val="046444"/>
      <w:sz w:val="24"/>
      <w:lang w:val="nl-NL"/>
    </w:rPr>
  </w:style>
  <w:style w:type="character" w:customStyle="1" w:styleId="Kop5Char">
    <w:name w:val="Kop 5 Char"/>
    <w:basedOn w:val="Standaardalinea-lettertype"/>
    <w:link w:val="Kop5"/>
    <w:uiPriority w:val="1"/>
    <w:rsid w:val="001D7D56"/>
    <w:rPr>
      <w:rFonts w:eastAsiaTheme="majorEastAsia" w:cstheme="majorBidi"/>
      <w:b/>
      <w:color w:val="71004B"/>
      <w:sz w:val="24"/>
      <w:lang w:val="nl-NL"/>
    </w:rPr>
  </w:style>
  <w:style w:type="character" w:customStyle="1" w:styleId="Kop6Char">
    <w:name w:val="Kop 6 Char"/>
    <w:basedOn w:val="Standaardalinea-lettertype"/>
    <w:link w:val="Kop6"/>
    <w:uiPriority w:val="1"/>
    <w:rsid w:val="001D7D56"/>
    <w:rPr>
      <w:rFonts w:eastAsiaTheme="majorEastAsia" w:cstheme="majorBidi"/>
      <w:b/>
      <w:iCs/>
      <w:color w:val="71004B"/>
      <w:sz w:val="24"/>
      <w:lang w:val="nl-NL"/>
    </w:rPr>
  </w:style>
  <w:style w:type="character" w:customStyle="1" w:styleId="Kop7Char">
    <w:name w:val="Kop 7 Char"/>
    <w:basedOn w:val="Standaardalinea-lettertype"/>
    <w:link w:val="Kop7"/>
    <w:uiPriority w:val="1"/>
    <w:semiHidden/>
    <w:rsid w:val="0097171C"/>
    <w:rPr>
      <w:rFonts w:eastAsiaTheme="majorEastAsia" w:cstheme="majorBidi"/>
      <w:b/>
      <w:iCs/>
      <w:lang w:val="nl-NL"/>
    </w:rPr>
  </w:style>
  <w:style w:type="character" w:customStyle="1" w:styleId="Kop8Char">
    <w:name w:val="Kop 8 Char"/>
    <w:basedOn w:val="Standaardalinea-lettertype"/>
    <w:link w:val="Kop8"/>
    <w:uiPriority w:val="1"/>
    <w:semiHidden/>
    <w:rsid w:val="0097171C"/>
    <w:rPr>
      <w:rFonts w:eastAsiaTheme="majorEastAsia" w:cstheme="majorBidi"/>
      <w:b/>
      <w:lang w:val="nl-NL"/>
    </w:rPr>
  </w:style>
  <w:style w:type="character" w:customStyle="1" w:styleId="Kop9Char">
    <w:name w:val="Kop 9 Char"/>
    <w:basedOn w:val="Standaardalinea-lettertype"/>
    <w:link w:val="Kop9"/>
    <w:uiPriority w:val="1"/>
    <w:semiHidden/>
    <w:rsid w:val="0097171C"/>
    <w:rPr>
      <w:rFonts w:eastAsiaTheme="majorEastAsia" w:cstheme="majorBidi"/>
      <w:b/>
      <w:iCs/>
      <w:lang w:val="nl-NL"/>
    </w:rPr>
  </w:style>
  <w:style w:type="paragraph" w:styleId="Titel">
    <w:name w:val="Title"/>
    <w:basedOn w:val="Standaard"/>
    <w:next w:val="Plattetekst"/>
    <w:link w:val="TitelChar"/>
    <w:uiPriority w:val="6"/>
    <w:rsid w:val="00682072"/>
    <w:pPr>
      <w:keepNext/>
      <w:keepLines/>
      <w:framePr w:wrap="around" w:vAnchor="page" w:hAnchor="margin" w:y="2836"/>
      <w:spacing w:before="0" w:after="0" w:line="400" w:lineRule="atLeast"/>
      <w:suppressOverlap/>
    </w:pPr>
    <w:rPr>
      <w:b/>
      <w:color w:val="046444"/>
      <w:sz w:val="36"/>
    </w:rPr>
  </w:style>
  <w:style w:type="character" w:customStyle="1" w:styleId="TitelChar">
    <w:name w:val="Titel Char"/>
    <w:basedOn w:val="Standaardalinea-lettertype"/>
    <w:link w:val="Titel"/>
    <w:uiPriority w:val="6"/>
    <w:rsid w:val="00682072"/>
    <w:rPr>
      <w:b/>
      <w:color w:val="046444"/>
      <w:sz w:val="36"/>
      <w:lang w:val="nl-NL"/>
    </w:rPr>
  </w:style>
  <w:style w:type="paragraph" w:styleId="Ondertitel">
    <w:name w:val="Subtitle"/>
    <w:basedOn w:val="Standaard"/>
    <w:next w:val="Plattetekst"/>
    <w:link w:val="OndertitelChar"/>
    <w:uiPriority w:val="6"/>
    <w:rsid w:val="00C072FD"/>
    <w:pPr>
      <w:keepNext/>
      <w:keepLines/>
      <w:spacing w:before="0" w:after="0" w:line="320" w:lineRule="atLeast"/>
    </w:pPr>
    <w:rPr>
      <w:b/>
      <w:color w:val="5F6369"/>
      <w:sz w:val="28"/>
    </w:rPr>
  </w:style>
  <w:style w:type="character" w:customStyle="1" w:styleId="OndertitelChar">
    <w:name w:val="Ondertitel Char"/>
    <w:basedOn w:val="Standaardalinea-lettertype"/>
    <w:link w:val="Ondertitel"/>
    <w:uiPriority w:val="6"/>
    <w:rsid w:val="00C072FD"/>
    <w:rPr>
      <w:b/>
      <w:color w:val="5F6369"/>
      <w:sz w:val="28"/>
      <w:lang w:val="nl-NL"/>
    </w:rPr>
  </w:style>
  <w:style w:type="character" w:styleId="Subtielebenadrukking">
    <w:name w:val="Subtle Emphasis"/>
    <w:basedOn w:val="Standaardalinea-lettertype"/>
    <w:uiPriority w:val="99"/>
    <w:qFormat/>
    <w:rsid w:val="0097171C"/>
    <w:rPr>
      <w:i/>
      <w:iCs/>
      <w:color w:val="3CF7B9" w:themeColor="text1" w:themeTint="7F"/>
      <w:lang w:val="nl-NL"/>
    </w:rPr>
  </w:style>
  <w:style w:type="character" w:styleId="Intensievebenadrukking">
    <w:name w:val="Intense Emphasis"/>
    <w:basedOn w:val="Standaardalinea-lettertype"/>
    <w:uiPriority w:val="19"/>
    <w:rsid w:val="0097171C"/>
    <w:rPr>
      <w:b/>
      <w:bCs/>
      <w:i/>
      <w:iCs/>
      <w:color w:val="auto"/>
      <w:lang w:val="nl-NL"/>
    </w:rPr>
  </w:style>
  <w:style w:type="character" w:styleId="Zwaar">
    <w:name w:val="Strong"/>
    <w:basedOn w:val="Standaardalinea-lettertype"/>
    <w:uiPriority w:val="19"/>
    <w:rsid w:val="0097171C"/>
    <w:rPr>
      <w:b/>
      <w:bCs/>
      <w:lang w:val="nl-NL"/>
    </w:rPr>
  </w:style>
  <w:style w:type="paragraph" w:styleId="Duidelijkcitaat">
    <w:name w:val="Intense Quote"/>
    <w:basedOn w:val="Standaard"/>
    <w:next w:val="Standaard"/>
    <w:link w:val="DuidelijkcitaatChar"/>
    <w:uiPriority w:val="19"/>
    <w:rsid w:val="0097171C"/>
    <w:pPr>
      <w:spacing w:before="260"/>
      <w:ind w:left="851" w:right="851"/>
    </w:pPr>
    <w:rPr>
      <w:b/>
      <w:bCs/>
      <w:i/>
      <w:iCs/>
    </w:rPr>
  </w:style>
  <w:style w:type="character" w:customStyle="1" w:styleId="DuidelijkcitaatChar">
    <w:name w:val="Duidelijk citaat Char"/>
    <w:basedOn w:val="Standaardalinea-lettertype"/>
    <w:link w:val="Duidelijkcitaat"/>
    <w:uiPriority w:val="19"/>
    <w:rsid w:val="0097171C"/>
    <w:rPr>
      <w:b/>
      <w:bCs/>
      <w:i/>
      <w:iCs/>
      <w:lang w:val="nl-NL"/>
    </w:rPr>
  </w:style>
  <w:style w:type="character" w:styleId="Subtieleverwijzing">
    <w:name w:val="Subtle Reference"/>
    <w:basedOn w:val="Standaardalinea-lettertype"/>
    <w:uiPriority w:val="99"/>
    <w:qFormat/>
    <w:rsid w:val="0097171C"/>
    <w:rPr>
      <w:caps w:val="0"/>
      <w:smallCaps w:val="0"/>
      <w:color w:val="auto"/>
      <w:u w:val="single"/>
      <w:lang w:val="nl-NL"/>
    </w:rPr>
  </w:style>
  <w:style w:type="character" w:styleId="Intensieveverwijzing">
    <w:name w:val="Intense Reference"/>
    <w:basedOn w:val="Standaardalinea-lettertype"/>
    <w:uiPriority w:val="99"/>
    <w:qFormat/>
    <w:rsid w:val="0097171C"/>
    <w:rPr>
      <w:b/>
      <w:bCs/>
      <w:caps w:val="0"/>
      <w:smallCaps w:val="0"/>
      <w:color w:val="auto"/>
      <w:spacing w:val="5"/>
      <w:u w:val="single"/>
      <w:lang w:val="nl-NL"/>
    </w:rPr>
  </w:style>
  <w:style w:type="paragraph" w:styleId="Bijschrift">
    <w:name w:val="caption"/>
    <w:aliases w:val="tabel"/>
    <w:basedOn w:val="Plattetekst"/>
    <w:next w:val="Plattetekst"/>
    <w:uiPriority w:val="7"/>
    <w:qFormat/>
    <w:rsid w:val="00335401"/>
    <w:pPr>
      <w:tabs>
        <w:tab w:val="left" w:pos="851"/>
      </w:tabs>
      <w:spacing w:before="210" w:line="0" w:lineRule="atLeast"/>
    </w:pPr>
    <w:rPr>
      <w:bCs/>
      <w:i/>
      <w:sz w:val="18"/>
    </w:rPr>
  </w:style>
  <w:style w:type="paragraph" w:styleId="Inhopg1">
    <w:name w:val="toc 1"/>
    <w:basedOn w:val="Standaard"/>
    <w:next w:val="Plattetekst"/>
    <w:uiPriority w:val="39"/>
    <w:rsid w:val="00634EAF"/>
    <w:pPr>
      <w:tabs>
        <w:tab w:val="left" w:pos="907"/>
        <w:tab w:val="right" w:leader="dot" w:pos="9350"/>
      </w:tabs>
      <w:spacing w:after="0"/>
      <w:ind w:left="907" w:right="567" w:hanging="907"/>
    </w:pPr>
    <w:rPr>
      <w:b/>
      <w:caps/>
      <w:noProof/>
    </w:rPr>
  </w:style>
  <w:style w:type="paragraph" w:styleId="Inhopg2">
    <w:name w:val="toc 2"/>
    <w:basedOn w:val="Standaard"/>
    <w:next w:val="Plattetekst"/>
    <w:uiPriority w:val="39"/>
    <w:rsid w:val="00634EAF"/>
    <w:pPr>
      <w:tabs>
        <w:tab w:val="left" w:pos="907"/>
        <w:tab w:val="right" w:leader="dot" w:pos="9350"/>
      </w:tabs>
      <w:spacing w:before="0" w:after="0"/>
      <w:ind w:left="907" w:right="567" w:hanging="907"/>
    </w:pPr>
    <w:rPr>
      <w:noProof/>
    </w:rPr>
  </w:style>
  <w:style w:type="paragraph" w:styleId="Inhopg3">
    <w:name w:val="toc 3"/>
    <w:basedOn w:val="Standaard"/>
    <w:next w:val="Plattetekst"/>
    <w:uiPriority w:val="39"/>
    <w:rsid w:val="0097171C"/>
    <w:pPr>
      <w:tabs>
        <w:tab w:val="left" w:pos="907"/>
        <w:tab w:val="right" w:leader="dot" w:pos="9350"/>
      </w:tabs>
      <w:spacing w:before="0" w:after="0"/>
      <w:ind w:right="567"/>
    </w:pPr>
  </w:style>
  <w:style w:type="paragraph" w:styleId="Inhopg4">
    <w:name w:val="toc 4"/>
    <w:basedOn w:val="Standaard"/>
    <w:next w:val="Plattetekst"/>
    <w:uiPriority w:val="39"/>
    <w:rsid w:val="0056685B"/>
    <w:pPr>
      <w:tabs>
        <w:tab w:val="left" w:pos="907"/>
        <w:tab w:val="right" w:leader="dot" w:pos="9350"/>
      </w:tabs>
      <w:spacing w:before="0" w:after="0"/>
      <w:ind w:right="567"/>
    </w:pPr>
  </w:style>
  <w:style w:type="paragraph" w:styleId="Inhopg5">
    <w:name w:val="toc 5"/>
    <w:basedOn w:val="Standaard"/>
    <w:next w:val="Plattetekst"/>
    <w:uiPriority w:val="39"/>
    <w:rsid w:val="0097171C"/>
    <w:pPr>
      <w:tabs>
        <w:tab w:val="left" w:pos="907"/>
        <w:tab w:val="right" w:leader="dot" w:pos="9350"/>
      </w:tabs>
      <w:spacing w:before="0" w:after="0"/>
      <w:ind w:right="567"/>
    </w:pPr>
  </w:style>
  <w:style w:type="paragraph" w:styleId="Inhopg6">
    <w:name w:val="toc 6"/>
    <w:basedOn w:val="Standaard"/>
    <w:next w:val="Plattetekst"/>
    <w:uiPriority w:val="39"/>
    <w:rsid w:val="0097171C"/>
    <w:pPr>
      <w:tabs>
        <w:tab w:val="left" w:pos="1134"/>
        <w:tab w:val="right" w:leader="dot" w:pos="9350"/>
      </w:tabs>
      <w:spacing w:before="0" w:after="0"/>
      <w:ind w:right="567"/>
      <w:outlineLvl w:val="5"/>
    </w:pPr>
  </w:style>
  <w:style w:type="paragraph" w:styleId="Inhopg7">
    <w:name w:val="toc 7"/>
    <w:basedOn w:val="Standaard"/>
    <w:next w:val="Plattetekst"/>
    <w:uiPriority w:val="39"/>
    <w:rsid w:val="0097171C"/>
    <w:pPr>
      <w:spacing w:before="0" w:after="0"/>
      <w:ind w:right="567"/>
    </w:pPr>
  </w:style>
  <w:style w:type="paragraph" w:styleId="Inhopg8">
    <w:name w:val="toc 8"/>
    <w:basedOn w:val="Standaard"/>
    <w:next w:val="Plattetekst"/>
    <w:uiPriority w:val="39"/>
    <w:rsid w:val="0097171C"/>
    <w:pPr>
      <w:spacing w:before="0" w:after="0"/>
      <w:ind w:right="567"/>
    </w:pPr>
  </w:style>
  <w:style w:type="paragraph" w:styleId="Inhopg9">
    <w:name w:val="toc 9"/>
    <w:basedOn w:val="Standaard"/>
    <w:next w:val="Standaard"/>
    <w:uiPriority w:val="39"/>
    <w:rsid w:val="00530842"/>
    <w:pPr>
      <w:tabs>
        <w:tab w:val="right" w:leader="dot" w:pos="9350"/>
      </w:tabs>
      <w:ind w:right="567"/>
    </w:pPr>
  </w:style>
  <w:style w:type="paragraph" w:styleId="Kopvaninhoudsopgave">
    <w:name w:val="TOC Heading"/>
    <w:basedOn w:val="Standaard"/>
    <w:next w:val="Standaard"/>
    <w:uiPriority w:val="39"/>
    <w:qFormat/>
    <w:rsid w:val="007362A8"/>
    <w:pPr>
      <w:spacing w:before="240" w:line="360" w:lineRule="atLeast"/>
      <w:contextualSpacing/>
    </w:pPr>
    <w:rPr>
      <w:b/>
      <w:color w:val="046444"/>
      <w:sz w:val="32"/>
    </w:rPr>
  </w:style>
  <w:style w:type="paragraph" w:styleId="Bloktekst">
    <w:name w:val="Block Text"/>
    <w:basedOn w:val="Standaard"/>
    <w:uiPriority w:val="99"/>
    <w:semiHidden/>
    <w:rsid w:val="0097171C"/>
    <w:pPr>
      <w:pBdr>
        <w:top w:val="single" w:sz="2" w:space="10" w:color="3AF7B8" w:themeColor="text1" w:themeTint="80"/>
        <w:left w:val="single" w:sz="2" w:space="10" w:color="3AF7B8" w:themeColor="text1" w:themeTint="80"/>
        <w:bottom w:val="single" w:sz="2" w:space="10" w:color="3AF7B8" w:themeColor="text1" w:themeTint="80"/>
        <w:right w:val="single" w:sz="2" w:space="10" w:color="3AF7B8" w:themeColor="text1" w:themeTint="80"/>
      </w:pBdr>
      <w:ind w:left="1151" w:right="1151"/>
    </w:pPr>
    <w:rPr>
      <w:rFonts w:eastAsiaTheme="minorEastAsia"/>
      <w:i/>
      <w:iCs/>
    </w:rPr>
  </w:style>
  <w:style w:type="paragraph" w:styleId="Eindnoottekst">
    <w:name w:val="endnote text"/>
    <w:basedOn w:val="Standaard"/>
    <w:link w:val="EindnoottekstChar"/>
    <w:uiPriority w:val="21"/>
    <w:semiHidden/>
    <w:rsid w:val="0097171C"/>
    <w:pPr>
      <w:spacing w:line="240" w:lineRule="atLeast"/>
      <w:ind w:left="85" w:hanging="85"/>
    </w:pPr>
    <w:rPr>
      <w:sz w:val="16"/>
    </w:rPr>
  </w:style>
  <w:style w:type="character" w:customStyle="1" w:styleId="EindnoottekstChar">
    <w:name w:val="Eindnoottekst Char"/>
    <w:basedOn w:val="Standaardalinea-lettertype"/>
    <w:link w:val="Eindnoottekst"/>
    <w:uiPriority w:val="21"/>
    <w:semiHidden/>
    <w:rsid w:val="0097171C"/>
    <w:rPr>
      <w:sz w:val="16"/>
      <w:lang w:val="nl-NL"/>
    </w:rPr>
  </w:style>
  <w:style w:type="character" w:styleId="Eindnootmarkering">
    <w:name w:val="endnote reference"/>
    <w:basedOn w:val="Standaardalinea-lettertype"/>
    <w:uiPriority w:val="21"/>
    <w:semiHidden/>
    <w:rsid w:val="0097171C"/>
    <w:rPr>
      <w:vertAlign w:val="superscript"/>
      <w:lang w:val="nl-NL"/>
    </w:rPr>
  </w:style>
  <w:style w:type="paragraph" w:styleId="Voetnoottekst">
    <w:name w:val="footnote text"/>
    <w:basedOn w:val="Standaard"/>
    <w:link w:val="VoetnoottekstChar"/>
    <w:uiPriority w:val="21"/>
    <w:semiHidden/>
    <w:rsid w:val="0097171C"/>
    <w:pPr>
      <w:spacing w:line="240" w:lineRule="atLeast"/>
      <w:ind w:left="85" w:hanging="85"/>
    </w:pPr>
    <w:rPr>
      <w:sz w:val="16"/>
    </w:rPr>
  </w:style>
  <w:style w:type="character" w:customStyle="1" w:styleId="VoetnoottekstChar">
    <w:name w:val="Voetnoottekst Char"/>
    <w:basedOn w:val="Standaardalinea-lettertype"/>
    <w:link w:val="Voetnoottekst"/>
    <w:uiPriority w:val="21"/>
    <w:semiHidden/>
    <w:rsid w:val="0097171C"/>
    <w:rPr>
      <w:sz w:val="16"/>
      <w:lang w:val="nl-NL"/>
    </w:rPr>
  </w:style>
  <w:style w:type="paragraph" w:styleId="Lijstopsomteken">
    <w:name w:val="List Bullet"/>
    <w:basedOn w:val="Standaard"/>
    <w:uiPriority w:val="2"/>
    <w:qFormat/>
    <w:rsid w:val="005F1E0E"/>
    <w:pPr>
      <w:numPr>
        <w:numId w:val="13"/>
      </w:numPr>
      <w:spacing w:before="0" w:after="0"/>
    </w:pPr>
  </w:style>
  <w:style w:type="paragraph" w:styleId="Lijstnummering">
    <w:name w:val="List Number"/>
    <w:basedOn w:val="Standaard"/>
    <w:uiPriority w:val="2"/>
    <w:qFormat/>
    <w:rsid w:val="00072118"/>
    <w:pPr>
      <w:numPr>
        <w:numId w:val="6"/>
      </w:numPr>
      <w:spacing w:before="0" w:after="0"/>
    </w:pPr>
  </w:style>
  <w:style w:type="character" w:styleId="Paginanummer">
    <w:name w:val="page number"/>
    <w:basedOn w:val="Standaardalinea-lettertype"/>
    <w:uiPriority w:val="9"/>
    <w:semiHidden/>
    <w:rsid w:val="00B32328"/>
    <w:rPr>
      <w:rFonts w:ascii="Arial" w:hAnsi="Arial"/>
      <w:color w:val="221E1F"/>
      <w:sz w:val="18"/>
      <w:lang w:val="nl-NL"/>
    </w:rPr>
  </w:style>
  <w:style w:type="paragraph" w:customStyle="1" w:styleId="Template">
    <w:name w:val="Template"/>
    <w:uiPriority w:val="8"/>
    <w:semiHidden/>
    <w:rsid w:val="0097171C"/>
    <w:pPr>
      <w:spacing w:after="260"/>
    </w:pPr>
    <w:rPr>
      <w:noProof/>
      <w:sz w:val="16"/>
      <w:lang w:val="nl-NL"/>
    </w:rPr>
  </w:style>
  <w:style w:type="paragraph" w:customStyle="1" w:styleId="Table">
    <w:name w:val="Table"/>
    <w:uiPriority w:val="4"/>
    <w:semiHidden/>
    <w:rsid w:val="0097171C"/>
    <w:pPr>
      <w:spacing w:before="40" w:after="40" w:line="240" w:lineRule="atLeast"/>
      <w:ind w:left="113" w:right="113"/>
    </w:pPr>
    <w:rPr>
      <w:sz w:val="16"/>
      <w:lang w:val="nl-NL"/>
    </w:rPr>
  </w:style>
  <w:style w:type="paragraph" w:customStyle="1" w:styleId="Table-Heading">
    <w:name w:val="Table - Heading"/>
    <w:basedOn w:val="Standaard"/>
    <w:uiPriority w:val="5"/>
    <w:rsid w:val="00EB265F"/>
    <w:pPr>
      <w:spacing w:before="0" w:after="0"/>
      <w:ind w:left="57" w:right="57"/>
    </w:pPr>
    <w:rPr>
      <w:b/>
      <w:color w:val="71004B"/>
    </w:rPr>
  </w:style>
  <w:style w:type="paragraph" w:styleId="Kopbronvermelding">
    <w:name w:val="toa heading"/>
    <w:basedOn w:val="Standaard"/>
    <w:next w:val="Standaard"/>
    <w:uiPriority w:val="39"/>
    <w:semiHidden/>
    <w:rsid w:val="0097171C"/>
    <w:pPr>
      <w:spacing w:after="520" w:line="360" w:lineRule="atLeast"/>
    </w:pPr>
    <w:rPr>
      <w:rFonts w:eastAsiaTheme="majorEastAsia" w:cstheme="majorBidi"/>
      <w:b/>
      <w:bCs/>
      <w:sz w:val="28"/>
      <w:szCs w:val="24"/>
    </w:rPr>
  </w:style>
  <w:style w:type="paragraph" w:styleId="Lijstmetafbeeldingen">
    <w:name w:val="table of figures"/>
    <w:basedOn w:val="Standaard"/>
    <w:next w:val="Standaard"/>
    <w:uiPriority w:val="99"/>
    <w:rsid w:val="00530842"/>
    <w:pPr>
      <w:tabs>
        <w:tab w:val="left" w:pos="907"/>
        <w:tab w:val="right" w:leader="dot" w:pos="9350"/>
      </w:tabs>
      <w:spacing w:after="0"/>
      <w:ind w:right="567"/>
    </w:pPr>
  </w:style>
  <w:style w:type="paragraph" w:styleId="Handtekening">
    <w:name w:val="Signature"/>
    <w:basedOn w:val="Standaard"/>
    <w:link w:val="HandtekeningChar"/>
    <w:uiPriority w:val="99"/>
    <w:semiHidden/>
    <w:rsid w:val="0097171C"/>
    <w:pPr>
      <w:spacing w:line="240" w:lineRule="auto"/>
      <w:ind w:left="4252"/>
    </w:pPr>
  </w:style>
  <w:style w:type="character" w:customStyle="1" w:styleId="HandtekeningChar">
    <w:name w:val="Handtekening Char"/>
    <w:basedOn w:val="Standaardalinea-lettertype"/>
    <w:link w:val="Handtekening"/>
    <w:uiPriority w:val="99"/>
    <w:semiHidden/>
    <w:rsid w:val="0097171C"/>
    <w:rPr>
      <w:lang w:val="nl-NL"/>
    </w:rPr>
  </w:style>
  <w:style w:type="character" w:styleId="Tekstvantijdelijkeaanduiding">
    <w:name w:val="Placeholder Text"/>
    <w:basedOn w:val="Standaardalinea-lettertype"/>
    <w:uiPriority w:val="99"/>
    <w:semiHidden/>
    <w:rsid w:val="0097171C"/>
    <w:rPr>
      <w:color w:val="auto"/>
      <w:lang w:val="nl-NL"/>
    </w:rPr>
  </w:style>
  <w:style w:type="paragraph" w:customStyle="1" w:styleId="Table-HeadingRight">
    <w:name w:val="Table - Heading Right"/>
    <w:basedOn w:val="Table-Heading"/>
    <w:uiPriority w:val="4"/>
    <w:semiHidden/>
    <w:rsid w:val="0097171C"/>
    <w:pPr>
      <w:jc w:val="right"/>
    </w:pPr>
  </w:style>
  <w:style w:type="paragraph" w:customStyle="1" w:styleId="Table-Numbers">
    <w:name w:val="Table - Numbers"/>
    <w:basedOn w:val="Table"/>
    <w:uiPriority w:val="4"/>
    <w:rsid w:val="0097171C"/>
    <w:pPr>
      <w:spacing w:line="210" w:lineRule="atLeast"/>
      <w:ind w:left="57" w:right="57"/>
      <w:jc w:val="right"/>
    </w:pPr>
    <w:rPr>
      <w:sz w:val="18"/>
    </w:rPr>
  </w:style>
  <w:style w:type="paragraph" w:customStyle="1" w:styleId="Table-NumbersTotal">
    <w:name w:val="Table - Numbers Total"/>
    <w:basedOn w:val="Table-Numbers"/>
    <w:uiPriority w:val="4"/>
    <w:rsid w:val="0097171C"/>
    <w:rPr>
      <w:b/>
    </w:rPr>
  </w:style>
  <w:style w:type="paragraph" w:customStyle="1" w:styleId="Table-Text">
    <w:name w:val="Table - Text"/>
    <w:basedOn w:val="Table"/>
    <w:uiPriority w:val="4"/>
    <w:rsid w:val="00A91BB4"/>
    <w:pPr>
      <w:framePr w:hSpace="141" w:wrap="around" w:vAnchor="text" w:hAnchor="text" w:y="305"/>
      <w:spacing w:before="0" w:after="0" w:line="210" w:lineRule="atLeast"/>
      <w:ind w:left="0" w:right="0"/>
    </w:pPr>
    <w:rPr>
      <w:sz w:val="18"/>
    </w:rPr>
  </w:style>
  <w:style w:type="paragraph" w:customStyle="1" w:styleId="Table-TextTotal">
    <w:name w:val="Table - Text Total"/>
    <w:basedOn w:val="Table-Text"/>
    <w:uiPriority w:val="4"/>
    <w:rsid w:val="0097171C"/>
    <w:pPr>
      <w:framePr w:wrap="around"/>
    </w:pPr>
    <w:rPr>
      <w:b/>
    </w:rPr>
  </w:style>
  <w:style w:type="paragraph" w:styleId="Citaat">
    <w:name w:val="Quote"/>
    <w:basedOn w:val="Standaard"/>
    <w:next w:val="Standaard"/>
    <w:link w:val="CitaatChar"/>
    <w:uiPriority w:val="19"/>
    <w:rsid w:val="0097171C"/>
    <w:pPr>
      <w:spacing w:before="260"/>
      <w:ind w:left="567" w:right="567"/>
    </w:pPr>
    <w:rPr>
      <w:b/>
      <w:iCs/>
      <w:color w:val="046444" w:themeColor="text1"/>
    </w:rPr>
  </w:style>
  <w:style w:type="character" w:customStyle="1" w:styleId="CitaatChar">
    <w:name w:val="Citaat Char"/>
    <w:basedOn w:val="Standaardalinea-lettertype"/>
    <w:link w:val="Citaat"/>
    <w:uiPriority w:val="19"/>
    <w:rsid w:val="0097171C"/>
    <w:rPr>
      <w:b/>
      <w:iCs/>
      <w:color w:val="046444" w:themeColor="text1"/>
      <w:lang w:val="nl-NL"/>
    </w:rPr>
  </w:style>
  <w:style w:type="character" w:styleId="Titelvanboek">
    <w:name w:val="Book Title"/>
    <w:basedOn w:val="Standaardalinea-lettertype"/>
    <w:uiPriority w:val="99"/>
    <w:qFormat/>
    <w:rsid w:val="0097171C"/>
    <w:rPr>
      <w:b/>
      <w:bCs/>
      <w:caps w:val="0"/>
      <w:smallCaps w:val="0"/>
      <w:spacing w:val="5"/>
      <w:lang w:val="nl-NL"/>
    </w:rPr>
  </w:style>
  <w:style w:type="paragraph" w:styleId="Bronvermelding">
    <w:name w:val="table of authorities"/>
    <w:basedOn w:val="Standaard"/>
    <w:next w:val="Standaard"/>
    <w:uiPriority w:val="10"/>
    <w:semiHidden/>
    <w:rsid w:val="0097171C"/>
    <w:pPr>
      <w:ind w:right="567"/>
    </w:pPr>
  </w:style>
  <w:style w:type="paragraph" w:styleId="Standaardinspringing">
    <w:name w:val="Normal Indent"/>
    <w:basedOn w:val="Standaard"/>
    <w:uiPriority w:val="99"/>
    <w:semiHidden/>
    <w:rsid w:val="0097171C"/>
    <w:pPr>
      <w:ind w:left="1134"/>
    </w:pPr>
  </w:style>
  <w:style w:type="table" w:styleId="Tabelraster">
    <w:name w:val="Table Grid"/>
    <w:basedOn w:val="Standaardtabel"/>
    <w:rsid w:val="00E82EA2"/>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paragraph" w:customStyle="1" w:styleId="DocumentHeading">
    <w:name w:val="Document Heading"/>
    <w:basedOn w:val="Kop1"/>
    <w:uiPriority w:val="8"/>
    <w:semiHidden/>
    <w:rsid w:val="0097171C"/>
    <w:pPr>
      <w:numPr>
        <w:numId w:val="0"/>
      </w:numPr>
      <w:spacing w:line="300" w:lineRule="atLeast"/>
    </w:pPr>
  </w:style>
  <w:style w:type="paragraph" w:customStyle="1" w:styleId="DocumentName">
    <w:name w:val="Document Name"/>
    <w:basedOn w:val="Titel"/>
    <w:uiPriority w:val="8"/>
    <w:semiHidden/>
    <w:rsid w:val="0097171C"/>
    <w:pPr>
      <w:framePr w:wrap="around"/>
      <w:spacing w:line="360" w:lineRule="atLeast"/>
    </w:pPr>
    <w:rPr>
      <w:caps/>
      <w:sz w:val="28"/>
    </w:rPr>
  </w:style>
  <w:style w:type="paragraph" w:customStyle="1" w:styleId="Template-Address">
    <w:name w:val="Template - Address"/>
    <w:basedOn w:val="Template"/>
    <w:uiPriority w:val="8"/>
    <w:semiHidden/>
    <w:rsid w:val="0097171C"/>
    <w:pPr>
      <w:tabs>
        <w:tab w:val="left" w:pos="567"/>
      </w:tabs>
      <w:suppressAutoHyphens/>
      <w:spacing w:before="0" w:after="0"/>
    </w:pPr>
  </w:style>
  <w:style w:type="table" w:customStyle="1" w:styleId="Blank">
    <w:name w:val="Blank"/>
    <w:basedOn w:val="Standaardtabel"/>
    <w:uiPriority w:val="99"/>
    <w:rsid w:val="0097171C"/>
    <w:pPr>
      <w:spacing w:before="0" w:after="0" w:line="240" w:lineRule="atLeast"/>
    </w:pPr>
    <w:tblPr>
      <w:tblCellMar>
        <w:left w:w="0" w:type="dxa"/>
        <w:right w:w="0" w:type="dxa"/>
      </w:tblCellMar>
    </w:tblPr>
  </w:style>
  <w:style w:type="paragraph" w:customStyle="1" w:styleId="Table-Caption">
    <w:name w:val="Table - Caption"/>
    <w:basedOn w:val="Heading5-nonumber"/>
    <w:next w:val="Plattetekst"/>
    <w:uiPriority w:val="3"/>
    <w:rsid w:val="00BA3486"/>
    <w:pPr>
      <w:tabs>
        <w:tab w:val="left" w:pos="1134"/>
      </w:tabs>
      <w:spacing w:before="0" w:after="0" w:line="260" w:lineRule="atLeast"/>
      <w:ind w:left="1134" w:hanging="1134"/>
      <w:outlineLvl w:val="8"/>
    </w:pPr>
    <w:rPr>
      <w:b w:val="0"/>
      <w:color w:val="221E1F"/>
      <w:sz w:val="16"/>
    </w:rPr>
  </w:style>
  <w:style w:type="paragraph" w:customStyle="1" w:styleId="Template-CompanyName">
    <w:name w:val="Template - Company Name"/>
    <w:basedOn w:val="Template-Address"/>
    <w:next w:val="Template-Address"/>
    <w:uiPriority w:val="8"/>
    <w:semiHidden/>
    <w:rsid w:val="0097171C"/>
    <w:pPr>
      <w:spacing w:line="200" w:lineRule="atLeast"/>
    </w:pPr>
    <w:rPr>
      <w:b/>
    </w:rPr>
  </w:style>
  <w:style w:type="paragraph" w:customStyle="1" w:styleId="Template-Date">
    <w:name w:val="Template - Date"/>
    <w:basedOn w:val="Template"/>
    <w:uiPriority w:val="8"/>
    <w:semiHidden/>
    <w:rsid w:val="0097171C"/>
    <w:pPr>
      <w:spacing w:line="280" w:lineRule="atLeast"/>
    </w:pPr>
  </w:style>
  <w:style w:type="paragraph" w:customStyle="1" w:styleId="Recipient">
    <w:name w:val="Recipient"/>
    <w:basedOn w:val="Standaard"/>
    <w:uiPriority w:val="8"/>
    <w:semiHidden/>
    <w:rsid w:val="0097171C"/>
    <w:pPr>
      <w:spacing w:before="240"/>
    </w:pPr>
  </w:style>
  <w:style w:type="paragraph" w:styleId="Ballontekst">
    <w:name w:val="Balloon Text"/>
    <w:basedOn w:val="Standaard"/>
    <w:link w:val="BallontekstChar"/>
    <w:uiPriority w:val="99"/>
    <w:semiHidden/>
    <w:rsid w:val="0097171C"/>
    <w:pPr>
      <w:spacing w:line="240" w:lineRule="auto"/>
    </w:pPr>
    <w:rPr>
      <w:rFonts w:ascii="Segoe UI" w:hAnsi="Segoe UI" w:cs="Segoe UI"/>
    </w:rPr>
  </w:style>
  <w:style w:type="character" w:customStyle="1" w:styleId="BallontekstChar">
    <w:name w:val="Ballontekst Char"/>
    <w:basedOn w:val="Standaardalinea-lettertype"/>
    <w:link w:val="Ballontekst"/>
    <w:uiPriority w:val="99"/>
    <w:semiHidden/>
    <w:rsid w:val="0097171C"/>
    <w:rPr>
      <w:rFonts w:ascii="Segoe UI" w:hAnsi="Segoe UI" w:cs="Segoe UI"/>
      <w:lang w:val="nl-NL"/>
    </w:rPr>
  </w:style>
  <w:style w:type="paragraph" w:styleId="Bibliografie">
    <w:name w:val="Bibliography"/>
    <w:basedOn w:val="Standaard"/>
    <w:next w:val="Standaard"/>
    <w:uiPriority w:val="99"/>
    <w:semiHidden/>
    <w:unhideWhenUsed/>
    <w:rsid w:val="0097171C"/>
  </w:style>
  <w:style w:type="paragraph" w:styleId="Plattetekst">
    <w:name w:val="Body Text"/>
    <w:basedOn w:val="Standaard"/>
    <w:link w:val="PlattetekstChar"/>
    <w:qFormat/>
    <w:rsid w:val="001D7D56"/>
    <w:pPr>
      <w:spacing w:before="0" w:after="0"/>
    </w:pPr>
  </w:style>
  <w:style w:type="character" w:customStyle="1" w:styleId="PlattetekstChar">
    <w:name w:val="Platte tekst Char"/>
    <w:basedOn w:val="Standaardalinea-lettertype"/>
    <w:link w:val="Plattetekst"/>
    <w:rsid w:val="001D7D56"/>
    <w:rPr>
      <w:lang w:val="nl-NL"/>
    </w:rPr>
  </w:style>
  <w:style w:type="paragraph" w:styleId="Plattetekst2">
    <w:name w:val="Body Text 2"/>
    <w:basedOn w:val="Standaard"/>
    <w:link w:val="Plattetekst2Char"/>
    <w:uiPriority w:val="99"/>
    <w:semiHidden/>
    <w:rsid w:val="0097171C"/>
    <w:pPr>
      <w:spacing w:line="480" w:lineRule="auto"/>
    </w:pPr>
  </w:style>
  <w:style w:type="character" w:customStyle="1" w:styleId="Plattetekst2Char">
    <w:name w:val="Platte tekst 2 Char"/>
    <w:basedOn w:val="Standaardalinea-lettertype"/>
    <w:link w:val="Plattetekst2"/>
    <w:uiPriority w:val="99"/>
    <w:semiHidden/>
    <w:rsid w:val="0097171C"/>
    <w:rPr>
      <w:lang w:val="nl-NL"/>
    </w:rPr>
  </w:style>
  <w:style w:type="paragraph" w:styleId="Plattetekst3">
    <w:name w:val="Body Text 3"/>
    <w:basedOn w:val="Standaard"/>
    <w:link w:val="Plattetekst3Char"/>
    <w:uiPriority w:val="99"/>
    <w:semiHidden/>
    <w:rsid w:val="0097171C"/>
    <w:rPr>
      <w:sz w:val="16"/>
      <w:szCs w:val="16"/>
    </w:rPr>
  </w:style>
  <w:style w:type="character" w:customStyle="1" w:styleId="Plattetekst3Char">
    <w:name w:val="Platte tekst 3 Char"/>
    <w:basedOn w:val="Standaardalinea-lettertype"/>
    <w:link w:val="Plattetekst3"/>
    <w:uiPriority w:val="99"/>
    <w:semiHidden/>
    <w:rsid w:val="0097171C"/>
    <w:rPr>
      <w:sz w:val="16"/>
      <w:szCs w:val="16"/>
      <w:lang w:val="nl-NL"/>
    </w:rPr>
  </w:style>
  <w:style w:type="paragraph" w:styleId="Platteteksteersteinspringing">
    <w:name w:val="Body Text First Indent"/>
    <w:basedOn w:val="Plattetekst"/>
    <w:link w:val="PlatteteksteersteinspringingChar"/>
    <w:uiPriority w:val="99"/>
    <w:semiHidden/>
    <w:rsid w:val="0097171C"/>
    <w:pPr>
      <w:ind w:firstLine="360"/>
    </w:pPr>
  </w:style>
  <w:style w:type="character" w:customStyle="1" w:styleId="PlatteteksteersteinspringingChar">
    <w:name w:val="Platte tekst eerste inspringing Char"/>
    <w:basedOn w:val="PlattetekstChar"/>
    <w:link w:val="Platteteksteersteinspringing"/>
    <w:uiPriority w:val="99"/>
    <w:semiHidden/>
    <w:rsid w:val="0097171C"/>
    <w:rPr>
      <w:lang w:val="nl-NL"/>
    </w:rPr>
  </w:style>
  <w:style w:type="paragraph" w:styleId="Plattetekstinspringen">
    <w:name w:val="Body Text Indent"/>
    <w:basedOn w:val="Standaard"/>
    <w:link w:val="PlattetekstinspringenChar"/>
    <w:uiPriority w:val="99"/>
    <w:semiHidden/>
    <w:rsid w:val="0097171C"/>
    <w:pPr>
      <w:ind w:left="283"/>
    </w:pPr>
  </w:style>
  <w:style w:type="character" w:customStyle="1" w:styleId="PlattetekstinspringenChar">
    <w:name w:val="Platte tekst inspringen Char"/>
    <w:basedOn w:val="Standaardalinea-lettertype"/>
    <w:link w:val="Plattetekstinspringen"/>
    <w:uiPriority w:val="99"/>
    <w:semiHidden/>
    <w:rsid w:val="0097171C"/>
    <w:rPr>
      <w:lang w:val="nl-NL"/>
    </w:rPr>
  </w:style>
  <w:style w:type="paragraph" w:styleId="Platteteksteersteinspringing2">
    <w:name w:val="Body Text First Indent 2"/>
    <w:basedOn w:val="Plattetekstinspringen"/>
    <w:link w:val="Platteteksteersteinspringing2Char"/>
    <w:uiPriority w:val="99"/>
    <w:semiHidden/>
    <w:rsid w:val="0097171C"/>
    <w:pPr>
      <w:spacing w:after="0"/>
      <w:ind w:left="360" w:firstLine="360"/>
    </w:pPr>
  </w:style>
  <w:style w:type="character" w:customStyle="1" w:styleId="Platteteksteersteinspringing2Char">
    <w:name w:val="Platte tekst eerste inspringing 2 Char"/>
    <w:basedOn w:val="PlattetekstinspringenChar"/>
    <w:link w:val="Platteteksteersteinspringing2"/>
    <w:uiPriority w:val="99"/>
    <w:semiHidden/>
    <w:rsid w:val="0097171C"/>
    <w:rPr>
      <w:lang w:val="nl-NL"/>
    </w:rPr>
  </w:style>
  <w:style w:type="paragraph" w:styleId="Plattetekstinspringen2">
    <w:name w:val="Body Text Indent 2"/>
    <w:basedOn w:val="Standaard"/>
    <w:link w:val="Plattetekstinspringen2Char"/>
    <w:uiPriority w:val="99"/>
    <w:semiHidden/>
    <w:rsid w:val="0097171C"/>
    <w:pPr>
      <w:spacing w:line="480" w:lineRule="auto"/>
      <w:ind w:left="283"/>
    </w:pPr>
  </w:style>
  <w:style w:type="character" w:customStyle="1" w:styleId="Plattetekstinspringen2Char">
    <w:name w:val="Platte tekst inspringen 2 Char"/>
    <w:basedOn w:val="Standaardalinea-lettertype"/>
    <w:link w:val="Plattetekstinspringen2"/>
    <w:uiPriority w:val="99"/>
    <w:semiHidden/>
    <w:rsid w:val="0097171C"/>
    <w:rPr>
      <w:lang w:val="nl-NL"/>
    </w:rPr>
  </w:style>
  <w:style w:type="paragraph" w:styleId="Plattetekstinspringen3">
    <w:name w:val="Body Text Indent 3"/>
    <w:basedOn w:val="Standaard"/>
    <w:link w:val="Plattetekstinspringen3Char"/>
    <w:uiPriority w:val="99"/>
    <w:semiHidden/>
    <w:rsid w:val="0097171C"/>
    <w:pPr>
      <w:ind w:left="283"/>
    </w:pPr>
    <w:rPr>
      <w:sz w:val="16"/>
      <w:szCs w:val="16"/>
    </w:rPr>
  </w:style>
  <w:style w:type="character" w:customStyle="1" w:styleId="Plattetekstinspringen3Char">
    <w:name w:val="Platte tekst inspringen 3 Char"/>
    <w:basedOn w:val="Standaardalinea-lettertype"/>
    <w:link w:val="Plattetekstinspringen3"/>
    <w:uiPriority w:val="99"/>
    <w:semiHidden/>
    <w:rsid w:val="0097171C"/>
    <w:rPr>
      <w:sz w:val="16"/>
      <w:szCs w:val="16"/>
      <w:lang w:val="nl-NL"/>
    </w:rPr>
  </w:style>
  <w:style w:type="paragraph" w:styleId="Afsluiting">
    <w:name w:val="Closing"/>
    <w:basedOn w:val="Standaard"/>
    <w:link w:val="AfsluitingChar"/>
    <w:uiPriority w:val="99"/>
    <w:semiHidden/>
    <w:rsid w:val="0097171C"/>
    <w:pPr>
      <w:spacing w:line="240" w:lineRule="auto"/>
      <w:ind w:left="4252"/>
    </w:pPr>
  </w:style>
  <w:style w:type="character" w:customStyle="1" w:styleId="AfsluitingChar">
    <w:name w:val="Afsluiting Char"/>
    <w:basedOn w:val="Standaardalinea-lettertype"/>
    <w:link w:val="Afsluiting"/>
    <w:uiPriority w:val="99"/>
    <w:semiHidden/>
    <w:rsid w:val="0097171C"/>
    <w:rPr>
      <w:lang w:val="nl-NL"/>
    </w:rPr>
  </w:style>
  <w:style w:type="table" w:styleId="Kleurrijkraster">
    <w:name w:val="Colorful Grid"/>
    <w:basedOn w:val="Standaardtabel"/>
    <w:uiPriority w:val="73"/>
    <w:semiHidden/>
    <w:unhideWhenUsed/>
    <w:rsid w:val="0097171C"/>
    <w:pPr>
      <w:spacing w:after="260" w:line="240" w:lineRule="auto"/>
    </w:pPr>
    <w:rPr>
      <w:color w:val="046444" w:themeColor="text1"/>
    </w:rPr>
    <w:tblPr>
      <w:tblStyleRowBandSize w:val="1"/>
      <w:tblStyleColBandSize w:val="1"/>
      <w:tblBorders>
        <w:insideH w:val="single" w:sz="4" w:space="0" w:color="FFFFFF" w:themeColor="background1"/>
      </w:tblBorders>
    </w:tblPr>
    <w:tcPr>
      <w:shd w:val="clear" w:color="auto" w:fill="B0FCE2" w:themeFill="text1" w:themeFillTint="33"/>
    </w:tcPr>
    <w:tblStylePr w:type="firstRow">
      <w:rPr>
        <w:b/>
        <w:bCs/>
      </w:rPr>
      <w:tblPr/>
      <w:tcPr>
        <w:shd w:val="clear" w:color="auto" w:fill="62F8C6" w:themeFill="text1" w:themeFillTint="66"/>
      </w:tcPr>
    </w:tblStylePr>
    <w:tblStylePr w:type="lastRow">
      <w:rPr>
        <w:b/>
        <w:bCs/>
        <w:color w:val="046444" w:themeColor="text1"/>
      </w:rPr>
      <w:tblPr/>
      <w:tcPr>
        <w:shd w:val="clear" w:color="auto" w:fill="62F8C6" w:themeFill="text1" w:themeFillTint="66"/>
      </w:tcPr>
    </w:tblStylePr>
    <w:tblStylePr w:type="firstCol">
      <w:rPr>
        <w:color w:val="FFFFFF" w:themeColor="background1"/>
      </w:rPr>
      <w:tblPr/>
      <w:tcPr>
        <w:shd w:val="clear" w:color="auto" w:fill="034A32" w:themeFill="text1" w:themeFillShade="BF"/>
      </w:tcPr>
    </w:tblStylePr>
    <w:tblStylePr w:type="lastCol">
      <w:rPr>
        <w:color w:val="FFFFFF" w:themeColor="background1"/>
      </w:rPr>
      <w:tblPr/>
      <w:tcPr>
        <w:shd w:val="clear" w:color="auto" w:fill="034A32" w:themeFill="text1" w:themeFillShade="BF"/>
      </w:tcPr>
    </w:tblStylePr>
    <w:tblStylePr w:type="band1Vert">
      <w:tblPr/>
      <w:tcPr>
        <w:shd w:val="clear" w:color="auto" w:fill="3CF7B9" w:themeFill="text1" w:themeFillTint="7F"/>
      </w:tcPr>
    </w:tblStylePr>
    <w:tblStylePr w:type="band1Horz">
      <w:tblPr/>
      <w:tcPr>
        <w:shd w:val="clear" w:color="auto" w:fill="3CF7B9" w:themeFill="text1" w:themeFillTint="7F"/>
      </w:tcPr>
    </w:tblStylePr>
  </w:style>
  <w:style w:type="table" w:styleId="Kleurrijkraster-accent1">
    <w:name w:val="Colorful Grid Accent 1"/>
    <w:basedOn w:val="Standaardtabel"/>
    <w:uiPriority w:val="73"/>
    <w:semiHidden/>
    <w:unhideWhenUsed/>
    <w:rsid w:val="0097171C"/>
    <w:pPr>
      <w:spacing w:after="260" w:line="240" w:lineRule="auto"/>
    </w:pPr>
    <w:rPr>
      <w:color w:val="046444" w:themeColor="text1"/>
    </w:rPr>
    <w:tblPr>
      <w:tblStyleRowBandSize w:val="1"/>
      <w:tblStyleColBandSize w:val="1"/>
      <w:tblBorders>
        <w:insideH w:val="single" w:sz="4" w:space="0" w:color="FFFFFF" w:themeColor="background1"/>
      </w:tblBorders>
    </w:tblPr>
    <w:tcPr>
      <w:shd w:val="clear" w:color="auto" w:fill="C1E4F5" w:themeFill="accent1" w:themeFillTint="33"/>
    </w:tcPr>
    <w:tblStylePr w:type="firstRow">
      <w:rPr>
        <w:b/>
        <w:bCs/>
      </w:rPr>
      <w:tblPr/>
      <w:tcPr>
        <w:shd w:val="clear" w:color="auto" w:fill="83CAEB" w:themeFill="accent1" w:themeFillTint="66"/>
      </w:tcPr>
    </w:tblStylePr>
    <w:tblStylePr w:type="lastRow">
      <w:rPr>
        <w:b/>
        <w:bCs/>
        <w:color w:val="046444" w:themeColor="text1"/>
      </w:rPr>
      <w:tblPr/>
      <w:tcPr>
        <w:shd w:val="clear" w:color="auto" w:fill="83CAEB" w:themeFill="accent1" w:themeFillTint="66"/>
      </w:tcPr>
    </w:tblStylePr>
    <w:tblStylePr w:type="firstCol">
      <w:rPr>
        <w:color w:val="FFFFFF" w:themeColor="background1"/>
      </w:rPr>
      <w:tblPr/>
      <w:tcPr>
        <w:shd w:val="clear" w:color="auto" w:fill="0F4761" w:themeFill="accent1" w:themeFillShade="BF"/>
      </w:tcPr>
    </w:tblStylePr>
    <w:tblStylePr w:type="lastCol">
      <w:rPr>
        <w:color w:val="FFFFFF" w:themeColor="background1"/>
      </w:rPr>
      <w:tblPr/>
      <w:tcPr>
        <w:shd w:val="clear" w:color="auto" w:fill="0F4761" w:themeFill="accent1" w:themeFillShade="BF"/>
      </w:tcPr>
    </w:tblStylePr>
    <w:tblStylePr w:type="band1Vert">
      <w:tblPr/>
      <w:tcPr>
        <w:shd w:val="clear" w:color="auto" w:fill="64BDE6" w:themeFill="accent1" w:themeFillTint="7F"/>
      </w:tcPr>
    </w:tblStylePr>
    <w:tblStylePr w:type="band1Horz">
      <w:tblPr/>
      <w:tcPr>
        <w:shd w:val="clear" w:color="auto" w:fill="64BDE6" w:themeFill="accent1" w:themeFillTint="7F"/>
      </w:tcPr>
    </w:tblStylePr>
  </w:style>
  <w:style w:type="table" w:styleId="Kleurrijkraster-accent2">
    <w:name w:val="Colorful Grid Accent 2"/>
    <w:basedOn w:val="Standaardtabel"/>
    <w:uiPriority w:val="73"/>
    <w:semiHidden/>
    <w:unhideWhenUsed/>
    <w:rsid w:val="0097171C"/>
    <w:pPr>
      <w:spacing w:after="260" w:line="240" w:lineRule="auto"/>
    </w:pPr>
    <w:rPr>
      <w:color w:val="046444" w:themeColor="text1"/>
    </w:rPr>
    <w:tblPr>
      <w:tblStyleRowBandSize w:val="1"/>
      <w:tblStyleColBandSize w:val="1"/>
      <w:tblBorders>
        <w:insideH w:val="single" w:sz="4" w:space="0" w:color="FFFFFF" w:themeColor="background1"/>
      </w:tblBorders>
    </w:tblPr>
    <w:tcPr>
      <w:shd w:val="clear" w:color="auto" w:fill="FAE2D5" w:themeFill="accent2" w:themeFillTint="33"/>
    </w:tcPr>
    <w:tblStylePr w:type="firstRow">
      <w:rPr>
        <w:b/>
        <w:bCs/>
      </w:rPr>
      <w:tblPr/>
      <w:tcPr>
        <w:shd w:val="clear" w:color="auto" w:fill="F6C5AC" w:themeFill="accent2" w:themeFillTint="66"/>
      </w:tcPr>
    </w:tblStylePr>
    <w:tblStylePr w:type="lastRow">
      <w:rPr>
        <w:b/>
        <w:bCs/>
        <w:color w:val="046444" w:themeColor="text1"/>
      </w:rPr>
      <w:tblPr/>
      <w:tcPr>
        <w:shd w:val="clear" w:color="auto" w:fill="F6C5AC" w:themeFill="accent2" w:themeFillTint="66"/>
      </w:tcPr>
    </w:tblStylePr>
    <w:tblStylePr w:type="firstCol">
      <w:rPr>
        <w:color w:val="FFFFFF" w:themeColor="background1"/>
      </w:rPr>
      <w:tblPr/>
      <w:tcPr>
        <w:shd w:val="clear" w:color="auto" w:fill="BF4E14" w:themeFill="accent2" w:themeFillShade="BF"/>
      </w:tcPr>
    </w:tblStylePr>
    <w:tblStylePr w:type="lastCol">
      <w:rPr>
        <w:color w:val="FFFFFF" w:themeColor="background1"/>
      </w:rPr>
      <w:tblPr/>
      <w:tcPr>
        <w:shd w:val="clear" w:color="auto" w:fill="BF4E14" w:themeFill="accent2" w:themeFillShade="BF"/>
      </w:tcPr>
    </w:tblStylePr>
    <w:tblStylePr w:type="band1Vert">
      <w:tblPr/>
      <w:tcPr>
        <w:shd w:val="clear" w:color="auto" w:fill="F4B798" w:themeFill="accent2" w:themeFillTint="7F"/>
      </w:tcPr>
    </w:tblStylePr>
    <w:tblStylePr w:type="band1Horz">
      <w:tblPr/>
      <w:tcPr>
        <w:shd w:val="clear" w:color="auto" w:fill="F4B798" w:themeFill="accent2" w:themeFillTint="7F"/>
      </w:tcPr>
    </w:tblStylePr>
  </w:style>
  <w:style w:type="table" w:styleId="Kleurrijkraster-accent3">
    <w:name w:val="Colorful Grid Accent 3"/>
    <w:basedOn w:val="Standaardtabel"/>
    <w:uiPriority w:val="73"/>
    <w:semiHidden/>
    <w:unhideWhenUsed/>
    <w:rsid w:val="0097171C"/>
    <w:pPr>
      <w:spacing w:after="260" w:line="240" w:lineRule="auto"/>
    </w:pPr>
    <w:rPr>
      <w:color w:val="046444" w:themeColor="text1"/>
    </w:rPr>
    <w:tblPr>
      <w:tblStyleRowBandSize w:val="1"/>
      <w:tblStyleColBandSize w:val="1"/>
      <w:tblBorders>
        <w:insideH w:val="single" w:sz="4" w:space="0" w:color="FFFFFF" w:themeColor="background1"/>
      </w:tblBorders>
    </w:tblPr>
    <w:tcPr>
      <w:shd w:val="clear" w:color="auto" w:fill="C1F0C7" w:themeFill="accent3" w:themeFillTint="33"/>
    </w:tcPr>
    <w:tblStylePr w:type="firstRow">
      <w:rPr>
        <w:b/>
        <w:bCs/>
      </w:rPr>
      <w:tblPr/>
      <w:tcPr>
        <w:shd w:val="clear" w:color="auto" w:fill="84E290" w:themeFill="accent3" w:themeFillTint="66"/>
      </w:tcPr>
    </w:tblStylePr>
    <w:tblStylePr w:type="lastRow">
      <w:rPr>
        <w:b/>
        <w:bCs/>
        <w:color w:val="046444" w:themeColor="text1"/>
      </w:rPr>
      <w:tblPr/>
      <w:tcPr>
        <w:shd w:val="clear" w:color="auto" w:fill="84E290" w:themeFill="accent3" w:themeFillTint="66"/>
      </w:tcPr>
    </w:tblStylePr>
    <w:tblStylePr w:type="firstCol">
      <w:rPr>
        <w:color w:val="FFFFFF" w:themeColor="background1"/>
      </w:rPr>
      <w:tblPr/>
      <w:tcPr>
        <w:shd w:val="clear" w:color="auto" w:fill="124F1A" w:themeFill="accent3" w:themeFillShade="BF"/>
      </w:tcPr>
    </w:tblStylePr>
    <w:tblStylePr w:type="lastCol">
      <w:rPr>
        <w:color w:val="FFFFFF" w:themeColor="background1"/>
      </w:rPr>
      <w:tblPr/>
      <w:tcPr>
        <w:shd w:val="clear" w:color="auto" w:fill="124F1A" w:themeFill="accent3" w:themeFillShade="BF"/>
      </w:tcPr>
    </w:tblStylePr>
    <w:tblStylePr w:type="band1Vert">
      <w:tblPr/>
      <w:tcPr>
        <w:shd w:val="clear" w:color="auto" w:fill="66DB75" w:themeFill="accent3" w:themeFillTint="7F"/>
      </w:tcPr>
    </w:tblStylePr>
    <w:tblStylePr w:type="band1Horz">
      <w:tblPr/>
      <w:tcPr>
        <w:shd w:val="clear" w:color="auto" w:fill="66DB75" w:themeFill="accent3" w:themeFillTint="7F"/>
      </w:tcPr>
    </w:tblStylePr>
  </w:style>
  <w:style w:type="table" w:styleId="Kleurrijkraster-accent4">
    <w:name w:val="Colorful Grid Accent 4"/>
    <w:basedOn w:val="Standaardtabel"/>
    <w:uiPriority w:val="73"/>
    <w:semiHidden/>
    <w:unhideWhenUsed/>
    <w:rsid w:val="0097171C"/>
    <w:pPr>
      <w:spacing w:after="260" w:line="240" w:lineRule="auto"/>
    </w:pPr>
    <w:rPr>
      <w:color w:val="046444" w:themeColor="text1"/>
    </w:rPr>
    <w:tblPr>
      <w:tblStyleRowBandSize w:val="1"/>
      <w:tblStyleColBandSize w:val="1"/>
      <w:tblBorders>
        <w:insideH w:val="single" w:sz="4" w:space="0" w:color="FFFFFF" w:themeColor="background1"/>
      </w:tblBorders>
    </w:tblPr>
    <w:tcPr>
      <w:shd w:val="clear" w:color="auto" w:fill="CAEDFB" w:themeFill="accent4" w:themeFillTint="33"/>
    </w:tcPr>
    <w:tblStylePr w:type="firstRow">
      <w:rPr>
        <w:b/>
        <w:bCs/>
      </w:rPr>
      <w:tblPr/>
      <w:tcPr>
        <w:shd w:val="clear" w:color="auto" w:fill="95DCF7" w:themeFill="accent4" w:themeFillTint="66"/>
      </w:tcPr>
    </w:tblStylePr>
    <w:tblStylePr w:type="lastRow">
      <w:rPr>
        <w:b/>
        <w:bCs/>
        <w:color w:val="046444" w:themeColor="text1"/>
      </w:rPr>
      <w:tblPr/>
      <w:tcPr>
        <w:shd w:val="clear" w:color="auto" w:fill="95DCF7" w:themeFill="accent4" w:themeFillTint="66"/>
      </w:tcPr>
    </w:tblStylePr>
    <w:tblStylePr w:type="firstCol">
      <w:rPr>
        <w:color w:val="FFFFFF" w:themeColor="background1"/>
      </w:rPr>
      <w:tblPr/>
      <w:tcPr>
        <w:shd w:val="clear" w:color="auto" w:fill="0B769F" w:themeFill="accent4" w:themeFillShade="BF"/>
      </w:tcPr>
    </w:tblStylePr>
    <w:tblStylePr w:type="lastCol">
      <w:rPr>
        <w:color w:val="FFFFFF" w:themeColor="background1"/>
      </w:rPr>
      <w:tblPr/>
      <w:tcPr>
        <w:shd w:val="clear" w:color="auto" w:fill="0B769F" w:themeFill="accent4" w:themeFillShade="BF"/>
      </w:tcPr>
    </w:tblStylePr>
    <w:tblStylePr w:type="band1Vert">
      <w:tblPr/>
      <w:tcPr>
        <w:shd w:val="clear" w:color="auto" w:fill="7BD3F5" w:themeFill="accent4" w:themeFillTint="7F"/>
      </w:tcPr>
    </w:tblStylePr>
    <w:tblStylePr w:type="band1Horz">
      <w:tblPr/>
      <w:tcPr>
        <w:shd w:val="clear" w:color="auto" w:fill="7BD3F5" w:themeFill="accent4" w:themeFillTint="7F"/>
      </w:tcPr>
    </w:tblStylePr>
  </w:style>
  <w:style w:type="table" w:styleId="Kleurrijkraster-accent5">
    <w:name w:val="Colorful Grid Accent 5"/>
    <w:basedOn w:val="Standaardtabel"/>
    <w:uiPriority w:val="73"/>
    <w:semiHidden/>
    <w:unhideWhenUsed/>
    <w:rsid w:val="0097171C"/>
    <w:pPr>
      <w:spacing w:after="260" w:line="240" w:lineRule="auto"/>
    </w:pPr>
    <w:rPr>
      <w:color w:val="046444" w:themeColor="text1"/>
    </w:rPr>
    <w:tblPr>
      <w:tblStyleRowBandSize w:val="1"/>
      <w:tblStyleColBandSize w:val="1"/>
      <w:tblBorders>
        <w:insideH w:val="single" w:sz="4" w:space="0" w:color="FFFFFF" w:themeColor="background1"/>
      </w:tblBorders>
    </w:tblPr>
    <w:tcPr>
      <w:shd w:val="clear" w:color="auto" w:fill="F2CEED" w:themeFill="accent5" w:themeFillTint="33"/>
    </w:tcPr>
    <w:tblStylePr w:type="firstRow">
      <w:rPr>
        <w:b/>
        <w:bCs/>
      </w:rPr>
      <w:tblPr/>
      <w:tcPr>
        <w:shd w:val="clear" w:color="auto" w:fill="E59EDC" w:themeFill="accent5" w:themeFillTint="66"/>
      </w:tcPr>
    </w:tblStylePr>
    <w:tblStylePr w:type="lastRow">
      <w:rPr>
        <w:b/>
        <w:bCs/>
        <w:color w:val="046444" w:themeColor="text1"/>
      </w:rPr>
      <w:tblPr/>
      <w:tcPr>
        <w:shd w:val="clear" w:color="auto" w:fill="E59EDC" w:themeFill="accent5" w:themeFillTint="66"/>
      </w:tcPr>
    </w:tblStylePr>
    <w:tblStylePr w:type="firstCol">
      <w:rPr>
        <w:color w:val="FFFFFF" w:themeColor="background1"/>
      </w:rPr>
      <w:tblPr/>
      <w:tcPr>
        <w:shd w:val="clear" w:color="auto" w:fill="77206D" w:themeFill="accent5" w:themeFillShade="BF"/>
      </w:tcPr>
    </w:tblStylePr>
    <w:tblStylePr w:type="lastCol">
      <w:rPr>
        <w:color w:val="FFFFFF" w:themeColor="background1"/>
      </w:rPr>
      <w:tblPr/>
      <w:tcPr>
        <w:shd w:val="clear" w:color="auto" w:fill="77206D" w:themeFill="accent5" w:themeFillShade="BF"/>
      </w:tcPr>
    </w:tblStylePr>
    <w:tblStylePr w:type="band1Vert">
      <w:tblPr/>
      <w:tcPr>
        <w:shd w:val="clear" w:color="auto" w:fill="DE86D4" w:themeFill="accent5" w:themeFillTint="7F"/>
      </w:tcPr>
    </w:tblStylePr>
    <w:tblStylePr w:type="band1Horz">
      <w:tblPr/>
      <w:tcPr>
        <w:shd w:val="clear" w:color="auto" w:fill="DE86D4" w:themeFill="accent5" w:themeFillTint="7F"/>
      </w:tcPr>
    </w:tblStylePr>
  </w:style>
  <w:style w:type="table" w:styleId="Kleurrijkraster-accent6">
    <w:name w:val="Colorful Grid Accent 6"/>
    <w:basedOn w:val="Standaardtabel"/>
    <w:uiPriority w:val="73"/>
    <w:semiHidden/>
    <w:unhideWhenUsed/>
    <w:rsid w:val="0097171C"/>
    <w:pPr>
      <w:spacing w:after="260" w:line="240" w:lineRule="auto"/>
    </w:pPr>
    <w:rPr>
      <w:color w:val="046444" w:themeColor="text1"/>
    </w:rPr>
    <w:tblPr>
      <w:tblStyleRowBandSize w:val="1"/>
      <w:tblStyleColBandSize w:val="1"/>
      <w:tblBorders>
        <w:insideH w:val="single" w:sz="4" w:space="0" w:color="FFFFFF" w:themeColor="background1"/>
      </w:tblBorders>
    </w:tblPr>
    <w:tcPr>
      <w:shd w:val="clear" w:color="auto" w:fill="D9F2D0" w:themeFill="accent6" w:themeFillTint="33"/>
    </w:tcPr>
    <w:tblStylePr w:type="firstRow">
      <w:rPr>
        <w:b/>
        <w:bCs/>
      </w:rPr>
      <w:tblPr/>
      <w:tcPr>
        <w:shd w:val="clear" w:color="auto" w:fill="B3E5A1" w:themeFill="accent6" w:themeFillTint="66"/>
      </w:tcPr>
    </w:tblStylePr>
    <w:tblStylePr w:type="lastRow">
      <w:rPr>
        <w:b/>
        <w:bCs/>
        <w:color w:val="046444" w:themeColor="text1"/>
      </w:rPr>
      <w:tblPr/>
      <w:tcPr>
        <w:shd w:val="clear" w:color="auto" w:fill="B3E5A1" w:themeFill="accent6" w:themeFillTint="66"/>
      </w:tcPr>
    </w:tblStylePr>
    <w:tblStylePr w:type="firstCol">
      <w:rPr>
        <w:color w:val="FFFFFF" w:themeColor="background1"/>
      </w:rPr>
      <w:tblPr/>
      <w:tcPr>
        <w:shd w:val="clear" w:color="auto" w:fill="3A7C22" w:themeFill="accent6" w:themeFillShade="BF"/>
      </w:tcPr>
    </w:tblStylePr>
    <w:tblStylePr w:type="lastCol">
      <w:rPr>
        <w:color w:val="FFFFFF" w:themeColor="background1"/>
      </w:rPr>
      <w:tblPr/>
      <w:tcPr>
        <w:shd w:val="clear" w:color="auto" w:fill="3A7C22" w:themeFill="accent6" w:themeFillShade="BF"/>
      </w:tcPr>
    </w:tblStylePr>
    <w:tblStylePr w:type="band1Vert">
      <w:tblPr/>
      <w:tcPr>
        <w:shd w:val="clear" w:color="auto" w:fill="A0DF8A" w:themeFill="accent6" w:themeFillTint="7F"/>
      </w:tcPr>
    </w:tblStylePr>
    <w:tblStylePr w:type="band1Horz">
      <w:tblPr/>
      <w:tcPr>
        <w:shd w:val="clear" w:color="auto" w:fill="A0DF8A" w:themeFill="accent6" w:themeFillTint="7F"/>
      </w:tcPr>
    </w:tblStylePr>
  </w:style>
  <w:style w:type="table" w:styleId="Kleurrijkelijst">
    <w:name w:val="Colorful List"/>
    <w:basedOn w:val="Standaardtabel"/>
    <w:uiPriority w:val="72"/>
    <w:semiHidden/>
    <w:unhideWhenUsed/>
    <w:rsid w:val="0097171C"/>
    <w:pPr>
      <w:spacing w:after="260" w:line="240" w:lineRule="auto"/>
    </w:pPr>
    <w:rPr>
      <w:color w:val="046444" w:themeColor="text1"/>
    </w:rPr>
    <w:tblPr>
      <w:tblStyleRowBandSize w:val="1"/>
      <w:tblStyleColBandSize w:val="1"/>
    </w:tblPr>
    <w:tcPr>
      <w:shd w:val="clear" w:color="auto" w:fill="D8FDF1" w:themeFill="text1" w:themeFillTint="19"/>
    </w:tcPr>
    <w:tblStylePr w:type="firstRow">
      <w:rPr>
        <w:b/>
        <w:bCs/>
        <w:color w:val="FFFFFF" w:themeColor="background1"/>
      </w:rPr>
      <w:tblPr/>
      <w:tcPr>
        <w:tcBorders>
          <w:bottom w:val="single" w:sz="12" w:space="0" w:color="FFFFFF" w:themeColor="background1"/>
        </w:tcBorders>
        <w:shd w:val="clear" w:color="auto" w:fill="CC5416" w:themeFill="accent2" w:themeFillShade="CC"/>
      </w:tcPr>
    </w:tblStylePr>
    <w:tblStylePr w:type="lastRow">
      <w:rPr>
        <w:b/>
        <w:bCs/>
        <w:color w:val="CC5416" w:themeColor="accent2" w:themeShade="CC"/>
      </w:rPr>
      <w:tblPr/>
      <w:tcPr>
        <w:tcBorders>
          <w:top w:val="single" w:sz="12" w:space="0" w:color="046444"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EFBDC" w:themeFill="text1" w:themeFillTint="3F"/>
      </w:tcPr>
    </w:tblStylePr>
    <w:tblStylePr w:type="band1Horz">
      <w:tblPr/>
      <w:tcPr>
        <w:shd w:val="clear" w:color="auto" w:fill="B0FCE2" w:themeFill="text1" w:themeFillTint="33"/>
      </w:tcPr>
    </w:tblStylePr>
  </w:style>
  <w:style w:type="table" w:styleId="Kleurrijkelijst-accent1">
    <w:name w:val="Colorful List Accent 1"/>
    <w:basedOn w:val="Standaardtabel"/>
    <w:uiPriority w:val="72"/>
    <w:semiHidden/>
    <w:unhideWhenUsed/>
    <w:rsid w:val="0097171C"/>
    <w:pPr>
      <w:spacing w:after="260" w:line="240" w:lineRule="auto"/>
    </w:pPr>
    <w:rPr>
      <w:color w:val="046444" w:themeColor="text1"/>
    </w:rPr>
    <w:tblPr>
      <w:tblStyleRowBandSize w:val="1"/>
      <w:tblStyleColBandSize w:val="1"/>
    </w:tblPr>
    <w:tcPr>
      <w:shd w:val="clear" w:color="auto" w:fill="E0F2FA" w:themeFill="accent1" w:themeFillTint="19"/>
    </w:tcPr>
    <w:tblStylePr w:type="firstRow">
      <w:rPr>
        <w:b/>
        <w:bCs/>
        <w:color w:val="FFFFFF" w:themeColor="background1"/>
      </w:rPr>
      <w:tblPr/>
      <w:tcPr>
        <w:tcBorders>
          <w:bottom w:val="single" w:sz="12" w:space="0" w:color="FFFFFF" w:themeColor="background1"/>
        </w:tcBorders>
        <w:shd w:val="clear" w:color="auto" w:fill="CC5416" w:themeFill="accent2" w:themeFillShade="CC"/>
      </w:tcPr>
    </w:tblStylePr>
    <w:tblStylePr w:type="lastRow">
      <w:rPr>
        <w:b/>
        <w:bCs/>
        <w:color w:val="CC5416" w:themeColor="accent2" w:themeShade="CC"/>
      </w:rPr>
      <w:tblPr/>
      <w:tcPr>
        <w:tcBorders>
          <w:top w:val="single" w:sz="12" w:space="0" w:color="046444"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2DEF2" w:themeFill="accent1" w:themeFillTint="3F"/>
      </w:tcPr>
    </w:tblStylePr>
    <w:tblStylePr w:type="band1Horz">
      <w:tblPr/>
      <w:tcPr>
        <w:shd w:val="clear" w:color="auto" w:fill="C1E4F5" w:themeFill="accent1" w:themeFillTint="33"/>
      </w:tcPr>
    </w:tblStylePr>
  </w:style>
  <w:style w:type="table" w:styleId="Kleurrijkelijst-accent2">
    <w:name w:val="Colorful List Accent 2"/>
    <w:basedOn w:val="Standaardtabel"/>
    <w:uiPriority w:val="72"/>
    <w:semiHidden/>
    <w:unhideWhenUsed/>
    <w:rsid w:val="0097171C"/>
    <w:pPr>
      <w:spacing w:after="260" w:line="240" w:lineRule="auto"/>
    </w:pPr>
    <w:rPr>
      <w:color w:val="046444" w:themeColor="text1"/>
    </w:rPr>
    <w:tblPr>
      <w:tblStyleRowBandSize w:val="1"/>
      <w:tblStyleColBandSize w:val="1"/>
    </w:tblPr>
    <w:tcPr>
      <w:shd w:val="clear" w:color="auto" w:fill="FCF0EA" w:themeFill="accent2" w:themeFillTint="19"/>
    </w:tcPr>
    <w:tblStylePr w:type="firstRow">
      <w:rPr>
        <w:b/>
        <w:bCs/>
        <w:color w:val="FFFFFF" w:themeColor="background1"/>
      </w:rPr>
      <w:tblPr/>
      <w:tcPr>
        <w:tcBorders>
          <w:bottom w:val="single" w:sz="12" w:space="0" w:color="FFFFFF" w:themeColor="background1"/>
        </w:tcBorders>
        <w:shd w:val="clear" w:color="auto" w:fill="CC5416" w:themeFill="accent2" w:themeFillShade="CC"/>
      </w:tcPr>
    </w:tblStylePr>
    <w:tblStylePr w:type="lastRow">
      <w:rPr>
        <w:b/>
        <w:bCs/>
        <w:color w:val="CC5416" w:themeColor="accent2" w:themeShade="CC"/>
      </w:rPr>
      <w:tblPr/>
      <w:tcPr>
        <w:tcBorders>
          <w:top w:val="single" w:sz="12" w:space="0" w:color="046444"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DBCC" w:themeFill="accent2" w:themeFillTint="3F"/>
      </w:tcPr>
    </w:tblStylePr>
    <w:tblStylePr w:type="band1Horz">
      <w:tblPr/>
      <w:tcPr>
        <w:shd w:val="clear" w:color="auto" w:fill="FAE2D5" w:themeFill="accent2" w:themeFillTint="33"/>
      </w:tcPr>
    </w:tblStylePr>
  </w:style>
  <w:style w:type="table" w:styleId="Kleurrijkelijst-accent3">
    <w:name w:val="Colorful List Accent 3"/>
    <w:basedOn w:val="Standaardtabel"/>
    <w:uiPriority w:val="72"/>
    <w:semiHidden/>
    <w:unhideWhenUsed/>
    <w:rsid w:val="0097171C"/>
    <w:pPr>
      <w:spacing w:after="260" w:line="240" w:lineRule="auto"/>
    </w:pPr>
    <w:rPr>
      <w:color w:val="046444" w:themeColor="text1"/>
    </w:rPr>
    <w:tblPr>
      <w:tblStyleRowBandSize w:val="1"/>
      <w:tblStyleColBandSize w:val="1"/>
    </w:tblPr>
    <w:tcPr>
      <w:shd w:val="clear" w:color="auto" w:fill="E0F8E3" w:themeFill="accent3" w:themeFillTint="19"/>
    </w:tcPr>
    <w:tblStylePr w:type="firstRow">
      <w:rPr>
        <w:b/>
        <w:bCs/>
        <w:color w:val="FFFFFF" w:themeColor="background1"/>
      </w:rPr>
      <w:tblPr/>
      <w:tcPr>
        <w:tcBorders>
          <w:bottom w:val="single" w:sz="12" w:space="0" w:color="FFFFFF" w:themeColor="background1"/>
        </w:tcBorders>
        <w:shd w:val="clear" w:color="auto" w:fill="0C7EAA" w:themeFill="accent4" w:themeFillShade="CC"/>
      </w:tcPr>
    </w:tblStylePr>
    <w:tblStylePr w:type="lastRow">
      <w:rPr>
        <w:b/>
        <w:bCs/>
        <w:color w:val="0C7EAA" w:themeColor="accent4" w:themeShade="CC"/>
      </w:rPr>
      <w:tblPr/>
      <w:tcPr>
        <w:tcBorders>
          <w:top w:val="single" w:sz="12" w:space="0" w:color="046444"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3EDBA" w:themeFill="accent3" w:themeFillTint="3F"/>
      </w:tcPr>
    </w:tblStylePr>
    <w:tblStylePr w:type="band1Horz">
      <w:tblPr/>
      <w:tcPr>
        <w:shd w:val="clear" w:color="auto" w:fill="C1F0C7" w:themeFill="accent3" w:themeFillTint="33"/>
      </w:tcPr>
    </w:tblStylePr>
  </w:style>
  <w:style w:type="table" w:styleId="Kleurrijkelijst-accent4">
    <w:name w:val="Colorful List Accent 4"/>
    <w:basedOn w:val="Standaardtabel"/>
    <w:uiPriority w:val="72"/>
    <w:semiHidden/>
    <w:unhideWhenUsed/>
    <w:rsid w:val="0097171C"/>
    <w:pPr>
      <w:spacing w:after="260" w:line="240" w:lineRule="auto"/>
    </w:pPr>
    <w:rPr>
      <w:color w:val="046444" w:themeColor="text1"/>
    </w:rPr>
    <w:tblPr>
      <w:tblStyleRowBandSize w:val="1"/>
      <w:tblStyleColBandSize w:val="1"/>
    </w:tblPr>
    <w:tcPr>
      <w:shd w:val="clear" w:color="auto" w:fill="E5F6FD" w:themeFill="accent4" w:themeFillTint="19"/>
    </w:tcPr>
    <w:tblStylePr w:type="firstRow">
      <w:rPr>
        <w:b/>
        <w:bCs/>
        <w:color w:val="FFFFFF" w:themeColor="background1"/>
      </w:rPr>
      <w:tblPr/>
      <w:tcPr>
        <w:tcBorders>
          <w:bottom w:val="single" w:sz="12" w:space="0" w:color="FFFFFF" w:themeColor="background1"/>
        </w:tcBorders>
        <w:shd w:val="clear" w:color="auto" w:fill="14551C" w:themeFill="accent3" w:themeFillShade="CC"/>
      </w:tcPr>
    </w:tblStylePr>
    <w:tblStylePr w:type="lastRow">
      <w:rPr>
        <w:b/>
        <w:bCs/>
        <w:color w:val="14551C" w:themeColor="accent3" w:themeShade="CC"/>
      </w:rPr>
      <w:tblPr/>
      <w:tcPr>
        <w:tcBorders>
          <w:top w:val="single" w:sz="12" w:space="0" w:color="046444"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DE9FA" w:themeFill="accent4" w:themeFillTint="3F"/>
      </w:tcPr>
    </w:tblStylePr>
    <w:tblStylePr w:type="band1Horz">
      <w:tblPr/>
      <w:tcPr>
        <w:shd w:val="clear" w:color="auto" w:fill="CAEDFB" w:themeFill="accent4" w:themeFillTint="33"/>
      </w:tcPr>
    </w:tblStylePr>
  </w:style>
  <w:style w:type="table" w:styleId="Kleurrijkelijst-accent5">
    <w:name w:val="Colorful List Accent 5"/>
    <w:basedOn w:val="Standaardtabel"/>
    <w:uiPriority w:val="72"/>
    <w:semiHidden/>
    <w:unhideWhenUsed/>
    <w:rsid w:val="0097171C"/>
    <w:pPr>
      <w:spacing w:after="260" w:line="240" w:lineRule="auto"/>
    </w:pPr>
    <w:rPr>
      <w:color w:val="046444" w:themeColor="text1"/>
    </w:rPr>
    <w:tblPr>
      <w:tblStyleRowBandSize w:val="1"/>
      <w:tblStyleColBandSize w:val="1"/>
    </w:tblPr>
    <w:tcPr>
      <w:shd w:val="clear" w:color="auto" w:fill="F8E7F6" w:themeFill="accent5" w:themeFillTint="19"/>
    </w:tcPr>
    <w:tblStylePr w:type="firstRow">
      <w:rPr>
        <w:b/>
        <w:bCs/>
        <w:color w:val="FFFFFF" w:themeColor="background1"/>
      </w:rPr>
      <w:tblPr/>
      <w:tcPr>
        <w:tcBorders>
          <w:bottom w:val="single" w:sz="12" w:space="0" w:color="FFFFFF" w:themeColor="background1"/>
        </w:tcBorders>
        <w:shd w:val="clear" w:color="auto" w:fill="3E8524" w:themeFill="accent6" w:themeFillShade="CC"/>
      </w:tcPr>
    </w:tblStylePr>
    <w:tblStylePr w:type="lastRow">
      <w:rPr>
        <w:b/>
        <w:bCs/>
        <w:color w:val="3E8524" w:themeColor="accent6" w:themeShade="CC"/>
      </w:rPr>
      <w:tblPr/>
      <w:tcPr>
        <w:tcBorders>
          <w:top w:val="single" w:sz="12" w:space="0" w:color="046444"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C3E9" w:themeFill="accent5" w:themeFillTint="3F"/>
      </w:tcPr>
    </w:tblStylePr>
    <w:tblStylePr w:type="band1Horz">
      <w:tblPr/>
      <w:tcPr>
        <w:shd w:val="clear" w:color="auto" w:fill="F2CEED" w:themeFill="accent5" w:themeFillTint="33"/>
      </w:tcPr>
    </w:tblStylePr>
  </w:style>
  <w:style w:type="table" w:styleId="Kleurrijkelijst-accent6">
    <w:name w:val="Colorful List Accent 6"/>
    <w:basedOn w:val="Standaardtabel"/>
    <w:uiPriority w:val="72"/>
    <w:semiHidden/>
    <w:unhideWhenUsed/>
    <w:rsid w:val="0097171C"/>
    <w:pPr>
      <w:spacing w:after="260" w:line="240" w:lineRule="auto"/>
    </w:pPr>
    <w:rPr>
      <w:color w:val="046444" w:themeColor="text1"/>
    </w:rPr>
    <w:tblPr>
      <w:tblStyleRowBandSize w:val="1"/>
      <w:tblStyleColBandSize w:val="1"/>
    </w:tblPr>
    <w:tcPr>
      <w:shd w:val="clear" w:color="auto" w:fill="ECF8E8" w:themeFill="accent6" w:themeFillTint="19"/>
    </w:tcPr>
    <w:tblStylePr w:type="firstRow">
      <w:rPr>
        <w:b/>
        <w:bCs/>
        <w:color w:val="FFFFFF" w:themeColor="background1"/>
      </w:rPr>
      <w:tblPr/>
      <w:tcPr>
        <w:tcBorders>
          <w:bottom w:val="single" w:sz="12" w:space="0" w:color="FFFFFF" w:themeColor="background1"/>
        </w:tcBorders>
        <w:shd w:val="clear" w:color="auto" w:fill="7F2275" w:themeFill="accent5" w:themeFillShade="CC"/>
      </w:tcPr>
    </w:tblStylePr>
    <w:tblStylePr w:type="lastRow">
      <w:rPr>
        <w:b/>
        <w:bCs/>
        <w:color w:val="7F2275" w:themeColor="accent5" w:themeShade="CC"/>
      </w:rPr>
      <w:tblPr/>
      <w:tcPr>
        <w:tcBorders>
          <w:top w:val="single" w:sz="12" w:space="0" w:color="046444"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EFC5" w:themeFill="accent6" w:themeFillTint="3F"/>
      </w:tcPr>
    </w:tblStylePr>
    <w:tblStylePr w:type="band1Horz">
      <w:tblPr/>
      <w:tcPr>
        <w:shd w:val="clear" w:color="auto" w:fill="D9F2D0" w:themeFill="accent6" w:themeFillTint="33"/>
      </w:tcPr>
    </w:tblStylePr>
  </w:style>
  <w:style w:type="table" w:styleId="Kleurrijkearcering">
    <w:name w:val="Colorful Shading"/>
    <w:basedOn w:val="Standaardtabel"/>
    <w:uiPriority w:val="71"/>
    <w:semiHidden/>
    <w:unhideWhenUsed/>
    <w:rsid w:val="0097171C"/>
    <w:pPr>
      <w:spacing w:after="260" w:line="240" w:lineRule="auto"/>
    </w:pPr>
    <w:rPr>
      <w:color w:val="046444" w:themeColor="text1"/>
    </w:rPr>
    <w:tblPr>
      <w:tblStyleRowBandSize w:val="1"/>
      <w:tblStyleColBandSize w:val="1"/>
      <w:tblBorders>
        <w:top w:val="single" w:sz="24" w:space="0" w:color="E97132" w:themeColor="accent2"/>
        <w:left w:val="single" w:sz="4" w:space="0" w:color="046444" w:themeColor="text1"/>
        <w:bottom w:val="single" w:sz="4" w:space="0" w:color="046444" w:themeColor="text1"/>
        <w:right w:val="single" w:sz="4" w:space="0" w:color="046444" w:themeColor="text1"/>
        <w:insideH w:val="single" w:sz="4" w:space="0" w:color="FFFFFF" w:themeColor="background1"/>
        <w:insideV w:val="single" w:sz="4" w:space="0" w:color="FFFFFF" w:themeColor="background1"/>
      </w:tblBorders>
    </w:tblPr>
    <w:tcPr>
      <w:shd w:val="clear" w:color="auto" w:fill="D8FDF1" w:themeFill="text1" w:themeFillTint="19"/>
    </w:tcPr>
    <w:tblStylePr w:type="firstRow">
      <w:rPr>
        <w:b/>
        <w:bCs/>
      </w:rPr>
      <w:tblPr/>
      <w:tcPr>
        <w:tcBorders>
          <w:top w:val="nil"/>
          <w:left w:val="nil"/>
          <w:bottom w:val="single" w:sz="24" w:space="0" w:color="E9713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23B28" w:themeFill="text1" w:themeFillShade="99"/>
      </w:tcPr>
    </w:tblStylePr>
    <w:tblStylePr w:type="firstCol">
      <w:rPr>
        <w:color w:val="FFFFFF" w:themeColor="background1"/>
      </w:rPr>
      <w:tblPr/>
      <w:tcPr>
        <w:tcBorders>
          <w:top w:val="nil"/>
          <w:left w:val="nil"/>
          <w:bottom w:val="nil"/>
          <w:right w:val="nil"/>
          <w:insideH w:val="single" w:sz="4" w:space="0" w:color="023B28" w:themeColor="text1" w:themeShade="99"/>
          <w:insideV w:val="nil"/>
        </w:tcBorders>
        <w:shd w:val="clear" w:color="auto" w:fill="023B28"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34A32" w:themeFill="text1" w:themeFillShade="BF"/>
      </w:tcPr>
    </w:tblStylePr>
    <w:tblStylePr w:type="band1Vert">
      <w:tblPr/>
      <w:tcPr>
        <w:shd w:val="clear" w:color="auto" w:fill="62F8C6" w:themeFill="text1" w:themeFillTint="66"/>
      </w:tcPr>
    </w:tblStylePr>
    <w:tblStylePr w:type="band1Horz">
      <w:tblPr/>
      <w:tcPr>
        <w:shd w:val="clear" w:color="auto" w:fill="3CF7B9" w:themeFill="text1" w:themeFillTint="7F"/>
      </w:tcPr>
    </w:tblStylePr>
    <w:tblStylePr w:type="neCell">
      <w:rPr>
        <w:color w:val="046444" w:themeColor="text1"/>
      </w:rPr>
    </w:tblStylePr>
    <w:tblStylePr w:type="nwCell">
      <w:rPr>
        <w:color w:val="046444" w:themeColor="text1"/>
      </w:rPr>
    </w:tblStylePr>
  </w:style>
  <w:style w:type="table" w:styleId="Kleurrijkearcering-accent1">
    <w:name w:val="Colorful Shading Accent 1"/>
    <w:basedOn w:val="Standaardtabel"/>
    <w:uiPriority w:val="71"/>
    <w:semiHidden/>
    <w:unhideWhenUsed/>
    <w:rsid w:val="0097171C"/>
    <w:pPr>
      <w:spacing w:after="260" w:line="240" w:lineRule="auto"/>
    </w:pPr>
    <w:rPr>
      <w:color w:val="046444" w:themeColor="text1"/>
    </w:rPr>
    <w:tblPr>
      <w:tblStyleRowBandSize w:val="1"/>
      <w:tblStyleColBandSize w:val="1"/>
      <w:tblBorders>
        <w:top w:val="single" w:sz="24" w:space="0" w:color="E97132" w:themeColor="accent2"/>
        <w:left w:val="single" w:sz="4" w:space="0" w:color="156082" w:themeColor="accent1"/>
        <w:bottom w:val="single" w:sz="4" w:space="0" w:color="156082" w:themeColor="accent1"/>
        <w:right w:val="single" w:sz="4" w:space="0" w:color="156082" w:themeColor="accent1"/>
        <w:insideH w:val="single" w:sz="4" w:space="0" w:color="FFFFFF" w:themeColor="background1"/>
        <w:insideV w:val="single" w:sz="4" w:space="0" w:color="FFFFFF" w:themeColor="background1"/>
      </w:tblBorders>
    </w:tblPr>
    <w:tcPr>
      <w:shd w:val="clear" w:color="auto" w:fill="E0F2FA" w:themeFill="accent1" w:themeFillTint="19"/>
    </w:tcPr>
    <w:tblStylePr w:type="firstRow">
      <w:rPr>
        <w:b/>
        <w:bCs/>
      </w:rPr>
      <w:tblPr/>
      <w:tcPr>
        <w:tcBorders>
          <w:top w:val="nil"/>
          <w:left w:val="nil"/>
          <w:bottom w:val="single" w:sz="24" w:space="0" w:color="E9713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C394D" w:themeFill="accent1" w:themeFillShade="99"/>
      </w:tcPr>
    </w:tblStylePr>
    <w:tblStylePr w:type="firstCol">
      <w:rPr>
        <w:color w:val="FFFFFF" w:themeColor="background1"/>
      </w:rPr>
      <w:tblPr/>
      <w:tcPr>
        <w:tcBorders>
          <w:top w:val="nil"/>
          <w:left w:val="nil"/>
          <w:bottom w:val="nil"/>
          <w:right w:val="nil"/>
          <w:insideH w:val="single" w:sz="4" w:space="0" w:color="0C394D" w:themeColor="accent1" w:themeShade="99"/>
          <w:insideV w:val="nil"/>
        </w:tcBorders>
        <w:shd w:val="clear" w:color="auto" w:fill="0C394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C394D" w:themeFill="accent1" w:themeFillShade="99"/>
      </w:tcPr>
    </w:tblStylePr>
    <w:tblStylePr w:type="band1Vert">
      <w:tblPr/>
      <w:tcPr>
        <w:shd w:val="clear" w:color="auto" w:fill="83CAEB" w:themeFill="accent1" w:themeFillTint="66"/>
      </w:tcPr>
    </w:tblStylePr>
    <w:tblStylePr w:type="band1Horz">
      <w:tblPr/>
      <w:tcPr>
        <w:shd w:val="clear" w:color="auto" w:fill="64BDE6" w:themeFill="accent1" w:themeFillTint="7F"/>
      </w:tcPr>
    </w:tblStylePr>
    <w:tblStylePr w:type="neCell">
      <w:rPr>
        <w:color w:val="046444" w:themeColor="text1"/>
      </w:rPr>
    </w:tblStylePr>
    <w:tblStylePr w:type="nwCell">
      <w:rPr>
        <w:color w:val="046444" w:themeColor="text1"/>
      </w:rPr>
    </w:tblStylePr>
  </w:style>
  <w:style w:type="table" w:styleId="Kleurrijkearcering-accent2">
    <w:name w:val="Colorful Shading Accent 2"/>
    <w:basedOn w:val="Standaardtabel"/>
    <w:uiPriority w:val="71"/>
    <w:semiHidden/>
    <w:unhideWhenUsed/>
    <w:rsid w:val="0097171C"/>
    <w:pPr>
      <w:spacing w:after="260" w:line="240" w:lineRule="auto"/>
    </w:pPr>
    <w:rPr>
      <w:color w:val="046444" w:themeColor="text1"/>
    </w:rPr>
    <w:tblPr>
      <w:tblStyleRowBandSize w:val="1"/>
      <w:tblStyleColBandSize w:val="1"/>
      <w:tblBorders>
        <w:top w:val="single" w:sz="24" w:space="0" w:color="E97132" w:themeColor="accent2"/>
        <w:left w:val="single" w:sz="4" w:space="0" w:color="E97132" w:themeColor="accent2"/>
        <w:bottom w:val="single" w:sz="4" w:space="0" w:color="E97132" w:themeColor="accent2"/>
        <w:right w:val="single" w:sz="4" w:space="0" w:color="E97132" w:themeColor="accent2"/>
        <w:insideH w:val="single" w:sz="4" w:space="0" w:color="FFFFFF" w:themeColor="background1"/>
        <w:insideV w:val="single" w:sz="4" w:space="0" w:color="FFFFFF" w:themeColor="background1"/>
      </w:tblBorders>
    </w:tblPr>
    <w:tcPr>
      <w:shd w:val="clear" w:color="auto" w:fill="FCF0EA" w:themeFill="accent2" w:themeFillTint="19"/>
    </w:tcPr>
    <w:tblStylePr w:type="firstRow">
      <w:rPr>
        <w:b/>
        <w:bCs/>
      </w:rPr>
      <w:tblPr/>
      <w:tcPr>
        <w:tcBorders>
          <w:top w:val="nil"/>
          <w:left w:val="nil"/>
          <w:bottom w:val="single" w:sz="24" w:space="0" w:color="E9713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3F10" w:themeFill="accent2" w:themeFillShade="99"/>
      </w:tcPr>
    </w:tblStylePr>
    <w:tblStylePr w:type="firstCol">
      <w:rPr>
        <w:color w:val="FFFFFF" w:themeColor="background1"/>
      </w:rPr>
      <w:tblPr/>
      <w:tcPr>
        <w:tcBorders>
          <w:top w:val="nil"/>
          <w:left w:val="nil"/>
          <w:bottom w:val="nil"/>
          <w:right w:val="nil"/>
          <w:insideH w:val="single" w:sz="4" w:space="0" w:color="993F10" w:themeColor="accent2" w:themeShade="99"/>
          <w:insideV w:val="nil"/>
        </w:tcBorders>
        <w:shd w:val="clear" w:color="auto" w:fill="993F1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3F10" w:themeFill="accent2" w:themeFillShade="99"/>
      </w:tcPr>
    </w:tblStylePr>
    <w:tblStylePr w:type="band1Vert">
      <w:tblPr/>
      <w:tcPr>
        <w:shd w:val="clear" w:color="auto" w:fill="F6C5AC" w:themeFill="accent2" w:themeFillTint="66"/>
      </w:tcPr>
    </w:tblStylePr>
    <w:tblStylePr w:type="band1Horz">
      <w:tblPr/>
      <w:tcPr>
        <w:shd w:val="clear" w:color="auto" w:fill="F4B798" w:themeFill="accent2" w:themeFillTint="7F"/>
      </w:tcPr>
    </w:tblStylePr>
    <w:tblStylePr w:type="neCell">
      <w:rPr>
        <w:color w:val="046444" w:themeColor="text1"/>
      </w:rPr>
    </w:tblStylePr>
    <w:tblStylePr w:type="nwCell">
      <w:rPr>
        <w:color w:val="046444" w:themeColor="text1"/>
      </w:rPr>
    </w:tblStylePr>
  </w:style>
  <w:style w:type="table" w:styleId="Kleurrijkearcering-accent3">
    <w:name w:val="Colorful Shading Accent 3"/>
    <w:basedOn w:val="Standaardtabel"/>
    <w:uiPriority w:val="71"/>
    <w:semiHidden/>
    <w:unhideWhenUsed/>
    <w:rsid w:val="0097171C"/>
    <w:pPr>
      <w:spacing w:after="260" w:line="240" w:lineRule="auto"/>
    </w:pPr>
    <w:rPr>
      <w:color w:val="046444" w:themeColor="text1"/>
    </w:rPr>
    <w:tblPr>
      <w:tblStyleRowBandSize w:val="1"/>
      <w:tblStyleColBandSize w:val="1"/>
      <w:tblBorders>
        <w:top w:val="single" w:sz="24" w:space="0" w:color="0F9ED5" w:themeColor="accent4"/>
        <w:left w:val="single" w:sz="4" w:space="0" w:color="196B24" w:themeColor="accent3"/>
        <w:bottom w:val="single" w:sz="4" w:space="0" w:color="196B24" w:themeColor="accent3"/>
        <w:right w:val="single" w:sz="4" w:space="0" w:color="196B24" w:themeColor="accent3"/>
        <w:insideH w:val="single" w:sz="4" w:space="0" w:color="FFFFFF" w:themeColor="background1"/>
        <w:insideV w:val="single" w:sz="4" w:space="0" w:color="FFFFFF" w:themeColor="background1"/>
      </w:tblBorders>
    </w:tblPr>
    <w:tcPr>
      <w:shd w:val="clear" w:color="auto" w:fill="E0F8E3" w:themeFill="accent3" w:themeFillTint="19"/>
    </w:tcPr>
    <w:tblStylePr w:type="firstRow">
      <w:rPr>
        <w:b/>
        <w:bCs/>
      </w:rPr>
      <w:tblPr/>
      <w:tcPr>
        <w:tcBorders>
          <w:top w:val="nil"/>
          <w:left w:val="nil"/>
          <w:bottom w:val="single" w:sz="24" w:space="0" w:color="0F9ED5"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4015" w:themeFill="accent3" w:themeFillShade="99"/>
      </w:tcPr>
    </w:tblStylePr>
    <w:tblStylePr w:type="firstCol">
      <w:rPr>
        <w:color w:val="FFFFFF" w:themeColor="background1"/>
      </w:rPr>
      <w:tblPr/>
      <w:tcPr>
        <w:tcBorders>
          <w:top w:val="nil"/>
          <w:left w:val="nil"/>
          <w:bottom w:val="nil"/>
          <w:right w:val="nil"/>
          <w:insideH w:val="single" w:sz="4" w:space="0" w:color="0F4015" w:themeColor="accent3" w:themeShade="99"/>
          <w:insideV w:val="nil"/>
        </w:tcBorders>
        <w:shd w:val="clear" w:color="auto" w:fill="0F401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F4015" w:themeFill="accent3" w:themeFillShade="99"/>
      </w:tcPr>
    </w:tblStylePr>
    <w:tblStylePr w:type="band1Vert">
      <w:tblPr/>
      <w:tcPr>
        <w:shd w:val="clear" w:color="auto" w:fill="84E290" w:themeFill="accent3" w:themeFillTint="66"/>
      </w:tcPr>
    </w:tblStylePr>
    <w:tblStylePr w:type="band1Horz">
      <w:tblPr/>
      <w:tcPr>
        <w:shd w:val="clear" w:color="auto" w:fill="66DB75" w:themeFill="accent3" w:themeFillTint="7F"/>
      </w:tcPr>
    </w:tblStylePr>
  </w:style>
  <w:style w:type="table" w:styleId="Kleurrijkearcering-accent4">
    <w:name w:val="Colorful Shading Accent 4"/>
    <w:basedOn w:val="Standaardtabel"/>
    <w:uiPriority w:val="71"/>
    <w:semiHidden/>
    <w:unhideWhenUsed/>
    <w:rsid w:val="0097171C"/>
    <w:pPr>
      <w:spacing w:after="260" w:line="240" w:lineRule="auto"/>
    </w:pPr>
    <w:rPr>
      <w:color w:val="046444" w:themeColor="text1"/>
    </w:rPr>
    <w:tblPr>
      <w:tblStyleRowBandSize w:val="1"/>
      <w:tblStyleColBandSize w:val="1"/>
      <w:tblBorders>
        <w:top w:val="single" w:sz="24" w:space="0" w:color="196B24" w:themeColor="accent3"/>
        <w:left w:val="single" w:sz="4" w:space="0" w:color="0F9ED5" w:themeColor="accent4"/>
        <w:bottom w:val="single" w:sz="4" w:space="0" w:color="0F9ED5" w:themeColor="accent4"/>
        <w:right w:val="single" w:sz="4" w:space="0" w:color="0F9ED5" w:themeColor="accent4"/>
        <w:insideH w:val="single" w:sz="4" w:space="0" w:color="FFFFFF" w:themeColor="background1"/>
        <w:insideV w:val="single" w:sz="4" w:space="0" w:color="FFFFFF" w:themeColor="background1"/>
      </w:tblBorders>
    </w:tblPr>
    <w:tcPr>
      <w:shd w:val="clear" w:color="auto" w:fill="E5F6FD" w:themeFill="accent4" w:themeFillTint="19"/>
    </w:tcPr>
    <w:tblStylePr w:type="firstRow">
      <w:rPr>
        <w:b/>
        <w:bCs/>
      </w:rPr>
      <w:tblPr/>
      <w:tcPr>
        <w:tcBorders>
          <w:top w:val="nil"/>
          <w:left w:val="nil"/>
          <w:bottom w:val="single" w:sz="24" w:space="0" w:color="196B24"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95E7F" w:themeFill="accent4" w:themeFillShade="99"/>
      </w:tcPr>
    </w:tblStylePr>
    <w:tblStylePr w:type="firstCol">
      <w:rPr>
        <w:color w:val="FFFFFF" w:themeColor="background1"/>
      </w:rPr>
      <w:tblPr/>
      <w:tcPr>
        <w:tcBorders>
          <w:top w:val="nil"/>
          <w:left w:val="nil"/>
          <w:bottom w:val="nil"/>
          <w:right w:val="nil"/>
          <w:insideH w:val="single" w:sz="4" w:space="0" w:color="095E7F" w:themeColor="accent4" w:themeShade="99"/>
          <w:insideV w:val="nil"/>
        </w:tcBorders>
        <w:shd w:val="clear" w:color="auto" w:fill="095E7F"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95E7F" w:themeFill="accent4" w:themeFillShade="99"/>
      </w:tcPr>
    </w:tblStylePr>
    <w:tblStylePr w:type="band1Vert">
      <w:tblPr/>
      <w:tcPr>
        <w:shd w:val="clear" w:color="auto" w:fill="95DCF7" w:themeFill="accent4" w:themeFillTint="66"/>
      </w:tcPr>
    </w:tblStylePr>
    <w:tblStylePr w:type="band1Horz">
      <w:tblPr/>
      <w:tcPr>
        <w:shd w:val="clear" w:color="auto" w:fill="7BD3F5" w:themeFill="accent4" w:themeFillTint="7F"/>
      </w:tcPr>
    </w:tblStylePr>
    <w:tblStylePr w:type="neCell">
      <w:rPr>
        <w:color w:val="046444" w:themeColor="text1"/>
      </w:rPr>
    </w:tblStylePr>
    <w:tblStylePr w:type="nwCell">
      <w:rPr>
        <w:color w:val="046444" w:themeColor="text1"/>
      </w:rPr>
    </w:tblStylePr>
  </w:style>
  <w:style w:type="table" w:styleId="Kleurrijkearcering-accent5">
    <w:name w:val="Colorful Shading Accent 5"/>
    <w:basedOn w:val="Standaardtabel"/>
    <w:uiPriority w:val="71"/>
    <w:semiHidden/>
    <w:unhideWhenUsed/>
    <w:rsid w:val="0097171C"/>
    <w:pPr>
      <w:spacing w:after="260" w:line="240" w:lineRule="auto"/>
    </w:pPr>
    <w:rPr>
      <w:color w:val="046444" w:themeColor="text1"/>
    </w:rPr>
    <w:tblPr>
      <w:tblStyleRowBandSize w:val="1"/>
      <w:tblStyleColBandSize w:val="1"/>
      <w:tblBorders>
        <w:top w:val="single" w:sz="24" w:space="0" w:color="4EA72E" w:themeColor="accent6"/>
        <w:left w:val="single" w:sz="4" w:space="0" w:color="A02B93" w:themeColor="accent5"/>
        <w:bottom w:val="single" w:sz="4" w:space="0" w:color="A02B93" w:themeColor="accent5"/>
        <w:right w:val="single" w:sz="4" w:space="0" w:color="A02B93" w:themeColor="accent5"/>
        <w:insideH w:val="single" w:sz="4" w:space="0" w:color="FFFFFF" w:themeColor="background1"/>
        <w:insideV w:val="single" w:sz="4" w:space="0" w:color="FFFFFF" w:themeColor="background1"/>
      </w:tblBorders>
    </w:tblPr>
    <w:tcPr>
      <w:shd w:val="clear" w:color="auto" w:fill="F8E7F6" w:themeFill="accent5" w:themeFillTint="19"/>
    </w:tcPr>
    <w:tblStylePr w:type="firstRow">
      <w:rPr>
        <w:b/>
        <w:bCs/>
      </w:rPr>
      <w:tblPr/>
      <w:tcPr>
        <w:tcBorders>
          <w:top w:val="nil"/>
          <w:left w:val="nil"/>
          <w:bottom w:val="single" w:sz="24" w:space="0" w:color="4EA72E"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1957" w:themeFill="accent5" w:themeFillShade="99"/>
      </w:tcPr>
    </w:tblStylePr>
    <w:tblStylePr w:type="firstCol">
      <w:rPr>
        <w:color w:val="FFFFFF" w:themeColor="background1"/>
      </w:rPr>
      <w:tblPr/>
      <w:tcPr>
        <w:tcBorders>
          <w:top w:val="nil"/>
          <w:left w:val="nil"/>
          <w:bottom w:val="nil"/>
          <w:right w:val="nil"/>
          <w:insideH w:val="single" w:sz="4" w:space="0" w:color="5F1957" w:themeColor="accent5" w:themeShade="99"/>
          <w:insideV w:val="nil"/>
        </w:tcBorders>
        <w:shd w:val="clear" w:color="auto" w:fill="5F1957"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5F1957" w:themeFill="accent5" w:themeFillShade="99"/>
      </w:tcPr>
    </w:tblStylePr>
    <w:tblStylePr w:type="band1Vert">
      <w:tblPr/>
      <w:tcPr>
        <w:shd w:val="clear" w:color="auto" w:fill="E59EDC" w:themeFill="accent5" w:themeFillTint="66"/>
      </w:tcPr>
    </w:tblStylePr>
    <w:tblStylePr w:type="band1Horz">
      <w:tblPr/>
      <w:tcPr>
        <w:shd w:val="clear" w:color="auto" w:fill="DE86D4" w:themeFill="accent5" w:themeFillTint="7F"/>
      </w:tcPr>
    </w:tblStylePr>
    <w:tblStylePr w:type="neCell">
      <w:rPr>
        <w:color w:val="046444" w:themeColor="text1"/>
      </w:rPr>
    </w:tblStylePr>
    <w:tblStylePr w:type="nwCell">
      <w:rPr>
        <w:color w:val="046444" w:themeColor="text1"/>
      </w:rPr>
    </w:tblStylePr>
  </w:style>
  <w:style w:type="table" w:styleId="Kleurrijkearcering-accent6">
    <w:name w:val="Colorful Shading Accent 6"/>
    <w:basedOn w:val="Standaardtabel"/>
    <w:uiPriority w:val="71"/>
    <w:semiHidden/>
    <w:unhideWhenUsed/>
    <w:rsid w:val="0097171C"/>
    <w:pPr>
      <w:spacing w:after="260" w:line="240" w:lineRule="auto"/>
    </w:pPr>
    <w:rPr>
      <w:color w:val="046444" w:themeColor="text1"/>
    </w:rPr>
    <w:tblPr>
      <w:tblStyleRowBandSize w:val="1"/>
      <w:tblStyleColBandSize w:val="1"/>
      <w:tblBorders>
        <w:top w:val="single" w:sz="24" w:space="0" w:color="A02B93" w:themeColor="accent5"/>
        <w:left w:val="single" w:sz="4" w:space="0" w:color="4EA72E" w:themeColor="accent6"/>
        <w:bottom w:val="single" w:sz="4" w:space="0" w:color="4EA72E" w:themeColor="accent6"/>
        <w:right w:val="single" w:sz="4" w:space="0" w:color="4EA72E" w:themeColor="accent6"/>
        <w:insideH w:val="single" w:sz="4" w:space="0" w:color="FFFFFF" w:themeColor="background1"/>
        <w:insideV w:val="single" w:sz="4" w:space="0" w:color="FFFFFF" w:themeColor="background1"/>
      </w:tblBorders>
    </w:tblPr>
    <w:tcPr>
      <w:shd w:val="clear" w:color="auto" w:fill="ECF8E8" w:themeFill="accent6" w:themeFillTint="19"/>
    </w:tcPr>
    <w:tblStylePr w:type="firstRow">
      <w:rPr>
        <w:b/>
        <w:bCs/>
      </w:rPr>
      <w:tblPr/>
      <w:tcPr>
        <w:tcBorders>
          <w:top w:val="nil"/>
          <w:left w:val="nil"/>
          <w:bottom w:val="single" w:sz="24" w:space="0" w:color="A02B93"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641B" w:themeFill="accent6" w:themeFillShade="99"/>
      </w:tcPr>
    </w:tblStylePr>
    <w:tblStylePr w:type="firstCol">
      <w:rPr>
        <w:color w:val="FFFFFF" w:themeColor="background1"/>
      </w:rPr>
      <w:tblPr/>
      <w:tcPr>
        <w:tcBorders>
          <w:top w:val="nil"/>
          <w:left w:val="nil"/>
          <w:bottom w:val="nil"/>
          <w:right w:val="nil"/>
          <w:insideH w:val="single" w:sz="4" w:space="0" w:color="2E641B" w:themeColor="accent6" w:themeShade="99"/>
          <w:insideV w:val="nil"/>
        </w:tcBorders>
        <w:shd w:val="clear" w:color="auto" w:fill="2E641B"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641B" w:themeFill="accent6" w:themeFillShade="99"/>
      </w:tcPr>
    </w:tblStylePr>
    <w:tblStylePr w:type="band1Vert">
      <w:tblPr/>
      <w:tcPr>
        <w:shd w:val="clear" w:color="auto" w:fill="B3E5A1" w:themeFill="accent6" w:themeFillTint="66"/>
      </w:tcPr>
    </w:tblStylePr>
    <w:tblStylePr w:type="band1Horz">
      <w:tblPr/>
      <w:tcPr>
        <w:shd w:val="clear" w:color="auto" w:fill="A0DF8A" w:themeFill="accent6" w:themeFillTint="7F"/>
      </w:tcPr>
    </w:tblStylePr>
    <w:tblStylePr w:type="neCell">
      <w:rPr>
        <w:color w:val="046444" w:themeColor="text1"/>
      </w:rPr>
    </w:tblStylePr>
    <w:tblStylePr w:type="nwCell">
      <w:rPr>
        <w:color w:val="046444" w:themeColor="text1"/>
      </w:rPr>
    </w:tblStylePr>
  </w:style>
  <w:style w:type="character" w:styleId="Verwijzingopmerking">
    <w:name w:val="annotation reference"/>
    <w:basedOn w:val="Standaardalinea-lettertype"/>
    <w:uiPriority w:val="99"/>
    <w:rsid w:val="0097171C"/>
    <w:rPr>
      <w:sz w:val="16"/>
      <w:szCs w:val="16"/>
      <w:lang w:val="nl-NL"/>
    </w:rPr>
  </w:style>
  <w:style w:type="paragraph" w:styleId="Tekstopmerking">
    <w:name w:val="annotation text"/>
    <w:basedOn w:val="Standaard"/>
    <w:link w:val="TekstopmerkingChar"/>
    <w:uiPriority w:val="99"/>
    <w:rsid w:val="0097171C"/>
    <w:pPr>
      <w:spacing w:line="240" w:lineRule="auto"/>
    </w:pPr>
  </w:style>
  <w:style w:type="character" w:customStyle="1" w:styleId="TekstopmerkingChar">
    <w:name w:val="Tekst opmerking Char"/>
    <w:basedOn w:val="Standaardalinea-lettertype"/>
    <w:link w:val="Tekstopmerking"/>
    <w:uiPriority w:val="99"/>
    <w:rsid w:val="0097171C"/>
    <w:rPr>
      <w:lang w:val="nl-NL"/>
    </w:rPr>
  </w:style>
  <w:style w:type="paragraph" w:styleId="Onderwerpvanopmerking">
    <w:name w:val="annotation subject"/>
    <w:basedOn w:val="Tekstopmerking"/>
    <w:next w:val="Tekstopmerking"/>
    <w:link w:val="OnderwerpvanopmerkingChar"/>
    <w:uiPriority w:val="99"/>
    <w:semiHidden/>
    <w:rsid w:val="0097171C"/>
    <w:rPr>
      <w:b/>
      <w:bCs/>
    </w:rPr>
  </w:style>
  <w:style w:type="character" w:customStyle="1" w:styleId="OnderwerpvanopmerkingChar">
    <w:name w:val="Onderwerp van opmerking Char"/>
    <w:basedOn w:val="TekstopmerkingChar"/>
    <w:link w:val="Onderwerpvanopmerking"/>
    <w:uiPriority w:val="99"/>
    <w:semiHidden/>
    <w:rsid w:val="0097171C"/>
    <w:rPr>
      <w:b/>
      <w:bCs/>
      <w:lang w:val="nl-NL"/>
    </w:rPr>
  </w:style>
  <w:style w:type="table" w:styleId="Donkerelijst">
    <w:name w:val="Dark List"/>
    <w:basedOn w:val="Standaardtabel"/>
    <w:uiPriority w:val="70"/>
    <w:semiHidden/>
    <w:unhideWhenUsed/>
    <w:rsid w:val="0097171C"/>
    <w:pPr>
      <w:spacing w:after="260" w:line="240" w:lineRule="auto"/>
    </w:pPr>
    <w:rPr>
      <w:color w:val="FFFFFF" w:themeColor="background1"/>
    </w:rPr>
    <w:tblPr>
      <w:tblStyleRowBandSize w:val="1"/>
      <w:tblStyleColBandSize w:val="1"/>
    </w:tblPr>
    <w:tcPr>
      <w:shd w:val="clear" w:color="auto" w:fill="046444" w:themeFill="text1"/>
    </w:tcPr>
    <w:tblStylePr w:type="firstRow">
      <w:rPr>
        <w:b/>
        <w:bCs/>
      </w:rPr>
      <w:tblPr/>
      <w:tcPr>
        <w:tcBorders>
          <w:top w:val="nil"/>
          <w:left w:val="nil"/>
          <w:bottom w:val="single" w:sz="18" w:space="0" w:color="FFFFFF" w:themeColor="background1"/>
          <w:right w:val="nil"/>
          <w:insideH w:val="nil"/>
          <w:insideV w:val="nil"/>
        </w:tcBorders>
        <w:shd w:val="clear" w:color="auto" w:fill="046444" w:themeFill="text1"/>
      </w:tcPr>
    </w:tblStylePr>
    <w:tblStylePr w:type="lastRow">
      <w:tblPr/>
      <w:tcPr>
        <w:tcBorders>
          <w:top w:val="single" w:sz="18" w:space="0" w:color="FFFFFF" w:themeColor="background1"/>
          <w:left w:val="nil"/>
          <w:bottom w:val="nil"/>
          <w:right w:val="nil"/>
          <w:insideH w:val="nil"/>
          <w:insideV w:val="nil"/>
        </w:tcBorders>
        <w:shd w:val="clear" w:color="auto" w:fill="023121"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34A32"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34A32" w:themeFill="text1" w:themeFillShade="BF"/>
      </w:tcPr>
    </w:tblStylePr>
    <w:tblStylePr w:type="band1Vert">
      <w:tblPr/>
      <w:tcPr>
        <w:tcBorders>
          <w:top w:val="nil"/>
          <w:left w:val="nil"/>
          <w:bottom w:val="nil"/>
          <w:right w:val="nil"/>
          <w:insideH w:val="nil"/>
          <w:insideV w:val="nil"/>
        </w:tcBorders>
        <w:shd w:val="clear" w:color="auto" w:fill="034A32" w:themeFill="text1" w:themeFillShade="BF"/>
      </w:tcPr>
    </w:tblStylePr>
    <w:tblStylePr w:type="band1Horz">
      <w:tblPr/>
      <w:tcPr>
        <w:tcBorders>
          <w:top w:val="nil"/>
          <w:left w:val="nil"/>
          <w:bottom w:val="nil"/>
          <w:right w:val="nil"/>
          <w:insideH w:val="nil"/>
          <w:insideV w:val="nil"/>
        </w:tcBorders>
        <w:shd w:val="clear" w:color="auto" w:fill="034A32" w:themeFill="text1" w:themeFillShade="BF"/>
      </w:tcPr>
    </w:tblStylePr>
  </w:style>
  <w:style w:type="table" w:styleId="Donkerelijst-accent1">
    <w:name w:val="Dark List Accent 1"/>
    <w:basedOn w:val="Standaardtabel"/>
    <w:uiPriority w:val="70"/>
    <w:semiHidden/>
    <w:unhideWhenUsed/>
    <w:rsid w:val="0097171C"/>
    <w:pPr>
      <w:spacing w:after="260" w:line="240" w:lineRule="auto"/>
    </w:pPr>
    <w:rPr>
      <w:color w:val="FFFFFF" w:themeColor="background1"/>
    </w:rPr>
    <w:tblPr>
      <w:tblStyleRowBandSize w:val="1"/>
      <w:tblStyleColBandSize w:val="1"/>
    </w:tblPr>
    <w:tcPr>
      <w:shd w:val="clear" w:color="auto" w:fill="156082"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46444" w:themeFill="text1"/>
      </w:tcPr>
    </w:tblStylePr>
    <w:tblStylePr w:type="lastRow">
      <w:tblPr/>
      <w:tcPr>
        <w:tcBorders>
          <w:top w:val="single" w:sz="18" w:space="0" w:color="FFFFFF" w:themeColor="background1"/>
          <w:left w:val="nil"/>
          <w:bottom w:val="nil"/>
          <w:right w:val="nil"/>
          <w:insideH w:val="nil"/>
          <w:insideV w:val="nil"/>
        </w:tcBorders>
        <w:shd w:val="clear" w:color="auto" w:fill="0A2F4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F476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F4761" w:themeFill="accent1" w:themeFillShade="BF"/>
      </w:tcPr>
    </w:tblStylePr>
    <w:tblStylePr w:type="band1Vert">
      <w:tblPr/>
      <w:tcPr>
        <w:tcBorders>
          <w:top w:val="nil"/>
          <w:left w:val="nil"/>
          <w:bottom w:val="nil"/>
          <w:right w:val="nil"/>
          <w:insideH w:val="nil"/>
          <w:insideV w:val="nil"/>
        </w:tcBorders>
        <w:shd w:val="clear" w:color="auto" w:fill="0F4761" w:themeFill="accent1" w:themeFillShade="BF"/>
      </w:tcPr>
    </w:tblStylePr>
    <w:tblStylePr w:type="band1Horz">
      <w:tblPr/>
      <w:tcPr>
        <w:tcBorders>
          <w:top w:val="nil"/>
          <w:left w:val="nil"/>
          <w:bottom w:val="nil"/>
          <w:right w:val="nil"/>
          <w:insideH w:val="nil"/>
          <w:insideV w:val="nil"/>
        </w:tcBorders>
        <w:shd w:val="clear" w:color="auto" w:fill="0F4761" w:themeFill="accent1" w:themeFillShade="BF"/>
      </w:tcPr>
    </w:tblStylePr>
  </w:style>
  <w:style w:type="table" w:styleId="Donkerelijst-accent2">
    <w:name w:val="Dark List Accent 2"/>
    <w:basedOn w:val="Standaardtabel"/>
    <w:uiPriority w:val="70"/>
    <w:semiHidden/>
    <w:unhideWhenUsed/>
    <w:rsid w:val="0097171C"/>
    <w:pPr>
      <w:spacing w:after="260" w:line="240" w:lineRule="auto"/>
    </w:pPr>
    <w:rPr>
      <w:color w:val="FFFFFF" w:themeColor="background1"/>
    </w:rPr>
    <w:tblPr>
      <w:tblStyleRowBandSize w:val="1"/>
      <w:tblStyleColBandSize w:val="1"/>
    </w:tblPr>
    <w:tcPr>
      <w:shd w:val="clear" w:color="auto" w:fill="E9713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46444" w:themeFill="text1"/>
      </w:tcPr>
    </w:tblStylePr>
    <w:tblStylePr w:type="lastRow">
      <w:tblPr/>
      <w:tcPr>
        <w:tcBorders>
          <w:top w:val="single" w:sz="18" w:space="0" w:color="FFFFFF" w:themeColor="background1"/>
          <w:left w:val="nil"/>
          <w:bottom w:val="nil"/>
          <w:right w:val="nil"/>
          <w:insideH w:val="nil"/>
          <w:insideV w:val="nil"/>
        </w:tcBorders>
        <w:shd w:val="clear" w:color="auto" w:fill="7F340D"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4E1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4E14" w:themeFill="accent2" w:themeFillShade="BF"/>
      </w:tcPr>
    </w:tblStylePr>
    <w:tblStylePr w:type="band1Vert">
      <w:tblPr/>
      <w:tcPr>
        <w:tcBorders>
          <w:top w:val="nil"/>
          <w:left w:val="nil"/>
          <w:bottom w:val="nil"/>
          <w:right w:val="nil"/>
          <w:insideH w:val="nil"/>
          <w:insideV w:val="nil"/>
        </w:tcBorders>
        <w:shd w:val="clear" w:color="auto" w:fill="BF4E14" w:themeFill="accent2" w:themeFillShade="BF"/>
      </w:tcPr>
    </w:tblStylePr>
    <w:tblStylePr w:type="band1Horz">
      <w:tblPr/>
      <w:tcPr>
        <w:tcBorders>
          <w:top w:val="nil"/>
          <w:left w:val="nil"/>
          <w:bottom w:val="nil"/>
          <w:right w:val="nil"/>
          <w:insideH w:val="nil"/>
          <w:insideV w:val="nil"/>
        </w:tcBorders>
        <w:shd w:val="clear" w:color="auto" w:fill="BF4E14" w:themeFill="accent2" w:themeFillShade="BF"/>
      </w:tcPr>
    </w:tblStylePr>
  </w:style>
  <w:style w:type="table" w:styleId="Donkerelijst-accent3">
    <w:name w:val="Dark List Accent 3"/>
    <w:basedOn w:val="Standaardtabel"/>
    <w:uiPriority w:val="70"/>
    <w:semiHidden/>
    <w:unhideWhenUsed/>
    <w:rsid w:val="0097171C"/>
    <w:pPr>
      <w:spacing w:after="260" w:line="240" w:lineRule="auto"/>
    </w:pPr>
    <w:rPr>
      <w:color w:val="FFFFFF" w:themeColor="background1"/>
    </w:rPr>
    <w:tblPr>
      <w:tblStyleRowBandSize w:val="1"/>
      <w:tblStyleColBandSize w:val="1"/>
    </w:tblPr>
    <w:tcPr>
      <w:shd w:val="clear" w:color="auto" w:fill="196B24"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46444" w:themeFill="text1"/>
      </w:tcPr>
    </w:tblStylePr>
    <w:tblStylePr w:type="lastRow">
      <w:tblPr/>
      <w:tcPr>
        <w:tcBorders>
          <w:top w:val="single" w:sz="18" w:space="0" w:color="FFFFFF" w:themeColor="background1"/>
          <w:left w:val="nil"/>
          <w:bottom w:val="nil"/>
          <w:right w:val="nil"/>
          <w:insideH w:val="nil"/>
          <w:insideV w:val="nil"/>
        </w:tcBorders>
        <w:shd w:val="clear" w:color="auto" w:fill="0C3511"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124F1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124F1A" w:themeFill="accent3" w:themeFillShade="BF"/>
      </w:tcPr>
    </w:tblStylePr>
    <w:tblStylePr w:type="band1Vert">
      <w:tblPr/>
      <w:tcPr>
        <w:tcBorders>
          <w:top w:val="nil"/>
          <w:left w:val="nil"/>
          <w:bottom w:val="nil"/>
          <w:right w:val="nil"/>
          <w:insideH w:val="nil"/>
          <w:insideV w:val="nil"/>
        </w:tcBorders>
        <w:shd w:val="clear" w:color="auto" w:fill="124F1A" w:themeFill="accent3" w:themeFillShade="BF"/>
      </w:tcPr>
    </w:tblStylePr>
    <w:tblStylePr w:type="band1Horz">
      <w:tblPr/>
      <w:tcPr>
        <w:tcBorders>
          <w:top w:val="nil"/>
          <w:left w:val="nil"/>
          <w:bottom w:val="nil"/>
          <w:right w:val="nil"/>
          <w:insideH w:val="nil"/>
          <w:insideV w:val="nil"/>
        </w:tcBorders>
        <w:shd w:val="clear" w:color="auto" w:fill="124F1A" w:themeFill="accent3" w:themeFillShade="BF"/>
      </w:tcPr>
    </w:tblStylePr>
  </w:style>
  <w:style w:type="table" w:styleId="Donkerelijst-accent4">
    <w:name w:val="Dark List Accent 4"/>
    <w:basedOn w:val="Standaardtabel"/>
    <w:uiPriority w:val="70"/>
    <w:semiHidden/>
    <w:unhideWhenUsed/>
    <w:rsid w:val="0097171C"/>
    <w:pPr>
      <w:spacing w:after="260" w:line="240" w:lineRule="auto"/>
    </w:pPr>
    <w:rPr>
      <w:color w:val="FFFFFF" w:themeColor="background1"/>
    </w:rPr>
    <w:tblPr>
      <w:tblStyleRowBandSize w:val="1"/>
      <w:tblStyleColBandSize w:val="1"/>
    </w:tblPr>
    <w:tcPr>
      <w:shd w:val="clear" w:color="auto" w:fill="0F9ED5"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46444" w:themeFill="text1"/>
      </w:tcPr>
    </w:tblStylePr>
    <w:tblStylePr w:type="lastRow">
      <w:tblPr/>
      <w:tcPr>
        <w:tcBorders>
          <w:top w:val="single" w:sz="18" w:space="0" w:color="FFFFFF" w:themeColor="background1"/>
          <w:left w:val="nil"/>
          <w:bottom w:val="nil"/>
          <w:right w:val="nil"/>
          <w:insideH w:val="nil"/>
          <w:insideV w:val="nil"/>
        </w:tcBorders>
        <w:shd w:val="clear" w:color="auto" w:fill="074E69"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B769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B769F" w:themeFill="accent4" w:themeFillShade="BF"/>
      </w:tcPr>
    </w:tblStylePr>
    <w:tblStylePr w:type="band1Vert">
      <w:tblPr/>
      <w:tcPr>
        <w:tcBorders>
          <w:top w:val="nil"/>
          <w:left w:val="nil"/>
          <w:bottom w:val="nil"/>
          <w:right w:val="nil"/>
          <w:insideH w:val="nil"/>
          <w:insideV w:val="nil"/>
        </w:tcBorders>
        <w:shd w:val="clear" w:color="auto" w:fill="0B769F" w:themeFill="accent4" w:themeFillShade="BF"/>
      </w:tcPr>
    </w:tblStylePr>
    <w:tblStylePr w:type="band1Horz">
      <w:tblPr/>
      <w:tcPr>
        <w:tcBorders>
          <w:top w:val="nil"/>
          <w:left w:val="nil"/>
          <w:bottom w:val="nil"/>
          <w:right w:val="nil"/>
          <w:insideH w:val="nil"/>
          <w:insideV w:val="nil"/>
        </w:tcBorders>
        <w:shd w:val="clear" w:color="auto" w:fill="0B769F" w:themeFill="accent4" w:themeFillShade="BF"/>
      </w:tcPr>
    </w:tblStylePr>
  </w:style>
  <w:style w:type="table" w:styleId="Donkerelijst-accent5">
    <w:name w:val="Dark List Accent 5"/>
    <w:basedOn w:val="Standaardtabel"/>
    <w:uiPriority w:val="70"/>
    <w:semiHidden/>
    <w:unhideWhenUsed/>
    <w:rsid w:val="0097171C"/>
    <w:pPr>
      <w:spacing w:after="260" w:line="240" w:lineRule="auto"/>
    </w:pPr>
    <w:rPr>
      <w:color w:val="FFFFFF" w:themeColor="background1"/>
    </w:rPr>
    <w:tblPr>
      <w:tblStyleRowBandSize w:val="1"/>
      <w:tblStyleColBandSize w:val="1"/>
    </w:tblPr>
    <w:tcPr>
      <w:shd w:val="clear" w:color="auto" w:fill="A02B93"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46444" w:themeFill="text1"/>
      </w:tcPr>
    </w:tblStylePr>
    <w:tblStylePr w:type="lastRow">
      <w:tblPr/>
      <w:tcPr>
        <w:tcBorders>
          <w:top w:val="single" w:sz="18" w:space="0" w:color="FFFFFF" w:themeColor="background1"/>
          <w:left w:val="nil"/>
          <w:bottom w:val="nil"/>
          <w:right w:val="nil"/>
          <w:insideH w:val="nil"/>
          <w:insideV w:val="nil"/>
        </w:tcBorders>
        <w:shd w:val="clear" w:color="auto" w:fill="4F154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77206D"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77206D" w:themeFill="accent5" w:themeFillShade="BF"/>
      </w:tcPr>
    </w:tblStylePr>
    <w:tblStylePr w:type="band1Vert">
      <w:tblPr/>
      <w:tcPr>
        <w:tcBorders>
          <w:top w:val="nil"/>
          <w:left w:val="nil"/>
          <w:bottom w:val="nil"/>
          <w:right w:val="nil"/>
          <w:insideH w:val="nil"/>
          <w:insideV w:val="nil"/>
        </w:tcBorders>
        <w:shd w:val="clear" w:color="auto" w:fill="77206D" w:themeFill="accent5" w:themeFillShade="BF"/>
      </w:tcPr>
    </w:tblStylePr>
    <w:tblStylePr w:type="band1Horz">
      <w:tblPr/>
      <w:tcPr>
        <w:tcBorders>
          <w:top w:val="nil"/>
          <w:left w:val="nil"/>
          <w:bottom w:val="nil"/>
          <w:right w:val="nil"/>
          <w:insideH w:val="nil"/>
          <w:insideV w:val="nil"/>
        </w:tcBorders>
        <w:shd w:val="clear" w:color="auto" w:fill="77206D" w:themeFill="accent5" w:themeFillShade="BF"/>
      </w:tcPr>
    </w:tblStylePr>
  </w:style>
  <w:style w:type="table" w:styleId="Donkerelijst-accent6">
    <w:name w:val="Dark List Accent 6"/>
    <w:basedOn w:val="Standaardtabel"/>
    <w:uiPriority w:val="70"/>
    <w:semiHidden/>
    <w:unhideWhenUsed/>
    <w:rsid w:val="0097171C"/>
    <w:pPr>
      <w:spacing w:after="260" w:line="240" w:lineRule="auto"/>
    </w:pPr>
    <w:rPr>
      <w:color w:val="FFFFFF" w:themeColor="background1"/>
    </w:rPr>
    <w:tblPr>
      <w:tblStyleRowBandSize w:val="1"/>
      <w:tblStyleColBandSize w:val="1"/>
    </w:tblPr>
    <w:tcPr>
      <w:shd w:val="clear" w:color="auto" w:fill="4EA72E"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46444" w:themeFill="text1"/>
      </w:tcPr>
    </w:tblStylePr>
    <w:tblStylePr w:type="lastRow">
      <w:tblPr/>
      <w:tcPr>
        <w:tcBorders>
          <w:top w:val="single" w:sz="18" w:space="0" w:color="FFFFFF" w:themeColor="background1"/>
          <w:left w:val="nil"/>
          <w:bottom w:val="nil"/>
          <w:right w:val="nil"/>
          <w:insideH w:val="nil"/>
          <w:insideV w:val="nil"/>
        </w:tcBorders>
        <w:shd w:val="clear" w:color="auto" w:fill="265317"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A7C2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A7C22" w:themeFill="accent6" w:themeFillShade="BF"/>
      </w:tcPr>
    </w:tblStylePr>
    <w:tblStylePr w:type="band1Vert">
      <w:tblPr/>
      <w:tcPr>
        <w:tcBorders>
          <w:top w:val="nil"/>
          <w:left w:val="nil"/>
          <w:bottom w:val="nil"/>
          <w:right w:val="nil"/>
          <w:insideH w:val="nil"/>
          <w:insideV w:val="nil"/>
        </w:tcBorders>
        <w:shd w:val="clear" w:color="auto" w:fill="3A7C22" w:themeFill="accent6" w:themeFillShade="BF"/>
      </w:tcPr>
    </w:tblStylePr>
    <w:tblStylePr w:type="band1Horz">
      <w:tblPr/>
      <w:tcPr>
        <w:tcBorders>
          <w:top w:val="nil"/>
          <w:left w:val="nil"/>
          <w:bottom w:val="nil"/>
          <w:right w:val="nil"/>
          <w:insideH w:val="nil"/>
          <w:insideV w:val="nil"/>
        </w:tcBorders>
        <w:shd w:val="clear" w:color="auto" w:fill="3A7C22" w:themeFill="accent6" w:themeFillShade="BF"/>
      </w:tcPr>
    </w:tblStylePr>
  </w:style>
  <w:style w:type="paragraph" w:styleId="Datum">
    <w:name w:val="Date"/>
    <w:basedOn w:val="Standaard"/>
    <w:next w:val="Standaard"/>
    <w:link w:val="DatumChar"/>
    <w:uiPriority w:val="99"/>
    <w:semiHidden/>
    <w:rsid w:val="0097171C"/>
  </w:style>
  <w:style w:type="character" w:customStyle="1" w:styleId="DatumChar">
    <w:name w:val="Datum Char"/>
    <w:basedOn w:val="Standaardalinea-lettertype"/>
    <w:link w:val="Datum"/>
    <w:uiPriority w:val="99"/>
    <w:semiHidden/>
    <w:rsid w:val="0097171C"/>
    <w:rPr>
      <w:lang w:val="nl-NL"/>
    </w:rPr>
  </w:style>
  <w:style w:type="paragraph" w:styleId="Documentstructuur">
    <w:name w:val="Document Map"/>
    <w:basedOn w:val="Standaard"/>
    <w:link w:val="DocumentstructuurChar"/>
    <w:uiPriority w:val="99"/>
    <w:semiHidden/>
    <w:rsid w:val="0097171C"/>
    <w:pPr>
      <w:spacing w:line="240" w:lineRule="auto"/>
    </w:pPr>
    <w:rPr>
      <w:rFonts w:ascii="Segoe UI" w:hAnsi="Segoe UI" w:cs="Segoe UI"/>
      <w:sz w:val="16"/>
      <w:szCs w:val="16"/>
    </w:rPr>
  </w:style>
  <w:style w:type="character" w:customStyle="1" w:styleId="DocumentstructuurChar">
    <w:name w:val="Documentstructuur Char"/>
    <w:basedOn w:val="Standaardalinea-lettertype"/>
    <w:link w:val="Documentstructuur"/>
    <w:uiPriority w:val="99"/>
    <w:semiHidden/>
    <w:rsid w:val="0097171C"/>
    <w:rPr>
      <w:rFonts w:ascii="Segoe UI" w:hAnsi="Segoe UI" w:cs="Segoe UI"/>
      <w:sz w:val="16"/>
      <w:szCs w:val="16"/>
      <w:lang w:val="nl-NL"/>
    </w:rPr>
  </w:style>
  <w:style w:type="paragraph" w:styleId="E-mailhandtekening">
    <w:name w:val="E-mail Signature"/>
    <w:basedOn w:val="Standaard"/>
    <w:link w:val="E-mailhandtekeningChar"/>
    <w:uiPriority w:val="99"/>
    <w:semiHidden/>
    <w:rsid w:val="0097171C"/>
    <w:pPr>
      <w:spacing w:line="240" w:lineRule="auto"/>
    </w:pPr>
  </w:style>
  <w:style w:type="character" w:customStyle="1" w:styleId="E-mailhandtekeningChar">
    <w:name w:val="E-mailhandtekening Char"/>
    <w:basedOn w:val="Standaardalinea-lettertype"/>
    <w:link w:val="E-mailhandtekening"/>
    <w:uiPriority w:val="99"/>
    <w:semiHidden/>
    <w:rsid w:val="0097171C"/>
    <w:rPr>
      <w:lang w:val="nl-NL"/>
    </w:rPr>
  </w:style>
  <w:style w:type="character" w:styleId="Nadruk">
    <w:name w:val="Emphasis"/>
    <w:basedOn w:val="Standaardalinea-lettertype"/>
    <w:uiPriority w:val="20"/>
    <w:qFormat/>
    <w:rsid w:val="0097171C"/>
    <w:rPr>
      <w:i/>
      <w:iCs/>
      <w:lang w:val="nl-NL"/>
    </w:rPr>
  </w:style>
  <w:style w:type="paragraph" w:styleId="Adresenvelop">
    <w:name w:val="envelope address"/>
    <w:basedOn w:val="Standaard"/>
    <w:uiPriority w:val="99"/>
    <w:semiHidden/>
    <w:rsid w:val="0097171C"/>
    <w:pPr>
      <w:framePr w:w="7920" w:h="1980" w:hRule="exact" w:hSpace="141" w:wrap="auto" w:hAnchor="page" w:xAlign="center" w:yAlign="bottom"/>
      <w:spacing w:line="240" w:lineRule="auto"/>
      <w:ind w:left="2880"/>
    </w:pPr>
    <w:rPr>
      <w:rFonts w:asciiTheme="majorHAnsi" w:eastAsiaTheme="majorEastAsia" w:hAnsiTheme="majorHAnsi" w:cstheme="majorBidi"/>
      <w:sz w:val="24"/>
      <w:szCs w:val="24"/>
    </w:rPr>
  </w:style>
  <w:style w:type="paragraph" w:styleId="Afzender">
    <w:name w:val="envelope return"/>
    <w:basedOn w:val="Standaard"/>
    <w:uiPriority w:val="99"/>
    <w:semiHidden/>
    <w:rsid w:val="0097171C"/>
    <w:pPr>
      <w:spacing w:line="240" w:lineRule="auto"/>
    </w:pPr>
    <w:rPr>
      <w:rFonts w:asciiTheme="majorHAnsi" w:eastAsiaTheme="majorEastAsia" w:hAnsiTheme="majorHAnsi" w:cstheme="majorBidi"/>
    </w:rPr>
  </w:style>
  <w:style w:type="character" w:styleId="GevolgdeHyperlink">
    <w:name w:val="FollowedHyperlink"/>
    <w:basedOn w:val="Standaardalinea-lettertype"/>
    <w:uiPriority w:val="21"/>
    <w:semiHidden/>
    <w:rsid w:val="0097171C"/>
    <w:rPr>
      <w:color w:val="96607D" w:themeColor="followedHyperlink"/>
      <w:u w:val="single"/>
      <w:lang w:val="nl-NL"/>
    </w:rPr>
  </w:style>
  <w:style w:type="character" w:styleId="Voetnootmarkering">
    <w:name w:val="footnote reference"/>
    <w:basedOn w:val="Standaardalinea-lettertype"/>
    <w:uiPriority w:val="21"/>
    <w:semiHidden/>
    <w:rsid w:val="0097171C"/>
    <w:rPr>
      <w:vertAlign w:val="superscript"/>
      <w:lang w:val="nl-NL"/>
    </w:rPr>
  </w:style>
  <w:style w:type="table" w:styleId="Rastertabel1licht">
    <w:name w:val="Grid Table 1 Light"/>
    <w:basedOn w:val="Standaardtabel"/>
    <w:uiPriority w:val="46"/>
    <w:rsid w:val="0097171C"/>
    <w:pPr>
      <w:spacing w:after="260" w:line="240" w:lineRule="auto"/>
    </w:pPr>
    <w:tblPr>
      <w:tblStyleRowBandSize w:val="1"/>
      <w:tblStyleColBandSize w:val="1"/>
      <w:tblBorders>
        <w:top w:val="single" w:sz="4" w:space="0" w:color="62F8C6" w:themeColor="text1" w:themeTint="66"/>
        <w:left w:val="single" w:sz="4" w:space="0" w:color="62F8C6" w:themeColor="text1" w:themeTint="66"/>
        <w:bottom w:val="single" w:sz="4" w:space="0" w:color="62F8C6" w:themeColor="text1" w:themeTint="66"/>
        <w:right w:val="single" w:sz="4" w:space="0" w:color="62F8C6" w:themeColor="text1" w:themeTint="66"/>
        <w:insideH w:val="single" w:sz="4" w:space="0" w:color="62F8C6" w:themeColor="text1" w:themeTint="66"/>
        <w:insideV w:val="single" w:sz="4" w:space="0" w:color="62F8C6" w:themeColor="text1" w:themeTint="66"/>
      </w:tblBorders>
    </w:tblPr>
    <w:tblStylePr w:type="firstRow">
      <w:rPr>
        <w:b/>
        <w:bCs/>
      </w:rPr>
      <w:tblPr/>
      <w:tcPr>
        <w:tcBorders>
          <w:bottom w:val="single" w:sz="12" w:space="0" w:color="14F5AA" w:themeColor="text1" w:themeTint="99"/>
        </w:tcBorders>
      </w:tcPr>
    </w:tblStylePr>
    <w:tblStylePr w:type="lastRow">
      <w:rPr>
        <w:b/>
        <w:bCs/>
      </w:rPr>
      <w:tblPr/>
      <w:tcPr>
        <w:tcBorders>
          <w:top w:val="double" w:sz="2" w:space="0" w:color="14F5AA" w:themeColor="text1" w:themeTint="99"/>
        </w:tcBorders>
      </w:tcPr>
    </w:tblStylePr>
    <w:tblStylePr w:type="firstCol">
      <w:rPr>
        <w:b/>
        <w:bCs/>
      </w:rPr>
    </w:tblStylePr>
    <w:tblStylePr w:type="lastCol">
      <w:rPr>
        <w:b/>
        <w:bCs/>
      </w:rPr>
    </w:tblStylePr>
  </w:style>
  <w:style w:type="table" w:styleId="Rastertabel1licht-Accent1">
    <w:name w:val="Grid Table 1 Light Accent 1"/>
    <w:basedOn w:val="Standaardtabel"/>
    <w:uiPriority w:val="46"/>
    <w:rsid w:val="0097171C"/>
    <w:pPr>
      <w:spacing w:after="26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styleId="Rastertabel1licht-Accent2">
    <w:name w:val="Grid Table 1 Light Accent 2"/>
    <w:basedOn w:val="Standaardtabel"/>
    <w:uiPriority w:val="46"/>
    <w:rsid w:val="0097171C"/>
    <w:pPr>
      <w:spacing w:after="260" w:line="240" w:lineRule="auto"/>
    </w:pPr>
    <w:tblPr>
      <w:tblStyleRowBandSize w:val="1"/>
      <w:tblStyleColBandSize w:val="1"/>
      <w:tbl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insideH w:val="single" w:sz="4" w:space="0" w:color="F6C5AC" w:themeColor="accent2" w:themeTint="66"/>
        <w:insideV w:val="single" w:sz="4" w:space="0" w:color="F6C5AC" w:themeColor="accent2" w:themeTint="66"/>
      </w:tblBorders>
    </w:tblPr>
    <w:tblStylePr w:type="firstRow">
      <w:rPr>
        <w:b/>
        <w:bCs/>
      </w:rPr>
      <w:tblPr/>
      <w:tcPr>
        <w:tcBorders>
          <w:bottom w:val="single" w:sz="12" w:space="0" w:color="F1A983" w:themeColor="accent2" w:themeTint="99"/>
        </w:tcBorders>
      </w:tcPr>
    </w:tblStylePr>
    <w:tblStylePr w:type="lastRow">
      <w:rPr>
        <w:b/>
        <w:bCs/>
      </w:rPr>
      <w:tblPr/>
      <w:tcPr>
        <w:tcBorders>
          <w:top w:val="double" w:sz="2" w:space="0" w:color="F1A983" w:themeColor="accent2" w:themeTint="99"/>
        </w:tcBorders>
      </w:tcPr>
    </w:tblStylePr>
    <w:tblStylePr w:type="firstCol">
      <w:rPr>
        <w:b/>
        <w:bCs/>
      </w:rPr>
    </w:tblStylePr>
    <w:tblStylePr w:type="lastCol">
      <w:rPr>
        <w:b/>
        <w:bCs/>
      </w:rPr>
    </w:tblStylePr>
  </w:style>
  <w:style w:type="table" w:styleId="Rastertabel1licht-Accent3">
    <w:name w:val="Grid Table 1 Light Accent 3"/>
    <w:basedOn w:val="Standaardtabel"/>
    <w:uiPriority w:val="46"/>
    <w:rsid w:val="0097171C"/>
    <w:pPr>
      <w:spacing w:after="260" w:line="240" w:lineRule="auto"/>
    </w:pPr>
    <w:tblPr>
      <w:tblStyleRowBandSize w:val="1"/>
      <w:tblStyleColBandSize w:val="1"/>
      <w:tblBorders>
        <w:top w:val="single" w:sz="4" w:space="0" w:color="84E290" w:themeColor="accent3" w:themeTint="66"/>
        <w:left w:val="single" w:sz="4" w:space="0" w:color="84E290" w:themeColor="accent3" w:themeTint="66"/>
        <w:bottom w:val="single" w:sz="4" w:space="0" w:color="84E290" w:themeColor="accent3" w:themeTint="66"/>
        <w:right w:val="single" w:sz="4" w:space="0" w:color="84E290" w:themeColor="accent3" w:themeTint="66"/>
        <w:insideH w:val="single" w:sz="4" w:space="0" w:color="84E290" w:themeColor="accent3" w:themeTint="66"/>
        <w:insideV w:val="single" w:sz="4" w:space="0" w:color="84E290" w:themeColor="accent3" w:themeTint="66"/>
      </w:tblBorders>
    </w:tblPr>
    <w:tblStylePr w:type="firstRow">
      <w:rPr>
        <w:b/>
        <w:bCs/>
      </w:rPr>
      <w:tblPr/>
      <w:tcPr>
        <w:tcBorders>
          <w:bottom w:val="single" w:sz="12" w:space="0" w:color="47D459" w:themeColor="accent3" w:themeTint="99"/>
        </w:tcBorders>
      </w:tcPr>
    </w:tblStylePr>
    <w:tblStylePr w:type="lastRow">
      <w:rPr>
        <w:b/>
        <w:bCs/>
      </w:rPr>
      <w:tblPr/>
      <w:tcPr>
        <w:tcBorders>
          <w:top w:val="double" w:sz="2" w:space="0" w:color="47D459" w:themeColor="accent3" w:themeTint="99"/>
        </w:tcBorders>
      </w:tcPr>
    </w:tblStylePr>
    <w:tblStylePr w:type="firstCol">
      <w:rPr>
        <w:b/>
        <w:bCs/>
      </w:rPr>
    </w:tblStylePr>
    <w:tblStylePr w:type="lastCol">
      <w:rPr>
        <w:b/>
        <w:bCs/>
      </w:rPr>
    </w:tblStylePr>
  </w:style>
  <w:style w:type="table" w:styleId="Rastertabel1licht-Accent4">
    <w:name w:val="Grid Table 1 Light Accent 4"/>
    <w:basedOn w:val="Standaardtabel"/>
    <w:uiPriority w:val="46"/>
    <w:rsid w:val="0097171C"/>
    <w:pPr>
      <w:spacing w:after="260" w:line="240" w:lineRule="auto"/>
    </w:pPr>
    <w:tblPr>
      <w:tblStyleRowBandSize w:val="1"/>
      <w:tblStyleColBandSize w:val="1"/>
      <w:tblBorders>
        <w:top w:val="single" w:sz="4" w:space="0" w:color="95DCF7" w:themeColor="accent4" w:themeTint="66"/>
        <w:left w:val="single" w:sz="4" w:space="0" w:color="95DCF7" w:themeColor="accent4" w:themeTint="66"/>
        <w:bottom w:val="single" w:sz="4" w:space="0" w:color="95DCF7" w:themeColor="accent4" w:themeTint="66"/>
        <w:right w:val="single" w:sz="4" w:space="0" w:color="95DCF7" w:themeColor="accent4" w:themeTint="66"/>
        <w:insideH w:val="single" w:sz="4" w:space="0" w:color="95DCF7" w:themeColor="accent4" w:themeTint="66"/>
        <w:insideV w:val="single" w:sz="4" w:space="0" w:color="95DCF7" w:themeColor="accent4" w:themeTint="66"/>
      </w:tblBorders>
    </w:tblPr>
    <w:tblStylePr w:type="firstRow">
      <w:rPr>
        <w:b/>
        <w:bCs/>
      </w:rPr>
      <w:tblPr/>
      <w:tcPr>
        <w:tcBorders>
          <w:bottom w:val="single" w:sz="12" w:space="0" w:color="60CAF3" w:themeColor="accent4" w:themeTint="99"/>
        </w:tcBorders>
      </w:tcPr>
    </w:tblStylePr>
    <w:tblStylePr w:type="lastRow">
      <w:rPr>
        <w:b/>
        <w:bCs/>
      </w:rPr>
      <w:tblPr/>
      <w:tcPr>
        <w:tcBorders>
          <w:top w:val="double" w:sz="2" w:space="0" w:color="60CAF3" w:themeColor="accent4" w:themeTint="99"/>
        </w:tcBorders>
      </w:tcPr>
    </w:tblStylePr>
    <w:tblStylePr w:type="firstCol">
      <w:rPr>
        <w:b/>
        <w:bCs/>
      </w:rPr>
    </w:tblStylePr>
    <w:tblStylePr w:type="lastCol">
      <w:rPr>
        <w:b/>
        <w:bCs/>
      </w:rPr>
    </w:tblStylePr>
  </w:style>
  <w:style w:type="table" w:styleId="Rastertabel1licht-Accent5">
    <w:name w:val="Grid Table 1 Light Accent 5"/>
    <w:basedOn w:val="Standaardtabel"/>
    <w:uiPriority w:val="46"/>
    <w:rsid w:val="0097171C"/>
    <w:pPr>
      <w:spacing w:after="260" w:line="240" w:lineRule="auto"/>
    </w:pPr>
    <w:tblPr>
      <w:tblStyleRowBandSize w:val="1"/>
      <w:tblStyleColBandSize w:val="1"/>
      <w:tblBorders>
        <w:top w:val="single" w:sz="4" w:space="0" w:color="E59EDC" w:themeColor="accent5" w:themeTint="66"/>
        <w:left w:val="single" w:sz="4" w:space="0" w:color="E59EDC" w:themeColor="accent5" w:themeTint="66"/>
        <w:bottom w:val="single" w:sz="4" w:space="0" w:color="E59EDC" w:themeColor="accent5" w:themeTint="66"/>
        <w:right w:val="single" w:sz="4" w:space="0" w:color="E59EDC" w:themeColor="accent5" w:themeTint="66"/>
        <w:insideH w:val="single" w:sz="4" w:space="0" w:color="E59EDC" w:themeColor="accent5" w:themeTint="66"/>
        <w:insideV w:val="single" w:sz="4" w:space="0" w:color="E59EDC" w:themeColor="accent5" w:themeTint="66"/>
      </w:tblBorders>
    </w:tblPr>
    <w:tblStylePr w:type="firstRow">
      <w:rPr>
        <w:b/>
        <w:bCs/>
      </w:rPr>
      <w:tblPr/>
      <w:tcPr>
        <w:tcBorders>
          <w:bottom w:val="single" w:sz="12" w:space="0" w:color="D86DCB" w:themeColor="accent5" w:themeTint="99"/>
        </w:tcBorders>
      </w:tcPr>
    </w:tblStylePr>
    <w:tblStylePr w:type="lastRow">
      <w:rPr>
        <w:b/>
        <w:bCs/>
      </w:rPr>
      <w:tblPr/>
      <w:tcPr>
        <w:tcBorders>
          <w:top w:val="double" w:sz="2" w:space="0" w:color="D86DCB" w:themeColor="accent5" w:themeTint="99"/>
        </w:tcBorders>
      </w:tcPr>
    </w:tblStylePr>
    <w:tblStylePr w:type="firstCol">
      <w:rPr>
        <w:b/>
        <w:bCs/>
      </w:rPr>
    </w:tblStylePr>
    <w:tblStylePr w:type="lastCol">
      <w:rPr>
        <w:b/>
        <w:bCs/>
      </w:rPr>
    </w:tblStylePr>
  </w:style>
  <w:style w:type="table" w:styleId="Rastertabel1licht-Accent6">
    <w:name w:val="Grid Table 1 Light Accent 6"/>
    <w:basedOn w:val="Standaardtabel"/>
    <w:uiPriority w:val="46"/>
    <w:rsid w:val="0097171C"/>
    <w:pPr>
      <w:spacing w:after="260" w:line="240" w:lineRule="auto"/>
    </w:pPr>
    <w:tblPr>
      <w:tblStyleRowBandSize w:val="1"/>
      <w:tblStyleColBandSize w:val="1"/>
      <w:tblBorders>
        <w:top w:val="single" w:sz="4" w:space="0" w:color="B3E5A1" w:themeColor="accent6" w:themeTint="66"/>
        <w:left w:val="single" w:sz="4" w:space="0" w:color="B3E5A1" w:themeColor="accent6" w:themeTint="66"/>
        <w:bottom w:val="single" w:sz="4" w:space="0" w:color="B3E5A1" w:themeColor="accent6" w:themeTint="66"/>
        <w:right w:val="single" w:sz="4" w:space="0" w:color="B3E5A1" w:themeColor="accent6" w:themeTint="66"/>
        <w:insideH w:val="single" w:sz="4" w:space="0" w:color="B3E5A1" w:themeColor="accent6" w:themeTint="66"/>
        <w:insideV w:val="single" w:sz="4" w:space="0" w:color="B3E5A1" w:themeColor="accent6" w:themeTint="66"/>
      </w:tblBorders>
    </w:tblPr>
    <w:tblStylePr w:type="firstRow">
      <w:rPr>
        <w:b/>
        <w:bCs/>
      </w:rPr>
      <w:tblPr/>
      <w:tcPr>
        <w:tcBorders>
          <w:bottom w:val="single" w:sz="12" w:space="0" w:color="8DD873" w:themeColor="accent6" w:themeTint="99"/>
        </w:tcBorders>
      </w:tcPr>
    </w:tblStylePr>
    <w:tblStylePr w:type="lastRow">
      <w:rPr>
        <w:b/>
        <w:bCs/>
      </w:rPr>
      <w:tblPr/>
      <w:tcPr>
        <w:tcBorders>
          <w:top w:val="double" w:sz="2" w:space="0" w:color="8DD873" w:themeColor="accent6" w:themeTint="99"/>
        </w:tcBorders>
      </w:tcPr>
    </w:tblStylePr>
    <w:tblStylePr w:type="firstCol">
      <w:rPr>
        <w:b/>
        <w:bCs/>
      </w:rPr>
    </w:tblStylePr>
    <w:tblStylePr w:type="lastCol">
      <w:rPr>
        <w:b/>
        <w:bCs/>
      </w:rPr>
    </w:tblStylePr>
  </w:style>
  <w:style w:type="table" w:styleId="Rastertabel2">
    <w:name w:val="Grid Table 2"/>
    <w:basedOn w:val="Standaardtabel"/>
    <w:uiPriority w:val="47"/>
    <w:rsid w:val="0097171C"/>
    <w:pPr>
      <w:spacing w:after="260" w:line="240" w:lineRule="auto"/>
    </w:pPr>
    <w:tblPr>
      <w:tblStyleRowBandSize w:val="1"/>
      <w:tblStyleColBandSize w:val="1"/>
      <w:tblBorders>
        <w:top w:val="single" w:sz="2" w:space="0" w:color="14F5AA" w:themeColor="text1" w:themeTint="99"/>
        <w:bottom w:val="single" w:sz="2" w:space="0" w:color="14F5AA" w:themeColor="text1" w:themeTint="99"/>
        <w:insideH w:val="single" w:sz="2" w:space="0" w:color="14F5AA" w:themeColor="text1" w:themeTint="99"/>
        <w:insideV w:val="single" w:sz="2" w:space="0" w:color="14F5AA" w:themeColor="text1" w:themeTint="99"/>
      </w:tblBorders>
    </w:tblPr>
    <w:tblStylePr w:type="firstRow">
      <w:rPr>
        <w:b/>
        <w:bCs/>
      </w:rPr>
      <w:tblPr/>
      <w:tcPr>
        <w:tcBorders>
          <w:top w:val="nil"/>
          <w:bottom w:val="single" w:sz="12" w:space="0" w:color="14F5AA" w:themeColor="text1" w:themeTint="99"/>
          <w:insideH w:val="nil"/>
          <w:insideV w:val="nil"/>
        </w:tcBorders>
        <w:shd w:val="clear" w:color="auto" w:fill="FFFFFF" w:themeFill="background1"/>
      </w:tcPr>
    </w:tblStylePr>
    <w:tblStylePr w:type="lastRow">
      <w:rPr>
        <w:b/>
        <w:bCs/>
      </w:rPr>
      <w:tblPr/>
      <w:tcPr>
        <w:tcBorders>
          <w:top w:val="double" w:sz="2" w:space="0" w:color="14F5AA"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0FCE2" w:themeFill="text1" w:themeFillTint="33"/>
      </w:tcPr>
    </w:tblStylePr>
    <w:tblStylePr w:type="band1Horz">
      <w:tblPr/>
      <w:tcPr>
        <w:shd w:val="clear" w:color="auto" w:fill="B0FCE2" w:themeFill="text1" w:themeFillTint="33"/>
      </w:tcPr>
    </w:tblStylePr>
  </w:style>
  <w:style w:type="table" w:styleId="Rastertabel2-Accent1">
    <w:name w:val="Grid Table 2 Accent 1"/>
    <w:basedOn w:val="Standaardtabel"/>
    <w:uiPriority w:val="47"/>
    <w:rsid w:val="0097171C"/>
    <w:pPr>
      <w:spacing w:after="260" w:line="240" w:lineRule="auto"/>
    </w:pPr>
    <w:tblPr>
      <w:tblStyleRowBandSize w:val="1"/>
      <w:tblStyleColBandSize w:val="1"/>
      <w:tblBorders>
        <w:top w:val="single" w:sz="2" w:space="0" w:color="45B0E1" w:themeColor="accent1" w:themeTint="99"/>
        <w:bottom w:val="single" w:sz="2" w:space="0" w:color="45B0E1" w:themeColor="accent1" w:themeTint="99"/>
        <w:insideH w:val="single" w:sz="2" w:space="0" w:color="45B0E1" w:themeColor="accent1" w:themeTint="99"/>
        <w:insideV w:val="single" w:sz="2" w:space="0" w:color="45B0E1" w:themeColor="accent1" w:themeTint="99"/>
      </w:tblBorders>
    </w:tblPr>
    <w:tblStylePr w:type="firstRow">
      <w:rPr>
        <w:b/>
        <w:bCs/>
      </w:rPr>
      <w:tblPr/>
      <w:tcPr>
        <w:tcBorders>
          <w:top w:val="nil"/>
          <w:bottom w:val="single" w:sz="12" w:space="0" w:color="45B0E1" w:themeColor="accent1" w:themeTint="99"/>
          <w:insideH w:val="nil"/>
          <w:insideV w:val="nil"/>
        </w:tcBorders>
        <w:shd w:val="clear" w:color="auto" w:fill="FFFFFF" w:themeFill="background1"/>
      </w:tcPr>
    </w:tblStylePr>
    <w:tblStylePr w:type="lastRow">
      <w:rPr>
        <w:b/>
        <w:bCs/>
      </w:rPr>
      <w:tblPr/>
      <w:tcPr>
        <w:tcBorders>
          <w:top w:val="double" w:sz="2" w:space="0" w:color="45B0E1"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Rastertabel2-Accent2">
    <w:name w:val="Grid Table 2 Accent 2"/>
    <w:basedOn w:val="Standaardtabel"/>
    <w:uiPriority w:val="47"/>
    <w:rsid w:val="0097171C"/>
    <w:pPr>
      <w:spacing w:after="260" w:line="240" w:lineRule="auto"/>
    </w:pPr>
    <w:tblPr>
      <w:tblStyleRowBandSize w:val="1"/>
      <w:tblStyleColBandSize w:val="1"/>
      <w:tblBorders>
        <w:top w:val="single" w:sz="2" w:space="0" w:color="F1A983" w:themeColor="accent2" w:themeTint="99"/>
        <w:bottom w:val="single" w:sz="2" w:space="0" w:color="F1A983" w:themeColor="accent2" w:themeTint="99"/>
        <w:insideH w:val="single" w:sz="2" w:space="0" w:color="F1A983" w:themeColor="accent2" w:themeTint="99"/>
        <w:insideV w:val="single" w:sz="2" w:space="0" w:color="F1A983" w:themeColor="accent2" w:themeTint="99"/>
      </w:tblBorders>
    </w:tblPr>
    <w:tblStylePr w:type="firstRow">
      <w:rPr>
        <w:b/>
        <w:bCs/>
      </w:rPr>
      <w:tblPr/>
      <w:tcPr>
        <w:tcBorders>
          <w:top w:val="nil"/>
          <w:bottom w:val="single" w:sz="12" w:space="0" w:color="F1A983" w:themeColor="accent2" w:themeTint="99"/>
          <w:insideH w:val="nil"/>
          <w:insideV w:val="nil"/>
        </w:tcBorders>
        <w:shd w:val="clear" w:color="auto" w:fill="FFFFFF" w:themeFill="background1"/>
      </w:tcPr>
    </w:tblStylePr>
    <w:tblStylePr w:type="lastRow">
      <w:rPr>
        <w:b/>
        <w:bCs/>
      </w:rPr>
      <w:tblPr/>
      <w:tcPr>
        <w:tcBorders>
          <w:top w:val="double" w:sz="2" w:space="0" w:color="F1A9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Rastertabel2-Accent3">
    <w:name w:val="Grid Table 2 Accent 3"/>
    <w:basedOn w:val="Standaardtabel"/>
    <w:uiPriority w:val="47"/>
    <w:rsid w:val="0097171C"/>
    <w:pPr>
      <w:spacing w:after="260" w:line="240" w:lineRule="auto"/>
    </w:pPr>
    <w:tblPr>
      <w:tblStyleRowBandSize w:val="1"/>
      <w:tblStyleColBandSize w:val="1"/>
      <w:tblBorders>
        <w:top w:val="single" w:sz="2" w:space="0" w:color="47D459" w:themeColor="accent3" w:themeTint="99"/>
        <w:bottom w:val="single" w:sz="2" w:space="0" w:color="47D459" w:themeColor="accent3" w:themeTint="99"/>
        <w:insideH w:val="single" w:sz="2" w:space="0" w:color="47D459" w:themeColor="accent3" w:themeTint="99"/>
        <w:insideV w:val="single" w:sz="2" w:space="0" w:color="47D459" w:themeColor="accent3" w:themeTint="99"/>
      </w:tblBorders>
    </w:tblPr>
    <w:tblStylePr w:type="firstRow">
      <w:rPr>
        <w:b/>
        <w:bCs/>
      </w:rPr>
      <w:tblPr/>
      <w:tcPr>
        <w:tcBorders>
          <w:top w:val="nil"/>
          <w:bottom w:val="single" w:sz="12" w:space="0" w:color="47D459" w:themeColor="accent3" w:themeTint="99"/>
          <w:insideH w:val="nil"/>
          <w:insideV w:val="nil"/>
        </w:tcBorders>
        <w:shd w:val="clear" w:color="auto" w:fill="FFFFFF" w:themeFill="background1"/>
      </w:tcPr>
    </w:tblStylePr>
    <w:tblStylePr w:type="lastRow">
      <w:rPr>
        <w:b/>
        <w:bCs/>
      </w:rPr>
      <w:tblPr/>
      <w:tcPr>
        <w:tcBorders>
          <w:top w:val="double" w:sz="2" w:space="0" w:color="47D45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Rastertabel2-Accent4">
    <w:name w:val="Grid Table 2 Accent 4"/>
    <w:basedOn w:val="Standaardtabel"/>
    <w:uiPriority w:val="47"/>
    <w:rsid w:val="0097171C"/>
    <w:pPr>
      <w:spacing w:after="260" w:line="240" w:lineRule="auto"/>
    </w:pPr>
    <w:tblPr>
      <w:tblStyleRowBandSize w:val="1"/>
      <w:tblStyleColBandSize w:val="1"/>
      <w:tblBorders>
        <w:top w:val="single" w:sz="2" w:space="0" w:color="60CAF3" w:themeColor="accent4" w:themeTint="99"/>
        <w:bottom w:val="single" w:sz="2" w:space="0" w:color="60CAF3" w:themeColor="accent4" w:themeTint="99"/>
        <w:insideH w:val="single" w:sz="2" w:space="0" w:color="60CAF3" w:themeColor="accent4" w:themeTint="99"/>
        <w:insideV w:val="single" w:sz="2" w:space="0" w:color="60CAF3" w:themeColor="accent4" w:themeTint="99"/>
      </w:tblBorders>
    </w:tblPr>
    <w:tblStylePr w:type="firstRow">
      <w:rPr>
        <w:b/>
        <w:bCs/>
      </w:rPr>
      <w:tblPr/>
      <w:tcPr>
        <w:tcBorders>
          <w:top w:val="nil"/>
          <w:bottom w:val="single" w:sz="12" w:space="0" w:color="60CAF3" w:themeColor="accent4" w:themeTint="99"/>
          <w:insideH w:val="nil"/>
          <w:insideV w:val="nil"/>
        </w:tcBorders>
        <w:shd w:val="clear" w:color="auto" w:fill="FFFFFF" w:themeFill="background1"/>
      </w:tcPr>
    </w:tblStylePr>
    <w:tblStylePr w:type="lastRow">
      <w:rPr>
        <w:b/>
        <w:bCs/>
      </w:rPr>
      <w:tblPr/>
      <w:tcPr>
        <w:tcBorders>
          <w:top w:val="double" w:sz="2" w:space="0" w:color="60CAF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Rastertabel2-Accent5">
    <w:name w:val="Grid Table 2 Accent 5"/>
    <w:basedOn w:val="Standaardtabel"/>
    <w:uiPriority w:val="47"/>
    <w:rsid w:val="0097171C"/>
    <w:pPr>
      <w:spacing w:after="260" w:line="240" w:lineRule="auto"/>
    </w:pPr>
    <w:tblPr>
      <w:tblStyleRowBandSize w:val="1"/>
      <w:tblStyleColBandSize w:val="1"/>
      <w:tblBorders>
        <w:top w:val="single" w:sz="2" w:space="0" w:color="D86DCB" w:themeColor="accent5" w:themeTint="99"/>
        <w:bottom w:val="single" w:sz="2" w:space="0" w:color="D86DCB" w:themeColor="accent5" w:themeTint="99"/>
        <w:insideH w:val="single" w:sz="2" w:space="0" w:color="D86DCB" w:themeColor="accent5" w:themeTint="99"/>
        <w:insideV w:val="single" w:sz="2" w:space="0" w:color="D86DCB" w:themeColor="accent5" w:themeTint="99"/>
      </w:tblBorders>
    </w:tblPr>
    <w:tblStylePr w:type="firstRow">
      <w:rPr>
        <w:b/>
        <w:bCs/>
      </w:rPr>
      <w:tblPr/>
      <w:tcPr>
        <w:tcBorders>
          <w:top w:val="nil"/>
          <w:bottom w:val="single" w:sz="12" w:space="0" w:color="D86DCB" w:themeColor="accent5" w:themeTint="99"/>
          <w:insideH w:val="nil"/>
          <w:insideV w:val="nil"/>
        </w:tcBorders>
        <w:shd w:val="clear" w:color="auto" w:fill="FFFFFF" w:themeFill="background1"/>
      </w:tcPr>
    </w:tblStylePr>
    <w:tblStylePr w:type="lastRow">
      <w:rPr>
        <w:b/>
        <w:bCs/>
      </w:rPr>
      <w:tblPr/>
      <w:tcPr>
        <w:tcBorders>
          <w:top w:val="double" w:sz="2" w:space="0" w:color="D86DC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Rastertabel2-Accent6">
    <w:name w:val="Grid Table 2 Accent 6"/>
    <w:basedOn w:val="Standaardtabel"/>
    <w:uiPriority w:val="47"/>
    <w:rsid w:val="0097171C"/>
    <w:pPr>
      <w:spacing w:after="260" w:line="240" w:lineRule="auto"/>
    </w:pPr>
    <w:tblPr>
      <w:tblStyleRowBandSize w:val="1"/>
      <w:tblStyleColBandSize w:val="1"/>
      <w:tblBorders>
        <w:top w:val="single" w:sz="2" w:space="0" w:color="8DD873" w:themeColor="accent6" w:themeTint="99"/>
        <w:bottom w:val="single" w:sz="2" w:space="0" w:color="8DD873" w:themeColor="accent6" w:themeTint="99"/>
        <w:insideH w:val="single" w:sz="2" w:space="0" w:color="8DD873" w:themeColor="accent6" w:themeTint="99"/>
        <w:insideV w:val="single" w:sz="2" w:space="0" w:color="8DD873" w:themeColor="accent6" w:themeTint="99"/>
      </w:tblBorders>
    </w:tblPr>
    <w:tblStylePr w:type="firstRow">
      <w:rPr>
        <w:b/>
        <w:bCs/>
      </w:rPr>
      <w:tblPr/>
      <w:tcPr>
        <w:tcBorders>
          <w:top w:val="nil"/>
          <w:bottom w:val="single" w:sz="12" w:space="0" w:color="8DD873" w:themeColor="accent6" w:themeTint="99"/>
          <w:insideH w:val="nil"/>
          <w:insideV w:val="nil"/>
        </w:tcBorders>
        <w:shd w:val="clear" w:color="auto" w:fill="FFFFFF" w:themeFill="background1"/>
      </w:tcPr>
    </w:tblStylePr>
    <w:tblStylePr w:type="lastRow">
      <w:rPr>
        <w:b/>
        <w:bCs/>
      </w:rPr>
      <w:tblPr/>
      <w:tcPr>
        <w:tcBorders>
          <w:top w:val="double" w:sz="2" w:space="0" w:color="8DD873"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Rastertabel3">
    <w:name w:val="Grid Table 3"/>
    <w:basedOn w:val="Standaardtabel"/>
    <w:uiPriority w:val="48"/>
    <w:rsid w:val="0097171C"/>
    <w:pPr>
      <w:spacing w:after="260" w:line="240" w:lineRule="auto"/>
    </w:pPr>
    <w:tblPr>
      <w:tblStyleRowBandSize w:val="1"/>
      <w:tblStyleColBandSize w:val="1"/>
      <w:tblBorders>
        <w:top w:val="single" w:sz="4" w:space="0" w:color="14F5AA" w:themeColor="text1" w:themeTint="99"/>
        <w:left w:val="single" w:sz="4" w:space="0" w:color="14F5AA" w:themeColor="text1" w:themeTint="99"/>
        <w:bottom w:val="single" w:sz="4" w:space="0" w:color="14F5AA" w:themeColor="text1" w:themeTint="99"/>
        <w:right w:val="single" w:sz="4" w:space="0" w:color="14F5AA" w:themeColor="text1" w:themeTint="99"/>
        <w:insideH w:val="single" w:sz="4" w:space="0" w:color="14F5AA" w:themeColor="text1" w:themeTint="99"/>
        <w:insideV w:val="single" w:sz="4" w:space="0" w:color="14F5AA"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0FCE2" w:themeFill="text1" w:themeFillTint="33"/>
      </w:tcPr>
    </w:tblStylePr>
    <w:tblStylePr w:type="band1Horz">
      <w:tblPr/>
      <w:tcPr>
        <w:shd w:val="clear" w:color="auto" w:fill="B0FCE2" w:themeFill="text1" w:themeFillTint="33"/>
      </w:tcPr>
    </w:tblStylePr>
    <w:tblStylePr w:type="neCell">
      <w:tblPr/>
      <w:tcPr>
        <w:tcBorders>
          <w:bottom w:val="single" w:sz="4" w:space="0" w:color="14F5AA" w:themeColor="text1" w:themeTint="99"/>
        </w:tcBorders>
      </w:tcPr>
    </w:tblStylePr>
    <w:tblStylePr w:type="nwCell">
      <w:tblPr/>
      <w:tcPr>
        <w:tcBorders>
          <w:bottom w:val="single" w:sz="4" w:space="0" w:color="14F5AA" w:themeColor="text1" w:themeTint="99"/>
        </w:tcBorders>
      </w:tcPr>
    </w:tblStylePr>
    <w:tblStylePr w:type="seCell">
      <w:tblPr/>
      <w:tcPr>
        <w:tcBorders>
          <w:top w:val="single" w:sz="4" w:space="0" w:color="14F5AA" w:themeColor="text1" w:themeTint="99"/>
        </w:tcBorders>
      </w:tcPr>
    </w:tblStylePr>
    <w:tblStylePr w:type="swCell">
      <w:tblPr/>
      <w:tcPr>
        <w:tcBorders>
          <w:top w:val="single" w:sz="4" w:space="0" w:color="14F5AA" w:themeColor="text1" w:themeTint="99"/>
        </w:tcBorders>
      </w:tcPr>
    </w:tblStylePr>
  </w:style>
  <w:style w:type="table" w:styleId="Rastertabel3-Accent1">
    <w:name w:val="Grid Table 3 Accent 1"/>
    <w:basedOn w:val="Standaardtabel"/>
    <w:uiPriority w:val="48"/>
    <w:rsid w:val="0097171C"/>
    <w:pPr>
      <w:spacing w:after="26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bottom w:val="single" w:sz="4" w:space="0" w:color="45B0E1" w:themeColor="accent1" w:themeTint="99"/>
        </w:tcBorders>
      </w:tcPr>
    </w:tblStylePr>
    <w:tblStylePr w:type="nwCell">
      <w:tblPr/>
      <w:tcPr>
        <w:tcBorders>
          <w:bottom w:val="single" w:sz="4" w:space="0" w:color="45B0E1" w:themeColor="accent1" w:themeTint="99"/>
        </w:tcBorders>
      </w:tcPr>
    </w:tblStylePr>
    <w:tblStylePr w:type="seCell">
      <w:tblPr/>
      <w:tcPr>
        <w:tcBorders>
          <w:top w:val="single" w:sz="4" w:space="0" w:color="45B0E1" w:themeColor="accent1" w:themeTint="99"/>
        </w:tcBorders>
      </w:tcPr>
    </w:tblStylePr>
    <w:tblStylePr w:type="swCell">
      <w:tblPr/>
      <w:tcPr>
        <w:tcBorders>
          <w:top w:val="single" w:sz="4" w:space="0" w:color="45B0E1" w:themeColor="accent1" w:themeTint="99"/>
        </w:tcBorders>
      </w:tcPr>
    </w:tblStylePr>
  </w:style>
  <w:style w:type="table" w:styleId="Rastertabel3-Accent2">
    <w:name w:val="Grid Table 3 Accent 2"/>
    <w:basedOn w:val="Standaardtabel"/>
    <w:uiPriority w:val="48"/>
    <w:rsid w:val="0097171C"/>
    <w:pPr>
      <w:spacing w:after="260" w:line="240" w:lineRule="auto"/>
    </w:p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2D5" w:themeFill="accent2" w:themeFillTint="33"/>
      </w:tcPr>
    </w:tblStylePr>
    <w:tblStylePr w:type="band1Horz">
      <w:tblPr/>
      <w:tcPr>
        <w:shd w:val="clear" w:color="auto" w:fill="FAE2D5" w:themeFill="accent2" w:themeFillTint="33"/>
      </w:tcPr>
    </w:tblStylePr>
    <w:tblStylePr w:type="neCell">
      <w:tblPr/>
      <w:tcPr>
        <w:tcBorders>
          <w:bottom w:val="single" w:sz="4" w:space="0" w:color="F1A983" w:themeColor="accent2" w:themeTint="99"/>
        </w:tcBorders>
      </w:tcPr>
    </w:tblStylePr>
    <w:tblStylePr w:type="nwCell">
      <w:tblPr/>
      <w:tcPr>
        <w:tcBorders>
          <w:bottom w:val="single" w:sz="4" w:space="0" w:color="F1A983" w:themeColor="accent2" w:themeTint="99"/>
        </w:tcBorders>
      </w:tcPr>
    </w:tblStylePr>
    <w:tblStylePr w:type="seCell">
      <w:tblPr/>
      <w:tcPr>
        <w:tcBorders>
          <w:top w:val="single" w:sz="4" w:space="0" w:color="F1A983" w:themeColor="accent2" w:themeTint="99"/>
        </w:tcBorders>
      </w:tcPr>
    </w:tblStylePr>
    <w:tblStylePr w:type="swCell">
      <w:tblPr/>
      <w:tcPr>
        <w:tcBorders>
          <w:top w:val="single" w:sz="4" w:space="0" w:color="F1A983" w:themeColor="accent2" w:themeTint="99"/>
        </w:tcBorders>
      </w:tcPr>
    </w:tblStylePr>
  </w:style>
  <w:style w:type="table" w:styleId="Rastertabel3-Accent3">
    <w:name w:val="Grid Table 3 Accent 3"/>
    <w:basedOn w:val="Standaardtabel"/>
    <w:uiPriority w:val="48"/>
    <w:rsid w:val="0097171C"/>
    <w:pPr>
      <w:spacing w:after="260" w:line="240" w:lineRule="auto"/>
    </w:p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F0C7" w:themeFill="accent3" w:themeFillTint="33"/>
      </w:tcPr>
    </w:tblStylePr>
    <w:tblStylePr w:type="band1Horz">
      <w:tblPr/>
      <w:tcPr>
        <w:shd w:val="clear" w:color="auto" w:fill="C1F0C7" w:themeFill="accent3" w:themeFillTint="33"/>
      </w:tcPr>
    </w:tblStylePr>
    <w:tblStylePr w:type="neCell">
      <w:tblPr/>
      <w:tcPr>
        <w:tcBorders>
          <w:bottom w:val="single" w:sz="4" w:space="0" w:color="47D459" w:themeColor="accent3" w:themeTint="99"/>
        </w:tcBorders>
      </w:tcPr>
    </w:tblStylePr>
    <w:tblStylePr w:type="nwCell">
      <w:tblPr/>
      <w:tcPr>
        <w:tcBorders>
          <w:bottom w:val="single" w:sz="4" w:space="0" w:color="47D459" w:themeColor="accent3" w:themeTint="99"/>
        </w:tcBorders>
      </w:tcPr>
    </w:tblStylePr>
    <w:tblStylePr w:type="seCell">
      <w:tblPr/>
      <w:tcPr>
        <w:tcBorders>
          <w:top w:val="single" w:sz="4" w:space="0" w:color="47D459" w:themeColor="accent3" w:themeTint="99"/>
        </w:tcBorders>
      </w:tcPr>
    </w:tblStylePr>
    <w:tblStylePr w:type="swCell">
      <w:tblPr/>
      <w:tcPr>
        <w:tcBorders>
          <w:top w:val="single" w:sz="4" w:space="0" w:color="47D459" w:themeColor="accent3" w:themeTint="99"/>
        </w:tcBorders>
      </w:tcPr>
    </w:tblStylePr>
  </w:style>
  <w:style w:type="table" w:styleId="Rastertabel3-Accent4">
    <w:name w:val="Grid Table 3 Accent 4"/>
    <w:basedOn w:val="Standaardtabel"/>
    <w:uiPriority w:val="48"/>
    <w:rsid w:val="0097171C"/>
    <w:pPr>
      <w:spacing w:after="26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EDFB" w:themeFill="accent4" w:themeFillTint="33"/>
      </w:tcPr>
    </w:tblStylePr>
    <w:tblStylePr w:type="band1Horz">
      <w:tblPr/>
      <w:tcPr>
        <w:shd w:val="clear" w:color="auto" w:fill="CAEDFB" w:themeFill="accent4" w:themeFillTint="33"/>
      </w:tcPr>
    </w:tblStylePr>
    <w:tblStylePr w:type="neCell">
      <w:tblPr/>
      <w:tcPr>
        <w:tcBorders>
          <w:bottom w:val="single" w:sz="4" w:space="0" w:color="60CAF3" w:themeColor="accent4" w:themeTint="99"/>
        </w:tcBorders>
      </w:tcPr>
    </w:tblStylePr>
    <w:tblStylePr w:type="nwCell">
      <w:tblPr/>
      <w:tcPr>
        <w:tcBorders>
          <w:bottom w:val="single" w:sz="4" w:space="0" w:color="60CAF3" w:themeColor="accent4" w:themeTint="99"/>
        </w:tcBorders>
      </w:tcPr>
    </w:tblStylePr>
    <w:tblStylePr w:type="seCell">
      <w:tblPr/>
      <w:tcPr>
        <w:tcBorders>
          <w:top w:val="single" w:sz="4" w:space="0" w:color="60CAF3" w:themeColor="accent4" w:themeTint="99"/>
        </w:tcBorders>
      </w:tcPr>
    </w:tblStylePr>
    <w:tblStylePr w:type="swCell">
      <w:tblPr/>
      <w:tcPr>
        <w:tcBorders>
          <w:top w:val="single" w:sz="4" w:space="0" w:color="60CAF3" w:themeColor="accent4" w:themeTint="99"/>
        </w:tcBorders>
      </w:tcPr>
    </w:tblStylePr>
  </w:style>
  <w:style w:type="table" w:styleId="Rastertabel3-Accent5">
    <w:name w:val="Grid Table 3 Accent 5"/>
    <w:basedOn w:val="Standaardtabel"/>
    <w:uiPriority w:val="48"/>
    <w:rsid w:val="0097171C"/>
    <w:pPr>
      <w:spacing w:after="260" w:line="240" w:lineRule="auto"/>
    </w:p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EED" w:themeFill="accent5" w:themeFillTint="33"/>
      </w:tcPr>
    </w:tblStylePr>
    <w:tblStylePr w:type="band1Horz">
      <w:tblPr/>
      <w:tcPr>
        <w:shd w:val="clear" w:color="auto" w:fill="F2CEED" w:themeFill="accent5" w:themeFillTint="33"/>
      </w:tcPr>
    </w:tblStylePr>
    <w:tblStylePr w:type="neCell">
      <w:tblPr/>
      <w:tcPr>
        <w:tcBorders>
          <w:bottom w:val="single" w:sz="4" w:space="0" w:color="D86DCB" w:themeColor="accent5" w:themeTint="99"/>
        </w:tcBorders>
      </w:tcPr>
    </w:tblStylePr>
    <w:tblStylePr w:type="nwCell">
      <w:tblPr/>
      <w:tcPr>
        <w:tcBorders>
          <w:bottom w:val="single" w:sz="4" w:space="0" w:color="D86DCB" w:themeColor="accent5" w:themeTint="99"/>
        </w:tcBorders>
      </w:tcPr>
    </w:tblStylePr>
    <w:tblStylePr w:type="seCell">
      <w:tblPr/>
      <w:tcPr>
        <w:tcBorders>
          <w:top w:val="single" w:sz="4" w:space="0" w:color="D86DCB" w:themeColor="accent5" w:themeTint="99"/>
        </w:tcBorders>
      </w:tcPr>
    </w:tblStylePr>
    <w:tblStylePr w:type="swCell">
      <w:tblPr/>
      <w:tcPr>
        <w:tcBorders>
          <w:top w:val="single" w:sz="4" w:space="0" w:color="D86DCB" w:themeColor="accent5" w:themeTint="99"/>
        </w:tcBorders>
      </w:tcPr>
    </w:tblStylePr>
  </w:style>
  <w:style w:type="table" w:styleId="Rastertabel3-Accent6">
    <w:name w:val="Grid Table 3 Accent 6"/>
    <w:basedOn w:val="Standaardtabel"/>
    <w:uiPriority w:val="48"/>
    <w:rsid w:val="0097171C"/>
    <w:pPr>
      <w:spacing w:after="260" w:line="240" w:lineRule="auto"/>
    </w:p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F2D0" w:themeFill="accent6" w:themeFillTint="33"/>
      </w:tcPr>
    </w:tblStylePr>
    <w:tblStylePr w:type="band1Horz">
      <w:tblPr/>
      <w:tcPr>
        <w:shd w:val="clear" w:color="auto" w:fill="D9F2D0" w:themeFill="accent6" w:themeFillTint="33"/>
      </w:tcPr>
    </w:tblStylePr>
    <w:tblStylePr w:type="neCell">
      <w:tblPr/>
      <w:tcPr>
        <w:tcBorders>
          <w:bottom w:val="single" w:sz="4" w:space="0" w:color="8DD873" w:themeColor="accent6" w:themeTint="99"/>
        </w:tcBorders>
      </w:tcPr>
    </w:tblStylePr>
    <w:tblStylePr w:type="nwCell">
      <w:tblPr/>
      <w:tcPr>
        <w:tcBorders>
          <w:bottom w:val="single" w:sz="4" w:space="0" w:color="8DD873" w:themeColor="accent6" w:themeTint="99"/>
        </w:tcBorders>
      </w:tcPr>
    </w:tblStylePr>
    <w:tblStylePr w:type="seCell">
      <w:tblPr/>
      <w:tcPr>
        <w:tcBorders>
          <w:top w:val="single" w:sz="4" w:space="0" w:color="8DD873" w:themeColor="accent6" w:themeTint="99"/>
        </w:tcBorders>
      </w:tcPr>
    </w:tblStylePr>
    <w:tblStylePr w:type="swCell">
      <w:tblPr/>
      <w:tcPr>
        <w:tcBorders>
          <w:top w:val="single" w:sz="4" w:space="0" w:color="8DD873" w:themeColor="accent6" w:themeTint="99"/>
        </w:tcBorders>
      </w:tcPr>
    </w:tblStylePr>
  </w:style>
  <w:style w:type="table" w:styleId="Rastertabel4">
    <w:name w:val="Grid Table 4"/>
    <w:basedOn w:val="Standaardtabel"/>
    <w:uiPriority w:val="49"/>
    <w:rsid w:val="0097171C"/>
    <w:pPr>
      <w:spacing w:after="260" w:line="240" w:lineRule="auto"/>
    </w:pPr>
    <w:tblPr>
      <w:tblStyleRowBandSize w:val="1"/>
      <w:tblStyleColBandSize w:val="1"/>
      <w:tblBorders>
        <w:top w:val="single" w:sz="4" w:space="0" w:color="14F5AA" w:themeColor="text1" w:themeTint="99"/>
        <w:left w:val="single" w:sz="4" w:space="0" w:color="14F5AA" w:themeColor="text1" w:themeTint="99"/>
        <w:bottom w:val="single" w:sz="4" w:space="0" w:color="14F5AA" w:themeColor="text1" w:themeTint="99"/>
        <w:right w:val="single" w:sz="4" w:space="0" w:color="14F5AA" w:themeColor="text1" w:themeTint="99"/>
        <w:insideH w:val="single" w:sz="4" w:space="0" w:color="14F5AA" w:themeColor="text1" w:themeTint="99"/>
        <w:insideV w:val="single" w:sz="4" w:space="0" w:color="14F5AA" w:themeColor="text1" w:themeTint="99"/>
      </w:tblBorders>
    </w:tblPr>
    <w:tblStylePr w:type="firstRow">
      <w:rPr>
        <w:b/>
        <w:bCs/>
        <w:color w:val="FFFFFF" w:themeColor="background1"/>
      </w:rPr>
      <w:tblPr/>
      <w:tcPr>
        <w:tcBorders>
          <w:top w:val="single" w:sz="4" w:space="0" w:color="046444" w:themeColor="text1"/>
          <w:left w:val="single" w:sz="4" w:space="0" w:color="046444" w:themeColor="text1"/>
          <w:bottom w:val="single" w:sz="4" w:space="0" w:color="046444" w:themeColor="text1"/>
          <w:right w:val="single" w:sz="4" w:space="0" w:color="046444" w:themeColor="text1"/>
          <w:insideH w:val="nil"/>
          <w:insideV w:val="nil"/>
        </w:tcBorders>
        <w:shd w:val="clear" w:color="auto" w:fill="046444" w:themeFill="text1"/>
      </w:tcPr>
    </w:tblStylePr>
    <w:tblStylePr w:type="lastRow">
      <w:rPr>
        <w:b/>
        <w:bCs/>
      </w:rPr>
      <w:tblPr/>
      <w:tcPr>
        <w:tcBorders>
          <w:top w:val="double" w:sz="4" w:space="0" w:color="046444" w:themeColor="text1"/>
        </w:tcBorders>
      </w:tcPr>
    </w:tblStylePr>
    <w:tblStylePr w:type="firstCol">
      <w:rPr>
        <w:b/>
        <w:bCs/>
      </w:rPr>
    </w:tblStylePr>
    <w:tblStylePr w:type="lastCol">
      <w:rPr>
        <w:b/>
        <w:bCs/>
      </w:rPr>
    </w:tblStylePr>
    <w:tblStylePr w:type="band1Vert">
      <w:tblPr/>
      <w:tcPr>
        <w:shd w:val="clear" w:color="auto" w:fill="B0FCE2" w:themeFill="text1" w:themeFillTint="33"/>
      </w:tcPr>
    </w:tblStylePr>
    <w:tblStylePr w:type="band1Horz">
      <w:tblPr/>
      <w:tcPr>
        <w:shd w:val="clear" w:color="auto" w:fill="B0FCE2" w:themeFill="text1" w:themeFillTint="33"/>
      </w:tcPr>
    </w:tblStylePr>
  </w:style>
  <w:style w:type="table" w:styleId="Rastertabel4-Accent1">
    <w:name w:val="Grid Table 4 Accent 1"/>
    <w:basedOn w:val="Standaardtabel"/>
    <w:uiPriority w:val="49"/>
    <w:rsid w:val="0097171C"/>
    <w:pPr>
      <w:spacing w:after="26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Rastertabel4-Accent2">
    <w:name w:val="Grid Table 4 Accent 2"/>
    <w:basedOn w:val="Standaardtabel"/>
    <w:uiPriority w:val="49"/>
    <w:rsid w:val="0097171C"/>
    <w:pPr>
      <w:spacing w:after="260" w:line="240" w:lineRule="auto"/>
    </w:p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color w:val="FFFFFF" w:themeColor="background1"/>
      </w:rPr>
      <w:tblPr/>
      <w:tcPr>
        <w:tcBorders>
          <w:top w:val="single" w:sz="4" w:space="0" w:color="E97132" w:themeColor="accent2"/>
          <w:left w:val="single" w:sz="4" w:space="0" w:color="E97132" w:themeColor="accent2"/>
          <w:bottom w:val="single" w:sz="4" w:space="0" w:color="E97132" w:themeColor="accent2"/>
          <w:right w:val="single" w:sz="4" w:space="0" w:color="E97132" w:themeColor="accent2"/>
          <w:insideH w:val="nil"/>
          <w:insideV w:val="nil"/>
        </w:tcBorders>
        <w:shd w:val="clear" w:color="auto" w:fill="E97132" w:themeFill="accent2"/>
      </w:tcPr>
    </w:tblStylePr>
    <w:tblStylePr w:type="lastRow">
      <w:rPr>
        <w:b/>
        <w:bCs/>
      </w:rPr>
      <w:tblPr/>
      <w:tcPr>
        <w:tcBorders>
          <w:top w:val="double" w:sz="4" w:space="0" w:color="E97132" w:themeColor="accent2"/>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Rastertabel4-Accent3">
    <w:name w:val="Grid Table 4 Accent 3"/>
    <w:basedOn w:val="Standaardtabel"/>
    <w:uiPriority w:val="49"/>
    <w:rsid w:val="0097171C"/>
    <w:pPr>
      <w:spacing w:after="260" w:line="240" w:lineRule="auto"/>
    </w:p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color w:val="FFFFFF" w:themeColor="background1"/>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insideH w:val="nil"/>
          <w:insideV w:val="nil"/>
        </w:tcBorders>
        <w:shd w:val="clear" w:color="auto" w:fill="196B24" w:themeFill="accent3"/>
      </w:tcPr>
    </w:tblStylePr>
    <w:tblStylePr w:type="lastRow">
      <w:rPr>
        <w:b/>
        <w:bCs/>
      </w:rPr>
      <w:tblPr/>
      <w:tcPr>
        <w:tcBorders>
          <w:top w:val="double" w:sz="4" w:space="0" w:color="196B24" w:themeColor="accent3"/>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Rastertabel4-Accent4">
    <w:name w:val="Grid Table 4 Accent 4"/>
    <w:basedOn w:val="Standaardtabel"/>
    <w:uiPriority w:val="49"/>
    <w:rsid w:val="0097171C"/>
    <w:pPr>
      <w:spacing w:after="26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Rastertabel4-Accent5">
    <w:name w:val="Grid Table 4 Accent 5"/>
    <w:basedOn w:val="Standaardtabel"/>
    <w:uiPriority w:val="49"/>
    <w:rsid w:val="0097171C"/>
    <w:pPr>
      <w:spacing w:after="260" w:line="240" w:lineRule="auto"/>
    </w:p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color w:val="FFFFFF" w:themeColor="background1"/>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insideH w:val="nil"/>
          <w:insideV w:val="nil"/>
        </w:tcBorders>
        <w:shd w:val="clear" w:color="auto" w:fill="A02B93" w:themeFill="accent5"/>
      </w:tcPr>
    </w:tblStylePr>
    <w:tblStylePr w:type="lastRow">
      <w:rPr>
        <w:b/>
        <w:bCs/>
      </w:rPr>
      <w:tblPr/>
      <w:tcPr>
        <w:tcBorders>
          <w:top w:val="double" w:sz="4" w:space="0" w:color="A02B93" w:themeColor="accent5"/>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Rastertabel4-Accent6">
    <w:name w:val="Grid Table 4 Accent 6"/>
    <w:basedOn w:val="Standaardtabel"/>
    <w:uiPriority w:val="49"/>
    <w:rsid w:val="0097171C"/>
    <w:pPr>
      <w:spacing w:after="260" w:line="240" w:lineRule="auto"/>
    </w:p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color w:val="FFFFFF" w:themeColor="background1"/>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insideH w:val="nil"/>
          <w:insideV w:val="nil"/>
        </w:tcBorders>
        <w:shd w:val="clear" w:color="auto" w:fill="4EA72E" w:themeFill="accent6"/>
      </w:tcPr>
    </w:tblStylePr>
    <w:tblStylePr w:type="lastRow">
      <w:rPr>
        <w:b/>
        <w:bCs/>
      </w:rPr>
      <w:tblPr/>
      <w:tcPr>
        <w:tcBorders>
          <w:top w:val="double" w:sz="4" w:space="0" w:color="4EA72E" w:themeColor="accent6"/>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Rastertabel5donker">
    <w:name w:val="Grid Table 5 Dark"/>
    <w:basedOn w:val="Standaardtabel"/>
    <w:uiPriority w:val="50"/>
    <w:rsid w:val="0097171C"/>
    <w:pPr>
      <w:spacing w:after="26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0FCE2"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46444"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46444"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46444"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46444" w:themeFill="text1"/>
      </w:tcPr>
    </w:tblStylePr>
    <w:tblStylePr w:type="band1Vert">
      <w:tblPr/>
      <w:tcPr>
        <w:shd w:val="clear" w:color="auto" w:fill="62F8C6" w:themeFill="text1" w:themeFillTint="66"/>
      </w:tcPr>
    </w:tblStylePr>
    <w:tblStylePr w:type="band1Horz">
      <w:tblPr/>
      <w:tcPr>
        <w:shd w:val="clear" w:color="auto" w:fill="62F8C6" w:themeFill="text1" w:themeFillTint="66"/>
      </w:tcPr>
    </w:tblStylePr>
  </w:style>
  <w:style w:type="table" w:styleId="Rastertabel5donker-Accent1">
    <w:name w:val="Grid Table 5 Dark Accent 1"/>
    <w:basedOn w:val="Standaardtabel"/>
    <w:uiPriority w:val="50"/>
    <w:rsid w:val="0097171C"/>
    <w:pPr>
      <w:spacing w:after="26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table" w:styleId="Rastertabel5donker-Accent2">
    <w:name w:val="Grid Table 5 Dark Accent 2"/>
    <w:basedOn w:val="Standaardtabel"/>
    <w:uiPriority w:val="50"/>
    <w:rsid w:val="0097171C"/>
    <w:pPr>
      <w:spacing w:after="26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E2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9713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9713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9713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97132" w:themeFill="accent2"/>
      </w:tcPr>
    </w:tblStylePr>
    <w:tblStylePr w:type="band1Vert">
      <w:tblPr/>
      <w:tcPr>
        <w:shd w:val="clear" w:color="auto" w:fill="F6C5AC" w:themeFill="accent2" w:themeFillTint="66"/>
      </w:tcPr>
    </w:tblStylePr>
    <w:tblStylePr w:type="band1Horz">
      <w:tblPr/>
      <w:tcPr>
        <w:shd w:val="clear" w:color="auto" w:fill="F6C5AC" w:themeFill="accent2" w:themeFillTint="66"/>
      </w:tcPr>
    </w:tblStylePr>
  </w:style>
  <w:style w:type="table" w:styleId="Rastertabel5donker-Accent3">
    <w:name w:val="Grid Table 5 Dark Accent 3"/>
    <w:basedOn w:val="Standaardtabel"/>
    <w:uiPriority w:val="50"/>
    <w:rsid w:val="0097171C"/>
    <w:pPr>
      <w:spacing w:after="26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F0C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96B24"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96B24"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96B24"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96B24" w:themeFill="accent3"/>
      </w:tcPr>
    </w:tblStylePr>
    <w:tblStylePr w:type="band1Vert">
      <w:tblPr/>
      <w:tcPr>
        <w:shd w:val="clear" w:color="auto" w:fill="84E290" w:themeFill="accent3" w:themeFillTint="66"/>
      </w:tcPr>
    </w:tblStylePr>
    <w:tblStylePr w:type="band1Horz">
      <w:tblPr/>
      <w:tcPr>
        <w:shd w:val="clear" w:color="auto" w:fill="84E290" w:themeFill="accent3" w:themeFillTint="66"/>
      </w:tcPr>
    </w:tblStylePr>
  </w:style>
  <w:style w:type="table" w:styleId="Rastertabel5donker-Accent4">
    <w:name w:val="Grid Table 5 Dark Accent 4"/>
    <w:basedOn w:val="Standaardtabel"/>
    <w:uiPriority w:val="50"/>
    <w:rsid w:val="0097171C"/>
    <w:pPr>
      <w:spacing w:after="26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 w:type="table" w:styleId="Rastertabel5donker-Accent5">
    <w:name w:val="Grid Table 5 Dark Accent 5"/>
    <w:basedOn w:val="Standaardtabel"/>
    <w:uiPriority w:val="50"/>
    <w:rsid w:val="0097171C"/>
    <w:pPr>
      <w:spacing w:after="26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CEED"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02B93"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02B93"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02B93"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02B93" w:themeFill="accent5"/>
      </w:tcPr>
    </w:tblStylePr>
    <w:tblStylePr w:type="band1Vert">
      <w:tblPr/>
      <w:tcPr>
        <w:shd w:val="clear" w:color="auto" w:fill="E59EDC" w:themeFill="accent5" w:themeFillTint="66"/>
      </w:tcPr>
    </w:tblStylePr>
    <w:tblStylePr w:type="band1Horz">
      <w:tblPr/>
      <w:tcPr>
        <w:shd w:val="clear" w:color="auto" w:fill="E59EDC" w:themeFill="accent5" w:themeFillTint="66"/>
      </w:tcPr>
    </w:tblStylePr>
  </w:style>
  <w:style w:type="table" w:styleId="Rastertabel5donker-Accent6">
    <w:name w:val="Grid Table 5 Dark Accent 6"/>
    <w:basedOn w:val="Standaardtabel"/>
    <w:uiPriority w:val="50"/>
    <w:rsid w:val="0097171C"/>
    <w:pPr>
      <w:spacing w:after="26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F2D0"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EA72E"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EA72E"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EA72E"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EA72E" w:themeFill="accent6"/>
      </w:tcPr>
    </w:tblStylePr>
    <w:tblStylePr w:type="band1Vert">
      <w:tblPr/>
      <w:tcPr>
        <w:shd w:val="clear" w:color="auto" w:fill="B3E5A1" w:themeFill="accent6" w:themeFillTint="66"/>
      </w:tcPr>
    </w:tblStylePr>
    <w:tblStylePr w:type="band1Horz">
      <w:tblPr/>
      <w:tcPr>
        <w:shd w:val="clear" w:color="auto" w:fill="B3E5A1" w:themeFill="accent6" w:themeFillTint="66"/>
      </w:tcPr>
    </w:tblStylePr>
  </w:style>
  <w:style w:type="table" w:styleId="Rastertabel6kleurrijk">
    <w:name w:val="Grid Table 6 Colorful"/>
    <w:basedOn w:val="Standaardtabel"/>
    <w:uiPriority w:val="51"/>
    <w:rsid w:val="0097171C"/>
    <w:pPr>
      <w:spacing w:after="260" w:line="240" w:lineRule="auto"/>
    </w:pPr>
    <w:rPr>
      <w:color w:val="046444" w:themeColor="text1"/>
    </w:rPr>
    <w:tblPr>
      <w:tblStyleRowBandSize w:val="1"/>
      <w:tblStyleColBandSize w:val="1"/>
      <w:tblBorders>
        <w:top w:val="single" w:sz="4" w:space="0" w:color="14F5AA" w:themeColor="text1" w:themeTint="99"/>
        <w:left w:val="single" w:sz="4" w:space="0" w:color="14F5AA" w:themeColor="text1" w:themeTint="99"/>
        <w:bottom w:val="single" w:sz="4" w:space="0" w:color="14F5AA" w:themeColor="text1" w:themeTint="99"/>
        <w:right w:val="single" w:sz="4" w:space="0" w:color="14F5AA" w:themeColor="text1" w:themeTint="99"/>
        <w:insideH w:val="single" w:sz="4" w:space="0" w:color="14F5AA" w:themeColor="text1" w:themeTint="99"/>
        <w:insideV w:val="single" w:sz="4" w:space="0" w:color="14F5AA" w:themeColor="text1" w:themeTint="99"/>
      </w:tblBorders>
    </w:tblPr>
    <w:tblStylePr w:type="firstRow">
      <w:rPr>
        <w:b/>
        <w:bCs/>
      </w:rPr>
      <w:tblPr/>
      <w:tcPr>
        <w:tcBorders>
          <w:bottom w:val="single" w:sz="12" w:space="0" w:color="14F5AA" w:themeColor="text1" w:themeTint="99"/>
        </w:tcBorders>
      </w:tcPr>
    </w:tblStylePr>
    <w:tblStylePr w:type="lastRow">
      <w:rPr>
        <w:b/>
        <w:bCs/>
      </w:rPr>
      <w:tblPr/>
      <w:tcPr>
        <w:tcBorders>
          <w:top w:val="double" w:sz="4" w:space="0" w:color="14F5AA" w:themeColor="text1" w:themeTint="99"/>
        </w:tcBorders>
      </w:tcPr>
    </w:tblStylePr>
    <w:tblStylePr w:type="firstCol">
      <w:rPr>
        <w:b/>
        <w:bCs/>
      </w:rPr>
    </w:tblStylePr>
    <w:tblStylePr w:type="lastCol">
      <w:rPr>
        <w:b/>
        <w:bCs/>
      </w:rPr>
    </w:tblStylePr>
    <w:tblStylePr w:type="band1Vert">
      <w:tblPr/>
      <w:tcPr>
        <w:shd w:val="clear" w:color="auto" w:fill="B0FCE2" w:themeFill="text1" w:themeFillTint="33"/>
      </w:tcPr>
    </w:tblStylePr>
    <w:tblStylePr w:type="band1Horz">
      <w:tblPr/>
      <w:tcPr>
        <w:shd w:val="clear" w:color="auto" w:fill="B0FCE2" w:themeFill="text1" w:themeFillTint="33"/>
      </w:tcPr>
    </w:tblStylePr>
  </w:style>
  <w:style w:type="table" w:styleId="Rastertabel6kleurrijk-Accent1">
    <w:name w:val="Grid Table 6 Colorful Accent 1"/>
    <w:basedOn w:val="Standaardtabel"/>
    <w:uiPriority w:val="51"/>
    <w:rsid w:val="0097171C"/>
    <w:pPr>
      <w:spacing w:after="260" w:line="240" w:lineRule="auto"/>
    </w:pPr>
    <w:rPr>
      <w:color w:val="0F4761" w:themeColor="accent1" w:themeShade="BF"/>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Rastertabel6kleurrijk-Accent2">
    <w:name w:val="Grid Table 6 Colorful Accent 2"/>
    <w:basedOn w:val="Standaardtabel"/>
    <w:uiPriority w:val="51"/>
    <w:rsid w:val="0097171C"/>
    <w:pPr>
      <w:spacing w:after="260" w:line="240" w:lineRule="auto"/>
    </w:pPr>
    <w:rPr>
      <w:color w:val="BF4E14" w:themeColor="accent2" w:themeShade="BF"/>
    </w:r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rPr>
      <w:tblPr/>
      <w:tcPr>
        <w:tcBorders>
          <w:bottom w:val="single" w:sz="12" w:space="0" w:color="F1A983" w:themeColor="accent2" w:themeTint="99"/>
        </w:tcBorders>
      </w:tcPr>
    </w:tblStylePr>
    <w:tblStylePr w:type="lastRow">
      <w:rPr>
        <w:b/>
        <w:bCs/>
      </w:rPr>
      <w:tblPr/>
      <w:tcPr>
        <w:tcBorders>
          <w:top w:val="double" w:sz="4" w:space="0" w:color="F1A983" w:themeColor="accent2" w:themeTint="99"/>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Rastertabel6kleurrijk-Accent3">
    <w:name w:val="Grid Table 6 Colorful Accent 3"/>
    <w:basedOn w:val="Standaardtabel"/>
    <w:uiPriority w:val="51"/>
    <w:rsid w:val="0097171C"/>
    <w:pPr>
      <w:spacing w:after="260" w:line="240" w:lineRule="auto"/>
    </w:pPr>
    <w:rPr>
      <w:color w:val="124F1A" w:themeColor="accent3" w:themeShade="BF"/>
    </w:r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rPr>
      <w:tblPr/>
      <w:tcPr>
        <w:tcBorders>
          <w:bottom w:val="single" w:sz="12" w:space="0" w:color="47D459" w:themeColor="accent3" w:themeTint="99"/>
        </w:tcBorders>
      </w:tcPr>
    </w:tblStylePr>
    <w:tblStylePr w:type="lastRow">
      <w:rPr>
        <w:b/>
        <w:bCs/>
      </w:rPr>
      <w:tblPr/>
      <w:tcPr>
        <w:tcBorders>
          <w:top w:val="double" w:sz="4" w:space="0" w:color="47D459" w:themeColor="accent3" w:themeTint="99"/>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Rastertabel6kleurrijk-Accent4">
    <w:name w:val="Grid Table 6 Colorful Accent 4"/>
    <w:basedOn w:val="Standaardtabel"/>
    <w:uiPriority w:val="51"/>
    <w:rsid w:val="0097171C"/>
    <w:pPr>
      <w:spacing w:after="260" w:line="240" w:lineRule="auto"/>
    </w:pPr>
    <w:rPr>
      <w:color w:val="0B769F" w:themeColor="accent4" w:themeShade="BF"/>
    </w:r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rPr>
      <w:tblPr/>
      <w:tcPr>
        <w:tcBorders>
          <w:bottom w:val="single" w:sz="12" w:space="0" w:color="60CAF3" w:themeColor="accent4" w:themeTint="99"/>
        </w:tcBorders>
      </w:tcPr>
    </w:tblStylePr>
    <w:tblStylePr w:type="lastRow">
      <w:rPr>
        <w:b/>
        <w:bCs/>
      </w:rPr>
      <w:tblPr/>
      <w:tcPr>
        <w:tcBorders>
          <w:top w:val="double" w:sz="4" w:space="0" w:color="60CAF3" w:themeColor="accent4" w:themeTint="99"/>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Rastertabel6kleurrijk-Accent5">
    <w:name w:val="Grid Table 6 Colorful Accent 5"/>
    <w:basedOn w:val="Standaardtabel"/>
    <w:uiPriority w:val="51"/>
    <w:rsid w:val="0097171C"/>
    <w:pPr>
      <w:spacing w:after="260" w:line="240" w:lineRule="auto"/>
    </w:pPr>
    <w:rPr>
      <w:color w:val="77206D" w:themeColor="accent5" w:themeShade="BF"/>
    </w:r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rPr>
      <w:tblPr/>
      <w:tcPr>
        <w:tcBorders>
          <w:bottom w:val="single" w:sz="12" w:space="0" w:color="D86DCB" w:themeColor="accent5" w:themeTint="99"/>
        </w:tcBorders>
      </w:tcPr>
    </w:tblStylePr>
    <w:tblStylePr w:type="lastRow">
      <w:rPr>
        <w:b/>
        <w:bCs/>
      </w:rPr>
      <w:tblPr/>
      <w:tcPr>
        <w:tcBorders>
          <w:top w:val="double" w:sz="4" w:space="0" w:color="D86DCB" w:themeColor="accent5" w:themeTint="99"/>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Rastertabel6kleurrijk-Accent6">
    <w:name w:val="Grid Table 6 Colorful Accent 6"/>
    <w:basedOn w:val="Standaardtabel"/>
    <w:uiPriority w:val="51"/>
    <w:rsid w:val="0097171C"/>
    <w:pPr>
      <w:spacing w:after="260" w:line="240" w:lineRule="auto"/>
    </w:pPr>
    <w:rPr>
      <w:color w:val="3A7C22" w:themeColor="accent6" w:themeShade="BF"/>
    </w:r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rPr>
      <w:tblPr/>
      <w:tcPr>
        <w:tcBorders>
          <w:bottom w:val="single" w:sz="12" w:space="0" w:color="8DD873" w:themeColor="accent6" w:themeTint="99"/>
        </w:tcBorders>
      </w:tcPr>
    </w:tblStylePr>
    <w:tblStylePr w:type="lastRow">
      <w:rPr>
        <w:b/>
        <w:bCs/>
      </w:rPr>
      <w:tblPr/>
      <w:tcPr>
        <w:tcBorders>
          <w:top w:val="double" w:sz="4" w:space="0" w:color="8DD873" w:themeColor="accent6" w:themeTint="99"/>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Rastertabel7kleurrijk">
    <w:name w:val="Grid Table 7 Colorful"/>
    <w:basedOn w:val="Standaardtabel"/>
    <w:uiPriority w:val="52"/>
    <w:rsid w:val="0097171C"/>
    <w:pPr>
      <w:spacing w:after="260" w:line="240" w:lineRule="auto"/>
    </w:pPr>
    <w:rPr>
      <w:color w:val="046444" w:themeColor="text1"/>
    </w:rPr>
    <w:tblPr>
      <w:tblStyleRowBandSize w:val="1"/>
      <w:tblStyleColBandSize w:val="1"/>
      <w:tblBorders>
        <w:top w:val="single" w:sz="4" w:space="0" w:color="14F5AA" w:themeColor="text1" w:themeTint="99"/>
        <w:left w:val="single" w:sz="4" w:space="0" w:color="14F5AA" w:themeColor="text1" w:themeTint="99"/>
        <w:bottom w:val="single" w:sz="4" w:space="0" w:color="14F5AA" w:themeColor="text1" w:themeTint="99"/>
        <w:right w:val="single" w:sz="4" w:space="0" w:color="14F5AA" w:themeColor="text1" w:themeTint="99"/>
        <w:insideH w:val="single" w:sz="4" w:space="0" w:color="14F5AA" w:themeColor="text1" w:themeTint="99"/>
        <w:insideV w:val="single" w:sz="4" w:space="0" w:color="14F5AA"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0FCE2" w:themeFill="text1" w:themeFillTint="33"/>
      </w:tcPr>
    </w:tblStylePr>
    <w:tblStylePr w:type="band1Horz">
      <w:tblPr/>
      <w:tcPr>
        <w:shd w:val="clear" w:color="auto" w:fill="B0FCE2" w:themeFill="text1" w:themeFillTint="33"/>
      </w:tcPr>
    </w:tblStylePr>
    <w:tblStylePr w:type="neCell">
      <w:tblPr/>
      <w:tcPr>
        <w:tcBorders>
          <w:bottom w:val="single" w:sz="4" w:space="0" w:color="14F5AA" w:themeColor="text1" w:themeTint="99"/>
        </w:tcBorders>
      </w:tcPr>
    </w:tblStylePr>
    <w:tblStylePr w:type="nwCell">
      <w:tblPr/>
      <w:tcPr>
        <w:tcBorders>
          <w:bottom w:val="single" w:sz="4" w:space="0" w:color="14F5AA" w:themeColor="text1" w:themeTint="99"/>
        </w:tcBorders>
      </w:tcPr>
    </w:tblStylePr>
    <w:tblStylePr w:type="seCell">
      <w:tblPr/>
      <w:tcPr>
        <w:tcBorders>
          <w:top w:val="single" w:sz="4" w:space="0" w:color="14F5AA" w:themeColor="text1" w:themeTint="99"/>
        </w:tcBorders>
      </w:tcPr>
    </w:tblStylePr>
    <w:tblStylePr w:type="swCell">
      <w:tblPr/>
      <w:tcPr>
        <w:tcBorders>
          <w:top w:val="single" w:sz="4" w:space="0" w:color="14F5AA" w:themeColor="text1" w:themeTint="99"/>
        </w:tcBorders>
      </w:tcPr>
    </w:tblStylePr>
  </w:style>
  <w:style w:type="table" w:styleId="Rastertabel7kleurrijk-Accent1">
    <w:name w:val="Grid Table 7 Colorful Accent 1"/>
    <w:basedOn w:val="Standaardtabel"/>
    <w:uiPriority w:val="52"/>
    <w:rsid w:val="0097171C"/>
    <w:pPr>
      <w:spacing w:after="260" w:line="240" w:lineRule="auto"/>
    </w:pPr>
    <w:rPr>
      <w:color w:val="0F4761" w:themeColor="accent1" w:themeShade="BF"/>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bottom w:val="single" w:sz="4" w:space="0" w:color="45B0E1" w:themeColor="accent1" w:themeTint="99"/>
        </w:tcBorders>
      </w:tcPr>
    </w:tblStylePr>
    <w:tblStylePr w:type="nwCell">
      <w:tblPr/>
      <w:tcPr>
        <w:tcBorders>
          <w:bottom w:val="single" w:sz="4" w:space="0" w:color="45B0E1" w:themeColor="accent1" w:themeTint="99"/>
        </w:tcBorders>
      </w:tcPr>
    </w:tblStylePr>
    <w:tblStylePr w:type="seCell">
      <w:tblPr/>
      <w:tcPr>
        <w:tcBorders>
          <w:top w:val="single" w:sz="4" w:space="0" w:color="45B0E1" w:themeColor="accent1" w:themeTint="99"/>
        </w:tcBorders>
      </w:tcPr>
    </w:tblStylePr>
    <w:tblStylePr w:type="swCell">
      <w:tblPr/>
      <w:tcPr>
        <w:tcBorders>
          <w:top w:val="single" w:sz="4" w:space="0" w:color="45B0E1" w:themeColor="accent1" w:themeTint="99"/>
        </w:tcBorders>
      </w:tcPr>
    </w:tblStylePr>
  </w:style>
  <w:style w:type="table" w:styleId="Rastertabel7kleurrijk-Accent2">
    <w:name w:val="Grid Table 7 Colorful Accent 2"/>
    <w:basedOn w:val="Standaardtabel"/>
    <w:uiPriority w:val="52"/>
    <w:rsid w:val="0097171C"/>
    <w:pPr>
      <w:spacing w:after="260" w:line="240" w:lineRule="auto"/>
    </w:pPr>
    <w:rPr>
      <w:color w:val="BF4E14" w:themeColor="accent2" w:themeShade="BF"/>
    </w:r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2D5" w:themeFill="accent2" w:themeFillTint="33"/>
      </w:tcPr>
    </w:tblStylePr>
    <w:tblStylePr w:type="band1Horz">
      <w:tblPr/>
      <w:tcPr>
        <w:shd w:val="clear" w:color="auto" w:fill="FAE2D5" w:themeFill="accent2" w:themeFillTint="33"/>
      </w:tcPr>
    </w:tblStylePr>
    <w:tblStylePr w:type="neCell">
      <w:tblPr/>
      <w:tcPr>
        <w:tcBorders>
          <w:bottom w:val="single" w:sz="4" w:space="0" w:color="F1A983" w:themeColor="accent2" w:themeTint="99"/>
        </w:tcBorders>
      </w:tcPr>
    </w:tblStylePr>
    <w:tblStylePr w:type="nwCell">
      <w:tblPr/>
      <w:tcPr>
        <w:tcBorders>
          <w:bottom w:val="single" w:sz="4" w:space="0" w:color="F1A983" w:themeColor="accent2" w:themeTint="99"/>
        </w:tcBorders>
      </w:tcPr>
    </w:tblStylePr>
    <w:tblStylePr w:type="seCell">
      <w:tblPr/>
      <w:tcPr>
        <w:tcBorders>
          <w:top w:val="single" w:sz="4" w:space="0" w:color="F1A983" w:themeColor="accent2" w:themeTint="99"/>
        </w:tcBorders>
      </w:tcPr>
    </w:tblStylePr>
    <w:tblStylePr w:type="swCell">
      <w:tblPr/>
      <w:tcPr>
        <w:tcBorders>
          <w:top w:val="single" w:sz="4" w:space="0" w:color="F1A983" w:themeColor="accent2" w:themeTint="99"/>
        </w:tcBorders>
      </w:tcPr>
    </w:tblStylePr>
  </w:style>
  <w:style w:type="table" w:styleId="Rastertabel7kleurrijk-Accent3">
    <w:name w:val="Grid Table 7 Colorful Accent 3"/>
    <w:basedOn w:val="Standaardtabel"/>
    <w:uiPriority w:val="52"/>
    <w:rsid w:val="0097171C"/>
    <w:pPr>
      <w:spacing w:after="260" w:line="240" w:lineRule="auto"/>
    </w:pPr>
    <w:rPr>
      <w:color w:val="124F1A" w:themeColor="accent3" w:themeShade="BF"/>
    </w:r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F0C7" w:themeFill="accent3" w:themeFillTint="33"/>
      </w:tcPr>
    </w:tblStylePr>
    <w:tblStylePr w:type="band1Horz">
      <w:tblPr/>
      <w:tcPr>
        <w:shd w:val="clear" w:color="auto" w:fill="C1F0C7" w:themeFill="accent3" w:themeFillTint="33"/>
      </w:tcPr>
    </w:tblStylePr>
    <w:tblStylePr w:type="neCell">
      <w:tblPr/>
      <w:tcPr>
        <w:tcBorders>
          <w:bottom w:val="single" w:sz="4" w:space="0" w:color="47D459" w:themeColor="accent3" w:themeTint="99"/>
        </w:tcBorders>
      </w:tcPr>
    </w:tblStylePr>
    <w:tblStylePr w:type="nwCell">
      <w:tblPr/>
      <w:tcPr>
        <w:tcBorders>
          <w:bottom w:val="single" w:sz="4" w:space="0" w:color="47D459" w:themeColor="accent3" w:themeTint="99"/>
        </w:tcBorders>
      </w:tcPr>
    </w:tblStylePr>
    <w:tblStylePr w:type="seCell">
      <w:tblPr/>
      <w:tcPr>
        <w:tcBorders>
          <w:top w:val="single" w:sz="4" w:space="0" w:color="47D459" w:themeColor="accent3" w:themeTint="99"/>
        </w:tcBorders>
      </w:tcPr>
    </w:tblStylePr>
    <w:tblStylePr w:type="swCell">
      <w:tblPr/>
      <w:tcPr>
        <w:tcBorders>
          <w:top w:val="single" w:sz="4" w:space="0" w:color="47D459" w:themeColor="accent3" w:themeTint="99"/>
        </w:tcBorders>
      </w:tcPr>
    </w:tblStylePr>
  </w:style>
  <w:style w:type="table" w:styleId="Rastertabel7kleurrijk-Accent4">
    <w:name w:val="Grid Table 7 Colorful Accent 4"/>
    <w:basedOn w:val="Standaardtabel"/>
    <w:uiPriority w:val="52"/>
    <w:rsid w:val="0097171C"/>
    <w:pPr>
      <w:spacing w:after="260" w:line="240" w:lineRule="auto"/>
    </w:pPr>
    <w:rPr>
      <w:color w:val="0B769F" w:themeColor="accent4" w:themeShade="BF"/>
    </w:r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EDFB" w:themeFill="accent4" w:themeFillTint="33"/>
      </w:tcPr>
    </w:tblStylePr>
    <w:tblStylePr w:type="band1Horz">
      <w:tblPr/>
      <w:tcPr>
        <w:shd w:val="clear" w:color="auto" w:fill="CAEDFB" w:themeFill="accent4" w:themeFillTint="33"/>
      </w:tcPr>
    </w:tblStylePr>
    <w:tblStylePr w:type="neCell">
      <w:tblPr/>
      <w:tcPr>
        <w:tcBorders>
          <w:bottom w:val="single" w:sz="4" w:space="0" w:color="60CAF3" w:themeColor="accent4" w:themeTint="99"/>
        </w:tcBorders>
      </w:tcPr>
    </w:tblStylePr>
    <w:tblStylePr w:type="nwCell">
      <w:tblPr/>
      <w:tcPr>
        <w:tcBorders>
          <w:bottom w:val="single" w:sz="4" w:space="0" w:color="60CAF3" w:themeColor="accent4" w:themeTint="99"/>
        </w:tcBorders>
      </w:tcPr>
    </w:tblStylePr>
    <w:tblStylePr w:type="seCell">
      <w:tblPr/>
      <w:tcPr>
        <w:tcBorders>
          <w:top w:val="single" w:sz="4" w:space="0" w:color="60CAF3" w:themeColor="accent4" w:themeTint="99"/>
        </w:tcBorders>
      </w:tcPr>
    </w:tblStylePr>
    <w:tblStylePr w:type="swCell">
      <w:tblPr/>
      <w:tcPr>
        <w:tcBorders>
          <w:top w:val="single" w:sz="4" w:space="0" w:color="60CAF3" w:themeColor="accent4" w:themeTint="99"/>
        </w:tcBorders>
      </w:tcPr>
    </w:tblStylePr>
  </w:style>
  <w:style w:type="table" w:styleId="Rastertabel7kleurrijk-Accent5">
    <w:name w:val="Grid Table 7 Colorful Accent 5"/>
    <w:basedOn w:val="Standaardtabel"/>
    <w:uiPriority w:val="52"/>
    <w:rsid w:val="0097171C"/>
    <w:pPr>
      <w:spacing w:after="260" w:line="240" w:lineRule="auto"/>
    </w:pPr>
    <w:rPr>
      <w:color w:val="77206D" w:themeColor="accent5" w:themeShade="BF"/>
    </w:r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EED" w:themeFill="accent5" w:themeFillTint="33"/>
      </w:tcPr>
    </w:tblStylePr>
    <w:tblStylePr w:type="band1Horz">
      <w:tblPr/>
      <w:tcPr>
        <w:shd w:val="clear" w:color="auto" w:fill="F2CEED" w:themeFill="accent5" w:themeFillTint="33"/>
      </w:tcPr>
    </w:tblStylePr>
    <w:tblStylePr w:type="neCell">
      <w:tblPr/>
      <w:tcPr>
        <w:tcBorders>
          <w:bottom w:val="single" w:sz="4" w:space="0" w:color="D86DCB" w:themeColor="accent5" w:themeTint="99"/>
        </w:tcBorders>
      </w:tcPr>
    </w:tblStylePr>
    <w:tblStylePr w:type="nwCell">
      <w:tblPr/>
      <w:tcPr>
        <w:tcBorders>
          <w:bottom w:val="single" w:sz="4" w:space="0" w:color="D86DCB" w:themeColor="accent5" w:themeTint="99"/>
        </w:tcBorders>
      </w:tcPr>
    </w:tblStylePr>
    <w:tblStylePr w:type="seCell">
      <w:tblPr/>
      <w:tcPr>
        <w:tcBorders>
          <w:top w:val="single" w:sz="4" w:space="0" w:color="D86DCB" w:themeColor="accent5" w:themeTint="99"/>
        </w:tcBorders>
      </w:tcPr>
    </w:tblStylePr>
    <w:tblStylePr w:type="swCell">
      <w:tblPr/>
      <w:tcPr>
        <w:tcBorders>
          <w:top w:val="single" w:sz="4" w:space="0" w:color="D86DCB" w:themeColor="accent5" w:themeTint="99"/>
        </w:tcBorders>
      </w:tcPr>
    </w:tblStylePr>
  </w:style>
  <w:style w:type="table" w:styleId="Rastertabel7kleurrijk-Accent6">
    <w:name w:val="Grid Table 7 Colorful Accent 6"/>
    <w:basedOn w:val="Standaardtabel"/>
    <w:uiPriority w:val="52"/>
    <w:rsid w:val="0097171C"/>
    <w:pPr>
      <w:spacing w:after="260" w:line="240" w:lineRule="auto"/>
    </w:pPr>
    <w:rPr>
      <w:color w:val="3A7C22" w:themeColor="accent6" w:themeShade="BF"/>
    </w:r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F2D0" w:themeFill="accent6" w:themeFillTint="33"/>
      </w:tcPr>
    </w:tblStylePr>
    <w:tblStylePr w:type="band1Horz">
      <w:tblPr/>
      <w:tcPr>
        <w:shd w:val="clear" w:color="auto" w:fill="D9F2D0" w:themeFill="accent6" w:themeFillTint="33"/>
      </w:tcPr>
    </w:tblStylePr>
    <w:tblStylePr w:type="neCell">
      <w:tblPr/>
      <w:tcPr>
        <w:tcBorders>
          <w:bottom w:val="single" w:sz="4" w:space="0" w:color="8DD873" w:themeColor="accent6" w:themeTint="99"/>
        </w:tcBorders>
      </w:tcPr>
    </w:tblStylePr>
    <w:tblStylePr w:type="nwCell">
      <w:tblPr/>
      <w:tcPr>
        <w:tcBorders>
          <w:bottom w:val="single" w:sz="4" w:space="0" w:color="8DD873" w:themeColor="accent6" w:themeTint="99"/>
        </w:tcBorders>
      </w:tcPr>
    </w:tblStylePr>
    <w:tblStylePr w:type="seCell">
      <w:tblPr/>
      <w:tcPr>
        <w:tcBorders>
          <w:top w:val="single" w:sz="4" w:space="0" w:color="8DD873" w:themeColor="accent6" w:themeTint="99"/>
        </w:tcBorders>
      </w:tcPr>
    </w:tblStylePr>
    <w:tblStylePr w:type="swCell">
      <w:tblPr/>
      <w:tcPr>
        <w:tcBorders>
          <w:top w:val="single" w:sz="4" w:space="0" w:color="8DD873" w:themeColor="accent6" w:themeTint="99"/>
        </w:tcBorders>
      </w:tcPr>
    </w:tblStylePr>
  </w:style>
  <w:style w:type="character" w:styleId="Hashtag">
    <w:name w:val="Hashtag"/>
    <w:basedOn w:val="Standaardalinea-lettertype"/>
    <w:uiPriority w:val="99"/>
    <w:semiHidden/>
    <w:unhideWhenUsed/>
    <w:rsid w:val="0097171C"/>
    <w:rPr>
      <w:color w:val="2B579A"/>
      <w:shd w:val="clear" w:color="auto" w:fill="E1DFDD"/>
      <w:lang w:val="nl-NL"/>
    </w:rPr>
  </w:style>
  <w:style w:type="character" w:styleId="HTML-acroniem">
    <w:name w:val="HTML Acronym"/>
    <w:basedOn w:val="Standaardalinea-lettertype"/>
    <w:uiPriority w:val="99"/>
    <w:semiHidden/>
    <w:rsid w:val="0097171C"/>
    <w:rPr>
      <w:lang w:val="nl-NL"/>
    </w:rPr>
  </w:style>
  <w:style w:type="paragraph" w:styleId="HTML-adres">
    <w:name w:val="HTML Address"/>
    <w:basedOn w:val="Standaard"/>
    <w:link w:val="HTML-adresChar"/>
    <w:uiPriority w:val="99"/>
    <w:semiHidden/>
    <w:rsid w:val="0097171C"/>
    <w:pPr>
      <w:spacing w:line="240" w:lineRule="auto"/>
    </w:pPr>
    <w:rPr>
      <w:i/>
      <w:iCs/>
    </w:rPr>
  </w:style>
  <w:style w:type="character" w:customStyle="1" w:styleId="HTML-adresChar">
    <w:name w:val="HTML-adres Char"/>
    <w:basedOn w:val="Standaardalinea-lettertype"/>
    <w:link w:val="HTML-adres"/>
    <w:uiPriority w:val="99"/>
    <w:semiHidden/>
    <w:rsid w:val="0097171C"/>
    <w:rPr>
      <w:i/>
      <w:iCs/>
      <w:lang w:val="nl-NL"/>
    </w:rPr>
  </w:style>
  <w:style w:type="character" w:styleId="HTML-citaat">
    <w:name w:val="HTML Cite"/>
    <w:basedOn w:val="Standaardalinea-lettertype"/>
    <w:uiPriority w:val="99"/>
    <w:semiHidden/>
    <w:rsid w:val="0097171C"/>
    <w:rPr>
      <w:i/>
      <w:iCs/>
      <w:lang w:val="nl-NL"/>
    </w:rPr>
  </w:style>
  <w:style w:type="character" w:styleId="HTMLCode">
    <w:name w:val="HTML Code"/>
    <w:basedOn w:val="Standaardalinea-lettertype"/>
    <w:uiPriority w:val="99"/>
    <w:semiHidden/>
    <w:rsid w:val="0097171C"/>
    <w:rPr>
      <w:rFonts w:ascii="Consolas" w:hAnsi="Consolas"/>
      <w:sz w:val="20"/>
      <w:szCs w:val="20"/>
      <w:lang w:val="nl-NL"/>
    </w:rPr>
  </w:style>
  <w:style w:type="character" w:styleId="HTMLDefinition">
    <w:name w:val="HTML Definition"/>
    <w:basedOn w:val="Standaardalinea-lettertype"/>
    <w:uiPriority w:val="99"/>
    <w:semiHidden/>
    <w:rsid w:val="0097171C"/>
    <w:rPr>
      <w:i/>
      <w:iCs/>
      <w:lang w:val="nl-NL"/>
    </w:rPr>
  </w:style>
  <w:style w:type="character" w:styleId="HTML-toetsenbord">
    <w:name w:val="HTML Keyboard"/>
    <w:basedOn w:val="Standaardalinea-lettertype"/>
    <w:uiPriority w:val="99"/>
    <w:semiHidden/>
    <w:rsid w:val="0097171C"/>
    <w:rPr>
      <w:rFonts w:ascii="Consolas" w:hAnsi="Consolas"/>
      <w:sz w:val="20"/>
      <w:szCs w:val="20"/>
      <w:lang w:val="nl-NL"/>
    </w:rPr>
  </w:style>
  <w:style w:type="paragraph" w:styleId="HTML-voorafopgemaakt">
    <w:name w:val="HTML Preformatted"/>
    <w:basedOn w:val="Standaard"/>
    <w:link w:val="HTML-voorafopgemaaktChar"/>
    <w:uiPriority w:val="99"/>
    <w:semiHidden/>
    <w:unhideWhenUsed/>
    <w:rsid w:val="0097171C"/>
    <w:pPr>
      <w:spacing w:line="240" w:lineRule="auto"/>
    </w:pPr>
    <w:rPr>
      <w:rFonts w:ascii="Consolas" w:hAnsi="Consolas"/>
    </w:rPr>
  </w:style>
  <w:style w:type="character" w:customStyle="1" w:styleId="HTML-voorafopgemaaktChar">
    <w:name w:val="HTML - vooraf opgemaakt Char"/>
    <w:basedOn w:val="Standaardalinea-lettertype"/>
    <w:link w:val="HTML-voorafopgemaakt"/>
    <w:uiPriority w:val="99"/>
    <w:semiHidden/>
    <w:rsid w:val="0097171C"/>
    <w:rPr>
      <w:rFonts w:ascii="Consolas" w:hAnsi="Consolas"/>
      <w:lang w:val="nl-NL"/>
    </w:rPr>
  </w:style>
  <w:style w:type="character" w:styleId="HTML-voorbeeld">
    <w:name w:val="HTML Sample"/>
    <w:basedOn w:val="Standaardalinea-lettertype"/>
    <w:uiPriority w:val="99"/>
    <w:semiHidden/>
    <w:rsid w:val="0097171C"/>
    <w:rPr>
      <w:rFonts w:ascii="Consolas" w:hAnsi="Consolas"/>
      <w:sz w:val="24"/>
      <w:szCs w:val="24"/>
      <w:lang w:val="nl-NL"/>
    </w:rPr>
  </w:style>
  <w:style w:type="character" w:styleId="HTML-schrijfmachine">
    <w:name w:val="HTML Typewriter"/>
    <w:basedOn w:val="Standaardalinea-lettertype"/>
    <w:uiPriority w:val="99"/>
    <w:semiHidden/>
    <w:rsid w:val="0097171C"/>
    <w:rPr>
      <w:rFonts w:ascii="Consolas" w:hAnsi="Consolas"/>
      <w:sz w:val="20"/>
      <w:szCs w:val="20"/>
      <w:lang w:val="nl-NL"/>
    </w:rPr>
  </w:style>
  <w:style w:type="character" w:styleId="HTMLVariable">
    <w:name w:val="HTML Variable"/>
    <w:basedOn w:val="Standaardalinea-lettertype"/>
    <w:uiPriority w:val="99"/>
    <w:semiHidden/>
    <w:rsid w:val="0097171C"/>
    <w:rPr>
      <w:i/>
      <w:iCs/>
      <w:lang w:val="nl-NL"/>
    </w:rPr>
  </w:style>
  <w:style w:type="character" w:styleId="Hyperlink">
    <w:name w:val="Hyperlink"/>
    <w:basedOn w:val="Standaardalinea-lettertype"/>
    <w:uiPriority w:val="99"/>
    <w:rsid w:val="002A5D5F"/>
    <w:rPr>
      <w:caps w:val="0"/>
      <w:smallCaps w:val="0"/>
      <w:color w:val="467886" w:themeColor="hyperlink"/>
      <w:u w:val="single"/>
      <w:lang w:val="nl-NL"/>
    </w:rPr>
  </w:style>
  <w:style w:type="paragraph" w:styleId="Index1">
    <w:name w:val="index 1"/>
    <w:basedOn w:val="Standaard"/>
    <w:next w:val="Standaard"/>
    <w:autoRedefine/>
    <w:uiPriority w:val="99"/>
    <w:semiHidden/>
    <w:rsid w:val="0097171C"/>
    <w:pPr>
      <w:spacing w:line="240" w:lineRule="auto"/>
      <w:ind w:left="180" w:hanging="180"/>
    </w:pPr>
  </w:style>
  <w:style w:type="paragraph" w:styleId="Index2">
    <w:name w:val="index 2"/>
    <w:basedOn w:val="Standaard"/>
    <w:next w:val="Standaard"/>
    <w:autoRedefine/>
    <w:uiPriority w:val="99"/>
    <w:semiHidden/>
    <w:rsid w:val="0097171C"/>
    <w:pPr>
      <w:spacing w:line="240" w:lineRule="auto"/>
      <w:ind w:left="360" w:hanging="180"/>
    </w:pPr>
  </w:style>
  <w:style w:type="paragraph" w:styleId="Index3">
    <w:name w:val="index 3"/>
    <w:basedOn w:val="Standaard"/>
    <w:next w:val="Standaard"/>
    <w:autoRedefine/>
    <w:uiPriority w:val="99"/>
    <w:semiHidden/>
    <w:rsid w:val="0097171C"/>
    <w:pPr>
      <w:spacing w:line="240" w:lineRule="auto"/>
      <w:ind w:left="540" w:hanging="180"/>
    </w:pPr>
  </w:style>
  <w:style w:type="paragraph" w:styleId="Index4">
    <w:name w:val="index 4"/>
    <w:basedOn w:val="Standaard"/>
    <w:next w:val="Standaard"/>
    <w:autoRedefine/>
    <w:uiPriority w:val="99"/>
    <w:semiHidden/>
    <w:rsid w:val="0097171C"/>
    <w:pPr>
      <w:spacing w:line="240" w:lineRule="auto"/>
      <w:ind w:left="720" w:hanging="180"/>
    </w:pPr>
  </w:style>
  <w:style w:type="paragraph" w:styleId="Index5">
    <w:name w:val="index 5"/>
    <w:basedOn w:val="Standaard"/>
    <w:next w:val="Standaard"/>
    <w:autoRedefine/>
    <w:uiPriority w:val="99"/>
    <w:semiHidden/>
    <w:rsid w:val="0097171C"/>
    <w:pPr>
      <w:spacing w:line="240" w:lineRule="auto"/>
      <w:ind w:left="900" w:hanging="180"/>
    </w:pPr>
  </w:style>
  <w:style w:type="paragraph" w:styleId="Index6">
    <w:name w:val="index 6"/>
    <w:basedOn w:val="Standaard"/>
    <w:next w:val="Standaard"/>
    <w:autoRedefine/>
    <w:uiPriority w:val="99"/>
    <w:semiHidden/>
    <w:rsid w:val="0097171C"/>
    <w:pPr>
      <w:spacing w:line="240" w:lineRule="auto"/>
      <w:ind w:left="1080" w:hanging="180"/>
    </w:pPr>
  </w:style>
  <w:style w:type="paragraph" w:styleId="Index7">
    <w:name w:val="index 7"/>
    <w:basedOn w:val="Standaard"/>
    <w:next w:val="Standaard"/>
    <w:autoRedefine/>
    <w:uiPriority w:val="99"/>
    <w:semiHidden/>
    <w:rsid w:val="0097171C"/>
    <w:pPr>
      <w:spacing w:line="240" w:lineRule="auto"/>
      <w:ind w:left="1260" w:hanging="180"/>
    </w:pPr>
  </w:style>
  <w:style w:type="paragraph" w:styleId="Index8">
    <w:name w:val="index 8"/>
    <w:basedOn w:val="Standaard"/>
    <w:next w:val="Standaard"/>
    <w:autoRedefine/>
    <w:uiPriority w:val="99"/>
    <w:semiHidden/>
    <w:rsid w:val="0097171C"/>
    <w:pPr>
      <w:spacing w:line="240" w:lineRule="auto"/>
      <w:ind w:left="1440" w:hanging="180"/>
    </w:pPr>
  </w:style>
  <w:style w:type="paragraph" w:styleId="Index9">
    <w:name w:val="index 9"/>
    <w:basedOn w:val="Standaard"/>
    <w:next w:val="Standaard"/>
    <w:autoRedefine/>
    <w:uiPriority w:val="99"/>
    <w:semiHidden/>
    <w:rsid w:val="0097171C"/>
    <w:pPr>
      <w:spacing w:line="240" w:lineRule="auto"/>
      <w:ind w:left="1620" w:hanging="180"/>
    </w:pPr>
  </w:style>
  <w:style w:type="paragraph" w:styleId="Indexkop">
    <w:name w:val="index heading"/>
    <w:basedOn w:val="Standaard"/>
    <w:next w:val="Index1"/>
    <w:uiPriority w:val="99"/>
    <w:semiHidden/>
    <w:rsid w:val="0097171C"/>
    <w:rPr>
      <w:rFonts w:asciiTheme="majorHAnsi" w:eastAsiaTheme="majorEastAsia" w:hAnsiTheme="majorHAnsi" w:cstheme="majorBidi"/>
      <w:b/>
      <w:bCs/>
    </w:rPr>
  </w:style>
  <w:style w:type="table" w:styleId="Lichtraster">
    <w:name w:val="Light Grid"/>
    <w:basedOn w:val="Standaardtabel"/>
    <w:uiPriority w:val="62"/>
    <w:semiHidden/>
    <w:unhideWhenUsed/>
    <w:rsid w:val="0097171C"/>
    <w:pPr>
      <w:spacing w:after="260" w:line="240" w:lineRule="auto"/>
    </w:pPr>
    <w:tblPr>
      <w:tblStyleRowBandSize w:val="1"/>
      <w:tblStyleColBandSize w:val="1"/>
      <w:tblBorders>
        <w:top w:val="single" w:sz="8" w:space="0" w:color="046444" w:themeColor="text1"/>
        <w:left w:val="single" w:sz="8" w:space="0" w:color="046444" w:themeColor="text1"/>
        <w:bottom w:val="single" w:sz="8" w:space="0" w:color="046444" w:themeColor="text1"/>
        <w:right w:val="single" w:sz="8" w:space="0" w:color="046444" w:themeColor="text1"/>
        <w:insideH w:val="single" w:sz="8" w:space="0" w:color="046444" w:themeColor="text1"/>
        <w:insideV w:val="single" w:sz="8" w:space="0" w:color="046444"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46444" w:themeColor="text1"/>
          <w:left w:val="single" w:sz="8" w:space="0" w:color="046444" w:themeColor="text1"/>
          <w:bottom w:val="single" w:sz="18" w:space="0" w:color="046444" w:themeColor="text1"/>
          <w:right w:val="single" w:sz="8" w:space="0" w:color="046444" w:themeColor="text1"/>
          <w:insideH w:val="nil"/>
          <w:insideV w:val="single" w:sz="8" w:space="0" w:color="046444"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46444" w:themeColor="text1"/>
          <w:left w:val="single" w:sz="8" w:space="0" w:color="046444" w:themeColor="text1"/>
          <w:bottom w:val="single" w:sz="8" w:space="0" w:color="046444" w:themeColor="text1"/>
          <w:right w:val="single" w:sz="8" w:space="0" w:color="046444" w:themeColor="text1"/>
          <w:insideH w:val="nil"/>
          <w:insideV w:val="single" w:sz="8" w:space="0" w:color="046444"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46444" w:themeColor="text1"/>
          <w:left w:val="single" w:sz="8" w:space="0" w:color="046444" w:themeColor="text1"/>
          <w:bottom w:val="single" w:sz="8" w:space="0" w:color="046444" w:themeColor="text1"/>
          <w:right w:val="single" w:sz="8" w:space="0" w:color="046444" w:themeColor="text1"/>
        </w:tcBorders>
      </w:tcPr>
    </w:tblStylePr>
    <w:tblStylePr w:type="band1Vert">
      <w:tblPr/>
      <w:tcPr>
        <w:tcBorders>
          <w:top w:val="single" w:sz="8" w:space="0" w:color="046444" w:themeColor="text1"/>
          <w:left w:val="single" w:sz="8" w:space="0" w:color="046444" w:themeColor="text1"/>
          <w:bottom w:val="single" w:sz="8" w:space="0" w:color="046444" w:themeColor="text1"/>
          <w:right w:val="single" w:sz="8" w:space="0" w:color="046444" w:themeColor="text1"/>
        </w:tcBorders>
        <w:shd w:val="clear" w:color="auto" w:fill="9EFBDC" w:themeFill="text1" w:themeFillTint="3F"/>
      </w:tcPr>
    </w:tblStylePr>
    <w:tblStylePr w:type="band1Horz">
      <w:tblPr/>
      <w:tcPr>
        <w:tcBorders>
          <w:top w:val="single" w:sz="8" w:space="0" w:color="046444" w:themeColor="text1"/>
          <w:left w:val="single" w:sz="8" w:space="0" w:color="046444" w:themeColor="text1"/>
          <w:bottom w:val="single" w:sz="8" w:space="0" w:color="046444" w:themeColor="text1"/>
          <w:right w:val="single" w:sz="8" w:space="0" w:color="046444" w:themeColor="text1"/>
          <w:insideV w:val="single" w:sz="8" w:space="0" w:color="046444" w:themeColor="text1"/>
        </w:tcBorders>
        <w:shd w:val="clear" w:color="auto" w:fill="9EFBDC" w:themeFill="text1" w:themeFillTint="3F"/>
      </w:tcPr>
    </w:tblStylePr>
    <w:tblStylePr w:type="band2Horz">
      <w:tblPr/>
      <w:tcPr>
        <w:tcBorders>
          <w:top w:val="single" w:sz="8" w:space="0" w:color="046444" w:themeColor="text1"/>
          <w:left w:val="single" w:sz="8" w:space="0" w:color="046444" w:themeColor="text1"/>
          <w:bottom w:val="single" w:sz="8" w:space="0" w:color="046444" w:themeColor="text1"/>
          <w:right w:val="single" w:sz="8" w:space="0" w:color="046444" w:themeColor="text1"/>
          <w:insideV w:val="single" w:sz="8" w:space="0" w:color="046444" w:themeColor="text1"/>
        </w:tcBorders>
      </w:tcPr>
    </w:tblStylePr>
  </w:style>
  <w:style w:type="table" w:styleId="Lichtraster-accent1">
    <w:name w:val="Light Grid Accent 1"/>
    <w:basedOn w:val="Standaardtabel"/>
    <w:uiPriority w:val="62"/>
    <w:semiHidden/>
    <w:unhideWhenUsed/>
    <w:rsid w:val="0097171C"/>
    <w:pPr>
      <w:spacing w:after="260" w:line="240" w:lineRule="auto"/>
    </w:p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insideH w:val="single" w:sz="8" w:space="0" w:color="156082" w:themeColor="accent1"/>
        <w:insideV w:val="single" w:sz="8" w:space="0" w:color="156082"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56082" w:themeColor="accent1"/>
          <w:left w:val="single" w:sz="8" w:space="0" w:color="156082" w:themeColor="accent1"/>
          <w:bottom w:val="single" w:sz="18" w:space="0" w:color="156082" w:themeColor="accent1"/>
          <w:right w:val="single" w:sz="8" w:space="0" w:color="156082" w:themeColor="accent1"/>
          <w:insideH w:val="nil"/>
          <w:insideV w:val="single" w:sz="8" w:space="0" w:color="156082"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56082" w:themeColor="accent1"/>
          <w:left w:val="single" w:sz="8" w:space="0" w:color="156082" w:themeColor="accent1"/>
          <w:bottom w:val="single" w:sz="8" w:space="0" w:color="156082" w:themeColor="accent1"/>
          <w:right w:val="single" w:sz="8" w:space="0" w:color="156082" w:themeColor="accent1"/>
          <w:insideH w:val="nil"/>
          <w:insideV w:val="single" w:sz="8" w:space="0" w:color="156082"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tcPr>
    </w:tblStylePr>
    <w:tblStylePr w:type="band1Vert">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shd w:val="clear" w:color="auto" w:fill="B2DEF2" w:themeFill="accent1" w:themeFillTint="3F"/>
      </w:tcPr>
    </w:tblStylePr>
    <w:tblStylePr w:type="band1Horz">
      <w:tblPr/>
      <w:tcPr>
        <w:tcBorders>
          <w:top w:val="single" w:sz="8" w:space="0" w:color="156082" w:themeColor="accent1"/>
          <w:left w:val="single" w:sz="8" w:space="0" w:color="156082" w:themeColor="accent1"/>
          <w:bottom w:val="single" w:sz="8" w:space="0" w:color="156082" w:themeColor="accent1"/>
          <w:right w:val="single" w:sz="8" w:space="0" w:color="156082" w:themeColor="accent1"/>
          <w:insideV w:val="single" w:sz="8" w:space="0" w:color="156082" w:themeColor="accent1"/>
        </w:tcBorders>
        <w:shd w:val="clear" w:color="auto" w:fill="B2DEF2" w:themeFill="accent1" w:themeFillTint="3F"/>
      </w:tcPr>
    </w:tblStylePr>
    <w:tblStylePr w:type="band2Horz">
      <w:tblPr/>
      <w:tcPr>
        <w:tcBorders>
          <w:top w:val="single" w:sz="8" w:space="0" w:color="156082" w:themeColor="accent1"/>
          <w:left w:val="single" w:sz="8" w:space="0" w:color="156082" w:themeColor="accent1"/>
          <w:bottom w:val="single" w:sz="8" w:space="0" w:color="156082" w:themeColor="accent1"/>
          <w:right w:val="single" w:sz="8" w:space="0" w:color="156082" w:themeColor="accent1"/>
          <w:insideV w:val="single" w:sz="8" w:space="0" w:color="156082" w:themeColor="accent1"/>
        </w:tcBorders>
      </w:tcPr>
    </w:tblStylePr>
  </w:style>
  <w:style w:type="table" w:styleId="Lichtraster-accent2">
    <w:name w:val="Light Grid Accent 2"/>
    <w:basedOn w:val="Standaardtabel"/>
    <w:uiPriority w:val="62"/>
    <w:semiHidden/>
    <w:unhideWhenUsed/>
    <w:rsid w:val="0097171C"/>
    <w:pPr>
      <w:spacing w:after="260" w:line="240" w:lineRule="auto"/>
    </w:pPr>
    <w:tblPr>
      <w:tblStyleRowBandSize w:val="1"/>
      <w:tblStyleColBandSize w:val="1"/>
      <w:tblBorders>
        <w:top w:val="single" w:sz="8" w:space="0" w:color="E97132" w:themeColor="accent2"/>
        <w:left w:val="single" w:sz="8" w:space="0" w:color="E97132" w:themeColor="accent2"/>
        <w:bottom w:val="single" w:sz="8" w:space="0" w:color="E97132" w:themeColor="accent2"/>
        <w:right w:val="single" w:sz="8" w:space="0" w:color="E97132" w:themeColor="accent2"/>
        <w:insideH w:val="single" w:sz="8" w:space="0" w:color="E97132" w:themeColor="accent2"/>
        <w:insideV w:val="single" w:sz="8" w:space="0" w:color="E9713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97132" w:themeColor="accent2"/>
          <w:left w:val="single" w:sz="8" w:space="0" w:color="E97132" w:themeColor="accent2"/>
          <w:bottom w:val="single" w:sz="18" w:space="0" w:color="E97132" w:themeColor="accent2"/>
          <w:right w:val="single" w:sz="8" w:space="0" w:color="E97132" w:themeColor="accent2"/>
          <w:insideH w:val="nil"/>
          <w:insideV w:val="single" w:sz="8" w:space="0" w:color="E9713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97132" w:themeColor="accent2"/>
          <w:left w:val="single" w:sz="8" w:space="0" w:color="E97132" w:themeColor="accent2"/>
          <w:bottom w:val="single" w:sz="8" w:space="0" w:color="E97132" w:themeColor="accent2"/>
          <w:right w:val="single" w:sz="8" w:space="0" w:color="E97132" w:themeColor="accent2"/>
          <w:insideH w:val="nil"/>
          <w:insideV w:val="single" w:sz="8" w:space="0" w:color="E9713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97132" w:themeColor="accent2"/>
          <w:left w:val="single" w:sz="8" w:space="0" w:color="E97132" w:themeColor="accent2"/>
          <w:bottom w:val="single" w:sz="8" w:space="0" w:color="E97132" w:themeColor="accent2"/>
          <w:right w:val="single" w:sz="8" w:space="0" w:color="E97132" w:themeColor="accent2"/>
        </w:tcBorders>
      </w:tcPr>
    </w:tblStylePr>
    <w:tblStylePr w:type="band1Vert">
      <w:tblPr/>
      <w:tcPr>
        <w:tcBorders>
          <w:top w:val="single" w:sz="8" w:space="0" w:color="E97132" w:themeColor="accent2"/>
          <w:left w:val="single" w:sz="8" w:space="0" w:color="E97132" w:themeColor="accent2"/>
          <w:bottom w:val="single" w:sz="8" w:space="0" w:color="E97132" w:themeColor="accent2"/>
          <w:right w:val="single" w:sz="8" w:space="0" w:color="E97132" w:themeColor="accent2"/>
        </w:tcBorders>
        <w:shd w:val="clear" w:color="auto" w:fill="F9DBCC" w:themeFill="accent2" w:themeFillTint="3F"/>
      </w:tcPr>
    </w:tblStylePr>
    <w:tblStylePr w:type="band1Horz">
      <w:tblPr/>
      <w:tcPr>
        <w:tcBorders>
          <w:top w:val="single" w:sz="8" w:space="0" w:color="E97132" w:themeColor="accent2"/>
          <w:left w:val="single" w:sz="8" w:space="0" w:color="E97132" w:themeColor="accent2"/>
          <w:bottom w:val="single" w:sz="8" w:space="0" w:color="E97132" w:themeColor="accent2"/>
          <w:right w:val="single" w:sz="8" w:space="0" w:color="E97132" w:themeColor="accent2"/>
          <w:insideV w:val="single" w:sz="8" w:space="0" w:color="E97132" w:themeColor="accent2"/>
        </w:tcBorders>
        <w:shd w:val="clear" w:color="auto" w:fill="F9DBCC" w:themeFill="accent2" w:themeFillTint="3F"/>
      </w:tcPr>
    </w:tblStylePr>
    <w:tblStylePr w:type="band2Horz">
      <w:tblPr/>
      <w:tcPr>
        <w:tcBorders>
          <w:top w:val="single" w:sz="8" w:space="0" w:color="E97132" w:themeColor="accent2"/>
          <w:left w:val="single" w:sz="8" w:space="0" w:color="E97132" w:themeColor="accent2"/>
          <w:bottom w:val="single" w:sz="8" w:space="0" w:color="E97132" w:themeColor="accent2"/>
          <w:right w:val="single" w:sz="8" w:space="0" w:color="E97132" w:themeColor="accent2"/>
          <w:insideV w:val="single" w:sz="8" w:space="0" w:color="E97132" w:themeColor="accent2"/>
        </w:tcBorders>
      </w:tcPr>
    </w:tblStylePr>
  </w:style>
  <w:style w:type="table" w:styleId="Lichtraster-accent3">
    <w:name w:val="Light Grid Accent 3"/>
    <w:basedOn w:val="Standaardtabel"/>
    <w:uiPriority w:val="62"/>
    <w:semiHidden/>
    <w:unhideWhenUsed/>
    <w:rsid w:val="0097171C"/>
    <w:pPr>
      <w:spacing w:after="260" w:line="240" w:lineRule="auto"/>
    </w:pPr>
    <w:tblPr>
      <w:tblStyleRowBandSize w:val="1"/>
      <w:tblStyleColBandSize w:val="1"/>
      <w:tblBorders>
        <w:top w:val="single" w:sz="8" w:space="0" w:color="196B24" w:themeColor="accent3"/>
        <w:left w:val="single" w:sz="8" w:space="0" w:color="196B24" w:themeColor="accent3"/>
        <w:bottom w:val="single" w:sz="8" w:space="0" w:color="196B24" w:themeColor="accent3"/>
        <w:right w:val="single" w:sz="8" w:space="0" w:color="196B24" w:themeColor="accent3"/>
        <w:insideH w:val="single" w:sz="8" w:space="0" w:color="196B24" w:themeColor="accent3"/>
        <w:insideV w:val="single" w:sz="8" w:space="0" w:color="196B24"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96B24" w:themeColor="accent3"/>
          <w:left w:val="single" w:sz="8" w:space="0" w:color="196B24" w:themeColor="accent3"/>
          <w:bottom w:val="single" w:sz="18" w:space="0" w:color="196B24" w:themeColor="accent3"/>
          <w:right w:val="single" w:sz="8" w:space="0" w:color="196B24" w:themeColor="accent3"/>
          <w:insideH w:val="nil"/>
          <w:insideV w:val="single" w:sz="8" w:space="0" w:color="196B24"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96B24" w:themeColor="accent3"/>
          <w:left w:val="single" w:sz="8" w:space="0" w:color="196B24" w:themeColor="accent3"/>
          <w:bottom w:val="single" w:sz="8" w:space="0" w:color="196B24" w:themeColor="accent3"/>
          <w:right w:val="single" w:sz="8" w:space="0" w:color="196B24" w:themeColor="accent3"/>
          <w:insideH w:val="nil"/>
          <w:insideV w:val="single" w:sz="8" w:space="0" w:color="196B24"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tcPr>
    </w:tblStylePr>
    <w:tblStylePr w:type="band1Vert">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shd w:val="clear" w:color="auto" w:fill="B3EDBA" w:themeFill="accent3" w:themeFillTint="3F"/>
      </w:tcPr>
    </w:tblStylePr>
    <w:tblStylePr w:type="band1Horz">
      <w:tblPr/>
      <w:tcPr>
        <w:tcBorders>
          <w:top w:val="single" w:sz="8" w:space="0" w:color="196B24" w:themeColor="accent3"/>
          <w:left w:val="single" w:sz="8" w:space="0" w:color="196B24" w:themeColor="accent3"/>
          <w:bottom w:val="single" w:sz="8" w:space="0" w:color="196B24" w:themeColor="accent3"/>
          <w:right w:val="single" w:sz="8" w:space="0" w:color="196B24" w:themeColor="accent3"/>
          <w:insideV w:val="single" w:sz="8" w:space="0" w:color="196B24" w:themeColor="accent3"/>
        </w:tcBorders>
        <w:shd w:val="clear" w:color="auto" w:fill="B3EDBA" w:themeFill="accent3" w:themeFillTint="3F"/>
      </w:tcPr>
    </w:tblStylePr>
    <w:tblStylePr w:type="band2Horz">
      <w:tblPr/>
      <w:tcPr>
        <w:tcBorders>
          <w:top w:val="single" w:sz="8" w:space="0" w:color="196B24" w:themeColor="accent3"/>
          <w:left w:val="single" w:sz="8" w:space="0" w:color="196B24" w:themeColor="accent3"/>
          <w:bottom w:val="single" w:sz="8" w:space="0" w:color="196B24" w:themeColor="accent3"/>
          <w:right w:val="single" w:sz="8" w:space="0" w:color="196B24" w:themeColor="accent3"/>
          <w:insideV w:val="single" w:sz="8" w:space="0" w:color="196B24" w:themeColor="accent3"/>
        </w:tcBorders>
      </w:tcPr>
    </w:tblStylePr>
  </w:style>
  <w:style w:type="table" w:styleId="Lichtraster-accent4">
    <w:name w:val="Light Grid Accent 4"/>
    <w:basedOn w:val="Standaardtabel"/>
    <w:uiPriority w:val="62"/>
    <w:semiHidden/>
    <w:unhideWhenUsed/>
    <w:rsid w:val="0097171C"/>
    <w:pPr>
      <w:spacing w:after="260" w:line="240" w:lineRule="auto"/>
    </w:pPr>
    <w:tblPr>
      <w:tblStyleRowBandSize w:val="1"/>
      <w:tblStyleColBandSize w:val="1"/>
      <w:tblBorders>
        <w:top w:val="single" w:sz="8" w:space="0" w:color="0F9ED5" w:themeColor="accent4"/>
        <w:left w:val="single" w:sz="8" w:space="0" w:color="0F9ED5" w:themeColor="accent4"/>
        <w:bottom w:val="single" w:sz="8" w:space="0" w:color="0F9ED5" w:themeColor="accent4"/>
        <w:right w:val="single" w:sz="8" w:space="0" w:color="0F9ED5" w:themeColor="accent4"/>
        <w:insideH w:val="single" w:sz="8" w:space="0" w:color="0F9ED5" w:themeColor="accent4"/>
        <w:insideV w:val="single" w:sz="8" w:space="0" w:color="0F9ED5"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F9ED5" w:themeColor="accent4"/>
          <w:left w:val="single" w:sz="8" w:space="0" w:color="0F9ED5" w:themeColor="accent4"/>
          <w:bottom w:val="single" w:sz="18" w:space="0" w:color="0F9ED5" w:themeColor="accent4"/>
          <w:right w:val="single" w:sz="8" w:space="0" w:color="0F9ED5" w:themeColor="accent4"/>
          <w:insideH w:val="nil"/>
          <w:insideV w:val="single" w:sz="8" w:space="0" w:color="0F9ED5"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F9ED5" w:themeColor="accent4"/>
          <w:left w:val="single" w:sz="8" w:space="0" w:color="0F9ED5" w:themeColor="accent4"/>
          <w:bottom w:val="single" w:sz="8" w:space="0" w:color="0F9ED5" w:themeColor="accent4"/>
          <w:right w:val="single" w:sz="8" w:space="0" w:color="0F9ED5" w:themeColor="accent4"/>
          <w:insideH w:val="nil"/>
          <w:insideV w:val="single" w:sz="8" w:space="0" w:color="0F9ED5"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F9ED5" w:themeColor="accent4"/>
          <w:left w:val="single" w:sz="8" w:space="0" w:color="0F9ED5" w:themeColor="accent4"/>
          <w:bottom w:val="single" w:sz="8" w:space="0" w:color="0F9ED5" w:themeColor="accent4"/>
          <w:right w:val="single" w:sz="8" w:space="0" w:color="0F9ED5" w:themeColor="accent4"/>
        </w:tcBorders>
      </w:tcPr>
    </w:tblStylePr>
    <w:tblStylePr w:type="band1Vert">
      <w:tblPr/>
      <w:tcPr>
        <w:tcBorders>
          <w:top w:val="single" w:sz="8" w:space="0" w:color="0F9ED5" w:themeColor="accent4"/>
          <w:left w:val="single" w:sz="8" w:space="0" w:color="0F9ED5" w:themeColor="accent4"/>
          <w:bottom w:val="single" w:sz="8" w:space="0" w:color="0F9ED5" w:themeColor="accent4"/>
          <w:right w:val="single" w:sz="8" w:space="0" w:color="0F9ED5" w:themeColor="accent4"/>
        </w:tcBorders>
        <w:shd w:val="clear" w:color="auto" w:fill="BDE9FA" w:themeFill="accent4" w:themeFillTint="3F"/>
      </w:tcPr>
    </w:tblStylePr>
    <w:tblStylePr w:type="band1Horz">
      <w:tblPr/>
      <w:tcPr>
        <w:tcBorders>
          <w:top w:val="single" w:sz="8" w:space="0" w:color="0F9ED5" w:themeColor="accent4"/>
          <w:left w:val="single" w:sz="8" w:space="0" w:color="0F9ED5" w:themeColor="accent4"/>
          <w:bottom w:val="single" w:sz="8" w:space="0" w:color="0F9ED5" w:themeColor="accent4"/>
          <w:right w:val="single" w:sz="8" w:space="0" w:color="0F9ED5" w:themeColor="accent4"/>
          <w:insideV w:val="single" w:sz="8" w:space="0" w:color="0F9ED5" w:themeColor="accent4"/>
        </w:tcBorders>
        <w:shd w:val="clear" w:color="auto" w:fill="BDE9FA" w:themeFill="accent4" w:themeFillTint="3F"/>
      </w:tcPr>
    </w:tblStylePr>
    <w:tblStylePr w:type="band2Horz">
      <w:tblPr/>
      <w:tcPr>
        <w:tcBorders>
          <w:top w:val="single" w:sz="8" w:space="0" w:color="0F9ED5" w:themeColor="accent4"/>
          <w:left w:val="single" w:sz="8" w:space="0" w:color="0F9ED5" w:themeColor="accent4"/>
          <w:bottom w:val="single" w:sz="8" w:space="0" w:color="0F9ED5" w:themeColor="accent4"/>
          <w:right w:val="single" w:sz="8" w:space="0" w:color="0F9ED5" w:themeColor="accent4"/>
          <w:insideV w:val="single" w:sz="8" w:space="0" w:color="0F9ED5" w:themeColor="accent4"/>
        </w:tcBorders>
      </w:tcPr>
    </w:tblStylePr>
  </w:style>
  <w:style w:type="table" w:styleId="Lichtraster-accent5">
    <w:name w:val="Light Grid Accent 5"/>
    <w:basedOn w:val="Standaardtabel"/>
    <w:uiPriority w:val="62"/>
    <w:semiHidden/>
    <w:unhideWhenUsed/>
    <w:rsid w:val="0097171C"/>
    <w:pPr>
      <w:spacing w:after="260" w:line="240" w:lineRule="auto"/>
    </w:pPr>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insideH w:val="single" w:sz="8" w:space="0" w:color="A02B93" w:themeColor="accent5"/>
        <w:insideV w:val="single" w:sz="8" w:space="0" w:color="A02B93"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02B93" w:themeColor="accent5"/>
          <w:left w:val="single" w:sz="8" w:space="0" w:color="A02B93" w:themeColor="accent5"/>
          <w:bottom w:val="single" w:sz="18" w:space="0" w:color="A02B93" w:themeColor="accent5"/>
          <w:right w:val="single" w:sz="8" w:space="0" w:color="A02B93" w:themeColor="accent5"/>
          <w:insideH w:val="nil"/>
          <w:insideV w:val="single" w:sz="8" w:space="0" w:color="A02B93"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02B93" w:themeColor="accent5"/>
          <w:left w:val="single" w:sz="8" w:space="0" w:color="A02B93" w:themeColor="accent5"/>
          <w:bottom w:val="single" w:sz="8" w:space="0" w:color="A02B93" w:themeColor="accent5"/>
          <w:right w:val="single" w:sz="8" w:space="0" w:color="A02B93" w:themeColor="accent5"/>
          <w:insideH w:val="nil"/>
          <w:insideV w:val="single" w:sz="8" w:space="0" w:color="A02B93"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tcPr>
    </w:tblStylePr>
    <w:tblStylePr w:type="band1Vert">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shd w:val="clear" w:color="auto" w:fill="EFC3E9" w:themeFill="accent5" w:themeFillTint="3F"/>
      </w:tcPr>
    </w:tblStylePr>
    <w:tblStylePr w:type="band1Horz">
      <w:tblPr/>
      <w:tcPr>
        <w:tcBorders>
          <w:top w:val="single" w:sz="8" w:space="0" w:color="A02B93" w:themeColor="accent5"/>
          <w:left w:val="single" w:sz="8" w:space="0" w:color="A02B93" w:themeColor="accent5"/>
          <w:bottom w:val="single" w:sz="8" w:space="0" w:color="A02B93" w:themeColor="accent5"/>
          <w:right w:val="single" w:sz="8" w:space="0" w:color="A02B93" w:themeColor="accent5"/>
          <w:insideV w:val="single" w:sz="8" w:space="0" w:color="A02B93" w:themeColor="accent5"/>
        </w:tcBorders>
        <w:shd w:val="clear" w:color="auto" w:fill="EFC3E9" w:themeFill="accent5" w:themeFillTint="3F"/>
      </w:tcPr>
    </w:tblStylePr>
    <w:tblStylePr w:type="band2Horz">
      <w:tblPr/>
      <w:tcPr>
        <w:tcBorders>
          <w:top w:val="single" w:sz="8" w:space="0" w:color="A02B93" w:themeColor="accent5"/>
          <w:left w:val="single" w:sz="8" w:space="0" w:color="A02B93" w:themeColor="accent5"/>
          <w:bottom w:val="single" w:sz="8" w:space="0" w:color="A02B93" w:themeColor="accent5"/>
          <w:right w:val="single" w:sz="8" w:space="0" w:color="A02B93" w:themeColor="accent5"/>
          <w:insideV w:val="single" w:sz="8" w:space="0" w:color="A02B93" w:themeColor="accent5"/>
        </w:tcBorders>
      </w:tcPr>
    </w:tblStylePr>
  </w:style>
  <w:style w:type="table" w:styleId="Lichtraster-accent6">
    <w:name w:val="Light Grid Accent 6"/>
    <w:basedOn w:val="Standaardtabel"/>
    <w:uiPriority w:val="62"/>
    <w:semiHidden/>
    <w:unhideWhenUsed/>
    <w:rsid w:val="0097171C"/>
    <w:pPr>
      <w:spacing w:after="260" w:line="240" w:lineRule="auto"/>
    </w:pPr>
    <w:tblPr>
      <w:tblStyleRowBandSize w:val="1"/>
      <w:tblStyleColBandSize w:val="1"/>
      <w:tblBorders>
        <w:top w:val="single" w:sz="8" w:space="0" w:color="4EA72E" w:themeColor="accent6"/>
        <w:left w:val="single" w:sz="8" w:space="0" w:color="4EA72E" w:themeColor="accent6"/>
        <w:bottom w:val="single" w:sz="8" w:space="0" w:color="4EA72E" w:themeColor="accent6"/>
        <w:right w:val="single" w:sz="8" w:space="0" w:color="4EA72E" w:themeColor="accent6"/>
        <w:insideH w:val="single" w:sz="8" w:space="0" w:color="4EA72E" w:themeColor="accent6"/>
        <w:insideV w:val="single" w:sz="8" w:space="0" w:color="4EA72E"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EA72E" w:themeColor="accent6"/>
          <w:left w:val="single" w:sz="8" w:space="0" w:color="4EA72E" w:themeColor="accent6"/>
          <w:bottom w:val="single" w:sz="18" w:space="0" w:color="4EA72E" w:themeColor="accent6"/>
          <w:right w:val="single" w:sz="8" w:space="0" w:color="4EA72E" w:themeColor="accent6"/>
          <w:insideH w:val="nil"/>
          <w:insideV w:val="single" w:sz="8" w:space="0" w:color="4EA72E"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EA72E" w:themeColor="accent6"/>
          <w:left w:val="single" w:sz="8" w:space="0" w:color="4EA72E" w:themeColor="accent6"/>
          <w:bottom w:val="single" w:sz="8" w:space="0" w:color="4EA72E" w:themeColor="accent6"/>
          <w:right w:val="single" w:sz="8" w:space="0" w:color="4EA72E" w:themeColor="accent6"/>
          <w:insideH w:val="nil"/>
          <w:insideV w:val="single" w:sz="8" w:space="0" w:color="4EA72E"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EA72E" w:themeColor="accent6"/>
          <w:left w:val="single" w:sz="8" w:space="0" w:color="4EA72E" w:themeColor="accent6"/>
          <w:bottom w:val="single" w:sz="8" w:space="0" w:color="4EA72E" w:themeColor="accent6"/>
          <w:right w:val="single" w:sz="8" w:space="0" w:color="4EA72E" w:themeColor="accent6"/>
        </w:tcBorders>
      </w:tcPr>
    </w:tblStylePr>
    <w:tblStylePr w:type="band1Vert">
      <w:tblPr/>
      <w:tcPr>
        <w:tcBorders>
          <w:top w:val="single" w:sz="8" w:space="0" w:color="4EA72E" w:themeColor="accent6"/>
          <w:left w:val="single" w:sz="8" w:space="0" w:color="4EA72E" w:themeColor="accent6"/>
          <w:bottom w:val="single" w:sz="8" w:space="0" w:color="4EA72E" w:themeColor="accent6"/>
          <w:right w:val="single" w:sz="8" w:space="0" w:color="4EA72E" w:themeColor="accent6"/>
        </w:tcBorders>
        <w:shd w:val="clear" w:color="auto" w:fill="D0EFC5" w:themeFill="accent6" w:themeFillTint="3F"/>
      </w:tcPr>
    </w:tblStylePr>
    <w:tblStylePr w:type="band1Horz">
      <w:tblPr/>
      <w:tcPr>
        <w:tcBorders>
          <w:top w:val="single" w:sz="8" w:space="0" w:color="4EA72E" w:themeColor="accent6"/>
          <w:left w:val="single" w:sz="8" w:space="0" w:color="4EA72E" w:themeColor="accent6"/>
          <w:bottom w:val="single" w:sz="8" w:space="0" w:color="4EA72E" w:themeColor="accent6"/>
          <w:right w:val="single" w:sz="8" w:space="0" w:color="4EA72E" w:themeColor="accent6"/>
          <w:insideV w:val="single" w:sz="8" w:space="0" w:color="4EA72E" w:themeColor="accent6"/>
        </w:tcBorders>
        <w:shd w:val="clear" w:color="auto" w:fill="D0EFC5" w:themeFill="accent6" w:themeFillTint="3F"/>
      </w:tcPr>
    </w:tblStylePr>
    <w:tblStylePr w:type="band2Horz">
      <w:tblPr/>
      <w:tcPr>
        <w:tcBorders>
          <w:top w:val="single" w:sz="8" w:space="0" w:color="4EA72E" w:themeColor="accent6"/>
          <w:left w:val="single" w:sz="8" w:space="0" w:color="4EA72E" w:themeColor="accent6"/>
          <w:bottom w:val="single" w:sz="8" w:space="0" w:color="4EA72E" w:themeColor="accent6"/>
          <w:right w:val="single" w:sz="8" w:space="0" w:color="4EA72E" w:themeColor="accent6"/>
          <w:insideV w:val="single" w:sz="8" w:space="0" w:color="4EA72E" w:themeColor="accent6"/>
        </w:tcBorders>
      </w:tcPr>
    </w:tblStylePr>
  </w:style>
  <w:style w:type="table" w:styleId="Lichtelijst">
    <w:name w:val="Light List"/>
    <w:basedOn w:val="Standaardtabel"/>
    <w:uiPriority w:val="61"/>
    <w:semiHidden/>
    <w:unhideWhenUsed/>
    <w:rsid w:val="0097171C"/>
    <w:pPr>
      <w:spacing w:after="260" w:line="240" w:lineRule="auto"/>
    </w:pPr>
    <w:tblPr>
      <w:tblStyleRowBandSize w:val="1"/>
      <w:tblStyleColBandSize w:val="1"/>
      <w:tblBorders>
        <w:top w:val="single" w:sz="8" w:space="0" w:color="046444" w:themeColor="text1"/>
        <w:left w:val="single" w:sz="8" w:space="0" w:color="046444" w:themeColor="text1"/>
        <w:bottom w:val="single" w:sz="8" w:space="0" w:color="046444" w:themeColor="text1"/>
        <w:right w:val="single" w:sz="8" w:space="0" w:color="046444" w:themeColor="text1"/>
      </w:tblBorders>
    </w:tblPr>
    <w:tblStylePr w:type="firstRow">
      <w:pPr>
        <w:spacing w:before="0" w:after="0" w:line="240" w:lineRule="auto"/>
      </w:pPr>
      <w:rPr>
        <w:b/>
        <w:bCs/>
        <w:color w:val="FFFFFF" w:themeColor="background1"/>
      </w:rPr>
      <w:tblPr/>
      <w:tcPr>
        <w:shd w:val="clear" w:color="auto" w:fill="046444" w:themeFill="text1"/>
      </w:tcPr>
    </w:tblStylePr>
    <w:tblStylePr w:type="lastRow">
      <w:pPr>
        <w:spacing w:before="0" w:after="0" w:line="240" w:lineRule="auto"/>
      </w:pPr>
      <w:rPr>
        <w:b/>
        <w:bCs/>
      </w:rPr>
      <w:tblPr/>
      <w:tcPr>
        <w:tcBorders>
          <w:top w:val="double" w:sz="6" w:space="0" w:color="046444" w:themeColor="text1"/>
          <w:left w:val="single" w:sz="8" w:space="0" w:color="046444" w:themeColor="text1"/>
          <w:bottom w:val="single" w:sz="8" w:space="0" w:color="046444" w:themeColor="text1"/>
          <w:right w:val="single" w:sz="8" w:space="0" w:color="046444" w:themeColor="text1"/>
        </w:tcBorders>
      </w:tcPr>
    </w:tblStylePr>
    <w:tblStylePr w:type="firstCol">
      <w:rPr>
        <w:b/>
        <w:bCs/>
      </w:rPr>
    </w:tblStylePr>
    <w:tblStylePr w:type="lastCol">
      <w:rPr>
        <w:b/>
        <w:bCs/>
      </w:rPr>
    </w:tblStylePr>
    <w:tblStylePr w:type="band1Vert">
      <w:tblPr/>
      <w:tcPr>
        <w:tcBorders>
          <w:top w:val="single" w:sz="8" w:space="0" w:color="046444" w:themeColor="text1"/>
          <w:left w:val="single" w:sz="8" w:space="0" w:color="046444" w:themeColor="text1"/>
          <w:bottom w:val="single" w:sz="8" w:space="0" w:color="046444" w:themeColor="text1"/>
          <w:right w:val="single" w:sz="8" w:space="0" w:color="046444" w:themeColor="text1"/>
        </w:tcBorders>
      </w:tcPr>
    </w:tblStylePr>
    <w:tblStylePr w:type="band1Horz">
      <w:tblPr/>
      <w:tcPr>
        <w:tcBorders>
          <w:top w:val="single" w:sz="8" w:space="0" w:color="046444" w:themeColor="text1"/>
          <w:left w:val="single" w:sz="8" w:space="0" w:color="046444" w:themeColor="text1"/>
          <w:bottom w:val="single" w:sz="8" w:space="0" w:color="046444" w:themeColor="text1"/>
          <w:right w:val="single" w:sz="8" w:space="0" w:color="046444" w:themeColor="text1"/>
        </w:tcBorders>
      </w:tcPr>
    </w:tblStylePr>
  </w:style>
  <w:style w:type="table" w:styleId="Lichtelijst-accent1">
    <w:name w:val="Light List Accent 1"/>
    <w:basedOn w:val="Standaardtabel"/>
    <w:uiPriority w:val="61"/>
    <w:semiHidden/>
    <w:unhideWhenUsed/>
    <w:rsid w:val="0097171C"/>
    <w:pPr>
      <w:spacing w:after="260" w:line="240" w:lineRule="auto"/>
    </w:p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tblBorders>
    </w:tblPr>
    <w:tblStylePr w:type="firstRow">
      <w:pPr>
        <w:spacing w:before="0" w:after="0" w:line="240" w:lineRule="auto"/>
      </w:pPr>
      <w:rPr>
        <w:b/>
        <w:bCs/>
        <w:color w:val="FFFFFF" w:themeColor="background1"/>
      </w:rPr>
      <w:tblPr/>
      <w:tcPr>
        <w:shd w:val="clear" w:color="auto" w:fill="156082" w:themeFill="accent1"/>
      </w:tcPr>
    </w:tblStylePr>
    <w:tblStylePr w:type="lastRow">
      <w:pPr>
        <w:spacing w:before="0" w:after="0" w:line="240" w:lineRule="auto"/>
      </w:pPr>
      <w:rPr>
        <w:b/>
        <w:bCs/>
      </w:rPr>
      <w:tblPr/>
      <w:tcPr>
        <w:tcBorders>
          <w:top w:val="double" w:sz="6" w:space="0" w:color="156082" w:themeColor="accent1"/>
          <w:left w:val="single" w:sz="8" w:space="0" w:color="156082" w:themeColor="accent1"/>
          <w:bottom w:val="single" w:sz="8" w:space="0" w:color="156082" w:themeColor="accent1"/>
          <w:right w:val="single" w:sz="8" w:space="0" w:color="156082" w:themeColor="accent1"/>
        </w:tcBorders>
      </w:tcPr>
    </w:tblStylePr>
    <w:tblStylePr w:type="firstCol">
      <w:rPr>
        <w:b/>
        <w:bCs/>
      </w:rPr>
    </w:tblStylePr>
    <w:tblStylePr w:type="lastCol">
      <w:rPr>
        <w:b/>
        <w:bCs/>
      </w:rPr>
    </w:tblStylePr>
    <w:tblStylePr w:type="band1Vert">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tcPr>
    </w:tblStylePr>
    <w:tblStylePr w:type="band1Horz">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tcPr>
    </w:tblStylePr>
  </w:style>
  <w:style w:type="table" w:styleId="Lichtelijst-accent2">
    <w:name w:val="Light List Accent 2"/>
    <w:basedOn w:val="Standaardtabel"/>
    <w:uiPriority w:val="61"/>
    <w:semiHidden/>
    <w:unhideWhenUsed/>
    <w:rsid w:val="0097171C"/>
    <w:pPr>
      <w:spacing w:after="260" w:line="240" w:lineRule="auto"/>
    </w:pPr>
    <w:tblPr>
      <w:tblStyleRowBandSize w:val="1"/>
      <w:tblStyleColBandSize w:val="1"/>
      <w:tblBorders>
        <w:top w:val="single" w:sz="8" w:space="0" w:color="E97132" w:themeColor="accent2"/>
        <w:left w:val="single" w:sz="8" w:space="0" w:color="E97132" w:themeColor="accent2"/>
        <w:bottom w:val="single" w:sz="8" w:space="0" w:color="E97132" w:themeColor="accent2"/>
        <w:right w:val="single" w:sz="8" w:space="0" w:color="E97132" w:themeColor="accent2"/>
      </w:tblBorders>
    </w:tblPr>
    <w:tblStylePr w:type="firstRow">
      <w:pPr>
        <w:spacing w:before="0" w:after="0" w:line="240" w:lineRule="auto"/>
      </w:pPr>
      <w:rPr>
        <w:b/>
        <w:bCs/>
        <w:color w:val="FFFFFF" w:themeColor="background1"/>
      </w:rPr>
      <w:tblPr/>
      <w:tcPr>
        <w:shd w:val="clear" w:color="auto" w:fill="E97132" w:themeFill="accent2"/>
      </w:tcPr>
    </w:tblStylePr>
    <w:tblStylePr w:type="lastRow">
      <w:pPr>
        <w:spacing w:before="0" w:after="0" w:line="240" w:lineRule="auto"/>
      </w:pPr>
      <w:rPr>
        <w:b/>
        <w:bCs/>
      </w:rPr>
      <w:tblPr/>
      <w:tcPr>
        <w:tcBorders>
          <w:top w:val="double" w:sz="6" w:space="0" w:color="E97132" w:themeColor="accent2"/>
          <w:left w:val="single" w:sz="8" w:space="0" w:color="E97132" w:themeColor="accent2"/>
          <w:bottom w:val="single" w:sz="8" w:space="0" w:color="E97132" w:themeColor="accent2"/>
          <w:right w:val="single" w:sz="8" w:space="0" w:color="E97132" w:themeColor="accent2"/>
        </w:tcBorders>
      </w:tcPr>
    </w:tblStylePr>
    <w:tblStylePr w:type="firstCol">
      <w:rPr>
        <w:b/>
        <w:bCs/>
      </w:rPr>
    </w:tblStylePr>
    <w:tblStylePr w:type="lastCol">
      <w:rPr>
        <w:b/>
        <w:bCs/>
      </w:rPr>
    </w:tblStylePr>
    <w:tblStylePr w:type="band1Vert">
      <w:tblPr/>
      <w:tcPr>
        <w:tcBorders>
          <w:top w:val="single" w:sz="8" w:space="0" w:color="E97132" w:themeColor="accent2"/>
          <w:left w:val="single" w:sz="8" w:space="0" w:color="E97132" w:themeColor="accent2"/>
          <w:bottom w:val="single" w:sz="8" w:space="0" w:color="E97132" w:themeColor="accent2"/>
          <w:right w:val="single" w:sz="8" w:space="0" w:color="E97132" w:themeColor="accent2"/>
        </w:tcBorders>
      </w:tcPr>
    </w:tblStylePr>
    <w:tblStylePr w:type="band1Horz">
      <w:tblPr/>
      <w:tcPr>
        <w:tcBorders>
          <w:top w:val="single" w:sz="8" w:space="0" w:color="E97132" w:themeColor="accent2"/>
          <w:left w:val="single" w:sz="8" w:space="0" w:color="E97132" w:themeColor="accent2"/>
          <w:bottom w:val="single" w:sz="8" w:space="0" w:color="E97132" w:themeColor="accent2"/>
          <w:right w:val="single" w:sz="8" w:space="0" w:color="E97132" w:themeColor="accent2"/>
        </w:tcBorders>
      </w:tcPr>
    </w:tblStylePr>
  </w:style>
  <w:style w:type="table" w:styleId="Lichtelijst-accent3">
    <w:name w:val="Light List Accent 3"/>
    <w:basedOn w:val="Standaardtabel"/>
    <w:uiPriority w:val="61"/>
    <w:semiHidden/>
    <w:unhideWhenUsed/>
    <w:rsid w:val="0097171C"/>
    <w:pPr>
      <w:spacing w:after="260" w:line="240" w:lineRule="auto"/>
    </w:pPr>
    <w:tblPr>
      <w:tblStyleRowBandSize w:val="1"/>
      <w:tblStyleColBandSize w:val="1"/>
      <w:tblBorders>
        <w:top w:val="single" w:sz="8" w:space="0" w:color="196B24" w:themeColor="accent3"/>
        <w:left w:val="single" w:sz="8" w:space="0" w:color="196B24" w:themeColor="accent3"/>
        <w:bottom w:val="single" w:sz="8" w:space="0" w:color="196B24" w:themeColor="accent3"/>
        <w:right w:val="single" w:sz="8" w:space="0" w:color="196B24" w:themeColor="accent3"/>
      </w:tblBorders>
    </w:tblPr>
    <w:tblStylePr w:type="firstRow">
      <w:pPr>
        <w:spacing w:before="0" w:after="0" w:line="240" w:lineRule="auto"/>
      </w:pPr>
      <w:rPr>
        <w:b/>
        <w:bCs/>
        <w:color w:val="FFFFFF" w:themeColor="background1"/>
      </w:rPr>
      <w:tblPr/>
      <w:tcPr>
        <w:shd w:val="clear" w:color="auto" w:fill="196B24" w:themeFill="accent3"/>
      </w:tcPr>
    </w:tblStylePr>
    <w:tblStylePr w:type="lastRow">
      <w:pPr>
        <w:spacing w:before="0" w:after="0" w:line="240" w:lineRule="auto"/>
      </w:pPr>
      <w:rPr>
        <w:b/>
        <w:bCs/>
      </w:rPr>
      <w:tblPr/>
      <w:tcPr>
        <w:tcBorders>
          <w:top w:val="double" w:sz="6" w:space="0" w:color="196B24" w:themeColor="accent3"/>
          <w:left w:val="single" w:sz="8" w:space="0" w:color="196B24" w:themeColor="accent3"/>
          <w:bottom w:val="single" w:sz="8" w:space="0" w:color="196B24" w:themeColor="accent3"/>
          <w:right w:val="single" w:sz="8" w:space="0" w:color="196B24" w:themeColor="accent3"/>
        </w:tcBorders>
      </w:tcPr>
    </w:tblStylePr>
    <w:tblStylePr w:type="firstCol">
      <w:rPr>
        <w:b/>
        <w:bCs/>
      </w:rPr>
    </w:tblStylePr>
    <w:tblStylePr w:type="lastCol">
      <w:rPr>
        <w:b/>
        <w:bCs/>
      </w:rPr>
    </w:tblStylePr>
    <w:tblStylePr w:type="band1Vert">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tcPr>
    </w:tblStylePr>
    <w:tblStylePr w:type="band1Horz">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tcPr>
    </w:tblStylePr>
  </w:style>
  <w:style w:type="table" w:styleId="Lichtelijst-accent4">
    <w:name w:val="Light List Accent 4"/>
    <w:basedOn w:val="Standaardtabel"/>
    <w:uiPriority w:val="61"/>
    <w:semiHidden/>
    <w:unhideWhenUsed/>
    <w:rsid w:val="0097171C"/>
    <w:pPr>
      <w:spacing w:after="260" w:line="240" w:lineRule="auto"/>
    </w:pPr>
    <w:tblPr>
      <w:tblStyleRowBandSize w:val="1"/>
      <w:tblStyleColBandSize w:val="1"/>
      <w:tblBorders>
        <w:top w:val="single" w:sz="8" w:space="0" w:color="0F9ED5" w:themeColor="accent4"/>
        <w:left w:val="single" w:sz="8" w:space="0" w:color="0F9ED5" w:themeColor="accent4"/>
        <w:bottom w:val="single" w:sz="8" w:space="0" w:color="0F9ED5" w:themeColor="accent4"/>
        <w:right w:val="single" w:sz="8" w:space="0" w:color="0F9ED5" w:themeColor="accent4"/>
      </w:tblBorders>
    </w:tblPr>
    <w:tblStylePr w:type="firstRow">
      <w:pPr>
        <w:spacing w:before="0" w:after="0" w:line="240" w:lineRule="auto"/>
      </w:pPr>
      <w:rPr>
        <w:b/>
        <w:bCs/>
        <w:color w:val="FFFFFF" w:themeColor="background1"/>
      </w:rPr>
      <w:tblPr/>
      <w:tcPr>
        <w:shd w:val="clear" w:color="auto" w:fill="0F9ED5" w:themeFill="accent4"/>
      </w:tcPr>
    </w:tblStylePr>
    <w:tblStylePr w:type="lastRow">
      <w:pPr>
        <w:spacing w:before="0" w:after="0" w:line="240" w:lineRule="auto"/>
      </w:pPr>
      <w:rPr>
        <w:b/>
        <w:bCs/>
      </w:rPr>
      <w:tblPr/>
      <w:tcPr>
        <w:tcBorders>
          <w:top w:val="double" w:sz="6" w:space="0" w:color="0F9ED5" w:themeColor="accent4"/>
          <w:left w:val="single" w:sz="8" w:space="0" w:color="0F9ED5" w:themeColor="accent4"/>
          <w:bottom w:val="single" w:sz="8" w:space="0" w:color="0F9ED5" w:themeColor="accent4"/>
          <w:right w:val="single" w:sz="8" w:space="0" w:color="0F9ED5" w:themeColor="accent4"/>
        </w:tcBorders>
      </w:tcPr>
    </w:tblStylePr>
    <w:tblStylePr w:type="firstCol">
      <w:rPr>
        <w:b/>
        <w:bCs/>
      </w:rPr>
    </w:tblStylePr>
    <w:tblStylePr w:type="lastCol">
      <w:rPr>
        <w:b/>
        <w:bCs/>
      </w:rPr>
    </w:tblStylePr>
    <w:tblStylePr w:type="band1Vert">
      <w:tblPr/>
      <w:tcPr>
        <w:tcBorders>
          <w:top w:val="single" w:sz="8" w:space="0" w:color="0F9ED5" w:themeColor="accent4"/>
          <w:left w:val="single" w:sz="8" w:space="0" w:color="0F9ED5" w:themeColor="accent4"/>
          <w:bottom w:val="single" w:sz="8" w:space="0" w:color="0F9ED5" w:themeColor="accent4"/>
          <w:right w:val="single" w:sz="8" w:space="0" w:color="0F9ED5" w:themeColor="accent4"/>
        </w:tcBorders>
      </w:tcPr>
    </w:tblStylePr>
    <w:tblStylePr w:type="band1Horz">
      <w:tblPr/>
      <w:tcPr>
        <w:tcBorders>
          <w:top w:val="single" w:sz="8" w:space="0" w:color="0F9ED5" w:themeColor="accent4"/>
          <w:left w:val="single" w:sz="8" w:space="0" w:color="0F9ED5" w:themeColor="accent4"/>
          <w:bottom w:val="single" w:sz="8" w:space="0" w:color="0F9ED5" w:themeColor="accent4"/>
          <w:right w:val="single" w:sz="8" w:space="0" w:color="0F9ED5" w:themeColor="accent4"/>
        </w:tcBorders>
      </w:tcPr>
    </w:tblStylePr>
  </w:style>
  <w:style w:type="table" w:styleId="Lichtelijst-accent5">
    <w:name w:val="Light List Accent 5"/>
    <w:basedOn w:val="Standaardtabel"/>
    <w:uiPriority w:val="61"/>
    <w:semiHidden/>
    <w:unhideWhenUsed/>
    <w:rsid w:val="0097171C"/>
    <w:pPr>
      <w:spacing w:after="260" w:line="240" w:lineRule="auto"/>
    </w:pPr>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tblBorders>
    </w:tblPr>
    <w:tblStylePr w:type="firstRow">
      <w:pPr>
        <w:spacing w:before="0" w:after="0" w:line="240" w:lineRule="auto"/>
      </w:pPr>
      <w:rPr>
        <w:b/>
        <w:bCs/>
        <w:color w:val="FFFFFF" w:themeColor="background1"/>
      </w:rPr>
      <w:tblPr/>
      <w:tcPr>
        <w:shd w:val="clear" w:color="auto" w:fill="A02B93" w:themeFill="accent5"/>
      </w:tcPr>
    </w:tblStylePr>
    <w:tblStylePr w:type="lastRow">
      <w:pPr>
        <w:spacing w:before="0" w:after="0" w:line="240" w:lineRule="auto"/>
      </w:pPr>
      <w:rPr>
        <w:b/>
        <w:bCs/>
      </w:rPr>
      <w:tblPr/>
      <w:tcPr>
        <w:tcBorders>
          <w:top w:val="double" w:sz="6" w:space="0" w:color="A02B93" w:themeColor="accent5"/>
          <w:left w:val="single" w:sz="8" w:space="0" w:color="A02B93" w:themeColor="accent5"/>
          <w:bottom w:val="single" w:sz="8" w:space="0" w:color="A02B93" w:themeColor="accent5"/>
          <w:right w:val="single" w:sz="8" w:space="0" w:color="A02B93" w:themeColor="accent5"/>
        </w:tcBorders>
      </w:tcPr>
    </w:tblStylePr>
    <w:tblStylePr w:type="firstCol">
      <w:rPr>
        <w:b/>
        <w:bCs/>
      </w:rPr>
    </w:tblStylePr>
    <w:tblStylePr w:type="lastCol">
      <w:rPr>
        <w:b/>
        <w:bCs/>
      </w:rPr>
    </w:tblStylePr>
    <w:tblStylePr w:type="band1Vert">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tcPr>
    </w:tblStylePr>
    <w:tblStylePr w:type="band1Horz">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tcPr>
    </w:tblStylePr>
  </w:style>
  <w:style w:type="table" w:styleId="Lichtelijst-accent6">
    <w:name w:val="Light List Accent 6"/>
    <w:basedOn w:val="Standaardtabel"/>
    <w:uiPriority w:val="61"/>
    <w:semiHidden/>
    <w:unhideWhenUsed/>
    <w:rsid w:val="0097171C"/>
    <w:pPr>
      <w:spacing w:after="260" w:line="240" w:lineRule="auto"/>
    </w:pPr>
    <w:tblPr>
      <w:tblStyleRowBandSize w:val="1"/>
      <w:tblStyleColBandSize w:val="1"/>
      <w:tblBorders>
        <w:top w:val="single" w:sz="8" w:space="0" w:color="4EA72E" w:themeColor="accent6"/>
        <w:left w:val="single" w:sz="8" w:space="0" w:color="4EA72E" w:themeColor="accent6"/>
        <w:bottom w:val="single" w:sz="8" w:space="0" w:color="4EA72E" w:themeColor="accent6"/>
        <w:right w:val="single" w:sz="8" w:space="0" w:color="4EA72E" w:themeColor="accent6"/>
      </w:tblBorders>
    </w:tblPr>
    <w:tblStylePr w:type="firstRow">
      <w:pPr>
        <w:spacing w:before="0" w:after="0" w:line="240" w:lineRule="auto"/>
      </w:pPr>
      <w:rPr>
        <w:b/>
        <w:bCs/>
        <w:color w:val="FFFFFF" w:themeColor="background1"/>
      </w:rPr>
      <w:tblPr/>
      <w:tcPr>
        <w:shd w:val="clear" w:color="auto" w:fill="4EA72E" w:themeFill="accent6"/>
      </w:tcPr>
    </w:tblStylePr>
    <w:tblStylePr w:type="lastRow">
      <w:pPr>
        <w:spacing w:before="0" w:after="0" w:line="240" w:lineRule="auto"/>
      </w:pPr>
      <w:rPr>
        <w:b/>
        <w:bCs/>
      </w:rPr>
      <w:tblPr/>
      <w:tcPr>
        <w:tcBorders>
          <w:top w:val="double" w:sz="6" w:space="0" w:color="4EA72E" w:themeColor="accent6"/>
          <w:left w:val="single" w:sz="8" w:space="0" w:color="4EA72E" w:themeColor="accent6"/>
          <w:bottom w:val="single" w:sz="8" w:space="0" w:color="4EA72E" w:themeColor="accent6"/>
          <w:right w:val="single" w:sz="8" w:space="0" w:color="4EA72E" w:themeColor="accent6"/>
        </w:tcBorders>
      </w:tcPr>
    </w:tblStylePr>
    <w:tblStylePr w:type="firstCol">
      <w:rPr>
        <w:b/>
        <w:bCs/>
      </w:rPr>
    </w:tblStylePr>
    <w:tblStylePr w:type="lastCol">
      <w:rPr>
        <w:b/>
        <w:bCs/>
      </w:rPr>
    </w:tblStylePr>
    <w:tblStylePr w:type="band1Vert">
      <w:tblPr/>
      <w:tcPr>
        <w:tcBorders>
          <w:top w:val="single" w:sz="8" w:space="0" w:color="4EA72E" w:themeColor="accent6"/>
          <w:left w:val="single" w:sz="8" w:space="0" w:color="4EA72E" w:themeColor="accent6"/>
          <w:bottom w:val="single" w:sz="8" w:space="0" w:color="4EA72E" w:themeColor="accent6"/>
          <w:right w:val="single" w:sz="8" w:space="0" w:color="4EA72E" w:themeColor="accent6"/>
        </w:tcBorders>
      </w:tcPr>
    </w:tblStylePr>
    <w:tblStylePr w:type="band1Horz">
      <w:tblPr/>
      <w:tcPr>
        <w:tcBorders>
          <w:top w:val="single" w:sz="8" w:space="0" w:color="4EA72E" w:themeColor="accent6"/>
          <w:left w:val="single" w:sz="8" w:space="0" w:color="4EA72E" w:themeColor="accent6"/>
          <w:bottom w:val="single" w:sz="8" w:space="0" w:color="4EA72E" w:themeColor="accent6"/>
          <w:right w:val="single" w:sz="8" w:space="0" w:color="4EA72E" w:themeColor="accent6"/>
        </w:tcBorders>
      </w:tcPr>
    </w:tblStylePr>
  </w:style>
  <w:style w:type="table" w:styleId="Lichtearcering">
    <w:name w:val="Light Shading"/>
    <w:basedOn w:val="Standaardtabel"/>
    <w:uiPriority w:val="60"/>
    <w:semiHidden/>
    <w:unhideWhenUsed/>
    <w:rsid w:val="0097171C"/>
    <w:pPr>
      <w:spacing w:after="260" w:line="240" w:lineRule="auto"/>
    </w:pPr>
    <w:rPr>
      <w:color w:val="034A32" w:themeColor="text1" w:themeShade="BF"/>
    </w:rPr>
    <w:tblPr>
      <w:tblStyleRowBandSize w:val="1"/>
      <w:tblStyleColBandSize w:val="1"/>
      <w:tblBorders>
        <w:top w:val="single" w:sz="8" w:space="0" w:color="046444" w:themeColor="text1"/>
        <w:bottom w:val="single" w:sz="8" w:space="0" w:color="046444" w:themeColor="text1"/>
      </w:tblBorders>
    </w:tblPr>
    <w:tblStylePr w:type="firstRow">
      <w:pPr>
        <w:spacing w:before="0" w:after="0" w:line="240" w:lineRule="auto"/>
      </w:pPr>
      <w:rPr>
        <w:b/>
        <w:bCs/>
      </w:rPr>
      <w:tblPr/>
      <w:tcPr>
        <w:tcBorders>
          <w:top w:val="single" w:sz="8" w:space="0" w:color="046444" w:themeColor="text1"/>
          <w:left w:val="nil"/>
          <w:bottom w:val="single" w:sz="8" w:space="0" w:color="046444" w:themeColor="text1"/>
          <w:right w:val="nil"/>
          <w:insideH w:val="nil"/>
          <w:insideV w:val="nil"/>
        </w:tcBorders>
      </w:tcPr>
    </w:tblStylePr>
    <w:tblStylePr w:type="lastRow">
      <w:pPr>
        <w:spacing w:before="0" w:after="0" w:line="240" w:lineRule="auto"/>
      </w:pPr>
      <w:rPr>
        <w:b/>
        <w:bCs/>
      </w:rPr>
      <w:tblPr/>
      <w:tcPr>
        <w:tcBorders>
          <w:top w:val="single" w:sz="8" w:space="0" w:color="046444" w:themeColor="text1"/>
          <w:left w:val="nil"/>
          <w:bottom w:val="single" w:sz="8" w:space="0" w:color="046444"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EFBDC" w:themeFill="text1" w:themeFillTint="3F"/>
      </w:tcPr>
    </w:tblStylePr>
    <w:tblStylePr w:type="band1Horz">
      <w:tblPr/>
      <w:tcPr>
        <w:tcBorders>
          <w:left w:val="nil"/>
          <w:right w:val="nil"/>
          <w:insideH w:val="nil"/>
          <w:insideV w:val="nil"/>
        </w:tcBorders>
        <w:shd w:val="clear" w:color="auto" w:fill="9EFBDC" w:themeFill="text1" w:themeFillTint="3F"/>
      </w:tcPr>
    </w:tblStylePr>
  </w:style>
  <w:style w:type="table" w:styleId="Lichtearcering-accent1">
    <w:name w:val="Light Shading Accent 1"/>
    <w:basedOn w:val="Standaardtabel"/>
    <w:uiPriority w:val="60"/>
    <w:semiHidden/>
    <w:unhideWhenUsed/>
    <w:rsid w:val="0097171C"/>
    <w:pPr>
      <w:spacing w:after="260" w:line="240" w:lineRule="auto"/>
    </w:pPr>
    <w:rPr>
      <w:color w:val="0F4761" w:themeColor="accent1" w:themeShade="BF"/>
    </w:rPr>
    <w:tblPr>
      <w:tblStyleRowBandSize w:val="1"/>
      <w:tblStyleColBandSize w:val="1"/>
      <w:tblBorders>
        <w:top w:val="single" w:sz="8" w:space="0" w:color="156082" w:themeColor="accent1"/>
        <w:bottom w:val="single" w:sz="8" w:space="0" w:color="156082" w:themeColor="accent1"/>
      </w:tblBorders>
    </w:tblPr>
    <w:tblStylePr w:type="firstRow">
      <w:pPr>
        <w:spacing w:before="0" w:after="0" w:line="240" w:lineRule="auto"/>
      </w:pPr>
      <w:rPr>
        <w:b/>
        <w:bCs/>
      </w:rPr>
      <w:tblPr/>
      <w:tcPr>
        <w:tcBorders>
          <w:top w:val="single" w:sz="8" w:space="0" w:color="156082" w:themeColor="accent1"/>
          <w:left w:val="nil"/>
          <w:bottom w:val="single" w:sz="8" w:space="0" w:color="156082" w:themeColor="accent1"/>
          <w:right w:val="nil"/>
          <w:insideH w:val="nil"/>
          <w:insideV w:val="nil"/>
        </w:tcBorders>
      </w:tcPr>
    </w:tblStylePr>
    <w:tblStylePr w:type="lastRow">
      <w:pPr>
        <w:spacing w:before="0" w:after="0" w:line="240" w:lineRule="auto"/>
      </w:pPr>
      <w:rPr>
        <w:b/>
        <w:bCs/>
      </w:rPr>
      <w:tblPr/>
      <w:tcPr>
        <w:tcBorders>
          <w:top w:val="single" w:sz="8" w:space="0" w:color="156082" w:themeColor="accent1"/>
          <w:left w:val="nil"/>
          <w:bottom w:val="single" w:sz="8" w:space="0" w:color="15608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2DEF2" w:themeFill="accent1" w:themeFillTint="3F"/>
      </w:tcPr>
    </w:tblStylePr>
    <w:tblStylePr w:type="band1Horz">
      <w:tblPr/>
      <w:tcPr>
        <w:tcBorders>
          <w:left w:val="nil"/>
          <w:right w:val="nil"/>
          <w:insideH w:val="nil"/>
          <w:insideV w:val="nil"/>
        </w:tcBorders>
        <w:shd w:val="clear" w:color="auto" w:fill="B2DEF2" w:themeFill="accent1" w:themeFillTint="3F"/>
      </w:tcPr>
    </w:tblStylePr>
  </w:style>
  <w:style w:type="table" w:styleId="Lichtearcering-accent2">
    <w:name w:val="Light Shading Accent 2"/>
    <w:basedOn w:val="Standaardtabel"/>
    <w:uiPriority w:val="60"/>
    <w:semiHidden/>
    <w:unhideWhenUsed/>
    <w:rsid w:val="0097171C"/>
    <w:pPr>
      <w:spacing w:after="260" w:line="240" w:lineRule="auto"/>
    </w:pPr>
    <w:rPr>
      <w:color w:val="BF4E14" w:themeColor="accent2" w:themeShade="BF"/>
    </w:rPr>
    <w:tblPr>
      <w:tblStyleRowBandSize w:val="1"/>
      <w:tblStyleColBandSize w:val="1"/>
      <w:tblBorders>
        <w:top w:val="single" w:sz="8" w:space="0" w:color="E97132" w:themeColor="accent2"/>
        <w:bottom w:val="single" w:sz="8" w:space="0" w:color="E97132" w:themeColor="accent2"/>
      </w:tblBorders>
    </w:tblPr>
    <w:tblStylePr w:type="firstRow">
      <w:pPr>
        <w:spacing w:before="0" w:after="0" w:line="240" w:lineRule="auto"/>
      </w:pPr>
      <w:rPr>
        <w:b/>
        <w:bCs/>
      </w:rPr>
      <w:tblPr/>
      <w:tcPr>
        <w:tcBorders>
          <w:top w:val="single" w:sz="8" w:space="0" w:color="E97132" w:themeColor="accent2"/>
          <w:left w:val="nil"/>
          <w:bottom w:val="single" w:sz="8" w:space="0" w:color="E97132" w:themeColor="accent2"/>
          <w:right w:val="nil"/>
          <w:insideH w:val="nil"/>
          <w:insideV w:val="nil"/>
        </w:tcBorders>
      </w:tcPr>
    </w:tblStylePr>
    <w:tblStylePr w:type="lastRow">
      <w:pPr>
        <w:spacing w:before="0" w:after="0" w:line="240" w:lineRule="auto"/>
      </w:pPr>
      <w:rPr>
        <w:b/>
        <w:bCs/>
      </w:rPr>
      <w:tblPr/>
      <w:tcPr>
        <w:tcBorders>
          <w:top w:val="single" w:sz="8" w:space="0" w:color="E97132" w:themeColor="accent2"/>
          <w:left w:val="nil"/>
          <w:bottom w:val="single" w:sz="8" w:space="0" w:color="E9713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DBCC" w:themeFill="accent2" w:themeFillTint="3F"/>
      </w:tcPr>
    </w:tblStylePr>
    <w:tblStylePr w:type="band1Horz">
      <w:tblPr/>
      <w:tcPr>
        <w:tcBorders>
          <w:left w:val="nil"/>
          <w:right w:val="nil"/>
          <w:insideH w:val="nil"/>
          <w:insideV w:val="nil"/>
        </w:tcBorders>
        <w:shd w:val="clear" w:color="auto" w:fill="F9DBCC" w:themeFill="accent2" w:themeFillTint="3F"/>
      </w:tcPr>
    </w:tblStylePr>
  </w:style>
  <w:style w:type="table" w:styleId="Lichtearcering-accent3">
    <w:name w:val="Light Shading Accent 3"/>
    <w:basedOn w:val="Standaardtabel"/>
    <w:uiPriority w:val="60"/>
    <w:semiHidden/>
    <w:unhideWhenUsed/>
    <w:rsid w:val="0097171C"/>
    <w:pPr>
      <w:spacing w:after="260" w:line="240" w:lineRule="auto"/>
    </w:pPr>
    <w:rPr>
      <w:color w:val="124F1A" w:themeColor="accent3" w:themeShade="BF"/>
    </w:rPr>
    <w:tblPr>
      <w:tblStyleRowBandSize w:val="1"/>
      <w:tblStyleColBandSize w:val="1"/>
      <w:tblBorders>
        <w:top w:val="single" w:sz="8" w:space="0" w:color="196B24" w:themeColor="accent3"/>
        <w:bottom w:val="single" w:sz="8" w:space="0" w:color="196B24" w:themeColor="accent3"/>
      </w:tblBorders>
    </w:tblPr>
    <w:tblStylePr w:type="firstRow">
      <w:pPr>
        <w:spacing w:before="0" w:after="0" w:line="240" w:lineRule="auto"/>
      </w:pPr>
      <w:rPr>
        <w:b/>
        <w:bCs/>
      </w:rPr>
      <w:tblPr/>
      <w:tcPr>
        <w:tcBorders>
          <w:top w:val="single" w:sz="8" w:space="0" w:color="196B24" w:themeColor="accent3"/>
          <w:left w:val="nil"/>
          <w:bottom w:val="single" w:sz="8" w:space="0" w:color="196B24" w:themeColor="accent3"/>
          <w:right w:val="nil"/>
          <w:insideH w:val="nil"/>
          <w:insideV w:val="nil"/>
        </w:tcBorders>
      </w:tcPr>
    </w:tblStylePr>
    <w:tblStylePr w:type="lastRow">
      <w:pPr>
        <w:spacing w:before="0" w:after="0" w:line="240" w:lineRule="auto"/>
      </w:pPr>
      <w:rPr>
        <w:b/>
        <w:bCs/>
      </w:rPr>
      <w:tblPr/>
      <w:tcPr>
        <w:tcBorders>
          <w:top w:val="single" w:sz="8" w:space="0" w:color="196B24" w:themeColor="accent3"/>
          <w:left w:val="nil"/>
          <w:bottom w:val="single" w:sz="8" w:space="0" w:color="196B24"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3EDBA" w:themeFill="accent3" w:themeFillTint="3F"/>
      </w:tcPr>
    </w:tblStylePr>
    <w:tblStylePr w:type="band1Horz">
      <w:tblPr/>
      <w:tcPr>
        <w:tcBorders>
          <w:left w:val="nil"/>
          <w:right w:val="nil"/>
          <w:insideH w:val="nil"/>
          <w:insideV w:val="nil"/>
        </w:tcBorders>
        <w:shd w:val="clear" w:color="auto" w:fill="B3EDBA" w:themeFill="accent3" w:themeFillTint="3F"/>
      </w:tcPr>
    </w:tblStylePr>
  </w:style>
  <w:style w:type="table" w:styleId="Lichtearcering-accent4">
    <w:name w:val="Light Shading Accent 4"/>
    <w:basedOn w:val="Standaardtabel"/>
    <w:uiPriority w:val="60"/>
    <w:semiHidden/>
    <w:unhideWhenUsed/>
    <w:rsid w:val="0097171C"/>
    <w:pPr>
      <w:spacing w:after="260" w:line="240" w:lineRule="auto"/>
    </w:pPr>
    <w:rPr>
      <w:color w:val="0B769F" w:themeColor="accent4" w:themeShade="BF"/>
    </w:rPr>
    <w:tblPr>
      <w:tblStyleRowBandSize w:val="1"/>
      <w:tblStyleColBandSize w:val="1"/>
      <w:tblBorders>
        <w:top w:val="single" w:sz="8" w:space="0" w:color="0F9ED5" w:themeColor="accent4"/>
        <w:bottom w:val="single" w:sz="8" w:space="0" w:color="0F9ED5" w:themeColor="accent4"/>
      </w:tblBorders>
    </w:tblPr>
    <w:tblStylePr w:type="firstRow">
      <w:pPr>
        <w:spacing w:before="0" w:after="0" w:line="240" w:lineRule="auto"/>
      </w:pPr>
      <w:rPr>
        <w:b/>
        <w:bCs/>
      </w:rPr>
      <w:tblPr/>
      <w:tcPr>
        <w:tcBorders>
          <w:top w:val="single" w:sz="8" w:space="0" w:color="0F9ED5" w:themeColor="accent4"/>
          <w:left w:val="nil"/>
          <w:bottom w:val="single" w:sz="8" w:space="0" w:color="0F9ED5" w:themeColor="accent4"/>
          <w:right w:val="nil"/>
          <w:insideH w:val="nil"/>
          <w:insideV w:val="nil"/>
        </w:tcBorders>
      </w:tcPr>
    </w:tblStylePr>
    <w:tblStylePr w:type="lastRow">
      <w:pPr>
        <w:spacing w:before="0" w:after="0" w:line="240" w:lineRule="auto"/>
      </w:pPr>
      <w:rPr>
        <w:b/>
        <w:bCs/>
      </w:rPr>
      <w:tblPr/>
      <w:tcPr>
        <w:tcBorders>
          <w:top w:val="single" w:sz="8" w:space="0" w:color="0F9ED5" w:themeColor="accent4"/>
          <w:left w:val="nil"/>
          <w:bottom w:val="single" w:sz="8" w:space="0" w:color="0F9ED5"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DE9FA" w:themeFill="accent4" w:themeFillTint="3F"/>
      </w:tcPr>
    </w:tblStylePr>
    <w:tblStylePr w:type="band1Horz">
      <w:tblPr/>
      <w:tcPr>
        <w:tcBorders>
          <w:left w:val="nil"/>
          <w:right w:val="nil"/>
          <w:insideH w:val="nil"/>
          <w:insideV w:val="nil"/>
        </w:tcBorders>
        <w:shd w:val="clear" w:color="auto" w:fill="BDE9FA" w:themeFill="accent4" w:themeFillTint="3F"/>
      </w:tcPr>
    </w:tblStylePr>
  </w:style>
  <w:style w:type="table" w:styleId="Lichtearcering-accent5">
    <w:name w:val="Light Shading Accent 5"/>
    <w:basedOn w:val="Standaardtabel"/>
    <w:uiPriority w:val="60"/>
    <w:semiHidden/>
    <w:unhideWhenUsed/>
    <w:rsid w:val="0097171C"/>
    <w:pPr>
      <w:spacing w:after="260" w:line="240" w:lineRule="auto"/>
    </w:pPr>
    <w:rPr>
      <w:color w:val="77206D" w:themeColor="accent5" w:themeShade="BF"/>
    </w:rPr>
    <w:tblPr>
      <w:tblStyleRowBandSize w:val="1"/>
      <w:tblStyleColBandSize w:val="1"/>
      <w:tblBorders>
        <w:top w:val="single" w:sz="8" w:space="0" w:color="A02B93" w:themeColor="accent5"/>
        <w:bottom w:val="single" w:sz="8" w:space="0" w:color="A02B93" w:themeColor="accent5"/>
      </w:tblBorders>
    </w:tblPr>
    <w:tblStylePr w:type="firstRow">
      <w:pPr>
        <w:spacing w:before="0" w:after="0" w:line="240" w:lineRule="auto"/>
      </w:pPr>
      <w:rPr>
        <w:b/>
        <w:bCs/>
      </w:rPr>
      <w:tblPr/>
      <w:tcPr>
        <w:tcBorders>
          <w:top w:val="single" w:sz="8" w:space="0" w:color="A02B93" w:themeColor="accent5"/>
          <w:left w:val="nil"/>
          <w:bottom w:val="single" w:sz="8" w:space="0" w:color="A02B93" w:themeColor="accent5"/>
          <w:right w:val="nil"/>
          <w:insideH w:val="nil"/>
          <w:insideV w:val="nil"/>
        </w:tcBorders>
      </w:tcPr>
    </w:tblStylePr>
    <w:tblStylePr w:type="lastRow">
      <w:pPr>
        <w:spacing w:before="0" w:after="0" w:line="240" w:lineRule="auto"/>
      </w:pPr>
      <w:rPr>
        <w:b/>
        <w:bCs/>
      </w:rPr>
      <w:tblPr/>
      <w:tcPr>
        <w:tcBorders>
          <w:top w:val="single" w:sz="8" w:space="0" w:color="A02B93" w:themeColor="accent5"/>
          <w:left w:val="nil"/>
          <w:bottom w:val="single" w:sz="8" w:space="0" w:color="A02B93"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C3E9" w:themeFill="accent5" w:themeFillTint="3F"/>
      </w:tcPr>
    </w:tblStylePr>
    <w:tblStylePr w:type="band1Horz">
      <w:tblPr/>
      <w:tcPr>
        <w:tcBorders>
          <w:left w:val="nil"/>
          <w:right w:val="nil"/>
          <w:insideH w:val="nil"/>
          <w:insideV w:val="nil"/>
        </w:tcBorders>
        <w:shd w:val="clear" w:color="auto" w:fill="EFC3E9" w:themeFill="accent5" w:themeFillTint="3F"/>
      </w:tcPr>
    </w:tblStylePr>
  </w:style>
  <w:style w:type="table" w:styleId="Lichtearcering-accent6">
    <w:name w:val="Light Shading Accent 6"/>
    <w:basedOn w:val="Standaardtabel"/>
    <w:uiPriority w:val="60"/>
    <w:semiHidden/>
    <w:unhideWhenUsed/>
    <w:rsid w:val="0097171C"/>
    <w:pPr>
      <w:spacing w:after="260" w:line="240" w:lineRule="auto"/>
    </w:pPr>
    <w:rPr>
      <w:color w:val="3A7C22" w:themeColor="accent6" w:themeShade="BF"/>
    </w:rPr>
    <w:tblPr>
      <w:tblStyleRowBandSize w:val="1"/>
      <w:tblStyleColBandSize w:val="1"/>
      <w:tblBorders>
        <w:top w:val="single" w:sz="8" w:space="0" w:color="4EA72E" w:themeColor="accent6"/>
        <w:bottom w:val="single" w:sz="8" w:space="0" w:color="4EA72E" w:themeColor="accent6"/>
      </w:tblBorders>
    </w:tblPr>
    <w:tblStylePr w:type="firstRow">
      <w:pPr>
        <w:spacing w:before="0" w:after="0" w:line="240" w:lineRule="auto"/>
      </w:pPr>
      <w:rPr>
        <w:b/>
        <w:bCs/>
      </w:rPr>
      <w:tblPr/>
      <w:tcPr>
        <w:tcBorders>
          <w:top w:val="single" w:sz="8" w:space="0" w:color="4EA72E" w:themeColor="accent6"/>
          <w:left w:val="nil"/>
          <w:bottom w:val="single" w:sz="8" w:space="0" w:color="4EA72E" w:themeColor="accent6"/>
          <w:right w:val="nil"/>
          <w:insideH w:val="nil"/>
          <w:insideV w:val="nil"/>
        </w:tcBorders>
      </w:tcPr>
    </w:tblStylePr>
    <w:tblStylePr w:type="lastRow">
      <w:pPr>
        <w:spacing w:before="0" w:after="0" w:line="240" w:lineRule="auto"/>
      </w:pPr>
      <w:rPr>
        <w:b/>
        <w:bCs/>
      </w:rPr>
      <w:tblPr/>
      <w:tcPr>
        <w:tcBorders>
          <w:top w:val="single" w:sz="8" w:space="0" w:color="4EA72E" w:themeColor="accent6"/>
          <w:left w:val="nil"/>
          <w:bottom w:val="single" w:sz="8" w:space="0" w:color="4EA72E"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EFC5" w:themeFill="accent6" w:themeFillTint="3F"/>
      </w:tcPr>
    </w:tblStylePr>
    <w:tblStylePr w:type="band1Horz">
      <w:tblPr/>
      <w:tcPr>
        <w:tcBorders>
          <w:left w:val="nil"/>
          <w:right w:val="nil"/>
          <w:insideH w:val="nil"/>
          <w:insideV w:val="nil"/>
        </w:tcBorders>
        <w:shd w:val="clear" w:color="auto" w:fill="D0EFC5" w:themeFill="accent6" w:themeFillTint="3F"/>
      </w:tcPr>
    </w:tblStylePr>
  </w:style>
  <w:style w:type="character" w:styleId="Regelnummer">
    <w:name w:val="line number"/>
    <w:basedOn w:val="Standaardalinea-lettertype"/>
    <w:uiPriority w:val="99"/>
    <w:semiHidden/>
    <w:rsid w:val="0097171C"/>
    <w:rPr>
      <w:lang w:val="nl-NL"/>
    </w:rPr>
  </w:style>
  <w:style w:type="paragraph" w:styleId="Lijst">
    <w:name w:val="List"/>
    <w:basedOn w:val="Standaard"/>
    <w:uiPriority w:val="99"/>
    <w:semiHidden/>
    <w:rsid w:val="0097171C"/>
    <w:pPr>
      <w:ind w:left="283" w:hanging="283"/>
      <w:contextualSpacing/>
    </w:pPr>
  </w:style>
  <w:style w:type="paragraph" w:styleId="Lijst2">
    <w:name w:val="List 2"/>
    <w:basedOn w:val="Standaard"/>
    <w:uiPriority w:val="99"/>
    <w:semiHidden/>
    <w:rsid w:val="0097171C"/>
    <w:pPr>
      <w:ind w:left="566" w:hanging="283"/>
      <w:contextualSpacing/>
    </w:pPr>
  </w:style>
  <w:style w:type="paragraph" w:styleId="Lijst3">
    <w:name w:val="List 3"/>
    <w:basedOn w:val="Standaard"/>
    <w:uiPriority w:val="99"/>
    <w:semiHidden/>
    <w:rsid w:val="0097171C"/>
    <w:pPr>
      <w:ind w:left="849" w:hanging="283"/>
      <w:contextualSpacing/>
    </w:pPr>
  </w:style>
  <w:style w:type="paragraph" w:styleId="Lijst4">
    <w:name w:val="List 4"/>
    <w:basedOn w:val="Standaard"/>
    <w:uiPriority w:val="99"/>
    <w:semiHidden/>
    <w:rsid w:val="0097171C"/>
    <w:pPr>
      <w:ind w:left="1132" w:hanging="283"/>
      <w:contextualSpacing/>
    </w:pPr>
  </w:style>
  <w:style w:type="paragraph" w:styleId="Lijst5">
    <w:name w:val="List 5"/>
    <w:basedOn w:val="Standaard"/>
    <w:uiPriority w:val="99"/>
    <w:semiHidden/>
    <w:rsid w:val="0097171C"/>
    <w:pPr>
      <w:ind w:left="1415" w:hanging="283"/>
      <w:contextualSpacing/>
    </w:pPr>
  </w:style>
  <w:style w:type="paragraph" w:styleId="Lijstopsomteken2">
    <w:name w:val="List Bullet 2"/>
    <w:basedOn w:val="Standaard"/>
    <w:uiPriority w:val="2"/>
    <w:rsid w:val="005F1E0E"/>
    <w:pPr>
      <w:numPr>
        <w:ilvl w:val="1"/>
        <w:numId w:val="3"/>
      </w:numPr>
      <w:spacing w:before="0" w:after="0"/>
    </w:pPr>
  </w:style>
  <w:style w:type="paragraph" w:styleId="Lijstopsomteken3">
    <w:name w:val="List Bullet 3"/>
    <w:basedOn w:val="Standaard"/>
    <w:uiPriority w:val="2"/>
    <w:rsid w:val="005F1E0E"/>
    <w:pPr>
      <w:numPr>
        <w:ilvl w:val="2"/>
        <w:numId w:val="3"/>
      </w:numPr>
      <w:spacing w:before="0" w:after="0"/>
    </w:pPr>
  </w:style>
  <w:style w:type="paragraph" w:styleId="Lijstopsomteken4">
    <w:name w:val="List Bullet 4"/>
    <w:basedOn w:val="Standaard"/>
    <w:uiPriority w:val="99"/>
    <w:semiHidden/>
    <w:rsid w:val="0097171C"/>
    <w:pPr>
      <w:numPr>
        <w:numId w:val="4"/>
      </w:numPr>
    </w:pPr>
  </w:style>
  <w:style w:type="paragraph" w:styleId="Lijstopsomteken5">
    <w:name w:val="List Bullet 5"/>
    <w:basedOn w:val="Standaard"/>
    <w:uiPriority w:val="99"/>
    <w:semiHidden/>
    <w:rsid w:val="0097171C"/>
    <w:pPr>
      <w:numPr>
        <w:numId w:val="5"/>
      </w:numPr>
    </w:pPr>
  </w:style>
  <w:style w:type="paragraph" w:styleId="Lijstvoortzetting">
    <w:name w:val="List Continue"/>
    <w:basedOn w:val="Standaard"/>
    <w:uiPriority w:val="99"/>
    <w:semiHidden/>
    <w:rsid w:val="0097171C"/>
    <w:pPr>
      <w:ind w:left="283"/>
      <w:contextualSpacing/>
    </w:pPr>
  </w:style>
  <w:style w:type="paragraph" w:styleId="Lijstvoortzetting2">
    <w:name w:val="List Continue 2"/>
    <w:basedOn w:val="Standaard"/>
    <w:uiPriority w:val="99"/>
    <w:semiHidden/>
    <w:rsid w:val="0097171C"/>
    <w:pPr>
      <w:ind w:left="566"/>
      <w:contextualSpacing/>
    </w:pPr>
  </w:style>
  <w:style w:type="paragraph" w:styleId="Lijstvoortzetting3">
    <w:name w:val="List Continue 3"/>
    <w:basedOn w:val="Standaard"/>
    <w:uiPriority w:val="99"/>
    <w:semiHidden/>
    <w:rsid w:val="0097171C"/>
    <w:pPr>
      <w:ind w:left="849"/>
      <w:contextualSpacing/>
    </w:pPr>
  </w:style>
  <w:style w:type="paragraph" w:styleId="Lijstvoortzetting4">
    <w:name w:val="List Continue 4"/>
    <w:basedOn w:val="Standaard"/>
    <w:uiPriority w:val="99"/>
    <w:semiHidden/>
    <w:rsid w:val="0097171C"/>
    <w:pPr>
      <w:ind w:left="1132"/>
      <w:contextualSpacing/>
    </w:pPr>
  </w:style>
  <w:style w:type="paragraph" w:styleId="Lijstvoortzetting5">
    <w:name w:val="List Continue 5"/>
    <w:basedOn w:val="Standaard"/>
    <w:uiPriority w:val="99"/>
    <w:semiHidden/>
    <w:rsid w:val="0097171C"/>
    <w:pPr>
      <w:ind w:left="1415"/>
      <w:contextualSpacing/>
    </w:pPr>
  </w:style>
  <w:style w:type="paragraph" w:styleId="Lijstnummering2">
    <w:name w:val="List Number 2"/>
    <w:basedOn w:val="Standaard"/>
    <w:uiPriority w:val="2"/>
    <w:rsid w:val="00072118"/>
    <w:pPr>
      <w:numPr>
        <w:ilvl w:val="1"/>
        <w:numId w:val="6"/>
      </w:numPr>
      <w:spacing w:before="0" w:after="0"/>
    </w:pPr>
  </w:style>
  <w:style w:type="paragraph" w:styleId="Lijstnummering3">
    <w:name w:val="List Number 3"/>
    <w:basedOn w:val="Standaard"/>
    <w:uiPriority w:val="2"/>
    <w:rsid w:val="00072118"/>
    <w:pPr>
      <w:numPr>
        <w:ilvl w:val="2"/>
        <w:numId w:val="6"/>
      </w:numPr>
      <w:spacing w:before="0" w:after="0"/>
      <w:ind w:left="1276"/>
    </w:pPr>
  </w:style>
  <w:style w:type="paragraph" w:styleId="Lijstnummering4">
    <w:name w:val="List Number 4"/>
    <w:basedOn w:val="Standaard"/>
    <w:uiPriority w:val="99"/>
    <w:semiHidden/>
    <w:rsid w:val="0097171C"/>
    <w:pPr>
      <w:numPr>
        <w:numId w:val="7"/>
      </w:numPr>
    </w:pPr>
  </w:style>
  <w:style w:type="paragraph" w:styleId="Lijstnummering5">
    <w:name w:val="List Number 5"/>
    <w:basedOn w:val="Standaard"/>
    <w:uiPriority w:val="99"/>
    <w:semiHidden/>
    <w:rsid w:val="0097171C"/>
    <w:pPr>
      <w:numPr>
        <w:numId w:val="8"/>
      </w:numPr>
    </w:pPr>
  </w:style>
  <w:style w:type="paragraph" w:styleId="Lijstalinea">
    <w:name w:val="List Paragraph"/>
    <w:aliases w:val="opsomming"/>
    <w:basedOn w:val="Standaard"/>
    <w:uiPriority w:val="34"/>
    <w:rsid w:val="0097171C"/>
    <w:pPr>
      <w:ind w:left="720"/>
      <w:contextualSpacing/>
    </w:pPr>
  </w:style>
  <w:style w:type="table" w:styleId="Lijsttabel1licht">
    <w:name w:val="List Table 1 Light"/>
    <w:basedOn w:val="Standaardtabel"/>
    <w:uiPriority w:val="46"/>
    <w:rsid w:val="0097171C"/>
    <w:pPr>
      <w:spacing w:after="260" w:line="240" w:lineRule="auto"/>
    </w:pPr>
    <w:tblPr>
      <w:tblStyleRowBandSize w:val="1"/>
      <w:tblStyleColBandSize w:val="1"/>
    </w:tblPr>
    <w:tblStylePr w:type="firstRow">
      <w:rPr>
        <w:b/>
        <w:bCs/>
      </w:rPr>
      <w:tblPr/>
      <w:tcPr>
        <w:tcBorders>
          <w:bottom w:val="single" w:sz="4" w:space="0" w:color="14F5AA" w:themeColor="text1" w:themeTint="99"/>
        </w:tcBorders>
      </w:tcPr>
    </w:tblStylePr>
    <w:tblStylePr w:type="lastRow">
      <w:rPr>
        <w:b/>
        <w:bCs/>
      </w:rPr>
      <w:tblPr/>
      <w:tcPr>
        <w:tcBorders>
          <w:top w:val="single" w:sz="4" w:space="0" w:color="14F5AA" w:themeColor="text1" w:themeTint="99"/>
        </w:tcBorders>
      </w:tcPr>
    </w:tblStylePr>
    <w:tblStylePr w:type="firstCol">
      <w:rPr>
        <w:b/>
        <w:bCs/>
      </w:rPr>
    </w:tblStylePr>
    <w:tblStylePr w:type="lastCol">
      <w:rPr>
        <w:b/>
        <w:bCs/>
      </w:rPr>
    </w:tblStylePr>
    <w:tblStylePr w:type="band1Vert">
      <w:tblPr/>
      <w:tcPr>
        <w:shd w:val="clear" w:color="auto" w:fill="B0FCE2" w:themeFill="text1" w:themeFillTint="33"/>
      </w:tcPr>
    </w:tblStylePr>
    <w:tblStylePr w:type="band1Horz">
      <w:tblPr/>
      <w:tcPr>
        <w:shd w:val="clear" w:color="auto" w:fill="B0FCE2" w:themeFill="text1" w:themeFillTint="33"/>
      </w:tcPr>
    </w:tblStylePr>
  </w:style>
  <w:style w:type="table" w:styleId="Lijsttabel1licht-Accent1">
    <w:name w:val="List Table 1 Light Accent 1"/>
    <w:basedOn w:val="Standaardtabel"/>
    <w:uiPriority w:val="46"/>
    <w:rsid w:val="0097171C"/>
    <w:pPr>
      <w:spacing w:after="260" w:line="240" w:lineRule="auto"/>
    </w:pPr>
    <w:tblPr>
      <w:tblStyleRowBandSize w:val="1"/>
      <w:tblStyleColBandSize w:val="1"/>
    </w:tblPr>
    <w:tblStylePr w:type="firstRow">
      <w:rPr>
        <w:b/>
        <w:bCs/>
      </w:rPr>
      <w:tblPr/>
      <w:tcPr>
        <w:tcBorders>
          <w:bottom w:val="single" w:sz="4" w:space="0" w:color="45B0E1" w:themeColor="accent1" w:themeTint="99"/>
        </w:tcBorders>
      </w:tcPr>
    </w:tblStylePr>
    <w:tblStylePr w:type="lastRow">
      <w:rPr>
        <w:b/>
        <w:bCs/>
      </w:rPr>
      <w:tblPr/>
      <w:tcPr>
        <w:tcBorders>
          <w:top w:val="sing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Lijsttabel1licht-Accent2">
    <w:name w:val="List Table 1 Light Accent 2"/>
    <w:basedOn w:val="Standaardtabel"/>
    <w:uiPriority w:val="46"/>
    <w:rsid w:val="0097171C"/>
    <w:pPr>
      <w:spacing w:after="260" w:line="240" w:lineRule="auto"/>
    </w:pPr>
    <w:tblPr>
      <w:tblStyleRowBandSize w:val="1"/>
      <w:tblStyleColBandSize w:val="1"/>
    </w:tblPr>
    <w:tblStylePr w:type="firstRow">
      <w:rPr>
        <w:b/>
        <w:bCs/>
      </w:rPr>
      <w:tblPr/>
      <w:tcPr>
        <w:tcBorders>
          <w:bottom w:val="single" w:sz="4" w:space="0" w:color="F1A983" w:themeColor="accent2" w:themeTint="99"/>
        </w:tcBorders>
      </w:tcPr>
    </w:tblStylePr>
    <w:tblStylePr w:type="lastRow">
      <w:rPr>
        <w:b/>
        <w:bCs/>
      </w:rPr>
      <w:tblPr/>
      <w:tcPr>
        <w:tcBorders>
          <w:top w:val="single" w:sz="4" w:space="0" w:color="F1A983" w:themeColor="accent2" w:themeTint="99"/>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Lijsttabel1licht-Accent3">
    <w:name w:val="List Table 1 Light Accent 3"/>
    <w:basedOn w:val="Standaardtabel"/>
    <w:uiPriority w:val="46"/>
    <w:rsid w:val="0097171C"/>
    <w:pPr>
      <w:spacing w:after="260" w:line="240" w:lineRule="auto"/>
    </w:pPr>
    <w:tblPr>
      <w:tblStyleRowBandSize w:val="1"/>
      <w:tblStyleColBandSize w:val="1"/>
    </w:tblPr>
    <w:tblStylePr w:type="firstRow">
      <w:rPr>
        <w:b/>
        <w:bCs/>
      </w:rPr>
      <w:tblPr/>
      <w:tcPr>
        <w:tcBorders>
          <w:bottom w:val="single" w:sz="4" w:space="0" w:color="47D459" w:themeColor="accent3" w:themeTint="99"/>
        </w:tcBorders>
      </w:tcPr>
    </w:tblStylePr>
    <w:tblStylePr w:type="lastRow">
      <w:rPr>
        <w:b/>
        <w:bCs/>
      </w:rPr>
      <w:tblPr/>
      <w:tcPr>
        <w:tcBorders>
          <w:top w:val="single" w:sz="4" w:space="0" w:color="47D459" w:themeColor="accent3" w:themeTint="99"/>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Lijsttabel1licht-Accent4">
    <w:name w:val="List Table 1 Light Accent 4"/>
    <w:basedOn w:val="Standaardtabel"/>
    <w:uiPriority w:val="46"/>
    <w:rsid w:val="0097171C"/>
    <w:pPr>
      <w:spacing w:after="260" w:line="240" w:lineRule="auto"/>
    </w:pPr>
    <w:tblPr>
      <w:tblStyleRowBandSize w:val="1"/>
      <w:tblStyleColBandSize w:val="1"/>
    </w:tblPr>
    <w:tblStylePr w:type="firstRow">
      <w:rPr>
        <w:b/>
        <w:bCs/>
      </w:rPr>
      <w:tblPr/>
      <w:tcPr>
        <w:tcBorders>
          <w:bottom w:val="single" w:sz="4" w:space="0" w:color="60CAF3" w:themeColor="accent4" w:themeTint="99"/>
        </w:tcBorders>
      </w:tcPr>
    </w:tblStylePr>
    <w:tblStylePr w:type="lastRow">
      <w:rPr>
        <w:b/>
        <w:bCs/>
      </w:rPr>
      <w:tblPr/>
      <w:tcPr>
        <w:tcBorders>
          <w:top w:val="single" w:sz="4" w:space="0" w:color="60CAF3" w:themeColor="accent4" w:themeTint="99"/>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Lijsttabel1licht-Accent5">
    <w:name w:val="List Table 1 Light Accent 5"/>
    <w:basedOn w:val="Standaardtabel"/>
    <w:uiPriority w:val="46"/>
    <w:rsid w:val="0097171C"/>
    <w:pPr>
      <w:spacing w:after="260" w:line="240" w:lineRule="auto"/>
    </w:pPr>
    <w:tblPr>
      <w:tblStyleRowBandSize w:val="1"/>
      <w:tblStyleColBandSize w:val="1"/>
    </w:tblPr>
    <w:tblStylePr w:type="firstRow">
      <w:rPr>
        <w:b/>
        <w:bCs/>
      </w:rPr>
      <w:tblPr/>
      <w:tcPr>
        <w:tcBorders>
          <w:bottom w:val="single" w:sz="4" w:space="0" w:color="D86DCB" w:themeColor="accent5" w:themeTint="99"/>
        </w:tcBorders>
      </w:tcPr>
    </w:tblStylePr>
    <w:tblStylePr w:type="lastRow">
      <w:rPr>
        <w:b/>
        <w:bCs/>
      </w:rPr>
      <w:tblPr/>
      <w:tcPr>
        <w:tcBorders>
          <w:top w:val="single" w:sz="4" w:space="0" w:color="D86DCB" w:themeColor="accent5" w:themeTint="99"/>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Lijsttabel1licht-Accent6">
    <w:name w:val="List Table 1 Light Accent 6"/>
    <w:basedOn w:val="Standaardtabel"/>
    <w:uiPriority w:val="46"/>
    <w:rsid w:val="0097171C"/>
    <w:pPr>
      <w:spacing w:after="260" w:line="240" w:lineRule="auto"/>
    </w:pPr>
    <w:tblPr>
      <w:tblStyleRowBandSize w:val="1"/>
      <w:tblStyleColBandSize w:val="1"/>
    </w:tblPr>
    <w:tblStylePr w:type="firstRow">
      <w:rPr>
        <w:b/>
        <w:bCs/>
      </w:rPr>
      <w:tblPr/>
      <w:tcPr>
        <w:tcBorders>
          <w:bottom w:val="single" w:sz="4" w:space="0" w:color="8DD873" w:themeColor="accent6" w:themeTint="99"/>
        </w:tcBorders>
      </w:tcPr>
    </w:tblStylePr>
    <w:tblStylePr w:type="lastRow">
      <w:rPr>
        <w:b/>
        <w:bCs/>
      </w:rPr>
      <w:tblPr/>
      <w:tcPr>
        <w:tcBorders>
          <w:top w:val="single" w:sz="4" w:space="0" w:color="8DD873" w:themeColor="accent6" w:themeTint="99"/>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Lijsttabel2">
    <w:name w:val="List Table 2"/>
    <w:basedOn w:val="Standaardtabel"/>
    <w:uiPriority w:val="47"/>
    <w:rsid w:val="0097171C"/>
    <w:pPr>
      <w:spacing w:after="260" w:line="240" w:lineRule="auto"/>
    </w:pPr>
    <w:tblPr>
      <w:tblStyleRowBandSize w:val="1"/>
      <w:tblStyleColBandSize w:val="1"/>
      <w:tblBorders>
        <w:top w:val="single" w:sz="4" w:space="0" w:color="14F5AA" w:themeColor="text1" w:themeTint="99"/>
        <w:bottom w:val="single" w:sz="4" w:space="0" w:color="14F5AA" w:themeColor="text1" w:themeTint="99"/>
        <w:insideH w:val="single" w:sz="4" w:space="0" w:color="14F5AA"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0FCE2" w:themeFill="text1" w:themeFillTint="33"/>
      </w:tcPr>
    </w:tblStylePr>
    <w:tblStylePr w:type="band1Horz">
      <w:tblPr/>
      <w:tcPr>
        <w:shd w:val="clear" w:color="auto" w:fill="B0FCE2" w:themeFill="text1" w:themeFillTint="33"/>
      </w:tcPr>
    </w:tblStylePr>
  </w:style>
  <w:style w:type="table" w:styleId="Lijsttabel2-Accent1">
    <w:name w:val="List Table 2 Accent 1"/>
    <w:basedOn w:val="Standaardtabel"/>
    <w:uiPriority w:val="47"/>
    <w:rsid w:val="0097171C"/>
    <w:pPr>
      <w:spacing w:after="260" w:line="240" w:lineRule="auto"/>
    </w:pPr>
    <w:tblPr>
      <w:tblStyleRowBandSize w:val="1"/>
      <w:tblStyleColBandSize w:val="1"/>
      <w:tblBorders>
        <w:top w:val="single" w:sz="4" w:space="0" w:color="45B0E1" w:themeColor="accent1" w:themeTint="99"/>
        <w:bottom w:val="single" w:sz="4" w:space="0" w:color="45B0E1" w:themeColor="accent1" w:themeTint="99"/>
        <w:insideH w:val="single" w:sz="4" w:space="0" w:color="45B0E1"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Lijsttabel2-Accent2">
    <w:name w:val="List Table 2 Accent 2"/>
    <w:basedOn w:val="Standaardtabel"/>
    <w:uiPriority w:val="47"/>
    <w:rsid w:val="0097171C"/>
    <w:pPr>
      <w:spacing w:after="260" w:line="240" w:lineRule="auto"/>
    </w:pPr>
    <w:tblPr>
      <w:tblStyleRowBandSize w:val="1"/>
      <w:tblStyleColBandSize w:val="1"/>
      <w:tblBorders>
        <w:top w:val="single" w:sz="4" w:space="0" w:color="F1A983" w:themeColor="accent2" w:themeTint="99"/>
        <w:bottom w:val="single" w:sz="4" w:space="0" w:color="F1A983" w:themeColor="accent2" w:themeTint="99"/>
        <w:insideH w:val="single" w:sz="4" w:space="0" w:color="F1A9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Lijsttabel2-Accent3">
    <w:name w:val="List Table 2 Accent 3"/>
    <w:basedOn w:val="Standaardtabel"/>
    <w:uiPriority w:val="47"/>
    <w:rsid w:val="0097171C"/>
    <w:pPr>
      <w:spacing w:after="260" w:line="240" w:lineRule="auto"/>
    </w:pPr>
    <w:tblPr>
      <w:tblStyleRowBandSize w:val="1"/>
      <w:tblStyleColBandSize w:val="1"/>
      <w:tblBorders>
        <w:top w:val="single" w:sz="4" w:space="0" w:color="47D459" w:themeColor="accent3" w:themeTint="99"/>
        <w:bottom w:val="single" w:sz="4" w:space="0" w:color="47D459" w:themeColor="accent3" w:themeTint="99"/>
        <w:insideH w:val="single" w:sz="4" w:space="0" w:color="47D45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Lijsttabel2-Accent4">
    <w:name w:val="List Table 2 Accent 4"/>
    <w:basedOn w:val="Standaardtabel"/>
    <w:uiPriority w:val="47"/>
    <w:rsid w:val="0097171C"/>
    <w:pPr>
      <w:spacing w:after="260" w:line="240" w:lineRule="auto"/>
    </w:pPr>
    <w:tblPr>
      <w:tblStyleRowBandSize w:val="1"/>
      <w:tblStyleColBandSize w:val="1"/>
      <w:tblBorders>
        <w:top w:val="single" w:sz="4" w:space="0" w:color="60CAF3" w:themeColor="accent4" w:themeTint="99"/>
        <w:bottom w:val="single" w:sz="4" w:space="0" w:color="60CAF3" w:themeColor="accent4" w:themeTint="99"/>
        <w:insideH w:val="single" w:sz="4" w:space="0" w:color="60CAF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Lijsttabel2-Accent5">
    <w:name w:val="List Table 2 Accent 5"/>
    <w:basedOn w:val="Standaardtabel"/>
    <w:uiPriority w:val="47"/>
    <w:rsid w:val="0097171C"/>
    <w:pPr>
      <w:spacing w:after="260" w:line="240" w:lineRule="auto"/>
    </w:pPr>
    <w:tblPr>
      <w:tblStyleRowBandSize w:val="1"/>
      <w:tblStyleColBandSize w:val="1"/>
      <w:tblBorders>
        <w:top w:val="single" w:sz="4" w:space="0" w:color="D86DCB" w:themeColor="accent5" w:themeTint="99"/>
        <w:bottom w:val="single" w:sz="4" w:space="0" w:color="D86DCB" w:themeColor="accent5" w:themeTint="99"/>
        <w:insideH w:val="single" w:sz="4" w:space="0" w:color="D86DC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Lijsttabel2-Accent6">
    <w:name w:val="List Table 2 Accent 6"/>
    <w:basedOn w:val="Standaardtabel"/>
    <w:uiPriority w:val="47"/>
    <w:rsid w:val="0097171C"/>
    <w:pPr>
      <w:spacing w:after="260" w:line="240" w:lineRule="auto"/>
    </w:pPr>
    <w:tblPr>
      <w:tblStyleRowBandSize w:val="1"/>
      <w:tblStyleColBandSize w:val="1"/>
      <w:tblBorders>
        <w:top w:val="single" w:sz="4" w:space="0" w:color="8DD873" w:themeColor="accent6" w:themeTint="99"/>
        <w:bottom w:val="single" w:sz="4" w:space="0" w:color="8DD873" w:themeColor="accent6" w:themeTint="99"/>
        <w:insideH w:val="single" w:sz="4" w:space="0" w:color="8DD873"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Lijsttabel3">
    <w:name w:val="List Table 3"/>
    <w:basedOn w:val="Standaardtabel"/>
    <w:uiPriority w:val="48"/>
    <w:rsid w:val="0097171C"/>
    <w:pPr>
      <w:spacing w:after="260" w:line="240" w:lineRule="auto"/>
    </w:pPr>
    <w:tblPr>
      <w:tblStyleRowBandSize w:val="1"/>
      <w:tblStyleColBandSize w:val="1"/>
      <w:tblBorders>
        <w:top w:val="single" w:sz="4" w:space="0" w:color="046444" w:themeColor="text1"/>
        <w:left w:val="single" w:sz="4" w:space="0" w:color="046444" w:themeColor="text1"/>
        <w:bottom w:val="single" w:sz="4" w:space="0" w:color="046444" w:themeColor="text1"/>
        <w:right w:val="single" w:sz="4" w:space="0" w:color="046444" w:themeColor="text1"/>
      </w:tblBorders>
    </w:tblPr>
    <w:tblStylePr w:type="firstRow">
      <w:rPr>
        <w:b/>
        <w:bCs/>
        <w:color w:val="FFFFFF" w:themeColor="background1"/>
      </w:rPr>
      <w:tblPr/>
      <w:tcPr>
        <w:shd w:val="clear" w:color="auto" w:fill="046444" w:themeFill="text1"/>
      </w:tcPr>
    </w:tblStylePr>
    <w:tblStylePr w:type="lastRow">
      <w:rPr>
        <w:b/>
        <w:bCs/>
      </w:rPr>
      <w:tblPr/>
      <w:tcPr>
        <w:tcBorders>
          <w:top w:val="double" w:sz="4" w:space="0" w:color="046444"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46444" w:themeColor="text1"/>
          <w:right w:val="single" w:sz="4" w:space="0" w:color="046444" w:themeColor="text1"/>
        </w:tcBorders>
      </w:tcPr>
    </w:tblStylePr>
    <w:tblStylePr w:type="band1Horz">
      <w:tblPr/>
      <w:tcPr>
        <w:tcBorders>
          <w:top w:val="single" w:sz="4" w:space="0" w:color="046444" w:themeColor="text1"/>
          <w:bottom w:val="single" w:sz="4" w:space="0" w:color="046444"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46444" w:themeColor="text1"/>
          <w:left w:val="nil"/>
        </w:tcBorders>
      </w:tcPr>
    </w:tblStylePr>
    <w:tblStylePr w:type="swCell">
      <w:tblPr/>
      <w:tcPr>
        <w:tcBorders>
          <w:top w:val="double" w:sz="4" w:space="0" w:color="046444" w:themeColor="text1"/>
          <w:right w:val="nil"/>
        </w:tcBorders>
      </w:tcPr>
    </w:tblStylePr>
  </w:style>
  <w:style w:type="table" w:styleId="Lijsttabel3-Accent1">
    <w:name w:val="List Table 3 Accent 1"/>
    <w:basedOn w:val="Standaardtabel"/>
    <w:uiPriority w:val="48"/>
    <w:rsid w:val="0097171C"/>
    <w:pPr>
      <w:spacing w:after="260" w:line="240" w:lineRule="auto"/>
    </w:pPr>
    <w:tblPr>
      <w:tblStyleRowBandSize w:val="1"/>
      <w:tblStyleColBandSize w:val="1"/>
      <w:tblBorders>
        <w:top w:val="single" w:sz="4" w:space="0" w:color="156082" w:themeColor="accent1"/>
        <w:left w:val="single" w:sz="4" w:space="0" w:color="156082" w:themeColor="accent1"/>
        <w:bottom w:val="single" w:sz="4" w:space="0" w:color="156082" w:themeColor="accent1"/>
        <w:right w:val="single" w:sz="4" w:space="0" w:color="156082" w:themeColor="accent1"/>
      </w:tblBorders>
    </w:tblPr>
    <w:tblStylePr w:type="firstRow">
      <w:rPr>
        <w:b/>
        <w:bCs/>
        <w:color w:val="FFFFFF" w:themeColor="background1"/>
      </w:rPr>
      <w:tblPr/>
      <w:tcPr>
        <w:shd w:val="clear" w:color="auto" w:fill="156082" w:themeFill="accent1"/>
      </w:tcPr>
    </w:tblStylePr>
    <w:tblStylePr w:type="lastRow">
      <w:rPr>
        <w:b/>
        <w:bCs/>
      </w:rPr>
      <w:tblPr/>
      <w:tcPr>
        <w:tcBorders>
          <w:top w:val="double" w:sz="4" w:space="0" w:color="15608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56082" w:themeColor="accent1"/>
          <w:right w:val="single" w:sz="4" w:space="0" w:color="156082" w:themeColor="accent1"/>
        </w:tcBorders>
      </w:tcPr>
    </w:tblStylePr>
    <w:tblStylePr w:type="band1Horz">
      <w:tblPr/>
      <w:tcPr>
        <w:tcBorders>
          <w:top w:val="single" w:sz="4" w:space="0" w:color="156082" w:themeColor="accent1"/>
          <w:bottom w:val="single" w:sz="4" w:space="0" w:color="15608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56082" w:themeColor="accent1"/>
          <w:left w:val="nil"/>
        </w:tcBorders>
      </w:tcPr>
    </w:tblStylePr>
    <w:tblStylePr w:type="swCell">
      <w:tblPr/>
      <w:tcPr>
        <w:tcBorders>
          <w:top w:val="double" w:sz="4" w:space="0" w:color="156082" w:themeColor="accent1"/>
          <w:right w:val="nil"/>
        </w:tcBorders>
      </w:tcPr>
    </w:tblStylePr>
  </w:style>
  <w:style w:type="table" w:styleId="Lijsttabel3-Accent2">
    <w:name w:val="List Table 3 Accent 2"/>
    <w:basedOn w:val="Standaardtabel"/>
    <w:uiPriority w:val="48"/>
    <w:rsid w:val="0097171C"/>
    <w:pPr>
      <w:spacing w:after="260" w:line="240" w:lineRule="auto"/>
    </w:pPr>
    <w:tblPr>
      <w:tblStyleRowBandSize w:val="1"/>
      <w:tblStyleColBandSize w:val="1"/>
      <w:tblBorders>
        <w:top w:val="single" w:sz="4" w:space="0" w:color="E97132" w:themeColor="accent2"/>
        <w:left w:val="single" w:sz="4" w:space="0" w:color="E97132" w:themeColor="accent2"/>
        <w:bottom w:val="single" w:sz="4" w:space="0" w:color="E97132" w:themeColor="accent2"/>
        <w:right w:val="single" w:sz="4" w:space="0" w:color="E97132" w:themeColor="accent2"/>
      </w:tblBorders>
    </w:tblPr>
    <w:tblStylePr w:type="firstRow">
      <w:rPr>
        <w:b/>
        <w:bCs/>
        <w:color w:val="FFFFFF" w:themeColor="background1"/>
      </w:rPr>
      <w:tblPr/>
      <w:tcPr>
        <w:shd w:val="clear" w:color="auto" w:fill="E97132" w:themeFill="accent2"/>
      </w:tcPr>
    </w:tblStylePr>
    <w:tblStylePr w:type="lastRow">
      <w:rPr>
        <w:b/>
        <w:bCs/>
      </w:rPr>
      <w:tblPr/>
      <w:tcPr>
        <w:tcBorders>
          <w:top w:val="double" w:sz="4" w:space="0" w:color="E9713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97132" w:themeColor="accent2"/>
          <w:right w:val="single" w:sz="4" w:space="0" w:color="E97132" w:themeColor="accent2"/>
        </w:tcBorders>
      </w:tcPr>
    </w:tblStylePr>
    <w:tblStylePr w:type="band1Horz">
      <w:tblPr/>
      <w:tcPr>
        <w:tcBorders>
          <w:top w:val="single" w:sz="4" w:space="0" w:color="E97132" w:themeColor="accent2"/>
          <w:bottom w:val="single" w:sz="4" w:space="0" w:color="E9713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97132" w:themeColor="accent2"/>
          <w:left w:val="nil"/>
        </w:tcBorders>
      </w:tcPr>
    </w:tblStylePr>
    <w:tblStylePr w:type="swCell">
      <w:tblPr/>
      <w:tcPr>
        <w:tcBorders>
          <w:top w:val="double" w:sz="4" w:space="0" w:color="E97132" w:themeColor="accent2"/>
          <w:right w:val="nil"/>
        </w:tcBorders>
      </w:tcPr>
    </w:tblStylePr>
  </w:style>
  <w:style w:type="table" w:styleId="Lijsttabel3-Accent3">
    <w:name w:val="List Table 3 Accent 3"/>
    <w:basedOn w:val="Standaardtabel"/>
    <w:uiPriority w:val="48"/>
    <w:rsid w:val="0097171C"/>
    <w:pPr>
      <w:spacing w:after="260" w:line="240" w:lineRule="auto"/>
    </w:pPr>
    <w:tblPr>
      <w:tblStyleRowBandSize w:val="1"/>
      <w:tblStyleColBandSize w:val="1"/>
      <w:tblBorders>
        <w:top w:val="single" w:sz="4" w:space="0" w:color="196B24" w:themeColor="accent3"/>
        <w:left w:val="single" w:sz="4" w:space="0" w:color="196B24" w:themeColor="accent3"/>
        <w:bottom w:val="single" w:sz="4" w:space="0" w:color="196B24" w:themeColor="accent3"/>
        <w:right w:val="single" w:sz="4" w:space="0" w:color="196B24" w:themeColor="accent3"/>
      </w:tblBorders>
    </w:tblPr>
    <w:tblStylePr w:type="firstRow">
      <w:rPr>
        <w:b/>
        <w:bCs/>
        <w:color w:val="FFFFFF" w:themeColor="background1"/>
      </w:rPr>
      <w:tblPr/>
      <w:tcPr>
        <w:shd w:val="clear" w:color="auto" w:fill="196B24" w:themeFill="accent3"/>
      </w:tcPr>
    </w:tblStylePr>
    <w:tblStylePr w:type="lastRow">
      <w:rPr>
        <w:b/>
        <w:bCs/>
      </w:rPr>
      <w:tblPr/>
      <w:tcPr>
        <w:tcBorders>
          <w:top w:val="double" w:sz="4" w:space="0" w:color="196B24"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96B24" w:themeColor="accent3"/>
          <w:right w:val="single" w:sz="4" w:space="0" w:color="196B24" w:themeColor="accent3"/>
        </w:tcBorders>
      </w:tcPr>
    </w:tblStylePr>
    <w:tblStylePr w:type="band1Horz">
      <w:tblPr/>
      <w:tcPr>
        <w:tcBorders>
          <w:top w:val="single" w:sz="4" w:space="0" w:color="196B24" w:themeColor="accent3"/>
          <w:bottom w:val="single" w:sz="4" w:space="0" w:color="196B24"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96B24" w:themeColor="accent3"/>
          <w:left w:val="nil"/>
        </w:tcBorders>
      </w:tcPr>
    </w:tblStylePr>
    <w:tblStylePr w:type="swCell">
      <w:tblPr/>
      <w:tcPr>
        <w:tcBorders>
          <w:top w:val="double" w:sz="4" w:space="0" w:color="196B24" w:themeColor="accent3"/>
          <w:right w:val="nil"/>
        </w:tcBorders>
      </w:tcPr>
    </w:tblStylePr>
  </w:style>
  <w:style w:type="table" w:styleId="Lijsttabel3-Accent4">
    <w:name w:val="List Table 3 Accent 4"/>
    <w:basedOn w:val="Standaardtabel"/>
    <w:uiPriority w:val="48"/>
    <w:rsid w:val="0097171C"/>
    <w:pPr>
      <w:spacing w:after="260" w:line="240" w:lineRule="auto"/>
    </w:pPr>
    <w:tblPr>
      <w:tblStyleRowBandSize w:val="1"/>
      <w:tblStyleColBandSize w:val="1"/>
      <w:tblBorders>
        <w:top w:val="single" w:sz="4" w:space="0" w:color="0F9ED5" w:themeColor="accent4"/>
        <w:left w:val="single" w:sz="4" w:space="0" w:color="0F9ED5" w:themeColor="accent4"/>
        <w:bottom w:val="single" w:sz="4" w:space="0" w:color="0F9ED5" w:themeColor="accent4"/>
        <w:right w:val="single" w:sz="4" w:space="0" w:color="0F9ED5" w:themeColor="accent4"/>
      </w:tblBorders>
    </w:tblPr>
    <w:tblStylePr w:type="firstRow">
      <w:rPr>
        <w:b/>
        <w:bCs/>
        <w:color w:val="FFFFFF" w:themeColor="background1"/>
      </w:rPr>
      <w:tblPr/>
      <w:tcPr>
        <w:shd w:val="clear" w:color="auto" w:fill="0F9ED5" w:themeFill="accent4"/>
      </w:tcPr>
    </w:tblStylePr>
    <w:tblStylePr w:type="lastRow">
      <w:rPr>
        <w:b/>
        <w:bCs/>
      </w:rPr>
      <w:tblPr/>
      <w:tcPr>
        <w:tcBorders>
          <w:top w:val="double" w:sz="4" w:space="0" w:color="0F9ED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F9ED5" w:themeColor="accent4"/>
          <w:right w:val="single" w:sz="4" w:space="0" w:color="0F9ED5" w:themeColor="accent4"/>
        </w:tcBorders>
      </w:tcPr>
    </w:tblStylePr>
    <w:tblStylePr w:type="band1Horz">
      <w:tblPr/>
      <w:tcPr>
        <w:tcBorders>
          <w:top w:val="single" w:sz="4" w:space="0" w:color="0F9ED5" w:themeColor="accent4"/>
          <w:bottom w:val="single" w:sz="4" w:space="0" w:color="0F9ED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F9ED5" w:themeColor="accent4"/>
          <w:left w:val="nil"/>
        </w:tcBorders>
      </w:tcPr>
    </w:tblStylePr>
    <w:tblStylePr w:type="swCell">
      <w:tblPr/>
      <w:tcPr>
        <w:tcBorders>
          <w:top w:val="double" w:sz="4" w:space="0" w:color="0F9ED5" w:themeColor="accent4"/>
          <w:right w:val="nil"/>
        </w:tcBorders>
      </w:tcPr>
    </w:tblStylePr>
  </w:style>
  <w:style w:type="table" w:styleId="Lijsttabel3-Accent5">
    <w:name w:val="List Table 3 Accent 5"/>
    <w:basedOn w:val="Standaardtabel"/>
    <w:uiPriority w:val="48"/>
    <w:rsid w:val="0097171C"/>
    <w:pPr>
      <w:spacing w:after="260" w:line="240" w:lineRule="auto"/>
    </w:pPr>
    <w:tblPr>
      <w:tblStyleRowBandSize w:val="1"/>
      <w:tblStyleColBandSize w:val="1"/>
      <w:tblBorders>
        <w:top w:val="single" w:sz="4" w:space="0" w:color="A02B93" w:themeColor="accent5"/>
        <w:left w:val="single" w:sz="4" w:space="0" w:color="A02B93" w:themeColor="accent5"/>
        <w:bottom w:val="single" w:sz="4" w:space="0" w:color="A02B93" w:themeColor="accent5"/>
        <w:right w:val="single" w:sz="4" w:space="0" w:color="A02B93" w:themeColor="accent5"/>
      </w:tblBorders>
    </w:tblPr>
    <w:tblStylePr w:type="firstRow">
      <w:rPr>
        <w:b/>
        <w:bCs/>
        <w:color w:val="FFFFFF" w:themeColor="background1"/>
      </w:rPr>
      <w:tblPr/>
      <w:tcPr>
        <w:shd w:val="clear" w:color="auto" w:fill="A02B93" w:themeFill="accent5"/>
      </w:tcPr>
    </w:tblStylePr>
    <w:tblStylePr w:type="lastRow">
      <w:rPr>
        <w:b/>
        <w:bCs/>
      </w:rPr>
      <w:tblPr/>
      <w:tcPr>
        <w:tcBorders>
          <w:top w:val="double" w:sz="4" w:space="0" w:color="A02B93"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02B93" w:themeColor="accent5"/>
          <w:right w:val="single" w:sz="4" w:space="0" w:color="A02B93" w:themeColor="accent5"/>
        </w:tcBorders>
      </w:tcPr>
    </w:tblStylePr>
    <w:tblStylePr w:type="band1Horz">
      <w:tblPr/>
      <w:tcPr>
        <w:tcBorders>
          <w:top w:val="single" w:sz="4" w:space="0" w:color="A02B93" w:themeColor="accent5"/>
          <w:bottom w:val="single" w:sz="4" w:space="0" w:color="A02B93"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02B93" w:themeColor="accent5"/>
          <w:left w:val="nil"/>
        </w:tcBorders>
      </w:tcPr>
    </w:tblStylePr>
    <w:tblStylePr w:type="swCell">
      <w:tblPr/>
      <w:tcPr>
        <w:tcBorders>
          <w:top w:val="double" w:sz="4" w:space="0" w:color="A02B93" w:themeColor="accent5"/>
          <w:right w:val="nil"/>
        </w:tcBorders>
      </w:tcPr>
    </w:tblStylePr>
  </w:style>
  <w:style w:type="table" w:styleId="Lijsttabel3-Accent6">
    <w:name w:val="List Table 3 Accent 6"/>
    <w:basedOn w:val="Standaardtabel"/>
    <w:uiPriority w:val="48"/>
    <w:rsid w:val="0097171C"/>
    <w:pPr>
      <w:spacing w:after="260" w:line="240" w:lineRule="auto"/>
    </w:pPr>
    <w:tblPr>
      <w:tblStyleRowBandSize w:val="1"/>
      <w:tblStyleColBandSize w:val="1"/>
      <w:tblBorders>
        <w:top w:val="single" w:sz="4" w:space="0" w:color="4EA72E" w:themeColor="accent6"/>
        <w:left w:val="single" w:sz="4" w:space="0" w:color="4EA72E" w:themeColor="accent6"/>
        <w:bottom w:val="single" w:sz="4" w:space="0" w:color="4EA72E" w:themeColor="accent6"/>
        <w:right w:val="single" w:sz="4" w:space="0" w:color="4EA72E" w:themeColor="accent6"/>
      </w:tblBorders>
    </w:tblPr>
    <w:tblStylePr w:type="firstRow">
      <w:rPr>
        <w:b/>
        <w:bCs/>
        <w:color w:val="FFFFFF" w:themeColor="background1"/>
      </w:rPr>
      <w:tblPr/>
      <w:tcPr>
        <w:shd w:val="clear" w:color="auto" w:fill="4EA72E" w:themeFill="accent6"/>
      </w:tcPr>
    </w:tblStylePr>
    <w:tblStylePr w:type="lastRow">
      <w:rPr>
        <w:b/>
        <w:bCs/>
      </w:rPr>
      <w:tblPr/>
      <w:tcPr>
        <w:tcBorders>
          <w:top w:val="double" w:sz="4" w:space="0" w:color="4EA72E"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EA72E" w:themeColor="accent6"/>
          <w:right w:val="single" w:sz="4" w:space="0" w:color="4EA72E" w:themeColor="accent6"/>
        </w:tcBorders>
      </w:tcPr>
    </w:tblStylePr>
    <w:tblStylePr w:type="band1Horz">
      <w:tblPr/>
      <w:tcPr>
        <w:tcBorders>
          <w:top w:val="single" w:sz="4" w:space="0" w:color="4EA72E" w:themeColor="accent6"/>
          <w:bottom w:val="single" w:sz="4" w:space="0" w:color="4EA72E"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EA72E" w:themeColor="accent6"/>
          <w:left w:val="nil"/>
        </w:tcBorders>
      </w:tcPr>
    </w:tblStylePr>
    <w:tblStylePr w:type="swCell">
      <w:tblPr/>
      <w:tcPr>
        <w:tcBorders>
          <w:top w:val="double" w:sz="4" w:space="0" w:color="4EA72E" w:themeColor="accent6"/>
          <w:right w:val="nil"/>
        </w:tcBorders>
      </w:tcPr>
    </w:tblStylePr>
  </w:style>
  <w:style w:type="table" w:styleId="Lijsttabel4">
    <w:name w:val="List Table 4"/>
    <w:basedOn w:val="Standaardtabel"/>
    <w:uiPriority w:val="49"/>
    <w:rsid w:val="0097171C"/>
    <w:pPr>
      <w:spacing w:after="260" w:line="240" w:lineRule="auto"/>
    </w:pPr>
    <w:tblPr>
      <w:tblStyleRowBandSize w:val="1"/>
      <w:tblStyleColBandSize w:val="1"/>
      <w:tblBorders>
        <w:top w:val="single" w:sz="4" w:space="0" w:color="14F5AA" w:themeColor="text1" w:themeTint="99"/>
        <w:left w:val="single" w:sz="4" w:space="0" w:color="14F5AA" w:themeColor="text1" w:themeTint="99"/>
        <w:bottom w:val="single" w:sz="4" w:space="0" w:color="14F5AA" w:themeColor="text1" w:themeTint="99"/>
        <w:right w:val="single" w:sz="4" w:space="0" w:color="14F5AA" w:themeColor="text1" w:themeTint="99"/>
        <w:insideH w:val="single" w:sz="4" w:space="0" w:color="14F5AA" w:themeColor="text1" w:themeTint="99"/>
      </w:tblBorders>
    </w:tblPr>
    <w:tblStylePr w:type="firstRow">
      <w:rPr>
        <w:b/>
        <w:bCs/>
        <w:color w:val="FFFFFF" w:themeColor="background1"/>
      </w:rPr>
      <w:tblPr/>
      <w:tcPr>
        <w:tcBorders>
          <w:top w:val="single" w:sz="4" w:space="0" w:color="046444" w:themeColor="text1"/>
          <w:left w:val="single" w:sz="4" w:space="0" w:color="046444" w:themeColor="text1"/>
          <w:bottom w:val="single" w:sz="4" w:space="0" w:color="046444" w:themeColor="text1"/>
          <w:right w:val="single" w:sz="4" w:space="0" w:color="046444" w:themeColor="text1"/>
          <w:insideH w:val="nil"/>
        </w:tcBorders>
        <w:shd w:val="clear" w:color="auto" w:fill="046444" w:themeFill="text1"/>
      </w:tcPr>
    </w:tblStylePr>
    <w:tblStylePr w:type="lastRow">
      <w:rPr>
        <w:b/>
        <w:bCs/>
      </w:rPr>
      <w:tblPr/>
      <w:tcPr>
        <w:tcBorders>
          <w:top w:val="double" w:sz="4" w:space="0" w:color="14F5AA" w:themeColor="text1" w:themeTint="99"/>
        </w:tcBorders>
      </w:tcPr>
    </w:tblStylePr>
    <w:tblStylePr w:type="firstCol">
      <w:rPr>
        <w:b/>
        <w:bCs/>
      </w:rPr>
    </w:tblStylePr>
    <w:tblStylePr w:type="lastCol">
      <w:rPr>
        <w:b/>
        <w:bCs/>
      </w:rPr>
    </w:tblStylePr>
    <w:tblStylePr w:type="band1Vert">
      <w:tblPr/>
      <w:tcPr>
        <w:shd w:val="clear" w:color="auto" w:fill="B0FCE2" w:themeFill="text1" w:themeFillTint="33"/>
      </w:tcPr>
    </w:tblStylePr>
    <w:tblStylePr w:type="band1Horz">
      <w:tblPr/>
      <w:tcPr>
        <w:shd w:val="clear" w:color="auto" w:fill="B0FCE2" w:themeFill="text1" w:themeFillTint="33"/>
      </w:tcPr>
    </w:tblStylePr>
  </w:style>
  <w:style w:type="table" w:styleId="Lijsttabel4-Accent1">
    <w:name w:val="List Table 4 Accent 1"/>
    <w:basedOn w:val="Standaardtabel"/>
    <w:uiPriority w:val="49"/>
    <w:rsid w:val="0097171C"/>
    <w:pPr>
      <w:spacing w:after="26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tcBorders>
        <w:shd w:val="clear" w:color="auto" w:fill="156082" w:themeFill="accent1"/>
      </w:tcPr>
    </w:tblStylePr>
    <w:tblStylePr w:type="lastRow">
      <w:rPr>
        <w:b/>
        <w:bCs/>
      </w:rPr>
      <w:tblPr/>
      <w:tcPr>
        <w:tcBorders>
          <w:top w:val="doub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Lijsttabel4-Accent2">
    <w:name w:val="List Table 4 Accent 2"/>
    <w:basedOn w:val="Standaardtabel"/>
    <w:uiPriority w:val="49"/>
    <w:rsid w:val="0097171C"/>
    <w:pPr>
      <w:spacing w:after="260" w:line="240" w:lineRule="auto"/>
    </w:p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tblBorders>
    </w:tblPr>
    <w:tblStylePr w:type="firstRow">
      <w:rPr>
        <w:b/>
        <w:bCs/>
        <w:color w:val="FFFFFF" w:themeColor="background1"/>
      </w:rPr>
      <w:tblPr/>
      <w:tcPr>
        <w:tcBorders>
          <w:top w:val="single" w:sz="4" w:space="0" w:color="E97132" w:themeColor="accent2"/>
          <w:left w:val="single" w:sz="4" w:space="0" w:color="E97132" w:themeColor="accent2"/>
          <w:bottom w:val="single" w:sz="4" w:space="0" w:color="E97132" w:themeColor="accent2"/>
          <w:right w:val="single" w:sz="4" w:space="0" w:color="E97132" w:themeColor="accent2"/>
          <w:insideH w:val="nil"/>
        </w:tcBorders>
        <w:shd w:val="clear" w:color="auto" w:fill="E97132" w:themeFill="accent2"/>
      </w:tcPr>
    </w:tblStylePr>
    <w:tblStylePr w:type="lastRow">
      <w:rPr>
        <w:b/>
        <w:bCs/>
      </w:rPr>
      <w:tblPr/>
      <w:tcPr>
        <w:tcBorders>
          <w:top w:val="double" w:sz="4" w:space="0" w:color="F1A983" w:themeColor="accent2" w:themeTint="99"/>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Lijsttabel4-Accent3">
    <w:name w:val="List Table 4 Accent 3"/>
    <w:basedOn w:val="Standaardtabel"/>
    <w:uiPriority w:val="49"/>
    <w:rsid w:val="0097171C"/>
    <w:pPr>
      <w:spacing w:after="260" w:line="240" w:lineRule="auto"/>
    </w:p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tblBorders>
    </w:tblPr>
    <w:tblStylePr w:type="firstRow">
      <w:rPr>
        <w:b/>
        <w:bCs/>
        <w:color w:val="FFFFFF" w:themeColor="background1"/>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insideH w:val="nil"/>
        </w:tcBorders>
        <w:shd w:val="clear" w:color="auto" w:fill="196B24" w:themeFill="accent3"/>
      </w:tcPr>
    </w:tblStylePr>
    <w:tblStylePr w:type="lastRow">
      <w:rPr>
        <w:b/>
        <w:bCs/>
      </w:rPr>
      <w:tblPr/>
      <w:tcPr>
        <w:tcBorders>
          <w:top w:val="double" w:sz="4" w:space="0" w:color="47D459" w:themeColor="accent3" w:themeTint="99"/>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Lijsttabel4-Accent4">
    <w:name w:val="List Table 4 Accent 4"/>
    <w:basedOn w:val="Standaardtabel"/>
    <w:uiPriority w:val="49"/>
    <w:rsid w:val="0097171C"/>
    <w:pPr>
      <w:spacing w:after="26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tcBorders>
        <w:shd w:val="clear" w:color="auto" w:fill="0F9ED5" w:themeFill="accent4"/>
      </w:tcPr>
    </w:tblStylePr>
    <w:tblStylePr w:type="lastRow">
      <w:rPr>
        <w:b/>
        <w:bCs/>
      </w:rPr>
      <w:tblPr/>
      <w:tcPr>
        <w:tcBorders>
          <w:top w:val="double" w:sz="4" w:space="0" w:color="60CAF3" w:themeColor="accent4" w:themeTint="99"/>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Lijsttabel4-Accent5">
    <w:name w:val="List Table 4 Accent 5"/>
    <w:basedOn w:val="Standaardtabel"/>
    <w:uiPriority w:val="49"/>
    <w:rsid w:val="0097171C"/>
    <w:pPr>
      <w:spacing w:after="260" w:line="240" w:lineRule="auto"/>
    </w:p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tblBorders>
    </w:tblPr>
    <w:tblStylePr w:type="firstRow">
      <w:rPr>
        <w:b/>
        <w:bCs/>
        <w:color w:val="FFFFFF" w:themeColor="background1"/>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insideH w:val="nil"/>
        </w:tcBorders>
        <w:shd w:val="clear" w:color="auto" w:fill="A02B93" w:themeFill="accent5"/>
      </w:tcPr>
    </w:tblStylePr>
    <w:tblStylePr w:type="lastRow">
      <w:rPr>
        <w:b/>
        <w:bCs/>
      </w:rPr>
      <w:tblPr/>
      <w:tcPr>
        <w:tcBorders>
          <w:top w:val="double" w:sz="4" w:space="0" w:color="D86DCB" w:themeColor="accent5" w:themeTint="99"/>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Lijsttabel4-Accent6">
    <w:name w:val="List Table 4 Accent 6"/>
    <w:basedOn w:val="Standaardtabel"/>
    <w:uiPriority w:val="49"/>
    <w:rsid w:val="0097171C"/>
    <w:pPr>
      <w:spacing w:after="260" w:line="240" w:lineRule="auto"/>
    </w:p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tblBorders>
    </w:tblPr>
    <w:tblStylePr w:type="firstRow">
      <w:rPr>
        <w:b/>
        <w:bCs/>
        <w:color w:val="FFFFFF" w:themeColor="background1"/>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insideH w:val="nil"/>
        </w:tcBorders>
        <w:shd w:val="clear" w:color="auto" w:fill="4EA72E" w:themeFill="accent6"/>
      </w:tcPr>
    </w:tblStylePr>
    <w:tblStylePr w:type="lastRow">
      <w:rPr>
        <w:b/>
        <w:bCs/>
      </w:rPr>
      <w:tblPr/>
      <w:tcPr>
        <w:tcBorders>
          <w:top w:val="double" w:sz="4" w:space="0" w:color="8DD873" w:themeColor="accent6" w:themeTint="99"/>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Lijsttabel5donker">
    <w:name w:val="List Table 5 Dark"/>
    <w:basedOn w:val="Standaardtabel"/>
    <w:uiPriority w:val="50"/>
    <w:rsid w:val="0097171C"/>
    <w:pPr>
      <w:spacing w:after="260" w:line="240" w:lineRule="auto"/>
    </w:pPr>
    <w:rPr>
      <w:color w:val="FFFFFF" w:themeColor="background1"/>
    </w:rPr>
    <w:tblPr>
      <w:tblStyleRowBandSize w:val="1"/>
      <w:tblStyleColBandSize w:val="1"/>
      <w:tblBorders>
        <w:top w:val="single" w:sz="24" w:space="0" w:color="046444" w:themeColor="text1"/>
        <w:left w:val="single" w:sz="24" w:space="0" w:color="046444" w:themeColor="text1"/>
        <w:bottom w:val="single" w:sz="24" w:space="0" w:color="046444" w:themeColor="text1"/>
        <w:right w:val="single" w:sz="24" w:space="0" w:color="046444" w:themeColor="text1"/>
      </w:tblBorders>
    </w:tblPr>
    <w:tcPr>
      <w:shd w:val="clear" w:color="auto" w:fill="046444"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1">
    <w:name w:val="List Table 5 Dark Accent 1"/>
    <w:basedOn w:val="Standaardtabel"/>
    <w:uiPriority w:val="50"/>
    <w:rsid w:val="0097171C"/>
    <w:pPr>
      <w:spacing w:after="260" w:line="240" w:lineRule="auto"/>
    </w:pPr>
    <w:rPr>
      <w:color w:val="FFFFFF" w:themeColor="background1"/>
    </w:rPr>
    <w:tblPr>
      <w:tblStyleRowBandSize w:val="1"/>
      <w:tblStyleColBandSize w:val="1"/>
      <w:tblBorders>
        <w:top w:val="single" w:sz="24" w:space="0" w:color="156082" w:themeColor="accent1"/>
        <w:left w:val="single" w:sz="24" w:space="0" w:color="156082" w:themeColor="accent1"/>
        <w:bottom w:val="single" w:sz="24" w:space="0" w:color="156082" w:themeColor="accent1"/>
        <w:right w:val="single" w:sz="24" w:space="0" w:color="156082" w:themeColor="accent1"/>
      </w:tblBorders>
    </w:tblPr>
    <w:tcPr>
      <w:shd w:val="clear" w:color="auto" w:fill="156082"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2">
    <w:name w:val="List Table 5 Dark Accent 2"/>
    <w:basedOn w:val="Standaardtabel"/>
    <w:uiPriority w:val="50"/>
    <w:rsid w:val="0097171C"/>
    <w:pPr>
      <w:spacing w:after="260" w:line="240" w:lineRule="auto"/>
    </w:pPr>
    <w:rPr>
      <w:color w:val="FFFFFF" w:themeColor="background1"/>
    </w:rPr>
    <w:tblPr>
      <w:tblStyleRowBandSize w:val="1"/>
      <w:tblStyleColBandSize w:val="1"/>
      <w:tblBorders>
        <w:top w:val="single" w:sz="24" w:space="0" w:color="E97132" w:themeColor="accent2"/>
        <w:left w:val="single" w:sz="24" w:space="0" w:color="E97132" w:themeColor="accent2"/>
        <w:bottom w:val="single" w:sz="24" w:space="0" w:color="E97132" w:themeColor="accent2"/>
        <w:right w:val="single" w:sz="24" w:space="0" w:color="E97132" w:themeColor="accent2"/>
      </w:tblBorders>
    </w:tblPr>
    <w:tcPr>
      <w:shd w:val="clear" w:color="auto" w:fill="E97132"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3">
    <w:name w:val="List Table 5 Dark Accent 3"/>
    <w:basedOn w:val="Standaardtabel"/>
    <w:uiPriority w:val="50"/>
    <w:rsid w:val="0097171C"/>
    <w:pPr>
      <w:spacing w:after="260" w:line="240" w:lineRule="auto"/>
    </w:pPr>
    <w:rPr>
      <w:color w:val="FFFFFF" w:themeColor="background1"/>
    </w:rPr>
    <w:tblPr>
      <w:tblStyleRowBandSize w:val="1"/>
      <w:tblStyleColBandSize w:val="1"/>
      <w:tblBorders>
        <w:top w:val="single" w:sz="24" w:space="0" w:color="196B24" w:themeColor="accent3"/>
        <w:left w:val="single" w:sz="24" w:space="0" w:color="196B24" w:themeColor="accent3"/>
        <w:bottom w:val="single" w:sz="24" w:space="0" w:color="196B24" w:themeColor="accent3"/>
        <w:right w:val="single" w:sz="24" w:space="0" w:color="196B24" w:themeColor="accent3"/>
      </w:tblBorders>
    </w:tblPr>
    <w:tcPr>
      <w:shd w:val="clear" w:color="auto" w:fill="196B24"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4">
    <w:name w:val="List Table 5 Dark Accent 4"/>
    <w:basedOn w:val="Standaardtabel"/>
    <w:uiPriority w:val="50"/>
    <w:rsid w:val="0097171C"/>
    <w:pPr>
      <w:spacing w:after="260" w:line="240" w:lineRule="auto"/>
    </w:pPr>
    <w:rPr>
      <w:color w:val="FFFFFF" w:themeColor="background1"/>
    </w:rPr>
    <w:tblPr>
      <w:tblStyleRowBandSize w:val="1"/>
      <w:tblStyleColBandSize w:val="1"/>
      <w:tblBorders>
        <w:top w:val="single" w:sz="24" w:space="0" w:color="0F9ED5" w:themeColor="accent4"/>
        <w:left w:val="single" w:sz="24" w:space="0" w:color="0F9ED5" w:themeColor="accent4"/>
        <w:bottom w:val="single" w:sz="24" w:space="0" w:color="0F9ED5" w:themeColor="accent4"/>
        <w:right w:val="single" w:sz="24" w:space="0" w:color="0F9ED5" w:themeColor="accent4"/>
      </w:tblBorders>
    </w:tblPr>
    <w:tcPr>
      <w:shd w:val="clear" w:color="auto" w:fill="0F9ED5"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5">
    <w:name w:val="List Table 5 Dark Accent 5"/>
    <w:basedOn w:val="Standaardtabel"/>
    <w:uiPriority w:val="50"/>
    <w:rsid w:val="0097171C"/>
    <w:pPr>
      <w:spacing w:after="260" w:line="240" w:lineRule="auto"/>
    </w:pPr>
    <w:rPr>
      <w:color w:val="FFFFFF" w:themeColor="background1"/>
    </w:rPr>
    <w:tblPr>
      <w:tblStyleRowBandSize w:val="1"/>
      <w:tblStyleColBandSize w:val="1"/>
      <w:tblBorders>
        <w:top w:val="single" w:sz="24" w:space="0" w:color="A02B93" w:themeColor="accent5"/>
        <w:left w:val="single" w:sz="24" w:space="0" w:color="A02B93" w:themeColor="accent5"/>
        <w:bottom w:val="single" w:sz="24" w:space="0" w:color="A02B93" w:themeColor="accent5"/>
        <w:right w:val="single" w:sz="24" w:space="0" w:color="A02B93" w:themeColor="accent5"/>
      </w:tblBorders>
    </w:tblPr>
    <w:tcPr>
      <w:shd w:val="clear" w:color="auto" w:fill="A02B93"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6">
    <w:name w:val="List Table 5 Dark Accent 6"/>
    <w:basedOn w:val="Standaardtabel"/>
    <w:uiPriority w:val="50"/>
    <w:rsid w:val="0097171C"/>
    <w:pPr>
      <w:spacing w:after="260" w:line="240" w:lineRule="auto"/>
    </w:pPr>
    <w:rPr>
      <w:color w:val="FFFFFF" w:themeColor="background1"/>
    </w:rPr>
    <w:tblPr>
      <w:tblStyleRowBandSize w:val="1"/>
      <w:tblStyleColBandSize w:val="1"/>
      <w:tblBorders>
        <w:top w:val="single" w:sz="24" w:space="0" w:color="4EA72E" w:themeColor="accent6"/>
        <w:left w:val="single" w:sz="24" w:space="0" w:color="4EA72E" w:themeColor="accent6"/>
        <w:bottom w:val="single" w:sz="24" w:space="0" w:color="4EA72E" w:themeColor="accent6"/>
        <w:right w:val="single" w:sz="24" w:space="0" w:color="4EA72E" w:themeColor="accent6"/>
      </w:tblBorders>
    </w:tblPr>
    <w:tcPr>
      <w:shd w:val="clear" w:color="auto" w:fill="4EA72E"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6kleurrijk">
    <w:name w:val="List Table 6 Colorful"/>
    <w:basedOn w:val="Standaardtabel"/>
    <w:uiPriority w:val="51"/>
    <w:rsid w:val="0097171C"/>
    <w:pPr>
      <w:spacing w:after="260" w:line="240" w:lineRule="auto"/>
    </w:pPr>
    <w:rPr>
      <w:color w:val="046444" w:themeColor="text1"/>
    </w:rPr>
    <w:tblPr>
      <w:tblStyleRowBandSize w:val="1"/>
      <w:tblStyleColBandSize w:val="1"/>
      <w:tblBorders>
        <w:top w:val="single" w:sz="4" w:space="0" w:color="046444" w:themeColor="text1"/>
        <w:bottom w:val="single" w:sz="4" w:space="0" w:color="046444" w:themeColor="text1"/>
      </w:tblBorders>
    </w:tblPr>
    <w:tblStylePr w:type="firstRow">
      <w:rPr>
        <w:b/>
        <w:bCs/>
      </w:rPr>
      <w:tblPr/>
      <w:tcPr>
        <w:tcBorders>
          <w:bottom w:val="single" w:sz="4" w:space="0" w:color="046444" w:themeColor="text1"/>
        </w:tcBorders>
      </w:tcPr>
    </w:tblStylePr>
    <w:tblStylePr w:type="lastRow">
      <w:rPr>
        <w:b/>
        <w:bCs/>
      </w:rPr>
      <w:tblPr/>
      <w:tcPr>
        <w:tcBorders>
          <w:top w:val="double" w:sz="4" w:space="0" w:color="046444" w:themeColor="text1"/>
        </w:tcBorders>
      </w:tcPr>
    </w:tblStylePr>
    <w:tblStylePr w:type="firstCol">
      <w:rPr>
        <w:b/>
        <w:bCs/>
      </w:rPr>
    </w:tblStylePr>
    <w:tblStylePr w:type="lastCol">
      <w:rPr>
        <w:b/>
        <w:bCs/>
      </w:rPr>
    </w:tblStylePr>
    <w:tblStylePr w:type="band1Vert">
      <w:tblPr/>
      <w:tcPr>
        <w:shd w:val="clear" w:color="auto" w:fill="B0FCE2" w:themeFill="text1" w:themeFillTint="33"/>
      </w:tcPr>
    </w:tblStylePr>
    <w:tblStylePr w:type="band1Horz">
      <w:tblPr/>
      <w:tcPr>
        <w:shd w:val="clear" w:color="auto" w:fill="B0FCE2" w:themeFill="text1" w:themeFillTint="33"/>
      </w:tcPr>
    </w:tblStylePr>
  </w:style>
  <w:style w:type="table" w:styleId="Lijsttabel6kleurrijk-Accent1">
    <w:name w:val="List Table 6 Colorful Accent 1"/>
    <w:basedOn w:val="Standaardtabel"/>
    <w:uiPriority w:val="51"/>
    <w:rsid w:val="0097171C"/>
    <w:pPr>
      <w:spacing w:after="260" w:line="240" w:lineRule="auto"/>
    </w:pPr>
    <w:rPr>
      <w:color w:val="0F4761" w:themeColor="accent1" w:themeShade="BF"/>
    </w:rPr>
    <w:tblPr>
      <w:tblStyleRowBandSize w:val="1"/>
      <w:tblStyleColBandSize w:val="1"/>
      <w:tblBorders>
        <w:top w:val="single" w:sz="4" w:space="0" w:color="156082" w:themeColor="accent1"/>
        <w:bottom w:val="single" w:sz="4" w:space="0" w:color="156082" w:themeColor="accent1"/>
      </w:tblBorders>
    </w:tblPr>
    <w:tblStylePr w:type="firstRow">
      <w:rPr>
        <w:b/>
        <w:bCs/>
      </w:rPr>
      <w:tblPr/>
      <w:tcPr>
        <w:tcBorders>
          <w:bottom w:val="single" w:sz="4" w:space="0" w:color="156082" w:themeColor="accent1"/>
        </w:tcBorders>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Lijsttabel6kleurrijk-Accent2">
    <w:name w:val="List Table 6 Colorful Accent 2"/>
    <w:basedOn w:val="Standaardtabel"/>
    <w:uiPriority w:val="51"/>
    <w:rsid w:val="0097171C"/>
    <w:pPr>
      <w:spacing w:after="260" w:line="240" w:lineRule="auto"/>
    </w:pPr>
    <w:rPr>
      <w:color w:val="BF4E14" w:themeColor="accent2" w:themeShade="BF"/>
    </w:rPr>
    <w:tblPr>
      <w:tblStyleRowBandSize w:val="1"/>
      <w:tblStyleColBandSize w:val="1"/>
      <w:tblBorders>
        <w:top w:val="single" w:sz="4" w:space="0" w:color="E97132" w:themeColor="accent2"/>
        <w:bottom w:val="single" w:sz="4" w:space="0" w:color="E97132" w:themeColor="accent2"/>
      </w:tblBorders>
    </w:tblPr>
    <w:tblStylePr w:type="firstRow">
      <w:rPr>
        <w:b/>
        <w:bCs/>
      </w:rPr>
      <w:tblPr/>
      <w:tcPr>
        <w:tcBorders>
          <w:bottom w:val="single" w:sz="4" w:space="0" w:color="E97132" w:themeColor="accent2"/>
        </w:tcBorders>
      </w:tcPr>
    </w:tblStylePr>
    <w:tblStylePr w:type="lastRow">
      <w:rPr>
        <w:b/>
        <w:bCs/>
      </w:rPr>
      <w:tblPr/>
      <w:tcPr>
        <w:tcBorders>
          <w:top w:val="double" w:sz="4" w:space="0" w:color="E97132" w:themeColor="accent2"/>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Lijsttabel6kleurrijk-Accent3">
    <w:name w:val="List Table 6 Colorful Accent 3"/>
    <w:basedOn w:val="Standaardtabel"/>
    <w:uiPriority w:val="51"/>
    <w:rsid w:val="0097171C"/>
    <w:pPr>
      <w:spacing w:after="260" w:line="240" w:lineRule="auto"/>
    </w:pPr>
    <w:rPr>
      <w:color w:val="124F1A" w:themeColor="accent3" w:themeShade="BF"/>
    </w:rPr>
    <w:tblPr>
      <w:tblStyleRowBandSize w:val="1"/>
      <w:tblStyleColBandSize w:val="1"/>
      <w:tblBorders>
        <w:top w:val="single" w:sz="4" w:space="0" w:color="196B24" w:themeColor="accent3"/>
        <w:bottom w:val="single" w:sz="4" w:space="0" w:color="196B24" w:themeColor="accent3"/>
      </w:tblBorders>
    </w:tblPr>
    <w:tblStylePr w:type="firstRow">
      <w:rPr>
        <w:b/>
        <w:bCs/>
      </w:rPr>
      <w:tblPr/>
      <w:tcPr>
        <w:tcBorders>
          <w:bottom w:val="single" w:sz="4" w:space="0" w:color="196B24" w:themeColor="accent3"/>
        </w:tcBorders>
      </w:tcPr>
    </w:tblStylePr>
    <w:tblStylePr w:type="lastRow">
      <w:rPr>
        <w:b/>
        <w:bCs/>
      </w:rPr>
      <w:tblPr/>
      <w:tcPr>
        <w:tcBorders>
          <w:top w:val="double" w:sz="4" w:space="0" w:color="196B24" w:themeColor="accent3"/>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Lijsttabel6kleurrijk-Accent4">
    <w:name w:val="List Table 6 Colorful Accent 4"/>
    <w:basedOn w:val="Standaardtabel"/>
    <w:uiPriority w:val="51"/>
    <w:rsid w:val="0097171C"/>
    <w:pPr>
      <w:spacing w:after="260" w:line="240" w:lineRule="auto"/>
    </w:pPr>
    <w:rPr>
      <w:color w:val="0B769F" w:themeColor="accent4" w:themeShade="BF"/>
    </w:rPr>
    <w:tblPr>
      <w:tblStyleRowBandSize w:val="1"/>
      <w:tblStyleColBandSize w:val="1"/>
      <w:tblBorders>
        <w:top w:val="single" w:sz="4" w:space="0" w:color="0F9ED5" w:themeColor="accent4"/>
        <w:bottom w:val="single" w:sz="4" w:space="0" w:color="0F9ED5" w:themeColor="accent4"/>
      </w:tblBorders>
    </w:tblPr>
    <w:tblStylePr w:type="firstRow">
      <w:rPr>
        <w:b/>
        <w:bCs/>
      </w:rPr>
      <w:tblPr/>
      <w:tcPr>
        <w:tcBorders>
          <w:bottom w:val="single" w:sz="4" w:space="0" w:color="0F9ED5" w:themeColor="accent4"/>
        </w:tcBorders>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Lijsttabel6kleurrijk-Accent5">
    <w:name w:val="List Table 6 Colorful Accent 5"/>
    <w:basedOn w:val="Standaardtabel"/>
    <w:uiPriority w:val="51"/>
    <w:rsid w:val="0097171C"/>
    <w:pPr>
      <w:spacing w:after="260" w:line="240" w:lineRule="auto"/>
    </w:pPr>
    <w:rPr>
      <w:color w:val="77206D" w:themeColor="accent5" w:themeShade="BF"/>
    </w:rPr>
    <w:tblPr>
      <w:tblStyleRowBandSize w:val="1"/>
      <w:tblStyleColBandSize w:val="1"/>
      <w:tblBorders>
        <w:top w:val="single" w:sz="4" w:space="0" w:color="A02B93" w:themeColor="accent5"/>
        <w:bottom w:val="single" w:sz="4" w:space="0" w:color="A02B93" w:themeColor="accent5"/>
      </w:tblBorders>
    </w:tblPr>
    <w:tblStylePr w:type="firstRow">
      <w:rPr>
        <w:b/>
        <w:bCs/>
      </w:rPr>
      <w:tblPr/>
      <w:tcPr>
        <w:tcBorders>
          <w:bottom w:val="single" w:sz="4" w:space="0" w:color="A02B93" w:themeColor="accent5"/>
        </w:tcBorders>
      </w:tcPr>
    </w:tblStylePr>
    <w:tblStylePr w:type="lastRow">
      <w:rPr>
        <w:b/>
        <w:bCs/>
      </w:rPr>
      <w:tblPr/>
      <w:tcPr>
        <w:tcBorders>
          <w:top w:val="double" w:sz="4" w:space="0" w:color="A02B93" w:themeColor="accent5"/>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Lijsttabel6kleurrijk-Accent6">
    <w:name w:val="List Table 6 Colorful Accent 6"/>
    <w:basedOn w:val="Standaardtabel"/>
    <w:uiPriority w:val="51"/>
    <w:rsid w:val="0097171C"/>
    <w:pPr>
      <w:spacing w:after="260" w:line="240" w:lineRule="auto"/>
    </w:pPr>
    <w:rPr>
      <w:color w:val="3A7C22" w:themeColor="accent6" w:themeShade="BF"/>
    </w:rPr>
    <w:tblPr>
      <w:tblStyleRowBandSize w:val="1"/>
      <w:tblStyleColBandSize w:val="1"/>
      <w:tblBorders>
        <w:top w:val="single" w:sz="4" w:space="0" w:color="4EA72E" w:themeColor="accent6"/>
        <w:bottom w:val="single" w:sz="4" w:space="0" w:color="4EA72E" w:themeColor="accent6"/>
      </w:tblBorders>
    </w:tblPr>
    <w:tblStylePr w:type="firstRow">
      <w:rPr>
        <w:b/>
        <w:bCs/>
      </w:rPr>
      <w:tblPr/>
      <w:tcPr>
        <w:tcBorders>
          <w:bottom w:val="single" w:sz="4" w:space="0" w:color="4EA72E" w:themeColor="accent6"/>
        </w:tcBorders>
      </w:tcPr>
    </w:tblStylePr>
    <w:tblStylePr w:type="lastRow">
      <w:rPr>
        <w:b/>
        <w:bCs/>
      </w:rPr>
      <w:tblPr/>
      <w:tcPr>
        <w:tcBorders>
          <w:top w:val="double" w:sz="4" w:space="0" w:color="4EA72E" w:themeColor="accent6"/>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Lijsttabel7kleurrijk">
    <w:name w:val="List Table 7 Colorful"/>
    <w:basedOn w:val="Standaardtabel"/>
    <w:uiPriority w:val="52"/>
    <w:rsid w:val="0097171C"/>
    <w:pPr>
      <w:spacing w:after="260" w:line="240" w:lineRule="auto"/>
    </w:pPr>
    <w:rPr>
      <w:color w:val="046444"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46444"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46444"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46444"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46444" w:themeColor="text1"/>
        </w:tcBorders>
        <w:shd w:val="clear" w:color="auto" w:fill="FFFFFF" w:themeFill="background1"/>
      </w:tcPr>
    </w:tblStylePr>
    <w:tblStylePr w:type="band1Vert">
      <w:tblPr/>
      <w:tcPr>
        <w:shd w:val="clear" w:color="auto" w:fill="B0FCE2" w:themeFill="text1" w:themeFillTint="33"/>
      </w:tcPr>
    </w:tblStylePr>
    <w:tblStylePr w:type="band1Horz">
      <w:tblPr/>
      <w:tcPr>
        <w:shd w:val="clear" w:color="auto" w:fill="B0FCE2"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1">
    <w:name w:val="List Table 7 Colorful Accent 1"/>
    <w:basedOn w:val="Standaardtabel"/>
    <w:uiPriority w:val="52"/>
    <w:rsid w:val="0097171C"/>
    <w:pPr>
      <w:spacing w:after="260" w:line="240" w:lineRule="auto"/>
    </w:pPr>
    <w:rPr>
      <w:color w:val="0F476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5608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5608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5608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56082" w:themeColor="accent1"/>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2">
    <w:name w:val="List Table 7 Colorful Accent 2"/>
    <w:basedOn w:val="Standaardtabel"/>
    <w:uiPriority w:val="52"/>
    <w:rsid w:val="0097171C"/>
    <w:pPr>
      <w:spacing w:after="260" w:line="240" w:lineRule="auto"/>
    </w:pPr>
    <w:rPr>
      <w:color w:val="BF4E1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9713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9713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9713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97132" w:themeColor="accent2"/>
        </w:tcBorders>
        <w:shd w:val="clear" w:color="auto" w:fill="FFFFFF" w:themeFill="background1"/>
      </w:tcPr>
    </w:tblStylePr>
    <w:tblStylePr w:type="band1Vert">
      <w:tblPr/>
      <w:tcPr>
        <w:shd w:val="clear" w:color="auto" w:fill="FAE2D5" w:themeFill="accent2" w:themeFillTint="33"/>
      </w:tcPr>
    </w:tblStylePr>
    <w:tblStylePr w:type="band1Horz">
      <w:tblPr/>
      <w:tcPr>
        <w:shd w:val="clear" w:color="auto" w:fill="FAE2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3">
    <w:name w:val="List Table 7 Colorful Accent 3"/>
    <w:basedOn w:val="Standaardtabel"/>
    <w:uiPriority w:val="52"/>
    <w:rsid w:val="0097171C"/>
    <w:pPr>
      <w:spacing w:after="260" w:line="240" w:lineRule="auto"/>
    </w:pPr>
    <w:rPr>
      <w:color w:val="124F1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96B24"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96B24"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96B24"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96B24" w:themeColor="accent3"/>
        </w:tcBorders>
        <w:shd w:val="clear" w:color="auto" w:fill="FFFFFF" w:themeFill="background1"/>
      </w:tcPr>
    </w:tblStylePr>
    <w:tblStylePr w:type="band1Vert">
      <w:tblPr/>
      <w:tcPr>
        <w:shd w:val="clear" w:color="auto" w:fill="C1F0C7" w:themeFill="accent3" w:themeFillTint="33"/>
      </w:tcPr>
    </w:tblStylePr>
    <w:tblStylePr w:type="band1Horz">
      <w:tblPr/>
      <w:tcPr>
        <w:shd w:val="clear" w:color="auto" w:fill="C1F0C7"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4">
    <w:name w:val="List Table 7 Colorful Accent 4"/>
    <w:basedOn w:val="Standaardtabel"/>
    <w:uiPriority w:val="52"/>
    <w:rsid w:val="0097171C"/>
    <w:pPr>
      <w:spacing w:after="260" w:line="240" w:lineRule="auto"/>
    </w:pPr>
    <w:rPr>
      <w:color w:val="0B769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F9ED5"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F9ED5"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F9ED5"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F9ED5" w:themeColor="accent4"/>
        </w:tcBorders>
        <w:shd w:val="clear" w:color="auto" w:fill="FFFFFF" w:themeFill="background1"/>
      </w:tcPr>
    </w:tblStylePr>
    <w:tblStylePr w:type="band1Vert">
      <w:tblPr/>
      <w:tcPr>
        <w:shd w:val="clear" w:color="auto" w:fill="CAEDFB" w:themeFill="accent4" w:themeFillTint="33"/>
      </w:tcPr>
    </w:tblStylePr>
    <w:tblStylePr w:type="band1Horz">
      <w:tblPr/>
      <w:tcPr>
        <w:shd w:val="clear" w:color="auto" w:fill="CAEDFB"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5">
    <w:name w:val="List Table 7 Colorful Accent 5"/>
    <w:basedOn w:val="Standaardtabel"/>
    <w:uiPriority w:val="52"/>
    <w:rsid w:val="0097171C"/>
    <w:pPr>
      <w:spacing w:after="260" w:line="240" w:lineRule="auto"/>
    </w:pPr>
    <w:rPr>
      <w:color w:val="77206D"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02B93"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02B93"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02B93"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02B93" w:themeColor="accent5"/>
        </w:tcBorders>
        <w:shd w:val="clear" w:color="auto" w:fill="FFFFFF" w:themeFill="background1"/>
      </w:tcPr>
    </w:tblStylePr>
    <w:tblStylePr w:type="band1Vert">
      <w:tblPr/>
      <w:tcPr>
        <w:shd w:val="clear" w:color="auto" w:fill="F2CEED" w:themeFill="accent5" w:themeFillTint="33"/>
      </w:tcPr>
    </w:tblStylePr>
    <w:tblStylePr w:type="band1Horz">
      <w:tblPr/>
      <w:tcPr>
        <w:shd w:val="clear" w:color="auto" w:fill="F2CEED"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6">
    <w:name w:val="List Table 7 Colorful Accent 6"/>
    <w:basedOn w:val="Standaardtabel"/>
    <w:uiPriority w:val="52"/>
    <w:rsid w:val="0097171C"/>
    <w:pPr>
      <w:spacing w:after="260" w:line="240" w:lineRule="auto"/>
    </w:pPr>
    <w:rPr>
      <w:color w:val="3A7C22"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EA72E"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EA72E"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EA72E"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EA72E" w:themeColor="accent6"/>
        </w:tcBorders>
        <w:shd w:val="clear" w:color="auto" w:fill="FFFFFF" w:themeFill="background1"/>
      </w:tcPr>
    </w:tblStylePr>
    <w:tblStylePr w:type="band1Vert">
      <w:tblPr/>
      <w:tcPr>
        <w:shd w:val="clear" w:color="auto" w:fill="D9F2D0" w:themeFill="accent6" w:themeFillTint="33"/>
      </w:tcPr>
    </w:tblStylePr>
    <w:tblStylePr w:type="band1Horz">
      <w:tblPr/>
      <w:tcPr>
        <w:shd w:val="clear" w:color="auto" w:fill="D9F2D0"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kst">
    <w:name w:val="macro"/>
    <w:link w:val="MacrotekstChar"/>
    <w:uiPriority w:val="99"/>
    <w:semiHidden/>
    <w:rsid w:val="0097171C"/>
    <w:pPr>
      <w:tabs>
        <w:tab w:val="left" w:pos="480"/>
        <w:tab w:val="left" w:pos="960"/>
        <w:tab w:val="left" w:pos="1440"/>
        <w:tab w:val="left" w:pos="1920"/>
        <w:tab w:val="left" w:pos="2400"/>
        <w:tab w:val="left" w:pos="2880"/>
        <w:tab w:val="left" w:pos="3360"/>
        <w:tab w:val="left" w:pos="3840"/>
        <w:tab w:val="left" w:pos="4320"/>
      </w:tabs>
      <w:spacing w:after="260"/>
    </w:pPr>
    <w:rPr>
      <w:rFonts w:ascii="Consolas" w:hAnsi="Consolas"/>
      <w:lang w:val="nl-NL"/>
    </w:rPr>
  </w:style>
  <w:style w:type="character" w:customStyle="1" w:styleId="MacrotekstChar">
    <w:name w:val="Macrotekst Char"/>
    <w:basedOn w:val="Standaardalinea-lettertype"/>
    <w:link w:val="Macrotekst"/>
    <w:uiPriority w:val="99"/>
    <w:semiHidden/>
    <w:rsid w:val="0097171C"/>
    <w:rPr>
      <w:rFonts w:ascii="Consolas" w:hAnsi="Consolas"/>
      <w:lang w:val="nl-NL"/>
    </w:rPr>
  </w:style>
  <w:style w:type="table" w:styleId="Gemiddeldraster1">
    <w:name w:val="Medium Grid 1"/>
    <w:basedOn w:val="Standaardtabel"/>
    <w:uiPriority w:val="67"/>
    <w:semiHidden/>
    <w:unhideWhenUsed/>
    <w:rsid w:val="0097171C"/>
    <w:pPr>
      <w:spacing w:after="260" w:line="240" w:lineRule="auto"/>
    </w:pPr>
    <w:tblPr>
      <w:tblStyleRowBandSize w:val="1"/>
      <w:tblStyleColBandSize w:val="1"/>
      <w:tblBorders>
        <w:top w:val="single" w:sz="8" w:space="0" w:color="08C586" w:themeColor="text1" w:themeTint="BF"/>
        <w:left w:val="single" w:sz="8" w:space="0" w:color="08C586" w:themeColor="text1" w:themeTint="BF"/>
        <w:bottom w:val="single" w:sz="8" w:space="0" w:color="08C586" w:themeColor="text1" w:themeTint="BF"/>
        <w:right w:val="single" w:sz="8" w:space="0" w:color="08C586" w:themeColor="text1" w:themeTint="BF"/>
        <w:insideH w:val="single" w:sz="8" w:space="0" w:color="08C586" w:themeColor="text1" w:themeTint="BF"/>
        <w:insideV w:val="single" w:sz="8" w:space="0" w:color="08C586" w:themeColor="text1" w:themeTint="BF"/>
      </w:tblBorders>
    </w:tblPr>
    <w:tcPr>
      <w:shd w:val="clear" w:color="auto" w:fill="9EFBDC" w:themeFill="text1" w:themeFillTint="3F"/>
    </w:tcPr>
    <w:tblStylePr w:type="firstRow">
      <w:rPr>
        <w:b/>
        <w:bCs/>
      </w:rPr>
    </w:tblStylePr>
    <w:tblStylePr w:type="lastRow">
      <w:rPr>
        <w:b/>
        <w:bCs/>
      </w:rPr>
      <w:tblPr/>
      <w:tcPr>
        <w:tcBorders>
          <w:top w:val="single" w:sz="18" w:space="0" w:color="08C586" w:themeColor="text1" w:themeTint="BF"/>
        </w:tcBorders>
      </w:tcPr>
    </w:tblStylePr>
    <w:tblStylePr w:type="firstCol">
      <w:rPr>
        <w:b/>
        <w:bCs/>
      </w:rPr>
    </w:tblStylePr>
    <w:tblStylePr w:type="lastCol">
      <w:rPr>
        <w:b/>
        <w:bCs/>
      </w:rPr>
    </w:tblStylePr>
    <w:tblStylePr w:type="band1Vert">
      <w:tblPr/>
      <w:tcPr>
        <w:shd w:val="clear" w:color="auto" w:fill="3CF7B9" w:themeFill="text1" w:themeFillTint="7F"/>
      </w:tcPr>
    </w:tblStylePr>
    <w:tblStylePr w:type="band1Horz">
      <w:tblPr/>
      <w:tcPr>
        <w:shd w:val="clear" w:color="auto" w:fill="3CF7B9" w:themeFill="text1" w:themeFillTint="7F"/>
      </w:tcPr>
    </w:tblStylePr>
  </w:style>
  <w:style w:type="table" w:styleId="Gemiddeldraster1-accent1">
    <w:name w:val="Medium Grid 1 Accent 1"/>
    <w:basedOn w:val="Standaardtabel"/>
    <w:uiPriority w:val="67"/>
    <w:semiHidden/>
    <w:unhideWhenUsed/>
    <w:rsid w:val="0097171C"/>
    <w:pPr>
      <w:spacing w:after="260" w:line="240" w:lineRule="auto"/>
    </w:pPr>
    <w:tblPr>
      <w:tblStyleRowBandSize w:val="1"/>
      <w:tblStyleColBandSize w:val="1"/>
      <w:tblBorders>
        <w:top w:val="single" w:sz="8" w:space="0" w:color="2198CF" w:themeColor="accent1" w:themeTint="BF"/>
        <w:left w:val="single" w:sz="8" w:space="0" w:color="2198CF" w:themeColor="accent1" w:themeTint="BF"/>
        <w:bottom w:val="single" w:sz="8" w:space="0" w:color="2198CF" w:themeColor="accent1" w:themeTint="BF"/>
        <w:right w:val="single" w:sz="8" w:space="0" w:color="2198CF" w:themeColor="accent1" w:themeTint="BF"/>
        <w:insideH w:val="single" w:sz="8" w:space="0" w:color="2198CF" w:themeColor="accent1" w:themeTint="BF"/>
        <w:insideV w:val="single" w:sz="8" w:space="0" w:color="2198CF" w:themeColor="accent1" w:themeTint="BF"/>
      </w:tblBorders>
    </w:tblPr>
    <w:tcPr>
      <w:shd w:val="clear" w:color="auto" w:fill="B2DEF2" w:themeFill="accent1" w:themeFillTint="3F"/>
    </w:tcPr>
    <w:tblStylePr w:type="firstRow">
      <w:rPr>
        <w:b/>
        <w:bCs/>
      </w:rPr>
    </w:tblStylePr>
    <w:tblStylePr w:type="lastRow">
      <w:rPr>
        <w:b/>
        <w:bCs/>
      </w:rPr>
      <w:tblPr/>
      <w:tcPr>
        <w:tcBorders>
          <w:top w:val="single" w:sz="18" w:space="0" w:color="2198CF" w:themeColor="accent1" w:themeTint="BF"/>
        </w:tcBorders>
      </w:tcPr>
    </w:tblStylePr>
    <w:tblStylePr w:type="firstCol">
      <w:rPr>
        <w:b/>
        <w:bCs/>
      </w:rPr>
    </w:tblStylePr>
    <w:tblStylePr w:type="lastCol">
      <w:rPr>
        <w:b/>
        <w:bCs/>
      </w:rPr>
    </w:tblStylePr>
    <w:tblStylePr w:type="band1Vert">
      <w:tblPr/>
      <w:tcPr>
        <w:shd w:val="clear" w:color="auto" w:fill="64BDE6" w:themeFill="accent1" w:themeFillTint="7F"/>
      </w:tcPr>
    </w:tblStylePr>
    <w:tblStylePr w:type="band1Horz">
      <w:tblPr/>
      <w:tcPr>
        <w:shd w:val="clear" w:color="auto" w:fill="64BDE6" w:themeFill="accent1" w:themeFillTint="7F"/>
      </w:tcPr>
    </w:tblStylePr>
  </w:style>
  <w:style w:type="table" w:styleId="Gemiddeldraster1-accent2">
    <w:name w:val="Medium Grid 1 Accent 2"/>
    <w:basedOn w:val="Standaardtabel"/>
    <w:uiPriority w:val="67"/>
    <w:semiHidden/>
    <w:unhideWhenUsed/>
    <w:rsid w:val="0097171C"/>
    <w:pPr>
      <w:spacing w:after="260" w:line="240" w:lineRule="auto"/>
    </w:pPr>
    <w:tblPr>
      <w:tblStyleRowBandSize w:val="1"/>
      <w:tblStyleColBandSize w:val="1"/>
      <w:tblBorders>
        <w:top w:val="single" w:sz="8" w:space="0" w:color="EE9465" w:themeColor="accent2" w:themeTint="BF"/>
        <w:left w:val="single" w:sz="8" w:space="0" w:color="EE9465" w:themeColor="accent2" w:themeTint="BF"/>
        <w:bottom w:val="single" w:sz="8" w:space="0" w:color="EE9465" w:themeColor="accent2" w:themeTint="BF"/>
        <w:right w:val="single" w:sz="8" w:space="0" w:color="EE9465" w:themeColor="accent2" w:themeTint="BF"/>
        <w:insideH w:val="single" w:sz="8" w:space="0" w:color="EE9465" w:themeColor="accent2" w:themeTint="BF"/>
        <w:insideV w:val="single" w:sz="8" w:space="0" w:color="EE9465" w:themeColor="accent2" w:themeTint="BF"/>
      </w:tblBorders>
    </w:tblPr>
    <w:tcPr>
      <w:shd w:val="clear" w:color="auto" w:fill="F9DBCC" w:themeFill="accent2" w:themeFillTint="3F"/>
    </w:tcPr>
    <w:tblStylePr w:type="firstRow">
      <w:rPr>
        <w:b/>
        <w:bCs/>
      </w:rPr>
    </w:tblStylePr>
    <w:tblStylePr w:type="lastRow">
      <w:rPr>
        <w:b/>
        <w:bCs/>
      </w:rPr>
      <w:tblPr/>
      <w:tcPr>
        <w:tcBorders>
          <w:top w:val="single" w:sz="18" w:space="0" w:color="EE9465" w:themeColor="accent2" w:themeTint="BF"/>
        </w:tcBorders>
      </w:tcPr>
    </w:tblStylePr>
    <w:tblStylePr w:type="firstCol">
      <w:rPr>
        <w:b/>
        <w:bCs/>
      </w:rPr>
    </w:tblStylePr>
    <w:tblStylePr w:type="lastCol">
      <w:rPr>
        <w:b/>
        <w:bCs/>
      </w:rPr>
    </w:tblStylePr>
    <w:tblStylePr w:type="band1Vert">
      <w:tblPr/>
      <w:tcPr>
        <w:shd w:val="clear" w:color="auto" w:fill="F4B798" w:themeFill="accent2" w:themeFillTint="7F"/>
      </w:tcPr>
    </w:tblStylePr>
    <w:tblStylePr w:type="band1Horz">
      <w:tblPr/>
      <w:tcPr>
        <w:shd w:val="clear" w:color="auto" w:fill="F4B798" w:themeFill="accent2" w:themeFillTint="7F"/>
      </w:tcPr>
    </w:tblStylePr>
  </w:style>
  <w:style w:type="table" w:styleId="Gemiddeldraster1-accent3">
    <w:name w:val="Medium Grid 1 Accent 3"/>
    <w:basedOn w:val="Standaardtabel"/>
    <w:uiPriority w:val="67"/>
    <w:semiHidden/>
    <w:unhideWhenUsed/>
    <w:rsid w:val="0097171C"/>
    <w:pPr>
      <w:spacing w:after="260" w:line="240" w:lineRule="auto"/>
    </w:pPr>
    <w:tblPr>
      <w:tblStyleRowBandSize w:val="1"/>
      <w:tblStyleColBandSize w:val="1"/>
      <w:tblBorders>
        <w:top w:val="single" w:sz="8" w:space="0" w:color="2BB73D" w:themeColor="accent3" w:themeTint="BF"/>
        <w:left w:val="single" w:sz="8" w:space="0" w:color="2BB73D" w:themeColor="accent3" w:themeTint="BF"/>
        <w:bottom w:val="single" w:sz="8" w:space="0" w:color="2BB73D" w:themeColor="accent3" w:themeTint="BF"/>
        <w:right w:val="single" w:sz="8" w:space="0" w:color="2BB73D" w:themeColor="accent3" w:themeTint="BF"/>
        <w:insideH w:val="single" w:sz="8" w:space="0" w:color="2BB73D" w:themeColor="accent3" w:themeTint="BF"/>
        <w:insideV w:val="single" w:sz="8" w:space="0" w:color="2BB73D" w:themeColor="accent3" w:themeTint="BF"/>
      </w:tblBorders>
    </w:tblPr>
    <w:tcPr>
      <w:shd w:val="clear" w:color="auto" w:fill="B3EDBA" w:themeFill="accent3" w:themeFillTint="3F"/>
    </w:tcPr>
    <w:tblStylePr w:type="firstRow">
      <w:rPr>
        <w:b/>
        <w:bCs/>
      </w:rPr>
    </w:tblStylePr>
    <w:tblStylePr w:type="lastRow">
      <w:rPr>
        <w:b/>
        <w:bCs/>
      </w:rPr>
      <w:tblPr/>
      <w:tcPr>
        <w:tcBorders>
          <w:top w:val="single" w:sz="18" w:space="0" w:color="2BB73D" w:themeColor="accent3" w:themeTint="BF"/>
        </w:tcBorders>
      </w:tcPr>
    </w:tblStylePr>
    <w:tblStylePr w:type="firstCol">
      <w:rPr>
        <w:b/>
        <w:bCs/>
      </w:rPr>
    </w:tblStylePr>
    <w:tblStylePr w:type="lastCol">
      <w:rPr>
        <w:b/>
        <w:bCs/>
      </w:rPr>
    </w:tblStylePr>
    <w:tblStylePr w:type="band1Vert">
      <w:tblPr/>
      <w:tcPr>
        <w:shd w:val="clear" w:color="auto" w:fill="66DB75" w:themeFill="accent3" w:themeFillTint="7F"/>
      </w:tcPr>
    </w:tblStylePr>
    <w:tblStylePr w:type="band1Horz">
      <w:tblPr/>
      <w:tcPr>
        <w:shd w:val="clear" w:color="auto" w:fill="66DB75" w:themeFill="accent3" w:themeFillTint="7F"/>
      </w:tcPr>
    </w:tblStylePr>
  </w:style>
  <w:style w:type="table" w:styleId="Gemiddeldraster1-accent4">
    <w:name w:val="Medium Grid 1 Accent 4"/>
    <w:basedOn w:val="Standaardtabel"/>
    <w:uiPriority w:val="67"/>
    <w:semiHidden/>
    <w:unhideWhenUsed/>
    <w:rsid w:val="0097171C"/>
    <w:pPr>
      <w:spacing w:after="260" w:line="240" w:lineRule="auto"/>
    </w:pPr>
    <w:tblPr>
      <w:tblStyleRowBandSize w:val="1"/>
      <w:tblStyleColBandSize w:val="1"/>
      <w:tblBorders>
        <w:top w:val="single" w:sz="8" w:space="0" w:color="39BEF1" w:themeColor="accent4" w:themeTint="BF"/>
        <w:left w:val="single" w:sz="8" w:space="0" w:color="39BEF1" w:themeColor="accent4" w:themeTint="BF"/>
        <w:bottom w:val="single" w:sz="8" w:space="0" w:color="39BEF1" w:themeColor="accent4" w:themeTint="BF"/>
        <w:right w:val="single" w:sz="8" w:space="0" w:color="39BEF1" w:themeColor="accent4" w:themeTint="BF"/>
        <w:insideH w:val="single" w:sz="8" w:space="0" w:color="39BEF1" w:themeColor="accent4" w:themeTint="BF"/>
        <w:insideV w:val="single" w:sz="8" w:space="0" w:color="39BEF1" w:themeColor="accent4" w:themeTint="BF"/>
      </w:tblBorders>
    </w:tblPr>
    <w:tcPr>
      <w:shd w:val="clear" w:color="auto" w:fill="BDE9FA" w:themeFill="accent4" w:themeFillTint="3F"/>
    </w:tcPr>
    <w:tblStylePr w:type="firstRow">
      <w:rPr>
        <w:b/>
        <w:bCs/>
      </w:rPr>
    </w:tblStylePr>
    <w:tblStylePr w:type="lastRow">
      <w:rPr>
        <w:b/>
        <w:bCs/>
      </w:rPr>
      <w:tblPr/>
      <w:tcPr>
        <w:tcBorders>
          <w:top w:val="single" w:sz="18" w:space="0" w:color="39BEF1" w:themeColor="accent4" w:themeTint="BF"/>
        </w:tcBorders>
      </w:tcPr>
    </w:tblStylePr>
    <w:tblStylePr w:type="firstCol">
      <w:rPr>
        <w:b/>
        <w:bCs/>
      </w:rPr>
    </w:tblStylePr>
    <w:tblStylePr w:type="lastCol">
      <w:rPr>
        <w:b/>
        <w:bCs/>
      </w:rPr>
    </w:tblStylePr>
    <w:tblStylePr w:type="band1Vert">
      <w:tblPr/>
      <w:tcPr>
        <w:shd w:val="clear" w:color="auto" w:fill="7BD3F5" w:themeFill="accent4" w:themeFillTint="7F"/>
      </w:tcPr>
    </w:tblStylePr>
    <w:tblStylePr w:type="band1Horz">
      <w:tblPr/>
      <w:tcPr>
        <w:shd w:val="clear" w:color="auto" w:fill="7BD3F5" w:themeFill="accent4" w:themeFillTint="7F"/>
      </w:tcPr>
    </w:tblStylePr>
  </w:style>
  <w:style w:type="table" w:styleId="Gemiddeldraster1-accent5">
    <w:name w:val="Medium Grid 1 Accent 5"/>
    <w:basedOn w:val="Standaardtabel"/>
    <w:uiPriority w:val="67"/>
    <w:semiHidden/>
    <w:unhideWhenUsed/>
    <w:rsid w:val="0097171C"/>
    <w:pPr>
      <w:spacing w:after="260" w:line="240" w:lineRule="auto"/>
    </w:pPr>
    <w:tblPr>
      <w:tblStyleRowBandSize w:val="1"/>
      <w:tblStyleColBandSize w:val="1"/>
      <w:tblBorders>
        <w:top w:val="single" w:sz="8" w:space="0" w:color="CE49BF" w:themeColor="accent5" w:themeTint="BF"/>
        <w:left w:val="single" w:sz="8" w:space="0" w:color="CE49BF" w:themeColor="accent5" w:themeTint="BF"/>
        <w:bottom w:val="single" w:sz="8" w:space="0" w:color="CE49BF" w:themeColor="accent5" w:themeTint="BF"/>
        <w:right w:val="single" w:sz="8" w:space="0" w:color="CE49BF" w:themeColor="accent5" w:themeTint="BF"/>
        <w:insideH w:val="single" w:sz="8" w:space="0" w:color="CE49BF" w:themeColor="accent5" w:themeTint="BF"/>
        <w:insideV w:val="single" w:sz="8" w:space="0" w:color="CE49BF" w:themeColor="accent5" w:themeTint="BF"/>
      </w:tblBorders>
    </w:tblPr>
    <w:tcPr>
      <w:shd w:val="clear" w:color="auto" w:fill="EFC3E9" w:themeFill="accent5" w:themeFillTint="3F"/>
    </w:tcPr>
    <w:tblStylePr w:type="firstRow">
      <w:rPr>
        <w:b/>
        <w:bCs/>
      </w:rPr>
    </w:tblStylePr>
    <w:tblStylePr w:type="lastRow">
      <w:rPr>
        <w:b/>
        <w:bCs/>
      </w:rPr>
      <w:tblPr/>
      <w:tcPr>
        <w:tcBorders>
          <w:top w:val="single" w:sz="18" w:space="0" w:color="CE49BF" w:themeColor="accent5" w:themeTint="BF"/>
        </w:tcBorders>
      </w:tcPr>
    </w:tblStylePr>
    <w:tblStylePr w:type="firstCol">
      <w:rPr>
        <w:b/>
        <w:bCs/>
      </w:rPr>
    </w:tblStylePr>
    <w:tblStylePr w:type="lastCol">
      <w:rPr>
        <w:b/>
        <w:bCs/>
      </w:rPr>
    </w:tblStylePr>
    <w:tblStylePr w:type="band1Vert">
      <w:tblPr/>
      <w:tcPr>
        <w:shd w:val="clear" w:color="auto" w:fill="DE86D4" w:themeFill="accent5" w:themeFillTint="7F"/>
      </w:tcPr>
    </w:tblStylePr>
    <w:tblStylePr w:type="band1Horz">
      <w:tblPr/>
      <w:tcPr>
        <w:shd w:val="clear" w:color="auto" w:fill="DE86D4" w:themeFill="accent5" w:themeFillTint="7F"/>
      </w:tcPr>
    </w:tblStylePr>
  </w:style>
  <w:style w:type="table" w:styleId="Gemiddeldraster1-accent6">
    <w:name w:val="Medium Grid 1 Accent 6"/>
    <w:basedOn w:val="Standaardtabel"/>
    <w:uiPriority w:val="67"/>
    <w:semiHidden/>
    <w:unhideWhenUsed/>
    <w:rsid w:val="0097171C"/>
    <w:pPr>
      <w:spacing w:after="260" w:line="240" w:lineRule="auto"/>
    </w:pPr>
    <w:tblPr>
      <w:tblStyleRowBandSize w:val="1"/>
      <w:tblStyleColBandSize w:val="1"/>
      <w:tblBorders>
        <w:top w:val="single" w:sz="8" w:space="0" w:color="71CF50" w:themeColor="accent6" w:themeTint="BF"/>
        <w:left w:val="single" w:sz="8" w:space="0" w:color="71CF50" w:themeColor="accent6" w:themeTint="BF"/>
        <w:bottom w:val="single" w:sz="8" w:space="0" w:color="71CF50" w:themeColor="accent6" w:themeTint="BF"/>
        <w:right w:val="single" w:sz="8" w:space="0" w:color="71CF50" w:themeColor="accent6" w:themeTint="BF"/>
        <w:insideH w:val="single" w:sz="8" w:space="0" w:color="71CF50" w:themeColor="accent6" w:themeTint="BF"/>
        <w:insideV w:val="single" w:sz="8" w:space="0" w:color="71CF50" w:themeColor="accent6" w:themeTint="BF"/>
      </w:tblBorders>
    </w:tblPr>
    <w:tcPr>
      <w:shd w:val="clear" w:color="auto" w:fill="D0EFC5" w:themeFill="accent6" w:themeFillTint="3F"/>
    </w:tcPr>
    <w:tblStylePr w:type="firstRow">
      <w:rPr>
        <w:b/>
        <w:bCs/>
      </w:rPr>
    </w:tblStylePr>
    <w:tblStylePr w:type="lastRow">
      <w:rPr>
        <w:b/>
        <w:bCs/>
      </w:rPr>
      <w:tblPr/>
      <w:tcPr>
        <w:tcBorders>
          <w:top w:val="single" w:sz="18" w:space="0" w:color="71CF50" w:themeColor="accent6" w:themeTint="BF"/>
        </w:tcBorders>
      </w:tcPr>
    </w:tblStylePr>
    <w:tblStylePr w:type="firstCol">
      <w:rPr>
        <w:b/>
        <w:bCs/>
      </w:rPr>
    </w:tblStylePr>
    <w:tblStylePr w:type="lastCol">
      <w:rPr>
        <w:b/>
        <w:bCs/>
      </w:rPr>
    </w:tblStylePr>
    <w:tblStylePr w:type="band1Vert">
      <w:tblPr/>
      <w:tcPr>
        <w:shd w:val="clear" w:color="auto" w:fill="A0DF8A" w:themeFill="accent6" w:themeFillTint="7F"/>
      </w:tcPr>
    </w:tblStylePr>
    <w:tblStylePr w:type="band1Horz">
      <w:tblPr/>
      <w:tcPr>
        <w:shd w:val="clear" w:color="auto" w:fill="A0DF8A" w:themeFill="accent6" w:themeFillTint="7F"/>
      </w:tcPr>
    </w:tblStylePr>
  </w:style>
  <w:style w:type="table" w:styleId="Gemiddeldraster2">
    <w:name w:val="Medium Grid 2"/>
    <w:basedOn w:val="Standaardtabel"/>
    <w:uiPriority w:val="68"/>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046444" w:themeColor="text1"/>
        <w:left w:val="single" w:sz="8" w:space="0" w:color="046444" w:themeColor="text1"/>
        <w:bottom w:val="single" w:sz="8" w:space="0" w:color="046444" w:themeColor="text1"/>
        <w:right w:val="single" w:sz="8" w:space="0" w:color="046444" w:themeColor="text1"/>
        <w:insideH w:val="single" w:sz="8" w:space="0" w:color="046444" w:themeColor="text1"/>
        <w:insideV w:val="single" w:sz="8" w:space="0" w:color="046444" w:themeColor="text1"/>
      </w:tblBorders>
    </w:tblPr>
    <w:tcPr>
      <w:shd w:val="clear" w:color="auto" w:fill="9EFBDC" w:themeFill="text1" w:themeFillTint="3F"/>
    </w:tcPr>
    <w:tblStylePr w:type="firstRow">
      <w:rPr>
        <w:b/>
        <w:bCs/>
        <w:color w:val="046444" w:themeColor="text1"/>
      </w:rPr>
      <w:tblPr/>
      <w:tcPr>
        <w:shd w:val="clear" w:color="auto" w:fill="D8FDF1" w:themeFill="text1" w:themeFillTint="19"/>
      </w:tcPr>
    </w:tblStylePr>
    <w:tblStylePr w:type="lastRow">
      <w:rPr>
        <w:b/>
        <w:bCs/>
        <w:color w:val="046444" w:themeColor="text1"/>
      </w:rPr>
      <w:tblPr/>
      <w:tcPr>
        <w:tcBorders>
          <w:top w:val="single" w:sz="12" w:space="0" w:color="046444" w:themeColor="text1"/>
          <w:left w:val="nil"/>
          <w:bottom w:val="nil"/>
          <w:right w:val="nil"/>
          <w:insideH w:val="nil"/>
          <w:insideV w:val="nil"/>
        </w:tcBorders>
        <w:shd w:val="clear" w:color="auto" w:fill="FFFFFF" w:themeFill="background1"/>
      </w:tcPr>
    </w:tblStylePr>
    <w:tblStylePr w:type="firstCol">
      <w:rPr>
        <w:b/>
        <w:bCs/>
        <w:color w:val="046444"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46444" w:themeColor="text1"/>
      </w:rPr>
      <w:tblPr/>
      <w:tcPr>
        <w:tcBorders>
          <w:top w:val="nil"/>
          <w:left w:val="nil"/>
          <w:bottom w:val="nil"/>
          <w:right w:val="nil"/>
          <w:insideH w:val="nil"/>
          <w:insideV w:val="nil"/>
        </w:tcBorders>
        <w:shd w:val="clear" w:color="auto" w:fill="B0FCE2" w:themeFill="text1" w:themeFillTint="33"/>
      </w:tcPr>
    </w:tblStylePr>
    <w:tblStylePr w:type="band1Vert">
      <w:tblPr/>
      <w:tcPr>
        <w:shd w:val="clear" w:color="auto" w:fill="3CF7B9" w:themeFill="text1" w:themeFillTint="7F"/>
      </w:tcPr>
    </w:tblStylePr>
    <w:tblStylePr w:type="band1Horz">
      <w:tblPr/>
      <w:tcPr>
        <w:tcBorders>
          <w:insideH w:val="single" w:sz="6" w:space="0" w:color="046444" w:themeColor="text1"/>
          <w:insideV w:val="single" w:sz="6" w:space="0" w:color="046444" w:themeColor="text1"/>
        </w:tcBorders>
        <w:shd w:val="clear" w:color="auto" w:fill="3CF7B9"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8"/>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insideH w:val="single" w:sz="8" w:space="0" w:color="156082" w:themeColor="accent1"/>
        <w:insideV w:val="single" w:sz="8" w:space="0" w:color="156082" w:themeColor="accent1"/>
      </w:tblBorders>
    </w:tblPr>
    <w:tcPr>
      <w:shd w:val="clear" w:color="auto" w:fill="B2DEF2" w:themeFill="accent1" w:themeFillTint="3F"/>
    </w:tcPr>
    <w:tblStylePr w:type="firstRow">
      <w:rPr>
        <w:b/>
        <w:bCs/>
        <w:color w:val="046444" w:themeColor="text1"/>
      </w:rPr>
      <w:tblPr/>
      <w:tcPr>
        <w:shd w:val="clear" w:color="auto" w:fill="E0F2FA" w:themeFill="accent1" w:themeFillTint="19"/>
      </w:tcPr>
    </w:tblStylePr>
    <w:tblStylePr w:type="lastRow">
      <w:rPr>
        <w:b/>
        <w:bCs/>
        <w:color w:val="046444" w:themeColor="text1"/>
      </w:rPr>
      <w:tblPr/>
      <w:tcPr>
        <w:tcBorders>
          <w:top w:val="single" w:sz="12" w:space="0" w:color="046444" w:themeColor="text1"/>
          <w:left w:val="nil"/>
          <w:bottom w:val="nil"/>
          <w:right w:val="nil"/>
          <w:insideH w:val="nil"/>
          <w:insideV w:val="nil"/>
        </w:tcBorders>
        <w:shd w:val="clear" w:color="auto" w:fill="FFFFFF" w:themeFill="background1"/>
      </w:tcPr>
    </w:tblStylePr>
    <w:tblStylePr w:type="firstCol">
      <w:rPr>
        <w:b/>
        <w:bCs/>
        <w:color w:val="046444"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46444" w:themeColor="text1"/>
      </w:rPr>
      <w:tblPr/>
      <w:tcPr>
        <w:tcBorders>
          <w:top w:val="nil"/>
          <w:left w:val="nil"/>
          <w:bottom w:val="nil"/>
          <w:right w:val="nil"/>
          <w:insideH w:val="nil"/>
          <w:insideV w:val="nil"/>
        </w:tcBorders>
        <w:shd w:val="clear" w:color="auto" w:fill="C1E4F5" w:themeFill="accent1" w:themeFillTint="33"/>
      </w:tcPr>
    </w:tblStylePr>
    <w:tblStylePr w:type="band1Vert">
      <w:tblPr/>
      <w:tcPr>
        <w:shd w:val="clear" w:color="auto" w:fill="64BDE6" w:themeFill="accent1" w:themeFillTint="7F"/>
      </w:tcPr>
    </w:tblStylePr>
    <w:tblStylePr w:type="band1Horz">
      <w:tblPr/>
      <w:tcPr>
        <w:tcBorders>
          <w:insideH w:val="single" w:sz="6" w:space="0" w:color="156082" w:themeColor="accent1"/>
          <w:insideV w:val="single" w:sz="6" w:space="0" w:color="156082" w:themeColor="accent1"/>
        </w:tcBorders>
        <w:shd w:val="clear" w:color="auto" w:fill="64BDE6"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68"/>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E97132" w:themeColor="accent2"/>
        <w:left w:val="single" w:sz="8" w:space="0" w:color="E97132" w:themeColor="accent2"/>
        <w:bottom w:val="single" w:sz="8" w:space="0" w:color="E97132" w:themeColor="accent2"/>
        <w:right w:val="single" w:sz="8" w:space="0" w:color="E97132" w:themeColor="accent2"/>
        <w:insideH w:val="single" w:sz="8" w:space="0" w:color="E97132" w:themeColor="accent2"/>
        <w:insideV w:val="single" w:sz="8" w:space="0" w:color="E97132" w:themeColor="accent2"/>
      </w:tblBorders>
    </w:tblPr>
    <w:tcPr>
      <w:shd w:val="clear" w:color="auto" w:fill="F9DBCC" w:themeFill="accent2" w:themeFillTint="3F"/>
    </w:tcPr>
    <w:tblStylePr w:type="firstRow">
      <w:rPr>
        <w:b/>
        <w:bCs/>
        <w:color w:val="046444" w:themeColor="text1"/>
      </w:rPr>
      <w:tblPr/>
      <w:tcPr>
        <w:shd w:val="clear" w:color="auto" w:fill="FCF0EA" w:themeFill="accent2" w:themeFillTint="19"/>
      </w:tcPr>
    </w:tblStylePr>
    <w:tblStylePr w:type="lastRow">
      <w:rPr>
        <w:b/>
        <w:bCs/>
        <w:color w:val="046444" w:themeColor="text1"/>
      </w:rPr>
      <w:tblPr/>
      <w:tcPr>
        <w:tcBorders>
          <w:top w:val="single" w:sz="12" w:space="0" w:color="046444" w:themeColor="text1"/>
          <w:left w:val="nil"/>
          <w:bottom w:val="nil"/>
          <w:right w:val="nil"/>
          <w:insideH w:val="nil"/>
          <w:insideV w:val="nil"/>
        </w:tcBorders>
        <w:shd w:val="clear" w:color="auto" w:fill="FFFFFF" w:themeFill="background1"/>
      </w:tcPr>
    </w:tblStylePr>
    <w:tblStylePr w:type="firstCol">
      <w:rPr>
        <w:b/>
        <w:bCs/>
        <w:color w:val="046444"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46444" w:themeColor="text1"/>
      </w:rPr>
      <w:tblPr/>
      <w:tcPr>
        <w:tcBorders>
          <w:top w:val="nil"/>
          <w:left w:val="nil"/>
          <w:bottom w:val="nil"/>
          <w:right w:val="nil"/>
          <w:insideH w:val="nil"/>
          <w:insideV w:val="nil"/>
        </w:tcBorders>
        <w:shd w:val="clear" w:color="auto" w:fill="FAE2D5" w:themeFill="accent2" w:themeFillTint="33"/>
      </w:tcPr>
    </w:tblStylePr>
    <w:tblStylePr w:type="band1Vert">
      <w:tblPr/>
      <w:tcPr>
        <w:shd w:val="clear" w:color="auto" w:fill="F4B798" w:themeFill="accent2" w:themeFillTint="7F"/>
      </w:tcPr>
    </w:tblStylePr>
    <w:tblStylePr w:type="band1Horz">
      <w:tblPr/>
      <w:tcPr>
        <w:tcBorders>
          <w:insideH w:val="single" w:sz="6" w:space="0" w:color="E97132" w:themeColor="accent2"/>
          <w:insideV w:val="single" w:sz="6" w:space="0" w:color="E97132" w:themeColor="accent2"/>
        </w:tcBorders>
        <w:shd w:val="clear" w:color="auto" w:fill="F4B798"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68"/>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196B24" w:themeColor="accent3"/>
        <w:left w:val="single" w:sz="8" w:space="0" w:color="196B24" w:themeColor="accent3"/>
        <w:bottom w:val="single" w:sz="8" w:space="0" w:color="196B24" w:themeColor="accent3"/>
        <w:right w:val="single" w:sz="8" w:space="0" w:color="196B24" w:themeColor="accent3"/>
        <w:insideH w:val="single" w:sz="8" w:space="0" w:color="196B24" w:themeColor="accent3"/>
        <w:insideV w:val="single" w:sz="8" w:space="0" w:color="196B24" w:themeColor="accent3"/>
      </w:tblBorders>
    </w:tblPr>
    <w:tcPr>
      <w:shd w:val="clear" w:color="auto" w:fill="B3EDBA" w:themeFill="accent3" w:themeFillTint="3F"/>
    </w:tcPr>
    <w:tblStylePr w:type="firstRow">
      <w:rPr>
        <w:b/>
        <w:bCs/>
        <w:color w:val="046444" w:themeColor="text1"/>
      </w:rPr>
      <w:tblPr/>
      <w:tcPr>
        <w:shd w:val="clear" w:color="auto" w:fill="E0F8E3" w:themeFill="accent3" w:themeFillTint="19"/>
      </w:tcPr>
    </w:tblStylePr>
    <w:tblStylePr w:type="lastRow">
      <w:rPr>
        <w:b/>
        <w:bCs/>
        <w:color w:val="046444" w:themeColor="text1"/>
      </w:rPr>
      <w:tblPr/>
      <w:tcPr>
        <w:tcBorders>
          <w:top w:val="single" w:sz="12" w:space="0" w:color="046444" w:themeColor="text1"/>
          <w:left w:val="nil"/>
          <w:bottom w:val="nil"/>
          <w:right w:val="nil"/>
          <w:insideH w:val="nil"/>
          <w:insideV w:val="nil"/>
        </w:tcBorders>
        <w:shd w:val="clear" w:color="auto" w:fill="FFFFFF" w:themeFill="background1"/>
      </w:tcPr>
    </w:tblStylePr>
    <w:tblStylePr w:type="firstCol">
      <w:rPr>
        <w:b/>
        <w:bCs/>
        <w:color w:val="046444"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46444" w:themeColor="text1"/>
      </w:rPr>
      <w:tblPr/>
      <w:tcPr>
        <w:tcBorders>
          <w:top w:val="nil"/>
          <w:left w:val="nil"/>
          <w:bottom w:val="nil"/>
          <w:right w:val="nil"/>
          <w:insideH w:val="nil"/>
          <w:insideV w:val="nil"/>
        </w:tcBorders>
        <w:shd w:val="clear" w:color="auto" w:fill="C1F0C7" w:themeFill="accent3" w:themeFillTint="33"/>
      </w:tcPr>
    </w:tblStylePr>
    <w:tblStylePr w:type="band1Vert">
      <w:tblPr/>
      <w:tcPr>
        <w:shd w:val="clear" w:color="auto" w:fill="66DB75" w:themeFill="accent3" w:themeFillTint="7F"/>
      </w:tcPr>
    </w:tblStylePr>
    <w:tblStylePr w:type="band1Horz">
      <w:tblPr/>
      <w:tcPr>
        <w:tcBorders>
          <w:insideH w:val="single" w:sz="6" w:space="0" w:color="196B24" w:themeColor="accent3"/>
          <w:insideV w:val="single" w:sz="6" w:space="0" w:color="196B24" w:themeColor="accent3"/>
        </w:tcBorders>
        <w:shd w:val="clear" w:color="auto" w:fill="66DB75"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68"/>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0F9ED5" w:themeColor="accent4"/>
        <w:left w:val="single" w:sz="8" w:space="0" w:color="0F9ED5" w:themeColor="accent4"/>
        <w:bottom w:val="single" w:sz="8" w:space="0" w:color="0F9ED5" w:themeColor="accent4"/>
        <w:right w:val="single" w:sz="8" w:space="0" w:color="0F9ED5" w:themeColor="accent4"/>
        <w:insideH w:val="single" w:sz="8" w:space="0" w:color="0F9ED5" w:themeColor="accent4"/>
        <w:insideV w:val="single" w:sz="8" w:space="0" w:color="0F9ED5" w:themeColor="accent4"/>
      </w:tblBorders>
    </w:tblPr>
    <w:tcPr>
      <w:shd w:val="clear" w:color="auto" w:fill="BDE9FA" w:themeFill="accent4" w:themeFillTint="3F"/>
    </w:tcPr>
    <w:tblStylePr w:type="firstRow">
      <w:rPr>
        <w:b/>
        <w:bCs/>
        <w:color w:val="046444" w:themeColor="text1"/>
      </w:rPr>
      <w:tblPr/>
      <w:tcPr>
        <w:shd w:val="clear" w:color="auto" w:fill="E5F6FD" w:themeFill="accent4" w:themeFillTint="19"/>
      </w:tcPr>
    </w:tblStylePr>
    <w:tblStylePr w:type="lastRow">
      <w:rPr>
        <w:b/>
        <w:bCs/>
        <w:color w:val="046444" w:themeColor="text1"/>
      </w:rPr>
      <w:tblPr/>
      <w:tcPr>
        <w:tcBorders>
          <w:top w:val="single" w:sz="12" w:space="0" w:color="046444" w:themeColor="text1"/>
          <w:left w:val="nil"/>
          <w:bottom w:val="nil"/>
          <w:right w:val="nil"/>
          <w:insideH w:val="nil"/>
          <w:insideV w:val="nil"/>
        </w:tcBorders>
        <w:shd w:val="clear" w:color="auto" w:fill="FFFFFF" w:themeFill="background1"/>
      </w:tcPr>
    </w:tblStylePr>
    <w:tblStylePr w:type="firstCol">
      <w:rPr>
        <w:b/>
        <w:bCs/>
        <w:color w:val="046444"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46444" w:themeColor="text1"/>
      </w:rPr>
      <w:tblPr/>
      <w:tcPr>
        <w:tcBorders>
          <w:top w:val="nil"/>
          <w:left w:val="nil"/>
          <w:bottom w:val="nil"/>
          <w:right w:val="nil"/>
          <w:insideH w:val="nil"/>
          <w:insideV w:val="nil"/>
        </w:tcBorders>
        <w:shd w:val="clear" w:color="auto" w:fill="CAEDFB" w:themeFill="accent4" w:themeFillTint="33"/>
      </w:tcPr>
    </w:tblStylePr>
    <w:tblStylePr w:type="band1Vert">
      <w:tblPr/>
      <w:tcPr>
        <w:shd w:val="clear" w:color="auto" w:fill="7BD3F5" w:themeFill="accent4" w:themeFillTint="7F"/>
      </w:tcPr>
    </w:tblStylePr>
    <w:tblStylePr w:type="band1Horz">
      <w:tblPr/>
      <w:tcPr>
        <w:tcBorders>
          <w:insideH w:val="single" w:sz="6" w:space="0" w:color="0F9ED5" w:themeColor="accent4"/>
          <w:insideV w:val="single" w:sz="6" w:space="0" w:color="0F9ED5" w:themeColor="accent4"/>
        </w:tcBorders>
        <w:shd w:val="clear" w:color="auto" w:fill="7BD3F5"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68"/>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insideH w:val="single" w:sz="8" w:space="0" w:color="A02B93" w:themeColor="accent5"/>
        <w:insideV w:val="single" w:sz="8" w:space="0" w:color="A02B93" w:themeColor="accent5"/>
      </w:tblBorders>
    </w:tblPr>
    <w:tcPr>
      <w:shd w:val="clear" w:color="auto" w:fill="EFC3E9" w:themeFill="accent5" w:themeFillTint="3F"/>
    </w:tcPr>
    <w:tblStylePr w:type="firstRow">
      <w:rPr>
        <w:b/>
        <w:bCs/>
        <w:color w:val="046444" w:themeColor="text1"/>
      </w:rPr>
      <w:tblPr/>
      <w:tcPr>
        <w:shd w:val="clear" w:color="auto" w:fill="F8E7F6" w:themeFill="accent5" w:themeFillTint="19"/>
      </w:tcPr>
    </w:tblStylePr>
    <w:tblStylePr w:type="lastRow">
      <w:rPr>
        <w:b/>
        <w:bCs/>
        <w:color w:val="046444" w:themeColor="text1"/>
      </w:rPr>
      <w:tblPr/>
      <w:tcPr>
        <w:tcBorders>
          <w:top w:val="single" w:sz="12" w:space="0" w:color="046444" w:themeColor="text1"/>
          <w:left w:val="nil"/>
          <w:bottom w:val="nil"/>
          <w:right w:val="nil"/>
          <w:insideH w:val="nil"/>
          <w:insideV w:val="nil"/>
        </w:tcBorders>
        <w:shd w:val="clear" w:color="auto" w:fill="FFFFFF" w:themeFill="background1"/>
      </w:tcPr>
    </w:tblStylePr>
    <w:tblStylePr w:type="firstCol">
      <w:rPr>
        <w:b/>
        <w:bCs/>
        <w:color w:val="046444"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46444" w:themeColor="text1"/>
      </w:rPr>
      <w:tblPr/>
      <w:tcPr>
        <w:tcBorders>
          <w:top w:val="nil"/>
          <w:left w:val="nil"/>
          <w:bottom w:val="nil"/>
          <w:right w:val="nil"/>
          <w:insideH w:val="nil"/>
          <w:insideV w:val="nil"/>
        </w:tcBorders>
        <w:shd w:val="clear" w:color="auto" w:fill="F2CEED" w:themeFill="accent5" w:themeFillTint="33"/>
      </w:tcPr>
    </w:tblStylePr>
    <w:tblStylePr w:type="band1Vert">
      <w:tblPr/>
      <w:tcPr>
        <w:shd w:val="clear" w:color="auto" w:fill="DE86D4" w:themeFill="accent5" w:themeFillTint="7F"/>
      </w:tcPr>
    </w:tblStylePr>
    <w:tblStylePr w:type="band1Horz">
      <w:tblPr/>
      <w:tcPr>
        <w:tcBorders>
          <w:insideH w:val="single" w:sz="6" w:space="0" w:color="A02B93" w:themeColor="accent5"/>
          <w:insideV w:val="single" w:sz="6" w:space="0" w:color="A02B93" w:themeColor="accent5"/>
        </w:tcBorders>
        <w:shd w:val="clear" w:color="auto" w:fill="DE86D4"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68"/>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4EA72E" w:themeColor="accent6"/>
        <w:left w:val="single" w:sz="8" w:space="0" w:color="4EA72E" w:themeColor="accent6"/>
        <w:bottom w:val="single" w:sz="8" w:space="0" w:color="4EA72E" w:themeColor="accent6"/>
        <w:right w:val="single" w:sz="8" w:space="0" w:color="4EA72E" w:themeColor="accent6"/>
        <w:insideH w:val="single" w:sz="8" w:space="0" w:color="4EA72E" w:themeColor="accent6"/>
        <w:insideV w:val="single" w:sz="8" w:space="0" w:color="4EA72E" w:themeColor="accent6"/>
      </w:tblBorders>
    </w:tblPr>
    <w:tcPr>
      <w:shd w:val="clear" w:color="auto" w:fill="D0EFC5" w:themeFill="accent6" w:themeFillTint="3F"/>
    </w:tcPr>
    <w:tblStylePr w:type="firstRow">
      <w:rPr>
        <w:b/>
        <w:bCs/>
        <w:color w:val="046444" w:themeColor="text1"/>
      </w:rPr>
      <w:tblPr/>
      <w:tcPr>
        <w:shd w:val="clear" w:color="auto" w:fill="ECF8E8" w:themeFill="accent6" w:themeFillTint="19"/>
      </w:tcPr>
    </w:tblStylePr>
    <w:tblStylePr w:type="lastRow">
      <w:rPr>
        <w:b/>
        <w:bCs/>
        <w:color w:val="046444" w:themeColor="text1"/>
      </w:rPr>
      <w:tblPr/>
      <w:tcPr>
        <w:tcBorders>
          <w:top w:val="single" w:sz="12" w:space="0" w:color="046444" w:themeColor="text1"/>
          <w:left w:val="nil"/>
          <w:bottom w:val="nil"/>
          <w:right w:val="nil"/>
          <w:insideH w:val="nil"/>
          <w:insideV w:val="nil"/>
        </w:tcBorders>
        <w:shd w:val="clear" w:color="auto" w:fill="FFFFFF" w:themeFill="background1"/>
      </w:tcPr>
    </w:tblStylePr>
    <w:tblStylePr w:type="firstCol">
      <w:rPr>
        <w:b/>
        <w:bCs/>
        <w:color w:val="046444"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46444" w:themeColor="text1"/>
      </w:rPr>
      <w:tblPr/>
      <w:tcPr>
        <w:tcBorders>
          <w:top w:val="nil"/>
          <w:left w:val="nil"/>
          <w:bottom w:val="nil"/>
          <w:right w:val="nil"/>
          <w:insideH w:val="nil"/>
          <w:insideV w:val="nil"/>
        </w:tcBorders>
        <w:shd w:val="clear" w:color="auto" w:fill="D9F2D0" w:themeFill="accent6" w:themeFillTint="33"/>
      </w:tcPr>
    </w:tblStylePr>
    <w:tblStylePr w:type="band1Vert">
      <w:tblPr/>
      <w:tcPr>
        <w:shd w:val="clear" w:color="auto" w:fill="A0DF8A" w:themeFill="accent6" w:themeFillTint="7F"/>
      </w:tcPr>
    </w:tblStylePr>
    <w:tblStylePr w:type="band1Horz">
      <w:tblPr/>
      <w:tcPr>
        <w:tcBorders>
          <w:insideH w:val="single" w:sz="6" w:space="0" w:color="4EA72E" w:themeColor="accent6"/>
          <w:insideV w:val="single" w:sz="6" w:space="0" w:color="4EA72E" w:themeColor="accent6"/>
        </w:tcBorders>
        <w:shd w:val="clear" w:color="auto" w:fill="A0DF8A"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9"/>
    <w:semiHidden/>
    <w:unhideWhenUsed/>
    <w:rsid w:val="0097171C"/>
    <w:pPr>
      <w:spacing w:after="26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EFBDC"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46444"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46444"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46444"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46444"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3CF7B9"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3CF7B9" w:themeFill="text1" w:themeFillTint="7F"/>
      </w:tcPr>
    </w:tblStylePr>
  </w:style>
  <w:style w:type="table" w:styleId="Gemiddeldraster3-accent1">
    <w:name w:val="Medium Grid 3 Accent 1"/>
    <w:basedOn w:val="Standaardtabel"/>
    <w:uiPriority w:val="69"/>
    <w:semiHidden/>
    <w:unhideWhenUsed/>
    <w:rsid w:val="0097171C"/>
    <w:pPr>
      <w:spacing w:after="26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2DEF2"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56082"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56082"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56082"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56082"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4BDE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4BDE6" w:themeFill="accent1" w:themeFillTint="7F"/>
      </w:tcPr>
    </w:tblStylePr>
  </w:style>
  <w:style w:type="table" w:styleId="Gemiddeldraster3-accent2">
    <w:name w:val="Medium Grid 3 Accent 2"/>
    <w:basedOn w:val="Standaardtabel"/>
    <w:uiPriority w:val="69"/>
    <w:semiHidden/>
    <w:unhideWhenUsed/>
    <w:rsid w:val="0097171C"/>
    <w:pPr>
      <w:spacing w:after="26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DBCC"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9713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9713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9713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9713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B7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B798" w:themeFill="accent2" w:themeFillTint="7F"/>
      </w:tcPr>
    </w:tblStylePr>
  </w:style>
  <w:style w:type="table" w:styleId="Gemiddeldraster3-accent3">
    <w:name w:val="Medium Grid 3 Accent 3"/>
    <w:basedOn w:val="Standaardtabel"/>
    <w:uiPriority w:val="69"/>
    <w:semiHidden/>
    <w:unhideWhenUsed/>
    <w:rsid w:val="0097171C"/>
    <w:pPr>
      <w:spacing w:after="26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3EDBA"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96B24"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96B24"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96B24"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96B24"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6DB75"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6DB75" w:themeFill="accent3" w:themeFillTint="7F"/>
      </w:tcPr>
    </w:tblStylePr>
  </w:style>
  <w:style w:type="table" w:styleId="Gemiddeldraster3-accent4">
    <w:name w:val="Medium Grid 3 Accent 4"/>
    <w:basedOn w:val="Standaardtabel"/>
    <w:uiPriority w:val="69"/>
    <w:semiHidden/>
    <w:unhideWhenUsed/>
    <w:rsid w:val="0097171C"/>
    <w:pPr>
      <w:spacing w:after="26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DE9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F9ED5"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F9ED5"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F9ED5"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F9ED5"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BD3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BD3F5" w:themeFill="accent4" w:themeFillTint="7F"/>
      </w:tcPr>
    </w:tblStylePr>
  </w:style>
  <w:style w:type="table" w:styleId="Gemiddeldraster3-accent5">
    <w:name w:val="Medium Grid 3 Accent 5"/>
    <w:basedOn w:val="Standaardtabel"/>
    <w:uiPriority w:val="69"/>
    <w:semiHidden/>
    <w:unhideWhenUsed/>
    <w:rsid w:val="0097171C"/>
    <w:pPr>
      <w:spacing w:after="26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C3E9"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02B93"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02B93"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02B93"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02B93"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E86D4"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E86D4" w:themeFill="accent5" w:themeFillTint="7F"/>
      </w:tcPr>
    </w:tblStylePr>
  </w:style>
  <w:style w:type="table" w:styleId="Gemiddeldraster3-accent6">
    <w:name w:val="Medium Grid 3 Accent 6"/>
    <w:basedOn w:val="Standaardtabel"/>
    <w:uiPriority w:val="69"/>
    <w:semiHidden/>
    <w:unhideWhenUsed/>
    <w:rsid w:val="0097171C"/>
    <w:pPr>
      <w:spacing w:after="26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EFC5"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EA72E"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EA72E"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EA72E"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EA72E"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DF8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DF8A" w:themeFill="accent6" w:themeFillTint="7F"/>
      </w:tcPr>
    </w:tblStylePr>
  </w:style>
  <w:style w:type="table" w:styleId="Gemiddeldelijst1">
    <w:name w:val="Medium List 1"/>
    <w:basedOn w:val="Standaardtabel"/>
    <w:uiPriority w:val="65"/>
    <w:semiHidden/>
    <w:unhideWhenUsed/>
    <w:rsid w:val="0097171C"/>
    <w:pPr>
      <w:spacing w:after="260" w:line="240" w:lineRule="auto"/>
    </w:pPr>
    <w:rPr>
      <w:color w:val="046444" w:themeColor="text1"/>
    </w:rPr>
    <w:tblPr>
      <w:tblStyleRowBandSize w:val="1"/>
      <w:tblStyleColBandSize w:val="1"/>
      <w:tblBorders>
        <w:top w:val="single" w:sz="8" w:space="0" w:color="046444" w:themeColor="text1"/>
        <w:bottom w:val="single" w:sz="8" w:space="0" w:color="046444" w:themeColor="text1"/>
      </w:tblBorders>
    </w:tblPr>
    <w:tblStylePr w:type="firstRow">
      <w:rPr>
        <w:rFonts w:asciiTheme="majorHAnsi" w:eastAsiaTheme="majorEastAsia" w:hAnsiTheme="majorHAnsi" w:cstheme="majorBidi"/>
      </w:rPr>
      <w:tblPr/>
      <w:tcPr>
        <w:tcBorders>
          <w:top w:val="nil"/>
          <w:bottom w:val="single" w:sz="8" w:space="0" w:color="046444" w:themeColor="text1"/>
        </w:tcBorders>
      </w:tcPr>
    </w:tblStylePr>
    <w:tblStylePr w:type="lastRow">
      <w:rPr>
        <w:b/>
        <w:bCs/>
        <w:color w:val="0E2841" w:themeColor="text2"/>
      </w:rPr>
      <w:tblPr/>
      <w:tcPr>
        <w:tcBorders>
          <w:top w:val="single" w:sz="8" w:space="0" w:color="046444" w:themeColor="text1"/>
          <w:bottom w:val="single" w:sz="8" w:space="0" w:color="046444" w:themeColor="text1"/>
        </w:tcBorders>
      </w:tcPr>
    </w:tblStylePr>
    <w:tblStylePr w:type="firstCol">
      <w:rPr>
        <w:b/>
        <w:bCs/>
      </w:rPr>
    </w:tblStylePr>
    <w:tblStylePr w:type="lastCol">
      <w:rPr>
        <w:b/>
        <w:bCs/>
      </w:rPr>
      <w:tblPr/>
      <w:tcPr>
        <w:tcBorders>
          <w:top w:val="single" w:sz="8" w:space="0" w:color="046444" w:themeColor="text1"/>
          <w:bottom w:val="single" w:sz="8" w:space="0" w:color="046444" w:themeColor="text1"/>
        </w:tcBorders>
      </w:tcPr>
    </w:tblStylePr>
    <w:tblStylePr w:type="band1Vert">
      <w:tblPr/>
      <w:tcPr>
        <w:shd w:val="clear" w:color="auto" w:fill="9EFBDC" w:themeFill="text1" w:themeFillTint="3F"/>
      </w:tcPr>
    </w:tblStylePr>
    <w:tblStylePr w:type="band1Horz">
      <w:tblPr/>
      <w:tcPr>
        <w:shd w:val="clear" w:color="auto" w:fill="9EFBDC" w:themeFill="text1" w:themeFillTint="3F"/>
      </w:tcPr>
    </w:tblStylePr>
  </w:style>
  <w:style w:type="table" w:styleId="Gemiddeldelijst1-accent1">
    <w:name w:val="Medium List 1 Accent 1"/>
    <w:basedOn w:val="Standaardtabel"/>
    <w:uiPriority w:val="65"/>
    <w:semiHidden/>
    <w:unhideWhenUsed/>
    <w:rsid w:val="0097171C"/>
    <w:pPr>
      <w:spacing w:after="260" w:line="240" w:lineRule="auto"/>
    </w:pPr>
    <w:rPr>
      <w:color w:val="046444" w:themeColor="text1"/>
    </w:rPr>
    <w:tblPr>
      <w:tblStyleRowBandSize w:val="1"/>
      <w:tblStyleColBandSize w:val="1"/>
      <w:tblBorders>
        <w:top w:val="single" w:sz="8" w:space="0" w:color="156082" w:themeColor="accent1"/>
        <w:bottom w:val="single" w:sz="8" w:space="0" w:color="156082" w:themeColor="accent1"/>
      </w:tblBorders>
    </w:tblPr>
    <w:tblStylePr w:type="firstRow">
      <w:rPr>
        <w:rFonts w:asciiTheme="majorHAnsi" w:eastAsiaTheme="majorEastAsia" w:hAnsiTheme="majorHAnsi" w:cstheme="majorBidi"/>
      </w:rPr>
      <w:tblPr/>
      <w:tcPr>
        <w:tcBorders>
          <w:top w:val="nil"/>
          <w:bottom w:val="single" w:sz="8" w:space="0" w:color="156082" w:themeColor="accent1"/>
        </w:tcBorders>
      </w:tcPr>
    </w:tblStylePr>
    <w:tblStylePr w:type="lastRow">
      <w:rPr>
        <w:b/>
        <w:bCs/>
        <w:color w:val="0E2841" w:themeColor="text2"/>
      </w:rPr>
      <w:tblPr/>
      <w:tcPr>
        <w:tcBorders>
          <w:top w:val="single" w:sz="8" w:space="0" w:color="156082" w:themeColor="accent1"/>
          <w:bottom w:val="single" w:sz="8" w:space="0" w:color="156082" w:themeColor="accent1"/>
        </w:tcBorders>
      </w:tcPr>
    </w:tblStylePr>
    <w:tblStylePr w:type="firstCol">
      <w:rPr>
        <w:b/>
        <w:bCs/>
      </w:rPr>
    </w:tblStylePr>
    <w:tblStylePr w:type="lastCol">
      <w:rPr>
        <w:b/>
        <w:bCs/>
      </w:rPr>
      <w:tblPr/>
      <w:tcPr>
        <w:tcBorders>
          <w:top w:val="single" w:sz="8" w:space="0" w:color="156082" w:themeColor="accent1"/>
          <w:bottom w:val="single" w:sz="8" w:space="0" w:color="156082" w:themeColor="accent1"/>
        </w:tcBorders>
      </w:tcPr>
    </w:tblStylePr>
    <w:tblStylePr w:type="band1Vert">
      <w:tblPr/>
      <w:tcPr>
        <w:shd w:val="clear" w:color="auto" w:fill="B2DEF2" w:themeFill="accent1" w:themeFillTint="3F"/>
      </w:tcPr>
    </w:tblStylePr>
    <w:tblStylePr w:type="band1Horz">
      <w:tblPr/>
      <w:tcPr>
        <w:shd w:val="clear" w:color="auto" w:fill="B2DEF2" w:themeFill="accent1" w:themeFillTint="3F"/>
      </w:tcPr>
    </w:tblStylePr>
  </w:style>
  <w:style w:type="table" w:styleId="Gemiddeldelijst1-accent2">
    <w:name w:val="Medium List 1 Accent 2"/>
    <w:basedOn w:val="Standaardtabel"/>
    <w:uiPriority w:val="65"/>
    <w:semiHidden/>
    <w:unhideWhenUsed/>
    <w:rsid w:val="0097171C"/>
    <w:pPr>
      <w:spacing w:after="260" w:line="240" w:lineRule="auto"/>
    </w:pPr>
    <w:rPr>
      <w:color w:val="046444" w:themeColor="text1"/>
    </w:rPr>
    <w:tblPr>
      <w:tblStyleRowBandSize w:val="1"/>
      <w:tblStyleColBandSize w:val="1"/>
      <w:tblBorders>
        <w:top w:val="single" w:sz="8" w:space="0" w:color="E97132" w:themeColor="accent2"/>
        <w:bottom w:val="single" w:sz="8" w:space="0" w:color="E97132" w:themeColor="accent2"/>
      </w:tblBorders>
    </w:tblPr>
    <w:tblStylePr w:type="firstRow">
      <w:rPr>
        <w:rFonts w:asciiTheme="majorHAnsi" w:eastAsiaTheme="majorEastAsia" w:hAnsiTheme="majorHAnsi" w:cstheme="majorBidi"/>
      </w:rPr>
      <w:tblPr/>
      <w:tcPr>
        <w:tcBorders>
          <w:top w:val="nil"/>
          <w:bottom w:val="single" w:sz="8" w:space="0" w:color="E97132" w:themeColor="accent2"/>
        </w:tcBorders>
      </w:tcPr>
    </w:tblStylePr>
    <w:tblStylePr w:type="lastRow">
      <w:rPr>
        <w:b/>
        <w:bCs/>
        <w:color w:val="0E2841" w:themeColor="text2"/>
      </w:rPr>
      <w:tblPr/>
      <w:tcPr>
        <w:tcBorders>
          <w:top w:val="single" w:sz="8" w:space="0" w:color="E97132" w:themeColor="accent2"/>
          <w:bottom w:val="single" w:sz="8" w:space="0" w:color="E97132" w:themeColor="accent2"/>
        </w:tcBorders>
      </w:tcPr>
    </w:tblStylePr>
    <w:tblStylePr w:type="firstCol">
      <w:rPr>
        <w:b/>
        <w:bCs/>
      </w:rPr>
    </w:tblStylePr>
    <w:tblStylePr w:type="lastCol">
      <w:rPr>
        <w:b/>
        <w:bCs/>
      </w:rPr>
      <w:tblPr/>
      <w:tcPr>
        <w:tcBorders>
          <w:top w:val="single" w:sz="8" w:space="0" w:color="E97132" w:themeColor="accent2"/>
          <w:bottom w:val="single" w:sz="8" w:space="0" w:color="E97132" w:themeColor="accent2"/>
        </w:tcBorders>
      </w:tcPr>
    </w:tblStylePr>
    <w:tblStylePr w:type="band1Vert">
      <w:tblPr/>
      <w:tcPr>
        <w:shd w:val="clear" w:color="auto" w:fill="F9DBCC" w:themeFill="accent2" w:themeFillTint="3F"/>
      </w:tcPr>
    </w:tblStylePr>
    <w:tblStylePr w:type="band1Horz">
      <w:tblPr/>
      <w:tcPr>
        <w:shd w:val="clear" w:color="auto" w:fill="F9DBCC" w:themeFill="accent2" w:themeFillTint="3F"/>
      </w:tcPr>
    </w:tblStylePr>
  </w:style>
  <w:style w:type="table" w:styleId="Gemiddeldelijst1-accent3">
    <w:name w:val="Medium List 1 Accent 3"/>
    <w:basedOn w:val="Standaardtabel"/>
    <w:uiPriority w:val="65"/>
    <w:semiHidden/>
    <w:unhideWhenUsed/>
    <w:rsid w:val="0097171C"/>
    <w:pPr>
      <w:spacing w:after="260" w:line="240" w:lineRule="auto"/>
    </w:pPr>
    <w:rPr>
      <w:color w:val="046444" w:themeColor="text1"/>
    </w:rPr>
    <w:tblPr>
      <w:tblStyleRowBandSize w:val="1"/>
      <w:tblStyleColBandSize w:val="1"/>
      <w:tblBorders>
        <w:top w:val="single" w:sz="8" w:space="0" w:color="196B24" w:themeColor="accent3"/>
        <w:bottom w:val="single" w:sz="8" w:space="0" w:color="196B24" w:themeColor="accent3"/>
      </w:tblBorders>
    </w:tblPr>
    <w:tblStylePr w:type="firstRow">
      <w:rPr>
        <w:rFonts w:asciiTheme="majorHAnsi" w:eastAsiaTheme="majorEastAsia" w:hAnsiTheme="majorHAnsi" w:cstheme="majorBidi"/>
      </w:rPr>
      <w:tblPr/>
      <w:tcPr>
        <w:tcBorders>
          <w:top w:val="nil"/>
          <w:bottom w:val="single" w:sz="8" w:space="0" w:color="196B24" w:themeColor="accent3"/>
        </w:tcBorders>
      </w:tcPr>
    </w:tblStylePr>
    <w:tblStylePr w:type="lastRow">
      <w:rPr>
        <w:b/>
        <w:bCs/>
        <w:color w:val="0E2841" w:themeColor="text2"/>
      </w:rPr>
      <w:tblPr/>
      <w:tcPr>
        <w:tcBorders>
          <w:top w:val="single" w:sz="8" w:space="0" w:color="196B24" w:themeColor="accent3"/>
          <w:bottom w:val="single" w:sz="8" w:space="0" w:color="196B24" w:themeColor="accent3"/>
        </w:tcBorders>
      </w:tcPr>
    </w:tblStylePr>
    <w:tblStylePr w:type="firstCol">
      <w:rPr>
        <w:b/>
        <w:bCs/>
      </w:rPr>
    </w:tblStylePr>
    <w:tblStylePr w:type="lastCol">
      <w:rPr>
        <w:b/>
        <w:bCs/>
      </w:rPr>
      <w:tblPr/>
      <w:tcPr>
        <w:tcBorders>
          <w:top w:val="single" w:sz="8" w:space="0" w:color="196B24" w:themeColor="accent3"/>
          <w:bottom w:val="single" w:sz="8" w:space="0" w:color="196B24" w:themeColor="accent3"/>
        </w:tcBorders>
      </w:tcPr>
    </w:tblStylePr>
    <w:tblStylePr w:type="band1Vert">
      <w:tblPr/>
      <w:tcPr>
        <w:shd w:val="clear" w:color="auto" w:fill="B3EDBA" w:themeFill="accent3" w:themeFillTint="3F"/>
      </w:tcPr>
    </w:tblStylePr>
    <w:tblStylePr w:type="band1Horz">
      <w:tblPr/>
      <w:tcPr>
        <w:shd w:val="clear" w:color="auto" w:fill="B3EDBA" w:themeFill="accent3" w:themeFillTint="3F"/>
      </w:tcPr>
    </w:tblStylePr>
  </w:style>
  <w:style w:type="table" w:styleId="Gemiddeldelijst1-accent4">
    <w:name w:val="Medium List 1 Accent 4"/>
    <w:basedOn w:val="Standaardtabel"/>
    <w:uiPriority w:val="65"/>
    <w:semiHidden/>
    <w:unhideWhenUsed/>
    <w:rsid w:val="0097171C"/>
    <w:pPr>
      <w:spacing w:after="260" w:line="240" w:lineRule="auto"/>
    </w:pPr>
    <w:rPr>
      <w:color w:val="046444" w:themeColor="text1"/>
    </w:rPr>
    <w:tblPr>
      <w:tblStyleRowBandSize w:val="1"/>
      <w:tblStyleColBandSize w:val="1"/>
      <w:tblBorders>
        <w:top w:val="single" w:sz="8" w:space="0" w:color="0F9ED5" w:themeColor="accent4"/>
        <w:bottom w:val="single" w:sz="8" w:space="0" w:color="0F9ED5" w:themeColor="accent4"/>
      </w:tblBorders>
    </w:tblPr>
    <w:tblStylePr w:type="firstRow">
      <w:rPr>
        <w:rFonts w:asciiTheme="majorHAnsi" w:eastAsiaTheme="majorEastAsia" w:hAnsiTheme="majorHAnsi" w:cstheme="majorBidi"/>
      </w:rPr>
      <w:tblPr/>
      <w:tcPr>
        <w:tcBorders>
          <w:top w:val="nil"/>
          <w:bottom w:val="single" w:sz="8" w:space="0" w:color="0F9ED5" w:themeColor="accent4"/>
        </w:tcBorders>
      </w:tcPr>
    </w:tblStylePr>
    <w:tblStylePr w:type="lastRow">
      <w:rPr>
        <w:b/>
        <w:bCs/>
        <w:color w:val="0E2841" w:themeColor="text2"/>
      </w:rPr>
      <w:tblPr/>
      <w:tcPr>
        <w:tcBorders>
          <w:top w:val="single" w:sz="8" w:space="0" w:color="0F9ED5" w:themeColor="accent4"/>
          <w:bottom w:val="single" w:sz="8" w:space="0" w:color="0F9ED5" w:themeColor="accent4"/>
        </w:tcBorders>
      </w:tcPr>
    </w:tblStylePr>
    <w:tblStylePr w:type="firstCol">
      <w:rPr>
        <w:b/>
        <w:bCs/>
      </w:rPr>
    </w:tblStylePr>
    <w:tblStylePr w:type="lastCol">
      <w:rPr>
        <w:b/>
        <w:bCs/>
      </w:rPr>
      <w:tblPr/>
      <w:tcPr>
        <w:tcBorders>
          <w:top w:val="single" w:sz="8" w:space="0" w:color="0F9ED5" w:themeColor="accent4"/>
          <w:bottom w:val="single" w:sz="8" w:space="0" w:color="0F9ED5" w:themeColor="accent4"/>
        </w:tcBorders>
      </w:tcPr>
    </w:tblStylePr>
    <w:tblStylePr w:type="band1Vert">
      <w:tblPr/>
      <w:tcPr>
        <w:shd w:val="clear" w:color="auto" w:fill="BDE9FA" w:themeFill="accent4" w:themeFillTint="3F"/>
      </w:tcPr>
    </w:tblStylePr>
    <w:tblStylePr w:type="band1Horz">
      <w:tblPr/>
      <w:tcPr>
        <w:shd w:val="clear" w:color="auto" w:fill="BDE9FA" w:themeFill="accent4" w:themeFillTint="3F"/>
      </w:tcPr>
    </w:tblStylePr>
  </w:style>
  <w:style w:type="table" w:styleId="Gemiddeldelijst1-accent5">
    <w:name w:val="Medium List 1 Accent 5"/>
    <w:basedOn w:val="Standaardtabel"/>
    <w:uiPriority w:val="65"/>
    <w:semiHidden/>
    <w:unhideWhenUsed/>
    <w:rsid w:val="0097171C"/>
    <w:pPr>
      <w:spacing w:after="260" w:line="240" w:lineRule="auto"/>
    </w:pPr>
    <w:rPr>
      <w:color w:val="046444" w:themeColor="text1"/>
    </w:rPr>
    <w:tblPr>
      <w:tblStyleRowBandSize w:val="1"/>
      <w:tblStyleColBandSize w:val="1"/>
      <w:tblBorders>
        <w:top w:val="single" w:sz="8" w:space="0" w:color="A02B93" w:themeColor="accent5"/>
        <w:bottom w:val="single" w:sz="8" w:space="0" w:color="A02B93" w:themeColor="accent5"/>
      </w:tblBorders>
    </w:tblPr>
    <w:tblStylePr w:type="firstRow">
      <w:rPr>
        <w:rFonts w:asciiTheme="majorHAnsi" w:eastAsiaTheme="majorEastAsia" w:hAnsiTheme="majorHAnsi" w:cstheme="majorBidi"/>
      </w:rPr>
      <w:tblPr/>
      <w:tcPr>
        <w:tcBorders>
          <w:top w:val="nil"/>
          <w:bottom w:val="single" w:sz="8" w:space="0" w:color="A02B93" w:themeColor="accent5"/>
        </w:tcBorders>
      </w:tcPr>
    </w:tblStylePr>
    <w:tblStylePr w:type="lastRow">
      <w:rPr>
        <w:b/>
        <w:bCs/>
        <w:color w:val="0E2841" w:themeColor="text2"/>
      </w:rPr>
      <w:tblPr/>
      <w:tcPr>
        <w:tcBorders>
          <w:top w:val="single" w:sz="8" w:space="0" w:color="A02B93" w:themeColor="accent5"/>
          <w:bottom w:val="single" w:sz="8" w:space="0" w:color="A02B93" w:themeColor="accent5"/>
        </w:tcBorders>
      </w:tcPr>
    </w:tblStylePr>
    <w:tblStylePr w:type="firstCol">
      <w:rPr>
        <w:b/>
        <w:bCs/>
      </w:rPr>
    </w:tblStylePr>
    <w:tblStylePr w:type="lastCol">
      <w:rPr>
        <w:b/>
        <w:bCs/>
      </w:rPr>
      <w:tblPr/>
      <w:tcPr>
        <w:tcBorders>
          <w:top w:val="single" w:sz="8" w:space="0" w:color="A02B93" w:themeColor="accent5"/>
          <w:bottom w:val="single" w:sz="8" w:space="0" w:color="A02B93" w:themeColor="accent5"/>
        </w:tcBorders>
      </w:tcPr>
    </w:tblStylePr>
    <w:tblStylePr w:type="band1Vert">
      <w:tblPr/>
      <w:tcPr>
        <w:shd w:val="clear" w:color="auto" w:fill="EFC3E9" w:themeFill="accent5" w:themeFillTint="3F"/>
      </w:tcPr>
    </w:tblStylePr>
    <w:tblStylePr w:type="band1Horz">
      <w:tblPr/>
      <w:tcPr>
        <w:shd w:val="clear" w:color="auto" w:fill="EFC3E9" w:themeFill="accent5" w:themeFillTint="3F"/>
      </w:tcPr>
    </w:tblStylePr>
  </w:style>
  <w:style w:type="table" w:styleId="Gemiddeldelijst1-accent6">
    <w:name w:val="Medium List 1 Accent 6"/>
    <w:basedOn w:val="Standaardtabel"/>
    <w:uiPriority w:val="65"/>
    <w:semiHidden/>
    <w:unhideWhenUsed/>
    <w:rsid w:val="0097171C"/>
    <w:pPr>
      <w:spacing w:after="260" w:line="240" w:lineRule="auto"/>
    </w:pPr>
    <w:rPr>
      <w:color w:val="046444" w:themeColor="text1"/>
    </w:rPr>
    <w:tblPr>
      <w:tblStyleRowBandSize w:val="1"/>
      <w:tblStyleColBandSize w:val="1"/>
      <w:tblBorders>
        <w:top w:val="single" w:sz="8" w:space="0" w:color="4EA72E" w:themeColor="accent6"/>
        <w:bottom w:val="single" w:sz="8" w:space="0" w:color="4EA72E" w:themeColor="accent6"/>
      </w:tblBorders>
    </w:tblPr>
    <w:tblStylePr w:type="firstRow">
      <w:rPr>
        <w:rFonts w:asciiTheme="majorHAnsi" w:eastAsiaTheme="majorEastAsia" w:hAnsiTheme="majorHAnsi" w:cstheme="majorBidi"/>
      </w:rPr>
      <w:tblPr/>
      <w:tcPr>
        <w:tcBorders>
          <w:top w:val="nil"/>
          <w:bottom w:val="single" w:sz="8" w:space="0" w:color="4EA72E" w:themeColor="accent6"/>
        </w:tcBorders>
      </w:tcPr>
    </w:tblStylePr>
    <w:tblStylePr w:type="lastRow">
      <w:rPr>
        <w:b/>
        <w:bCs/>
        <w:color w:val="0E2841" w:themeColor="text2"/>
      </w:rPr>
      <w:tblPr/>
      <w:tcPr>
        <w:tcBorders>
          <w:top w:val="single" w:sz="8" w:space="0" w:color="4EA72E" w:themeColor="accent6"/>
          <w:bottom w:val="single" w:sz="8" w:space="0" w:color="4EA72E" w:themeColor="accent6"/>
        </w:tcBorders>
      </w:tcPr>
    </w:tblStylePr>
    <w:tblStylePr w:type="firstCol">
      <w:rPr>
        <w:b/>
        <w:bCs/>
      </w:rPr>
    </w:tblStylePr>
    <w:tblStylePr w:type="lastCol">
      <w:rPr>
        <w:b/>
        <w:bCs/>
      </w:rPr>
      <w:tblPr/>
      <w:tcPr>
        <w:tcBorders>
          <w:top w:val="single" w:sz="8" w:space="0" w:color="4EA72E" w:themeColor="accent6"/>
          <w:bottom w:val="single" w:sz="8" w:space="0" w:color="4EA72E" w:themeColor="accent6"/>
        </w:tcBorders>
      </w:tcPr>
    </w:tblStylePr>
    <w:tblStylePr w:type="band1Vert">
      <w:tblPr/>
      <w:tcPr>
        <w:shd w:val="clear" w:color="auto" w:fill="D0EFC5" w:themeFill="accent6" w:themeFillTint="3F"/>
      </w:tcPr>
    </w:tblStylePr>
    <w:tblStylePr w:type="band1Horz">
      <w:tblPr/>
      <w:tcPr>
        <w:shd w:val="clear" w:color="auto" w:fill="D0EFC5" w:themeFill="accent6" w:themeFillTint="3F"/>
      </w:tcPr>
    </w:tblStylePr>
  </w:style>
  <w:style w:type="table" w:styleId="Gemiddeldelijst2">
    <w:name w:val="Medium List 2"/>
    <w:basedOn w:val="Standaardtabel"/>
    <w:uiPriority w:val="66"/>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046444" w:themeColor="text1"/>
        <w:left w:val="single" w:sz="8" w:space="0" w:color="046444" w:themeColor="text1"/>
        <w:bottom w:val="single" w:sz="8" w:space="0" w:color="046444" w:themeColor="text1"/>
        <w:right w:val="single" w:sz="8" w:space="0" w:color="046444" w:themeColor="text1"/>
      </w:tblBorders>
    </w:tblPr>
    <w:tblStylePr w:type="firstRow">
      <w:rPr>
        <w:sz w:val="24"/>
        <w:szCs w:val="24"/>
      </w:rPr>
      <w:tblPr/>
      <w:tcPr>
        <w:tcBorders>
          <w:top w:val="nil"/>
          <w:left w:val="nil"/>
          <w:bottom w:val="single" w:sz="24" w:space="0" w:color="046444"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46444" w:themeColor="text1"/>
          <w:insideH w:val="nil"/>
          <w:insideV w:val="nil"/>
        </w:tcBorders>
        <w:shd w:val="clear" w:color="auto" w:fill="FFFFFF" w:themeFill="background1"/>
      </w:tcPr>
    </w:tblStylePr>
    <w:tblStylePr w:type="lastCol">
      <w:tblPr/>
      <w:tcPr>
        <w:tcBorders>
          <w:top w:val="nil"/>
          <w:left w:val="single" w:sz="8" w:space="0" w:color="046444"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EFBDC" w:themeFill="text1" w:themeFillTint="3F"/>
      </w:tcPr>
    </w:tblStylePr>
    <w:tblStylePr w:type="band1Horz">
      <w:tblPr/>
      <w:tcPr>
        <w:tcBorders>
          <w:top w:val="nil"/>
          <w:bottom w:val="nil"/>
          <w:insideH w:val="nil"/>
          <w:insideV w:val="nil"/>
        </w:tcBorders>
        <w:shd w:val="clear" w:color="auto" w:fill="9EFBDC"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6"/>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tblBorders>
    </w:tblPr>
    <w:tblStylePr w:type="firstRow">
      <w:rPr>
        <w:sz w:val="24"/>
        <w:szCs w:val="24"/>
      </w:rPr>
      <w:tblPr/>
      <w:tcPr>
        <w:tcBorders>
          <w:top w:val="nil"/>
          <w:left w:val="nil"/>
          <w:bottom w:val="single" w:sz="24" w:space="0" w:color="156082"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56082" w:themeColor="accent1"/>
          <w:insideH w:val="nil"/>
          <w:insideV w:val="nil"/>
        </w:tcBorders>
        <w:shd w:val="clear" w:color="auto" w:fill="FFFFFF" w:themeFill="background1"/>
      </w:tcPr>
    </w:tblStylePr>
    <w:tblStylePr w:type="lastCol">
      <w:tblPr/>
      <w:tcPr>
        <w:tcBorders>
          <w:top w:val="nil"/>
          <w:left w:val="single" w:sz="8" w:space="0" w:color="15608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2DEF2" w:themeFill="accent1" w:themeFillTint="3F"/>
      </w:tcPr>
    </w:tblStylePr>
    <w:tblStylePr w:type="band1Horz">
      <w:tblPr/>
      <w:tcPr>
        <w:tcBorders>
          <w:top w:val="nil"/>
          <w:bottom w:val="nil"/>
          <w:insideH w:val="nil"/>
          <w:insideV w:val="nil"/>
        </w:tcBorders>
        <w:shd w:val="clear" w:color="auto" w:fill="B2DEF2"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66"/>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E97132" w:themeColor="accent2"/>
        <w:left w:val="single" w:sz="8" w:space="0" w:color="E97132" w:themeColor="accent2"/>
        <w:bottom w:val="single" w:sz="8" w:space="0" w:color="E97132" w:themeColor="accent2"/>
        <w:right w:val="single" w:sz="8" w:space="0" w:color="E97132" w:themeColor="accent2"/>
      </w:tblBorders>
    </w:tblPr>
    <w:tblStylePr w:type="firstRow">
      <w:rPr>
        <w:sz w:val="24"/>
        <w:szCs w:val="24"/>
      </w:rPr>
      <w:tblPr/>
      <w:tcPr>
        <w:tcBorders>
          <w:top w:val="nil"/>
          <w:left w:val="nil"/>
          <w:bottom w:val="single" w:sz="24" w:space="0" w:color="E97132"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97132" w:themeColor="accent2"/>
          <w:insideH w:val="nil"/>
          <w:insideV w:val="nil"/>
        </w:tcBorders>
        <w:shd w:val="clear" w:color="auto" w:fill="FFFFFF" w:themeFill="background1"/>
      </w:tcPr>
    </w:tblStylePr>
    <w:tblStylePr w:type="lastCol">
      <w:tblPr/>
      <w:tcPr>
        <w:tcBorders>
          <w:top w:val="nil"/>
          <w:left w:val="single" w:sz="8" w:space="0" w:color="E9713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DBCC" w:themeFill="accent2" w:themeFillTint="3F"/>
      </w:tcPr>
    </w:tblStylePr>
    <w:tblStylePr w:type="band1Horz">
      <w:tblPr/>
      <w:tcPr>
        <w:tcBorders>
          <w:top w:val="nil"/>
          <w:bottom w:val="nil"/>
          <w:insideH w:val="nil"/>
          <w:insideV w:val="nil"/>
        </w:tcBorders>
        <w:shd w:val="clear" w:color="auto" w:fill="F9DBCC"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66"/>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196B24" w:themeColor="accent3"/>
        <w:left w:val="single" w:sz="8" w:space="0" w:color="196B24" w:themeColor="accent3"/>
        <w:bottom w:val="single" w:sz="8" w:space="0" w:color="196B24" w:themeColor="accent3"/>
        <w:right w:val="single" w:sz="8" w:space="0" w:color="196B24" w:themeColor="accent3"/>
      </w:tblBorders>
    </w:tblPr>
    <w:tblStylePr w:type="firstRow">
      <w:rPr>
        <w:sz w:val="24"/>
        <w:szCs w:val="24"/>
      </w:rPr>
      <w:tblPr/>
      <w:tcPr>
        <w:tcBorders>
          <w:top w:val="nil"/>
          <w:left w:val="nil"/>
          <w:bottom w:val="single" w:sz="24" w:space="0" w:color="196B24"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96B24" w:themeColor="accent3"/>
          <w:insideH w:val="nil"/>
          <w:insideV w:val="nil"/>
        </w:tcBorders>
        <w:shd w:val="clear" w:color="auto" w:fill="FFFFFF" w:themeFill="background1"/>
      </w:tcPr>
    </w:tblStylePr>
    <w:tblStylePr w:type="lastCol">
      <w:tblPr/>
      <w:tcPr>
        <w:tcBorders>
          <w:top w:val="nil"/>
          <w:left w:val="single" w:sz="8" w:space="0" w:color="196B24"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3EDBA" w:themeFill="accent3" w:themeFillTint="3F"/>
      </w:tcPr>
    </w:tblStylePr>
    <w:tblStylePr w:type="band1Horz">
      <w:tblPr/>
      <w:tcPr>
        <w:tcBorders>
          <w:top w:val="nil"/>
          <w:bottom w:val="nil"/>
          <w:insideH w:val="nil"/>
          <w:insideV w:val="nil"/>
        </w:tcBorders>
        <w:shd w:val="clear" w:color="auto" w:fill="B3EDB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66"/>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0F9ED5" w:themeColor="accent4"/>
        <w:left w:val="single" w:sz="8" w:space="0" w:color="0F9ED5" w:themeColor="accent4"/>
        <w:bottom w:val="single" w:sz="8" w:space="0" w:color="0F9ED5" w:themeColor="accent4"/>
        <w:right w:val="single" w:sz="8" w:space="0" w:color="0F9ED5" w:themeColor="accent4"/>
      </w:tblBorders>
    </w:tblPr>
    <w:tblStylePr w:type="firstRow">
      <w:rPr>
        <w:sz w:val="24"/>
        <w:szCs w:val="24"/>
      </w:rPr>
      <w:tblPr/>
      <w:tcPr>
        <w:tcBorders>
          <w:top w:val="nil"/>
          <w:left w:val="nil"/>
          <w:bottom w:val="single" w:sz="24" w:space="0" w:color="0F9ED5"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F9ED5" w:themeColor="accent4"/>
          <w:insideH w:val="nil"/>
          <w:insideV w:val="nil"/>
        </w:tcBorders>
        <w:shd w:val="clear" w:color="auto" w:fill="FFFFFF" w:themeFill="background1"/>
      </w:tcPr>
    </w:tblStylePr>
    <w:tblStylePr w:type="lastCol">
      <w:tblPr/>
      <w:tcPr>
        <w:tcBorders>
          <w:top w:val="nil"/>
          <w:left w:val="single" w:sz="8" w:space="0" w:color="0F9ED5"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DE9FA" w:themeFill="accent4" w:themeFillTint="3F"/>
      </w:tcPr>
    </w:tblStylePr>
    <w:tblStylePr w:type="band1Horz">
      <w:tblPr/>
      <w:tcPr>
        <w:tcBorders>
          <w:top w:val="nil"/>
          <w:bottom w:val="nil"/>
          <w:insideH w:val="nil"/>
          <w:insideV w:val="nil"/>
        </w:tcBorders>
        <w:shd w:val="clear" w:color="auto" w:fill="BDE9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66"/>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tblBorders>
    </w:tblPr>
    <w:tblStylePr w:type="firstRow">
      <w:rPr>
        <w:sz w:val="24"/>
        <w:szCs w:val="24"/>
      </w:rPr>
      <w:tblPr/>
      <w:tcPr>
        <w:tcBorders>
          <w:top w:val="nil"/>
          <w:left w:val="nil"/>
          <w:bottom w:val="single" w:sz="24" w:space="0" w:color="A02B93"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02B93" w:themeColor="accent5"/>
          <w:insideH w:val="nil"/>
          <w:insideV w:val="nil"/>
        </w:tcBorders>
        <w:shd w:val="clear" w:color="auto" w:fill="FFFFFF" w:themeFill="background1"/>
      </w:tcPr>
    </w:tblStylePr>
    <w:tblStylePr w:type="lastCol">
      <w:tblPr/>
      <w:tcPr>
        <w:tcBorders>
          <w:top w:val="nil"/>
          <w:left w:val="single" w:sz="8" w:space="0" w:color="A02B93"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C3E9" w:themeFill="accent5" w:themeFillTint="3F"/>
      </w:tcPr>
    </w:tblStylePr>
    <w:tblStylePr w:type="band1Horz">
      <w:tblPr/>
      <w:tcPr>
        <w:tcBorders>
          <w:top w:val="nil"/>
          <w:bottom w:val="nil"/>
          <w:insideH w:val="nil"/>
          <w:insideV w:val="nil"/>
        </w:tcBorders>
        <w:shd w:val="clear" w:color="auto" w:fill="EFC3E9"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66"/>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4EA72E" w:themeColor="accent6"/>
        <w:left w:val="single" w:sz="8" w:space="0" w:color="4EA72E" w:themeColor="accent6"/>
        <w:bottom w:val="single" w:sz="8" w:space="0" w:color="4EA72E" w:themeColor="accent6"/>
        <w:right w:val="single" w:sz="8" w:space="0" w:color="4EA72E" w:themeColor="accent6"/>
      </w:tblBorders>
    </w:tblPr>
    <w:tblStylePr w:type="firstRow">
      <w:rPr>
        <w:sz w:val="24"/>
        <w:szCs w:val="24"/>
      </w:rPr>
      <w:tblPr/>
      <w:tcPr>
        <w:tcBorders>
          <w:top w:val="nil"/>
          <w:left w:val="nil"/>
          <w:bottom w:val="single" w:sz="24" w:space="0" w:color="4EA72E"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EA72E" w:themeColor="accent6"/>
          <w:insideH w:val="nil"/>
          <w:insideV w:val="nil"/>
        </w:tcBorders>
        <w:shd w:val="clear" w:color="auto" w:fill="FFFFFF" w:themeFill="background1"/>
      </w:tcPr>
    </w:tblStylePr>
    <w:tblStylePr w:type="lastCol">
      <w:tblPr/>
      <w:tcPr>
        <w:tcBorders>
          <w:top w:val="nil"/>
          <w:left w:val="single" w:sz="8" w:space="0" w:color="4EA72E"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EFC5" w:themeFill="accent6" w:themeFillTint="3F"/>
      </w:tcPr>
    </w:tblStylePr>
    <w:tblStylePr w:type="band1Horz">
      <w:tblPr/>
      <w:tcPr>
        <w:tcBorders>
          <w:top w:val="nil"/>
          <w:bottom w:val="nil"/>
          <w:insideH w:val="nil"/>
          <w:insideV w:val="nil"/>
        </w:tcBorders>
        <w:shd w:val="clear" w:color="auto" w:fill="D0EFC5"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arcering1">
    <w:name w:val="Medium Shading 1"/>
    <w:basedOn w:val="Standaardtabel"/>
    <w:uiPriority w:val="63"/>
    <w:semiHidden/>
    <w:unhideWhenUsed/>
    <w:rsid w:val="0097171C"/>
    <w:pPr>
      <w:spacing w:after="260" w:line="240" w:lineRule="auto"/>
    </w:pPr>
    <w:tblPr>
      <w:tblStyleRowBandSize w:val="1"/>
      <w:tblStyleColBandSize w:val="1"/>
      <w:tblBorders>
        <w:top w:val="single" w:sz="8" w:space="0" w:color="08C586" w:themeColor="text1" w:themeTint="BF"/>
        <w:left w:val="single" w:sz="8" w:space="0" w:color="08C586" w:themeColor="text1" w:themeTint="BF"/>
        <w:bottom w:val="single" w:sz="8" w:space="0" w:color="08C586" w:themeColor="text1" w:themeTint="BF"/>
        <w:right w:val="single" w:sz="8" w:space="0" w:color="08C586" w:themeColor="text1" w:themeTint="BF"/>
        <w:insideH w:val="single" w:sz="8" w:space="0" w:color="08C586" w:themeColor="text1" w:themeTint="BF"/>
      </w:tblBorders>
    </w:tblPr>
    <w:tblStylePr w:type="firstRow">
      <w:pPr>
        <w:spacing w:before="0" w:after="0" w:line="240" w:lineRule="auto"/>
      </w:pPr>
      <w:rPr>
        <w:b/>
        <w:bCs/>
        <w:color w:val="FFFFFF" w:themeColor="background1"/>
      </w:rPr>
      <w:tblPr/>
      <w:tcPr>
        <w:tcBorders>
          <w:top w:val="single" w:sz="8" w:space="0" w:color="08C586" w:themeColor="text1" w:themeTint="BF"/>
          <w:left w:val="single" w:sz="8" w:space="0" w:color="08C586" w:themeColor="text1" w:themeTint="BF"/>
          <w:bottom w:val="single" w:sz="8" w:space="0" w:color="08C586" w:themeColor="text1" w:themeTint="BF"/>
          <w:right w:val="single" w:sz="8" w:space="0" w:color="08C586" w:themeColor="text1" w:themeTint="BF"/>
          <w:insideH w:val="nil"/>
          <w:insideV w:val="nil"/>
        </w:tcBorders>
        <w:shd w:val="clear" w:color="auto" w:fill="046444" w:themeFill="text1"/>
      </w:tcPr>
    </w:tblStylePr>
    <w:tblStylePr w:type="lastRow">
      <w:pPr>
        <w:spacing w:before="0" w:after="0" w:line="240" w:lineRule="auto"/>
      </w:pPr>
      <w:rPr>
        <w:b/>
        <w:bCs/>
      </w:rPr>
      <w:tblPr/>
      <w:tcPr>
        <w:tcBorders>
          <w:top w:val="double" w:sz="6" w:space="0" w:color="08C586" w:themeColor="text1" w:themeTint="BF"/>
          <w:left w:val="single" w:sz="8" w:space="0" w:color="08C586" w:themeColor="text1" w:themeTint="BF"/>
          <w:bottom w:val="single" w:sz="8" w:space="0" w:color="08C586" w:themeColor="text1" w:themeTint="BF"/>
          <w:right w:val="single" w:sz="8" w:space="0" w:color="08C586" w:themeColor="text1" w:themeTint="BF"/>
          <w:insideH w:val="nil"/>
          <w:insideV w:val="nil"/>
        </w:tcBorders>
      </w:tcPr>
    </w:tblStylePr>
    <w:tblStylePr w:type="firstCol">
      <w:rPr>
        <w:b/>
        <w:bCs/>
      </w:rPr>
    </w:tblStylePr>
    <w:tblStylePr w:type="lastCol">
      <w:rPr>
        <w:b/>
        <w:bCs/>
      </w:rPr>
    </w:tblStylePr>
    <w:tblStylePr w:type="band1Vert">
      <w:tblPr/>
      <w:tcPr>
        <w:shd w:val="clear" w:color="auto" w:fill="9EFBDC" w:themeFill="text1" w:themeFillTint="3F"/>
      </w:tcPr>
    </w:tblStylePr>
    <w:tblStylePr w:type="band1Horz">
      <w:tblPr/>
      <w:tcPr>
        <w:tcBorders>
          <w:insideH w:val="nil"/>
          <w:insideV w:val="nil"/>
        </w:tcBorders>
        <w:shd w:val="clear" w:color="auto" w:fill="9EFBDC"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3"/>
    <w:semiHidden/>
    <w:unhideWhenUsed/>
    <w:rsid w:val="0097171C"/>
    <w:pPr>
      <w:spacing w:after="260" w:line="240" w:lineRule="auto"/>
    </w:pPr>
    <w:tblPr>
      <w:tblStyleRowBandSize w:val="1"/>
      <w:tblStyleColBandSize w:val="1"/>
      <w:tblBorders>
        <w:top w:val="single" w:sz="8" w:space="0" w:color="2198CF" w:themeColor="accent1" w:themeTint="BF"/>
        <w:left w:val="single" w:sz="8" w:space="0" w:color="2198CF" w:themeColor="accent1" w:themeTint="BF"/>
        <w:bottom w:val="single" w:sz="8" w:space="0" w:color="2198CF" w:themeColor="accent1" w:themeTint="BF"/>
        <w:right w:val="single" w:sz="8" w:space="0" w:color="2198CF" w:themeColor="accent1" w:themeTint="BF"/>
        <w:insideH w:val="single" w:sz="8" w:space="0" w:color="2198CF" w:themeColor="accent1" w:themeTint="BF"/>
      </w:tblBorders>
    </w:tblPr>
    <w:tblStylePr w:type="firstRow">
      <w:pPr>
        <w:spacing w:before="0" w:after="0" w:line="240" w:lineRule="auto"/>
      </w:pPr>
      <w:rPr>
        <w:b/>
        <w:bCs/>
        <w:color w:val="FFFFFF" w:themeColor="background1"/>
      </w:rPr>
      <w:tblPr/>
      <w:tcPr>
        <w:tcBorders>
          <w:top w:val="single" w:sz="8" w:space="0" w:color="2198CF" w:themeColor="accent1" w:themeTint="BF"/>
          <w:left w:val="single" w:sz="8" w:space="0" w:color="2198CF" w:themeColor="accent1" w:themeTint="BF"/>
          <w:bottom w:val="single" w:sz="8" w:space="0" w:color="2198CF" w:themeColor="accent1" w:themeTint="BF"/>
          <w:right w:val="single" w:sz="8" w:space="0" w:color="2198CF" w:themeColor="accent1" w:themeTint="BF"/>
          <w:insideH w:val="nil"/>
          <w:insideV w:val="nil"/>
        </w:tcBorders>
        <w:shd w:val="clear" w:color="auto" w:fill="156082" w:themeFill="accent1"/>
      </w:tcPr>
    </w:tblStylePr>
    <w:tblStylePr w:type="lastRow">
      <w:pPr>
        <w:spacing w:before="0" w:after="0" w:line="240" w:lineRule="auto"/>
      </w:pPr>
      <w:rPr>
        <w:b/>
        <w:bCs/>
      </w:rPr>
      <w:tblPr/>
      <w:tcPr>
        <w:tcBorders>
          <w:top w:val="double" w:sz="6" w:space="0" w:color="2198CF" w:themeColor="accent1" w:themeTint="BF"/>
          <w:left w:val="single" w:sz="8" w:space="0" w:color="2198CF" w:themeColor="accent1" w:themeTint="BF"/>
          <w:bottom w:val="single" w:sz="8" w:space="0" w:color="2198CF" w:themeColor="accent1" w:themeTint="BF"/>
          <w:right w:val="single" w:sz="8" w:space="0" w:color="2198C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2DEF2" w:themeFill="accent1" w:themeFillTint="3F"/>
      </w:tcPr>
    </w:tblStylePr>
    <w:tblStylePr w:type="band1Horz">
      <w:tblPr/>
      <w:tcPr>
        <w:tcBorders>
          <w:insideH w:val="nil"/>
          <w:insideV w:val="nil"/>
        </w:tcBorders>
        <w:shd w:val="clear" w:color="auto" w:fill="B2DEF2"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3"/>
    <w:semiHidden/>
    <w:unhideWhenUsed/>
    <w:rsid w:val="0097171C"/>
    <w:pPr>
      <w:spacing w:after="260" w:line="240" w:lineRule="auto"/>
    </w:pPr>
    <w:tblPr>
      <w:tblStyleRowBandSize w:val="1"/>
      <w:tblStyleColBandSize w:val="1"/>
      <w:tblBorders>
        <w:top w:val="single" w:sz="8" w:space="0" w:color="EE9465" w:themeColor="accent2" w:themeTint="BF"/>
        <w:left w:val="single" w:sz="8" w:space="0" w:color="EE9465" w:themeColor="accent2" w:themeTint="BF"/>
        <w:bottom w:val="single" w:sz="8" w:space="0" w:color="EE9465" w:themeColor="accent2" w:themeTint="BF"/>
        <w:right w:val="single" w:sz="8" w:space="0" w:color="EE9465" w:themeColor="accent2" w:themeTint="BF"/>
        <w:insideH w:val="single" w:sz="8" w:space="0" w:color="EE9465" w:themeColor="accent2" w:themeTint="BF"/>
      </w:tblBorders>
    </w:tblPr>
    <w:tblStylePr w:type="firstRow">
      <w:pPr>
        <w:spacing w:before="0" w:after="0" w:line="240" w:lineRule="auto"/>
      </w:pPr>
      <w:rPr>
        <w:b/>
        <w:bCs/>
        <w:color w:val="FFFFFF" w:themeColor="background1"/>
      </w:rPr>
      <w:tblPr/>
      <w:tcPr>
        <w:tcBorders>
          <w:top w:val="single" w:sz="8" w:space="0" w:color="EE9465" w:themeColor="accent2" w:themeTint="BF"/>
          <w:left w:val="single" w:sz="8" w:space="0" w:color="EE9465" w:themeColor="accent2" w:themeTint="BF"/>
          <w:bottom w:val="single" w:sz="8" w:space="0" w:color="EE9465" w:themeColor="accent2" w:themeTint="BF"/>
          <w:right w:val="single" w:sz="8" w:space="0" w:color="EE9465" w:themeColor="accent2" w:themeTint="BF"/>
          <w:insideH w:val="nil"/>
          <w:insideV w:val="nil"/>
        </w:tcBorders>
        <w:shd w:val="clear" w:color="auto" w:fill="E97132" w:themeFill="accent2"/>
      </w:tcPr>
    </w:tblStylePr>
    <w:tblStylePr w:type="lastRow">
      <w:pPr>
        <w:spacing w:before="0" w:after="0" w:line="240" w:lineRule="auto"/>
      </w:pPr>
      <w:rPr>
        <w:b/>
        <w:bCs/>
      </w:rPr>
      <w:tblPr/>
      <w:tcPr>
        <w:tcBorders>
          <w:top w:val="double" w:sz="6" w:space="0" w:color="EE9465" w:themeColor="accent2" w:themeTint="BF"/>
          <w:left w:val="single" w:sz="8" w:space="0" w:color="EE9465" w:themeColor="accent2" w:themeTint="BF"/>
          <w:bottom w:val="single" w:sz="8" w:space="0" w:color="EE9465" w:themeColor="accent2" w:themeTint="BF"/>
          <w:right w:val="single" w:sz="8" w:space="0" w:color="EE9465" w:themeColor="accent2" w:themeTint="BF"/>
          <w:insideH w:val="nil"/>
          <w:insideV w:val="nil"/>
        </w:tcBorders>
      </w:tcPr>
    </w:tblStylePr>
    <w:tblStylePr w:type="firstCol">
      <w:rPr>
        <w:b/>
        <w:bCs/>
      </w:rPr>
    </w:tblStylePr>
    <w:tblStylePr w:type="lastCol">
      <w:rPr>
        <w:b/>
        <w:bCs/>
      </w:rPr>
    </w:tblStylePr>
    <w:tblStylePr w:type="band1Vert">
      <w:tblPr/>
      <w:tcPr>
        <w:shd w:val="clear" w:color="auto" w:fill="F9DBCC" w:themeFill="accent2" w:themeFillTint="3F"/>
      </w:tcPr>
    </w:tblStylePr>
    <w:tblStylePr w:type="band1Horz">
      <w:tblPr/>
      <w:tcPr>
        <w:tcBorders>
          <w:insideH w:val="nil"/>
          <w:insideV w:val="nil"/>
        </w:tcBorders>
        <w:shd w:val="clear" w:color="auto" w:fill="F9DBCC"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3"/>
    <w:semiHidden/>
    <w:unhideWhenUsed/>
    <w:rsid w:val="0097171C"/>
    <w:pPr>
      <w:spacing w:after="260" w:line="240" w:lineRule="auto"/>
    </w:pPr>
    <w:tblPr>
      <w:tblStyleRowBandSize w:val="1"/>
      <w:tblStyleColBandSize w:val="1"/>
      <w:tblBorders>
        <w:top w:val="single" w:sz="8" w:space="0" w:color="2BB73D" w:themeColor="accent3" w:themeTint="BF"/>
        <w:left w:val="single" w:sz="8" w:space="0" w:color="2BB73D" w:themeColor="accent3" w:themeTint="BF"/>
        <w:bottom w:val="single" w:sz="8" w:space="0" w:color="2BB73D" w:themeColor="accent3" w:themeTint="BF"/>
        <w:right w:val="single" w:sz="8" w:space="0" w:color="2BB73D" w:themeColor="accent3" w:themeTint="BF"/>
        <w:insideH w:val="single" w:sz="8" w:space="0" w:color="2BB73D" w:themeColor="accent3" w:themeTint="BF"/>
      </w:tblBorders>
    </w:tblPr>
    <w:tblStylePr w:type="firstRow">
      <w:pPr>
        <w:spacing w:before="0" w:after="0" w:line="240" w:lineRule="auto"/>
      </w:pPr>
      <w:rPr>
        <w:b/>
        <w:bCs/>
        <w:color w:val="FFFFFF" w:themeColor="background1"/>
      </w:rPr>
      <w:tblPr/>
      <w:tcPr>
        <w:tcBorders>
          <w:top w:val="single" w:sz="8" w:space="0" w:color="2BB73D" w:themeColor="accent3" w:themeTint="BF"/>
          <w:left w:val="single" w:sz="8" w:space="0" w:color="2BB73D" w:themeColor="accent3" w:themeTint="BF"/>
          <w:bottom w:val="single" w:sz="8" w:space="0" w:color="2BB73D" w:themeColor="accent3" w:themeTint="BF"/>
          <w:right w:val="single" w:sz="8" w:space="0" w:color="2BB73D" w:themeColor="accent3" w:themeTint="BF"/>
          <w:insideH w:val="nil"/>
          <w:insideV w:val="nil"/>
        </w:tcBorders>
        <w:shd w:val="clear" w:color="auto" w:fill="196B24" w:themeFill="accent3"/>
      </w:tcPr>
    </w:tblStylePr>
    <w:tblStylePr w:type="lastRow">
      <w:pPr>
        <w:spacing w:before="0" w:after="0" w:line="240" w:lineRule="auto"/>
      </w:pPr>
      <w:rPr>
        <w:b/>
        <w:bCs/>
      </w:rPr>
      <w:tblPr/>
      <w:tcPr>
        <w:tcBorders>
          <w:top w:val="double" w:sz="6" w:space="0" w:color="2BB73D" w:themeColor="accent3" w:themeTint="BF"/>
          <w:left w:val="single" w:sz="8" w:space="0" w:color="2BB73D" w:themeColor="accent3" w:themeTint="BF"/>
          <w:bottom w:val="single" w:sz="8" w:space="0" w:color="2BB73D" w:themeColor="accent3" w:themeTint="BF"/>
          <w:right w:val="single" w:sz="8" w:space="0" w:color="2BB73D" w:themeColor="accent3" w:themeTint="BF"/>
          <w:insideH w:val="nil"/>
          <w:insideV w:val="nil"/>
        </w:tcBorders>
      </w:tcPr>
    </w:tblStylePr>
    <w:tblStylePr w:type="firstCol">
      <w:rPr>
        <w:b/>
        <w:bCs/>
      </w:rPr>
    </w:tblStylePr>
    <w:tblStylePr w:type="lastCol">
      <w:rPr>
        <w:b/>
        <w:bCs/>
      </w:rPr>
    </w:tblStylePr>
    <w:tblStylePr w:type="band1Vert">
      <w:tblPr/>
      <w:tcPr>
        <w:shd w:val="clear" w:color="auto" w:fill="B3EDBA" w:themeFill="accent3" w:themeFillTint="3F"/>
      </w:tcPr>
    </w:tblStylePr>
    <w:tblStylePr w:type="band1Horz">
      <w:tblPr/>
      <w:tcPr>
        <w:tcBorders>
          <w:insideH w:val="nil"/>
          <w:insideV w:val="nil"/>
        </w:tcBorders>
        <w:shd w:val="clear" w:color="auto" w:fill="B3EDBA"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3"/>
    <w:semiHidden/>
    <w:unhideWhenUsed/>
    <w:rsid w:val="0097171C"/>
    <w:pPr>
      <w:spacing w:after="260" w:line="240" w:lineRule="auto"/>
    </w:pPr>
    <w:tblPr>
      <w:tblStyleRowBandSize w:val="1"/>
      <w:tblStyleColBandSize w:val="1"/>
      <w:tblBorders>
        <w:top w:val="single" w:sz="8" w:space="0" w:color="39BEF1" w:themeColor="accent4" w:themeTint="BF"/>
        <w:left w:val="single" w:sz="8" w:space="0" w:color="39BEF1" w:themeColor="accent4" w:themeTint="BF"/>
        <w:bottom w:val="single" w:sz="8" w:space="0" w:color="39BEF1" w:themeColor="accent4" w:themeTint="BF"/>
        <w:right w:val="single" w:sz="8" w:space="0" w:color="39BEF1" w:themeColor="accent4" w:themeTint="BF"/>
        <w:insideH w:val="single" w:sz="8" w:space="0" w:color="39BEF1" w:themeColor="accent4" w:themeTint="BF"/>
      </w:tblBorders>
    </w:tblPr>
    <w:tblStylePr w:type="firstRow">
      <w:pPr>
        <w:spacing w:before="0" w:after="0" w:line="240" w:lineRule="auto"/>
      </w:pPr>
      <w:rPr>
        <w:b/>
        <w:bCs/>
        <w:color w:val="FFFFFF" w:themeColor="background1"/>
      </w:rPr>
      <w:tblPr/>
      <w:tcPr>
        <w:tcBorders>
          <w:top w:val="single" w:sz="8" w:space="0" w:color="39BEF1" w:themeColor="accent4" w:themeTint="BF"/>
          <w:left w:val="single" w:sz="8" w:space="0" w:color="39BEF1" w:themeColor="accent4" w:themeTint="BF"/>
          <w:bottom w:val="single" w:sz="8" w:space="0" w:color="39BEF1" w:themeColor="accent4" w:themeTint="BF"/>
          <w:right w:val="single" w:sz="8" w:space="0" w:color="39BEF1" w:themeColor="accent4" w:themeTint="BF"/>
          <w:insideH w:val="nil"/>
          <w:insideV w:val="nil"/>
        </w:tcBorders>
        <w:shd w:val="clear" w:color="auto" w:fill="0F9ED5" w:themeFill="accent4"/>
      </w:tcPr>
    </w:tblStylePr>
    <w:tblStylePr w:type="lastRow">
      <w:pPr>
        <w:spacing w:before="0" w:after="0" w:line="240" w:lineRule="auto"/>
      </w:pPr>
      <w:rPr>
        <w:b/>
        <w:bCs/>
      </w:rPr>
      <w:tblPr/>
      <w:tcPr>
        <w:tcBorders>
          <w:top w:val="double" w:sz="6" w:space="0" w:color="39BEF1" w:themeColor="accent4" w:themeTint="BF"/>
          <w:left w:val="single" w:sz="8" w:space="0" w:color="39BEF1" w:themeColor="accent4" w:themeTint="BF"/>
          <w:bottom w:val="single" w:sz="8" w:space="0" w:color="39BEF1" w:themeColor="accent4" w:themeTint="BF"/>
          <w:right w:val="single" w:sz="8" w:space="0" w:color="39BE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BDE9FA" w:themeFill="accent4" w:themeFillTint="3F"/>
      </w:tcPr>
    </w:tblStylePr>
    <w:tblStylePr w:type="band1Horz">
      <w:tblPr/>
      <w:tcPr>
        <w:tcBorders>
          <w:insideH w:val="nil"/>
          <w:insideV w:val="nil"/>
        </w:tcBorders>
        <w:shd w:val="clear" w:color="auto" w:fill="BDE9FA"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3"/>
    <w:semiHidden/>
    <w:unhideWhenUsed/>
    <w:rsid w:val="0097171C"/>
    <w:pPr>
      <w:spacing w:after="260" w:line="240" w:lineRule="auto"/>
    </w:pPr>
    <w:tblPr>
      <w:tblStyleRowBandSize w:val="1"/>
      <w:tblStyleColBandSize w:val="1"/>
      <w:tblBorders>
        <w:top w:val="single" w:sz="8" w:space="0" w:color="CE49BF" w:themeColor="accent5" w:themeTint="BF"/>
        <w:left w:val="single" w:sz="8" w:space="0" w:color="CE49BF" w:themeColor="accent5" w:themeTint="BF"/>
        <w:bottom w:val="single" w:sz="8" w:space="0" w:color="CE49BF" w:themeColor="accent5" w:themeTint="BF"/>
        <w:right w:val="single" w:sz="8" w:space="0" w:color="CE49BF" w:themeColor="accent5" w:themeTint="BF"/>
        <w:insideH w:val="single" w:sz="8" w:space="0" w:color="CE49BF" w:themeColor="accent5" w:themeTint="BF"/>
      </w:tblBorders>
    </w:tblPr>
    <w:tblStylePr w:type="firstRow">
      <w:pPr>
        <w:spacing w:before="0" w:after="0" w:line="240" w:lineRule="auto"/>
      </w:pPr>
      <w:rPr>
        <w:b/>
        <w:bCs/>
        <w:color w:val="FFFFFF" w:themeColor="background1"/>
      </w:rPr>
      <w:tblPr/>
      <w:tcPr>
        <w:tcBorders>
          <w:top w:val="single" w:sz="8" w:space="0" w:color="CE49BF" w:themeColor="accent5" w:themeTint="BF"/>
          <w:left w:val="single" w:sz="8" w:space="0" w:color="CE49BF" w:themeColor="accent5" w:themeTint="BF"/>
          <w:bottom w:val="single" w:sz="8" w:space="0" w:color="CE49BF" w:themeColor="accent5" w:themeTint="BF"/>
          <w:right w:val="single" w:sz="8" w:space="0" w:color="CE49BF" w:themeColor="accent5" w:themeTint="BF"/>
          <w:insideH w:val="nil"/>
          <w:insideV w:val="nil"/>
        </w:tcBorders>
        <w:shd w:val="clear" w:color="auto" w:fill="A02B93" w:themeFill="accent5"/>
      </w:tcPr>
    </w:tblStylePr>
    <w:tblStylePr w:type="lastRow">
      <w:pPr>
        <w:spacing w:before="0" w:after="0" w:line="240" w:lineRule="auto"/>
      </w:pPr>
      <w:rPr>
        <w:b/>
        <w:bCs/>
      </w:rPr>
      <w:tblPr/>
      <w:tcPr>
        <w:tcBorders>
          <w:top w:val="double" w:sz="6" w:space="0" w:color="CE49BF" w:themeColor="accent5" w:themeTint="BF"/>
          <w:left w:val="single" w:sz="8" w:space="0" w:color="CE49BF" w:themeColor="accent5" w:themeTint="BF"/>
          <w:bottom w:val="single" w:sz="8" w:space="0" w:color="CE49BF" w:themeColor="accent5" w:themeTint="BF"/>
          <w:right w:val="single" w:sz="8" w:space="0" w:color="CE49BF" w:themeColor="accent5" w:themeTint="BF"/>
          <w:insideH w:val="nil"/>
          <w:insideV w:val="nil"/>
        </w:tcBorders>
      </w:tcPr>
    </w:tblStylePr>
    <w:tblStylePr w:type="firstCol">
      <w:rPr>
        <w:b/>
        <w:bCs/>
      </w:rPr>
    </w:tblStylePr>
    <w:tblStylePr w:type="lastCol">
      <w:rPr>
        <w:b/>
        <w:bCs/>
      </w:rPr>
    </w:tblStylePr>
    <w:tblStylePr w:type="band1Vert">
      <w:tblPr/>
      <w:tcPr>
        <w:shd w:val="clear" w:color="auto" w:fill="EFC3E9" w:themeFill="accent5" w:themeFillTint="3F"/>
      </w:tcPr>
    </w:tblStylePr>
    <w:tblStylePr w:type="band1Horz">
      <w:tblPr/>
      <w:tcPr>
        <w:tcBorders>
          <w:insideH w:val="nil"/>
          <w:insideV w:val="nil"/>
        </w:tcBorders>
        <w:shd w:val="clear" w:color="auto" w:fill="EFC3E9"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3"/>
    <w:semiHidden/>
    <w:unhideWhenUsed/>
    <w:rsid w:val="0097171C"/>
    <w:pPr>
      <w:spacing w:after="260" w:line="240" w:lineRule="auto"/>
    </w:pPr>
    <w:tblPr>
      <w:tblStyleRowBandSize w:val="1"/>
      <w:tblStyleColBandSize w:val="1"/>
      <w:tblBorders>
        <w:top w:val="single" w:sz="8" w:space="0" w:color="71CF50" w:themeColor="accent6" w:themeTint="BF"/>
        <w:left w:val="single" w:sz="8" w:space="0" w:color="71CF50" w:themeColor="accent6" w:themeTint="BF"/>
        <w:bottom w:val="single" w:sz="8" w:space="0" w:color="71CF50" w:themeColor="accent6" w:themeTint="BF"/>
        <w:right w:val="single" w:sz="8" w:space="0" w:color="71CF50" w:themeColor="accent6" w:themeTint="BF"/>
        <w:insideH w:val="single" w:sz="8" w:space="0" w:color="71CF50" w:themeColor="accent6" w:themeTint="BF"/>
      </w:tblBorders>
    </w:tblPr>
    <w:tblStylePr w:type="firstRow">
      <w:pPr>
        <w:spacing w:before="0" w:after="0" w:line="240" w:lineRule="auto"/>
      </w:pPr>
      <w:rPr>
        <w:b/>
        <w:bCs/>
        <w:color w:val="FFFFFF" w:themeColor="background1"/>
      </w:rPr>
      <w:tblPr/>
      <w:tcPr>
        <w:tcBorders>
          <w:top w:val="single" w:sz="8" w:space="0" w:color="71CF50" w:themeColor="accent6" w:themeTint="BF"/>
          <w:left w:val="single" w:sz="8" w:space="0" w:color="71CF50" w:themeColor="accent6" w:themeTint="BF"/>
          <w:bottom w:val="single" w:sz="8" w:space="0" w:color="71CF50" w:themeColor="accent6" w:themeTint="BF"/>
          <w:right w:val="single" w:sz="8" w:space="0" w:color="71CF50" w:themeColor="accent6" w:themeTint="BF"/>
          <w:insideH w:val="nil"/>
          <w:insideV w:val="nil"/>
        </w:tcBorders>
        <w:shd w:val="clear" w:color="auto" w:fill="4EA72E" w:themeFill="accent6"/>
      </w:tcPr>
    </w:tblStylePr>
    <w:tblStylePr w:type="lastRow">
      <w:pPr>
        <w:spacing w:before="0" w:after="0" w:line="240" w:lineRule="auto"/>
      </w:pPr>
      <w:rPr>
        <w:b/>
        <w:bCs/>
      </w:rPr>
      <w:tblPr/>
      <w:tcPr>
        <w:tcBorders>
          <w:top w:val="double" w:sz="6" w:space="0" w:color="71CF50" w:themeColor="accent6" w:themeTint="BF"/>
          <w:left w:val="single" w:sz="8" w:space="0" w:color="71CF50" w:themeColor="accent6" w:themeTint="BF"/>
          <w:bottom w:val="single" w:sz="8" w:space="0" w:color="71CF50" w:themeColor="accent6" w:themeTint="BF"/>
          <w:right w:val="single" w:sz="8" w:space="0" w:color="71CF50" w:themeColor="accent6" w:themeTint="BF"/>
          <w:insideH w:val="nil"/>
          <w:insideV w:val="nil"/>
        </w:tcBorders>
      </w:tcPr>
    </w:tblStylePr>
    <w:tblStylePr w:type="firstCol">
      <w:rPr>
        <w:b/>
        <w:bCs/>
      </w:rPr>
    </w:tblStylePr>
    <w:tblStylePr w:type="lastCol">
      <w:rPr>
        <w:b/>
        <w:bCs/>
      </w:rPr>
    </w:tblStylePr>
    <w:tblStylePr w:type="band1Vert">
      <w:tblPr/>
      <w:tcPr>
        <w:shd w:val="clear" w:color="auto" w:fill="D0EFC5" w:themeFill="accent6" w:themeFillTint="3F"/>
      </w:tcPr>
    </w:tblStylePr>
    <w:tblStylePr w:type="band1Horz">
      <w:tblPr/>
      <w:tcPr>
        <w:tcBorders>
          <w:insideH w:val="nil"/>
          <w:insideV w:val="nil"/>
        </w:tcBorders>
        <w:shd w:val="clear" w:color="auto" w:fill="D0EFC5" w:themeFill="accent6" w:themeFillTint="3F"/>
      </w:tcPr>
    </w:tblStylePr>
    <w:tblStylePr w:type="band2Horz">
      <w:tblPr/>
      <w:tcPr>
        <w:tcBorders>
          <w:insideH w:val="nil"/>
          <w:insideV w:val="nil"/>
        </w:tcBorders>
      </w:tcPr>
    </w:tblStylePr>
  </w:style>
  <w:style w:type="table" w:styleId="Gemiddeldearcering2">
    <w:name w:val="Medium Shading 2"/>
    <w:basedOn w:val="Standaardtabel"/>
    <w:uiPriority w:val="64"/>
    <w:semiHidden/>
    <w:unhideWhenUsed/>
    <w:rsid w:val="0097171C"/>
    <w:pPr>
      <w:spacing w:after="26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46444"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46444" w:themeFill="text1"/>
      </w:tcPr>
    </w:tblStylePr>
    <w:tblStylePr w:type="lastCol">
      <w:rPr>
        <w:b/>
        <w:bCs/>
        <w:color w:val="FFFFFF" w:themeColor="background1"/>
      </w:rPr>
      <w:tblPr/>
      <w:tcPr>
        <w:tcBorders>
          <w:left w:val="nil"/>
          <w:right w:val="nil"/>
          <w:insideH w:val="nil"/>
          <w:insideV w:val="nil"/>
        </w:tcBorders>
        <w:shd w:val="clear" w:color="auto" w:fill="046444"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1">
    <w:name w:val="Medium Shading 2 Accent 1"/>
    <w:basedOn w:val="Standaardtabel"/>
    <w:uiPriority w:val="64"/>
    <w:semiHidden/>
    <w:unhideWhenUsed/>
    <w:rsid w:val="0097171C"/>
    <w:pPr>
      <w:spacing w:after="26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56082"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56082" w:themeFill="accent1"/>
      </w:tcPr>
    </w:tblStylePr>
    <w:tblStylePr w:type="lastCol">
      <w:rPr>
        <w:b/>
        <w:bCs/>
        <w:color w:val="FFFFFF" w:themeColor="background1"/>
      </w:rPr>
      <w:tblPr/>
      <w:tcPr>
        <w:tcBorders>
          <w:left w:val="nil"/>
          <w:right w:val="nil"/>
          <w:insideH w:val="nil"/>
          <w:insideV w:val="nil"/>
        </w:tcBorders>
        <w:shd w:val="clear" w:color="auto" w:fill="156082"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2">
    <w:name w:val="Medium Shading 2 Accent 2"/>
    <w:basedOn w:val="Standaardtabel"/>
    <w:uiPriority w:val="64"/>
    <w:semiHidden/>
    <w:unhideWhenUsed/>
    <w:rsid w:val="0097171C"/>
    <w:pPr>
      <w:spacing w:after="26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9713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97132" w:themeFill="accent2"/>
      </w:tcPr>
    </w:tblStylePr>
    <w:tblStylePr w:type="lastCol">
      <w:rPr>
        <w:b/>
        <w:bCs/>
        <w:color w:val="FFFFFF" w:themeColor="background1"/>
      </w:rPr>
      <w:tblPr/>
      <w:tcPr>
        <w:tcBorders>
          <w:left w:val="nil"/>
          <w:right w:val="nil"/>
          <w:insideH w:val="nil"/>
          <w:insideV w:val="nil"/>
        </w:tcBorders>
        <w:shd w:val="clear" w:color="auto" w:fill="E9713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3">
    <w:name w:val="Medium Shading 2 Accent 3"/>
    <w:basedOn w:val="Standaardtabel"/>
    <w:uiPriority w:val="64"/>
    <w:semiHidden/>
    <w:unhideWhenUsed/>
    <w:rsid w:val="0097171C"/>
    <w:pPr>
      <w:spacing w:after="26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96B24"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96B24" w:themeFill="accent3"/>
      </w:tcPr>
    </w:tblStylePr>
    <w:tblStylePr w:type="lastCol">
      <w:rPr>
        <w:b/>
        <w:bCs/>
        <w:color w:val="FFFFFF" w:themeColor="background1"/>
      </w:rPr>
      <w:tblPr/>
      <w:tcPr>
        <w:tcBorders>
          <w:left w:val="nil"/>
          <w:right w:val="nil"/>
          <w:insideH w:val="nil"/>
          <w:insideV w:val="nil"/>
        </w:tcBorders>
        <w:shd w:val="clear" w:color="auto" w:fill="196B24"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4">
    <w:name w:val="Medium Shading 2 Accent 4"/>
    <w:basedOn w:val="Standaardtabel"/>
    <w:uiPriority w:val="64"/>
    <w:semiHidden/>
    <w:unhideWhenUsed/>
    <w:rsid w:val="0097171C"/>
    <w:pPr>
      <w:spacing w:after="26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F9ED5"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F9ED5" w:themeFill="accent4"/>
      </w:tcPr>
    </w:tblStylePr>
    <w:tblStylePr w:type="lastCol">
      <w:rPr>
        <w:b/>
        <w:bCs/>
        <w:color w:val="FFFFFF" w:themeColor="background1"/>
      </w:rPr>
      <w:tblPr/>
      <w:tcPr>
        <w:tcBorders>
          <w:left w:val="nil"/>
          <w:right w:val="nil"/>
          <w:insideH w:val="nil"/>
          <w:insideV w:val="nil"/>
        </w:tcBorders>
        <w:shd w:val="clear" w:color="auto" w:fill="0F9ED5"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5">
    <w:name w:val="Medium Shading 2 Accent 5"/>
    <w:basedOn w:val="Standaardtabel"/>
    <w:uiPriority w:val="64"/>
    <w:semiHidden/>
    <w:unhideWhenUsed/>
    <w:rsid w:val="0097171C"/>
    <w:pPr>
      <w:spacing w:after="26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02B93"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02B93" w:themeFill="accent5"/>
      </w:tcPr>
    </w:tblStylePr>
    <w:tblStylePr w:type="lastCol">
      <w:rPr>
        <w:b/>
        <w:bCs/>
        <w:color w:val="FFFFFF" w:themeColor="background1"/>
      </w:rPr>
      <w:tblPr/>
      <w:tcPr>
        <w:tcBorders>
          <w:left w:val="nil"/>
          <w:right w:val="nil"/>
          <w:insideH w:val="nil"/>
          <w:insideV w:val="nil"/>
        </w:tcBorders>
        <w:shd w:val="clear" w:color="auto" w:fill="A02B93"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6">
    <w:name w:val="Medium Shading 2 Accent 6"/>
    <w:basedOn w:val="Standaardtabel"/>
    <w:uiPriority w:val="64"/>
    <w:semiHidden/>
    <w:unhideWhenUsed/>
    <w:rsid w:val="0097171C"/>
    <w:pPr>
      <w:spacing w:after="26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EA72E"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EA72E" w:themeFill="accent6"/>
      </w:tcPr>
    </w:tblStylePr>
    <w:tblStylePr w:type="lastCol">
      <w:rPr>
        <w:b/>
        <w:bCs/>
        <w:color w:val="FFFFFF" w:themeColor="background1"/>
      </w:rPr>
      <w:tblPr/>
      <w:tcPr>
        <w:tcBorders>
          <w:left w:val="nil"/>
          <w:right w:val="nil"/>
          <w:insideH w:val="nil"/>
          <w:insideV w:val="nil"/>
        </w:tcBorders>
        <w:shd w:val="clear" w:color="auto" w:fill="4EA72E"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Vermelding">
    <w:name w:val="Mention"/>
    <w:basedOn w:val="Standaardalinea-lettertype"/>
    <w:uiPriority w:val="99"/>
    <w:unhideWhenUsed/>
    <w:rsid w:val="0097171C"/>
    <w:rPr>
      <w:color w:val="2B579A"/>
      <w:shd w:val="clear" w:color="auto" w:fill="E1DFDD"/>
      <w:lang w:val="nl-NL"/>
    </w:rPr>
  </w:style>
  <w:style w:type="paragraph" w:styleId="Berichtkop">
    <w:name w:val="Message Header"/>
    <w:basedOn w:val="Standaard"/>
    <w:link w:val="BerichtkopChar"/>
    <w:uiPriority w:val="99"/>
    <w:semiHidden/>
    <w:rsid w:val="0097171C"/>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BerichtkopChar">
    <w:name w:val="Berichtkop Char"/>
    <w:basedOn w:val="Standaardalinea-lettertype"/>
    <w:link w:val="Berichtkop"/>
    <w:uiPriority w:val="99"/>
    <w:semiHidden/>
    <w:rsid w:val="0097171C"/>
    <w:rPr>
      <w:rFonts w:asciiTheme="majorHAnsi" w:eastAsiaTheme="majorEastAsia" w:hAnsiTheme="majorHAnsi" w:cstheme="majorBidi"/>
      <w:sz w:val="24"/>
      <w:szCs w:val="24"/>
      <w:shd w:val="pct20" w:color="auto" w:fill="auto"/>
      <w:lang w:val="nl-NL"/>
    </w:rPr>
  </w:style>
  <w:style w:type="paragraph" w:styleId="Normaalweb">
    <w:name w:val="Normal (Web)"/>
    <w:basedOn w:val="Standaard"/>
    <w:uiPriority w:val="99"/>
    <w:semiHidden/>
    <w:rsid w:val="0097171C"/>
    <w:rPr>
      <w:rFonts w:ascii="Times New Roman" w:hAnsi="Times New Roman" w:cs="Times New Roman"/>
      <w:sz w:val="24"/>
      <w:szCs w:val="24"/>
    </w:rPr>
  </w:style>
  <w:style w:type="paragraph" w:styleId="Notitiekop">
    <w:name w:val="Note Heading"/>
    <w:basedOn w:val="Standaard"/>
    <w:next w:val="Standaard"/>
    <w:link w:val="NotitiekopChar"/>
    <w:uiPriority w:val="99"/>
    <w:semiHidden/>
    <w:rsid w:val="0097171C"/>
    <w:pPr>
      <w:spacing w:line="240" w:lineRule="auto"/>
    </w:pPr>
  </w:style>
  <w:style w:type="character" w:customStyle="1" w:styleId="NotitiekopChar">
    <w:name w:val="Notitiekop Char"/>
    <w:basedOn w:val="Standaardalinea-lettertype"/>
    <w:link w:val="Notitiekop"/>
    <w:uiPriority w:val="99"/>
    <w:semiHidden/>
    <w:rsid w:val="0097171C"/>
    <w:rPr>
      <w:lang w:val="nl-NL"/>
    </w:rPr>
  </w:style>
  <w:style w:type="table" w:styleId="Onopgemaaktetabel1">
    <w:name w:val="Plain Table 1"/>
    <w:basedOn w:val="Standaardtabel"/>
    <w:uiPriority w:val="41"/>
    <w:rsid w:val="0097171C"/>
    <w:pPr>
      <w:spacing w:after="26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2">
    <w:name w:val="Plain Table 2"/>
    <w:basedOn w:val="Standaardtabel"/>
    <w:uiPriority w:val="42"/>
    <w:rsid w:val="0097171C"/>
    <w:pPr>
      <w:spacing w:after="260" w:line="240" w:lineRule="auto"/>
    </w:pPr>
    <w:tblPr>
      <w:tblStyleRowBandSize w:val="1"/>
      <w:tblStyleColBandSize w:val="1"/>
      <w:tblBorders>
        <w:top w:val="single" w:sz="4" w:space="0" w:color="3AF7B8" w:themeColor="text1" w:themeTint="80"/>
        <w:bottom w:val="single" w:sz="4" w:space="0" w:color="3AF7B8" w:themeColor="text1" w:themeTint="80"/>
      </w:tblBorders>
    </w:tblPr>
    <w:tblStylePr w:type="firstRow">
      <w:rPr>
        <w:b/>
        <w:bCs/>
      </w:rPr>
      <w:tblPr/>
      <w:tcPr>
        <w:tcBorders>
          <w:bottom w:val="single" w:sz="4" w:space="0" w:color="3AF7B8" w:themeColor="text1" w:themeTint="80"/>
        </w:tcBorders>
      </w:tcPr>
    </w:tblStylePr>
    <w:tblStylePr w:type="lastRow">
      <w:rPr>
        <w:b/>
        <w:bCs/>
      </w:rPr>
      <w:tblPr/>
      <w:tcPr>
        <w:tcBorders>
          <w:top w:val="single" w:sz="4" w:space="0" w:color="3AF7B8" w:themeColor="text1" w:themeTint="80"/>
        </w:tcBorders>
      </w:tcPr>
    </w:tblStylePr>
    <w:tblStylePr w:type="firstCol">
      <w:rPr>
        <w:b/>
        <w:bCs/>
      </w:rPr>
    </w:tblStylePr>
    <w:tblStylePr w:type="lastCol">
      <w:rPr>
        <w:b/>
        <w:bCs/>
      </w:rPr>
    </w:tblStylePr>
    <w:tblStylePr w:type="band1Vert">
      <w:tblPr/>
      <w:tcPr>
        <w:tcBorders>
          <w:left w:val="single" w:sz="4" w:space="0" w:color="3AF7B8" w:themeColor="text1" w:themeTint="80"/>
          <w:right w:val="single" w:sz="4" w:space="0" w:color="3AF7B8" w:themeColor="text1" w:themeTint="80"/>
        </w:tcBorders>
      </w:tcPr>
    </w:tblStylePr>
    <w:tblStylePr w:type="band2Vert">
      <w:tblPr/>
      <w:tcPr>
        <w:tcBorders>
          <w:left w:val="single" w:sz="4" w:space="0" w:color="3AF7B8" w:themeColor="text1" w:themeTint="80"/>
          <w:right w:val="single" w:sz="4" w:space="0" w:color="3AF7B8" w:themeColor="text1" w:themeTint="80"/>
        </w:tcBorders>
      </w:tcPr>
    </w:tblStylePr>
    <w:tblStylePr w:type="band1Horz">
      <w:tblPr/>
      <w:tcPr>
        <w:tcBorders>
          <w:top w:val="single" w:sz="4" w:space="0" w:color="3AF7B8" w:themeColor="text1" w:themeTint="80"/>
          <w:bottom w:val="single" w:sz="4" w:space="0" w:color="3AF7B8" w:themeColor="text1" w:themeTint="80"/>
        </w:tcBorders>
      </w:tcPr>
    </w:tblStylePr>
  </w:style>
  <w:style w:type="table" w:styleId="Onopgemaaktetabel3">
    <w:name w:val="Plain Table 3"/>
    <w:basedOn w:val="Standaardtabel"/>
    <w:uiPriority w:val="43"/>
    <w:rsid w:val="0097171C"/>
    <w:pPr>
      <w:spacing w:after="260" w:line="240" w:lineRule="auto"/>
    </w:pPr>
    <w:tblPr>
      <w:tblStyleRowBandSize w:val="1"/>
      <w:tblStyleColBandSize w:val="1"/>
    </w:tblPr>
    <w:tblStylePr w:type="firstRow">
      <w:rPr>
        <w:b/>
        <w:bCs/>
        <w:caps/>
      </w:rPr>
      <w:tblPr/>
      <w:tcPr>
        <w:tcBorders>
          <w:bottom w:val="single" w:sz="4" w:space="0" w:color="3AF7B8"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3AF7B8"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Onopgemaaktetabel4">
    <w:name w:val="Plain Table 4"/>
    <w:basedOn w:val="Standaardtabel"/>
    <w:uiPriority w:val="44"/>
    <w:rsid w:val="0097171C"/>
    <w:pPr>
      <w:spacing w:after="26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5">
    <w:name w:val="Plain Table 5"/>
    <w:basedOn w:val="Standaardtabel"/>
    <w:uiPriority w:val="45"/>
    <w:rsid w:val="0097171C"/>
    <w:pPr>
      <w:spacing w:after="26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AF7B8"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AF7B8"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AF7B8"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AF7B8"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kstzonderopmaak">
    <w:name w:val="Plain Text"/>
    <w:basedOn w:val="Standaard"/>
    <w:link w:val="TekstzonderopmaakChar"/>
    <w:uiPriority w:val="99"/>
    <w:semiHidden/>
    <w:rsid w:val="0097171C"/>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uiPriority w:val="99"/>
    <w:semiHidden/>
    <w:rsid w:val="0097171C"/>
    <w:rPr>
      <w:rFonts w:ascii="Consolas" w:hAnsi="Consolas"/>
      <w:sz w:val="21"/>
      <w:szCs w:val="21"/>
      <w:lang w:val="nl-NL"/>
    </w:rPr>
  </w:style>
  <w:style w:type="paragraph" w:styleId="Aanhef">
    <w:name w:val="Salutation"/>
    <w:basedOn w:val="Standaard"/>
    <w:next w:val="Standaard"/>
    <w:link w:val="AanhefChar"/>
    <w:uiPriority w:val="99"/>
    <w:semiHidden/>
    <w:rsid w:val="0097171C"/>
  </w:style>
  <w:style w:type="character" w:customStyle="1" w:styleId="AanhefChar">
    <w:name w:val="Aanhef Char"/>
    <w:basedOn w:val="Standaardalinea-lettertype"/>
    <w:link w:val="Aanhef"/>
    <w:uiPriority w:val="99"/>
    <w:semiHidden/>
    <w:rsid w:val="0097171C"/>
    <w:rPr>
      <w:lang w:val="nl-NL"/>
    </w:rPr>
  </w:style>
  <w:style w:type="character" w:styleId="Slimmehyperlink">
    <w:name w:val="Smart Hyperlink"/>
    <w:basedOn w:val="Standaardalinea-lettertype"/>
    <w:uiPriority w:val="99"/>
    <w:semiHidden/>
    <w:unhideWhenUsed/>
    <w:rsid w:val="0097171C"/>
    <w:rPr>
      <w:u w:val="dotted"/>
      <w:lang w:val="nl-NL"/>
    </w:rPr>
  </w:style>
  <w:style w:type="table" w:styleId="3D-effectenvoortabel1">
    <w:name w:val="Table 3D effects 1"/>
    <w:basedOn w:val="Standaardtabel"/>
    <w:uiPriority w:val="99"/>
    <w:semiHidden/>
    <w:unhideWhenUsed/>
    <w:rsid w:val="0097171C"/>
    <w:pPr>
      <w:spacing w:after="26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uiPriority w:val="99"/>
    <w:semiHidden/>
    <w:unhideWhenUsed/>
    <w:rsid w:val="0097171C"/>
    <w:pPr>
      <w:spacing w:after="26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uiPriority w:val="99"/>
    <w:semiHidden/>
    <w:unhideWhenUsed/>
    <w:rsid w:val="0097171C"/>
    <w:pPr>
      <w:spacing w:after="26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uiPriority w:val="99"/>
    <w:semiHidden/>
    <w:unhideWhenUsed/>
    <w:rsid w:val="0097171C"/>
    <w:pPr>
      <w:spacing w:after="26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uiPriority w:val="99"/>
    <w:semiHidden/>
    <w:unhideWhenUsed/>
    <w:rsid w:val="0097171C"/>
    <w:pPr>
      <w:spacing w:after="26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uiPriority w:val="99"/>
    <w:semiHidden/>
    <w:unhideWhenUsed/>
    <w:rsid w:val="0097171C"/>
    <w:pPr>
      <w:spacing w:after="26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uiPriority w:val="99"/>
    <w:semiHidden/>
    <w:unhideWhenUsed/>
    <w:rsid w:val="0097171C"/>
    <w:pPr>
      <w:spacing w:after="26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uiPriority w:val="99"/>
    <w:semiHidden/>
    <w:unhideWhenUsed/>
    <w:rsid w:val="0097171C"/>
    <w:pPr>
      <w:spacing w:after="26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uiPriority w:val="99"/>
    <w:semiHidden/>
    <w:unhideWhenUsed/>
    <w:rsid w:val="0097171C"/>
    <w:pPr>
      <w:spacing w:after="26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uiPriority w:val="99"/>
    <w:semiHidden/>
    <w:unhideWhenUsed/>
    <w:rsid w:val="0097171C"/>
    <w:pPr>
      <w:spacing w:after="26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uiPriority w:val="99"/>
    <w:semiHidden/>
    <w:unhideWhenUsed/>
    <w:rsid w:val="0097171C"/>
    <w:pPr>
      <w:spacing w:after="26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uiPriority w:val="99"/>
    <w:semiHidden/>
    <w:unhideWhenUsed/>
    <w:rsid w:val="0097171C"/>
    <w:pPr>
      <w:spacing w:after="26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uiPriority w:val="99"/>
    <w:semiHidden/>
    <w:unhideWhenUsed/>
    <w:rsid w:val="0097171C"/>
    <w:pPr>
      <w:spacing w:after="26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uiPriority w:val="99"/>
    <w:semiHidden/>
    <w:unhideWhenUsed/>
    <w:rsid w:val="0097171C"/>
    <w:pPr>
      <w:spacing w:after="26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uiPriority w:val="99"/>
    <w:semiHidden/>
    <w:unhideWhenUsed/>
    <w:rsid w:val="0097171C"/>
    <w:pPr>
      <w:spacing w:after="26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uiPriority w:val="99"/>
    <w:semiHidden/>
    <w:unhideWhenUsed/>
    <w:rsid w:val="0097171C"/>
    <w:pPr>
      <w:spacing w:after="26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uiPriority w:val="99"/>
    <w:semiHidden/>
    <w:unhideWhenUsed/>
    <w:rsid w:val="0097171C"/>
    <w:pPr>
      <w:spacing w:after="26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uiPriority w:val="99"/>
    <w:semiHidden/>
    <w:unhideWhenUsed/>
    <w:rsid w:val="0097171C"/>
    <w:pPr>
      <w:spacing w:after="26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uiPriority w:val="99"/>
    <w:semiHidden/>
    <w:unhideWhenUsed/>
    <w:rsid w:val="0097171C"/>
    <w:pPr>
      <w:spacing w:after="26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uiPriority w:val="99"/>
    <w:semiHidden/>
    <w:unhideWhenUsed/>
    <w:rsid w:val="0097171C"/>
    <w:pPr>
      <w:spacing w:after="26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uiPriority w:val="99"/>
    <w:semiHidden/>
    <w:unhideWhenUsed/>
    <w:rsid w:val="0097171C"/>
    <w:pPr>
      <w:spacing w:after="26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uiPriority w:val="99"/>
    <w:semiHidden/>
    <w:unhideWhenUsed/>
    <w:rsid w:val="0097171C"/>
    <w:pPr>
      <w:spacing w:after="26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uiPriority w:val="99"/>
    <w:semiHidden/>
    <w:unhideWhenUsed/>
    <w:rsid w:val="0097171C"/>
    <w:pPr>
      <w:spacing w:after="26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uiPriority w:val="99"/>
    <w:semiHidden/>
    <w:unhideWhenUsed/>
    <w:rsid w:val="0097171C"/>
    <w:pPr>
      <w:spacing w:after="26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uiPriority w:val="99"/>
    <w:semiHidden/>
    <w:unhideWhenUsed/>
    <w:rsid w:val="0097171C"/>
    <w:pPr>
      <w:spacing w:after="26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rasterlicht">
    <w:name w:val="Grid Table Light"/>
    <w:basedOn w:val="Standaardtabel"/>
    <w:uiPriority w:val="40"/>
    <w:rsid w:val="0097171C"/>
    <w:pPr>
      <w:spacing w:after="26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ijst1">
    <w:name w:val="Table List 1"/>
    <w:basedOn w:val="Standaardtabel"/>
    <w:uiPriority w:val="99"/>
    <w:semiHidden/>
    <w:unhideWhenUsed/>
    <w:rsid w:val="0097171C"/>
    <w:pPr>
      <w:spacing w:after="26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uiPriority w:val="99"/>
    <w:semiHidden/>
    <w:unhideWhenUsed/>
    <w:rsid w:val="0097171C"/>
    <w:pPr>
      <w:spacing w:after="260"/>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uiPriority w:val="99"/>
    <w:semiHidden/>
    <w:unhideWhenUsed/>
    <w:rsid w:val="0097171C"/>
    <w:pPr>
      <w:spacing w:after="26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uiPriority w:val="99"/>
    <w:semiHidden/>
    <w:unhideWhenUsed/>
    <w:rsid w:val="0097171C"/>
    <w:pPr>
      <w:spacing w:after="26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uiPriority w:val="99"/>
    <w:semiHidden/>
    <w:unhideWhenUsed/>
    <w:rsid w:val="0097171C"/>
    <w:pPr>
      <w:spacing w:after="26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uiPriority w:val="99"/>
    <w:semiHidden/>
    <w:unhideWhenUsed/>
    <w:rsid w:val="0097171C"/>
    <w:pPr>
      <w:spacing w:after="26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uiPriority w:val="99"/>
    <w:semiHidden/>
    <w:unhideWhenUsed/>
    <w:rsid w:val="0097171C"/>
    <w:pPr>
      <w:spacing w:after="260"/>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uiPriority w:val="99"/>
    <w:semiHidden/>
    <w:unhideWhenUsed/>
    <w:rsid w:val="0097171C"/>
    <w:pPr>
      <w:spacing w:after="26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uiPriority w:val="99"/>
    <w:semiHidden/>
    <w:unhideWhenUsed/>
    <w:rsid w:val="0097171C"/>
    <w:pPr>
      <w:spacing w:after="26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uiPriority w:val="99"/>
    <w:semiHidden/>
    <w:unhideWhenUsed/>
    <w:rsid w:val="0097171C"/>
    <w:pPr>
      <w:spacing w:after="26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uiPriority w:val="99"/>
    <w:semiHidden/>
    <w:unhideWhenUsed/>
    <w:rsid w:val="0097171C"/>
    <w:pPr>
      <w:spacing w:after="26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uiPriority w:val="99"/>
    <w:semiHidden/>
    <w:unhideWhenUsed/>
    <w:rsid w:val="0097171C"/>
    <w:pPr>
      <w:spacing w:after="26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uiPriority w:val="99"/>
    <w:semiHidden/>
    <w:unhideWhenUsed/>
    <w:rsid w:val="0097171C"/>
    <w:pPr>
      <w:spacing w:after="26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uiPriority w:val="99"/>
    <w:semiHidden/>
    <w:unhideWhenUsed/>
    <w:rsid w:val="0097171C"/>
    <w:pPr>
      <w:spacing w:after="26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uiPriority w:val="99"/>
    <w:semiHidden/>
    <w:unhideWhenUsed/>
    <w:rsid w:val="0097171C"/>
    <w:pPr>
      <w:spacing w:after="26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uiPriority w:val="99"/>
    <w:semiHidden/>
    <w:unhideWhenUsed/>
    <w:rsid w:val="0097171C"/>
    <w:pPr>
      <w:spacing w:after="26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uiPriority w:val="99"/>
    <w:semiHidden/>
    <w:unhideWhenUsed/>
    <w:rsid w:val="0097171C"/>
    <w:pPr>
      <w:spacing w:after="26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iPriority w:val="99"/>
    <w:semiHidden/>
    <w:unhideWhenUsed/>
    <w:rsid w:val="0097171C"/>
    <w:pPr>
      <w:spacing w:after="26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Onopgelostemelding">
    <w:name w:val="Unresolved Mention"/>
    <w:basedOn w:val="Standaardalinea-lettertype"/>
    <w:uiPriority w:val="99"/>
    <w:unhideWhenUsed/>
    <w:rsid w:val="0097171C"/>
    <w:rPr>
      <w:color w:val="605E5C"/>
      <w:shd w:val="clear" w:color="auto" w:fill="E1DFDD"/>
      <w:lang w:val="nl-NL"/>
    </w:rPr>
  </w:style>
  <w:style w:type="paragraph" w:customStyle="1" w:styleId="Heading1-nonumber">
    <w:name w:val="Heading 1 - (no number)"/>
    <w:basedOn w:val="Kop1"/>
    <w:next w:val="Plattetekst"/>
    <w:uiPriority w:val="2"/>
    <w:rsid w:val="00325ECC"/>
    <w:pPr>
      <w:numPr>
        <w:numId w:val="0"/>
      </w:numPr>
    </w:pPr>
  </w:style>
  <w:style w:type="paragraph" w:customStyle="1" w:styleId="Heading2-nonumber">
    <w:name w:val="Heading 2 -  (no number)"/>
    <w:basedOn w:val="Kop2"/>
    <w:next w:val="Plattetekst"/>
    <w:uiPriority w:val="2"/>
    <w:rsid w:val="0097171C"/>
    <w:pPr>
      <w:numPr>
        <w:ilvl w:val="0"/>
        <w:numId w:val="0"/>
      </w:numPr>
    </w:pPr>
  </w:style>
  <w:style w:type="paragraph" w:customStyle="1" w:styleId="Heading3-nonumber">
    <w:name w:val="Heading 3 -  (no number)"/>
    <w:basedOn w:val="Kop3"/>
    <w:next w:val="Plattetekst"/>
    <w:uiPriority w:val="2"/>
    <w:rsid w:val="0097171C"/>
    <w:pPr>
      <w:numPr>
        <w:ilvl w:val="0"/>
        <w:numId w:val="0"/>
      </w:numPr>
    </w:pPr>
  </w:style>
  <w:style w:type="paragraph" w:customStyle="1" w:styleId="Heading4-nonumber">
    <w:name w:val="Heading 4 -  (no number)"/>
    <w:basedOn w:val="Kop4"/>
    <w:next w:val="Plattetekst"/>
    <w:uiPriority w:val="2"/>
    <w:rsid w:val="0097171C"/>
    <w:pPr>
      <w:numPr>
        <w:ilvl w:val="0"/>
        <w:numId w:val="0"/>
      </w:numPr>
    </w:pPr>
  </w:style>
  <w:style w:type="paragraph" w:customStyle="1" w:styleId="Heading5-nonumber">
    <w:name w:val="Heading 5 -  (no number)"/>
    <w:basedOn w:val="Kop5"/>
    <w:next w:val="Plattetekst"/>
    <w:uiPriority w:val="2"/>
    <w:rsid w:val="0097171C"/>
    <w:pPr>
      <w:numPr>
        <w:ilvl w:val="0"/>
        <w:numId w:val="0"/>
      </w:numPr>
    </w:pPr>
  </w:style>
  <w:style w:type="paragraph" w:customStyle="1" w:styleId="Heading6-nonumber">
    <w:name w:val="Heading 6 -  (no number)"/>
    <w:basedOn w:val="Kop6"/>
    <w:next w:val="Plattetekst"/>
    <w:uiPriority w:val="2"/>
    <w:rsid w:val="0097171C"/>
    <w:pPr>
      <w:numPr>
        <w:ilvl w:val="0"/>
        <w:numId w:val="0"/>
      </w:numPr>
    </w:pPr>
  </w:style>
  <w:style w:type="paragraph" w:customStyle="1" w:styleId="Projectversion">
    <w:name w:val="Project version"/>
    <w:basedOn w:val="Projectreference"/>
    <w:uiPriority w:val="8"/>
    <w:rsid w:val="00C31223"/>
    <w:pPr>
      <w:framePr w:wrap="around"/>
      <w:spacing w:before="0"/>
    </w:pPr>
  </w:style>
  <w:style w:type="paragraph" w:customStyle="1" w:styleId="Template-Adresse">
    <w:name w:val="Template - Adresse"/>
    <w:basedOn w:val="Template"/>
    <w:uiPriority w:val="8"/>
    <w:semiHidden/>
    <w:rsid w:val="0097171C"/>
    <w:pPr>
      <w:tabs>
        <w:tab w:val="left" w:pos="567"/>
      </w:tabs>
      <w:suppressAutoHyphens/>
    </w:pPr>
    <w:rPr>
      <w:rFonts w:cstheme="minorBidi"/>
    </w:rPr>
  </w:style>
  <w:style w:type="paragraph" w:customStyle="1" w:styleId="Template-Virksomhedsnavn">
    <w:name w:val="Template - Virksomheds navn"/>
    <w:basedOn w:val="Template-Adresse"/>
    <w:next w:val="Template-Adresse"/>
    <w:uiPriority w:val="99"/>
    <w:semiHidden/>
    <w:rsid w:val="0097171C"/>
    <w:pPr>
      <w:spacing w:line="200" w:lineRule="atLeast"/>
    </w:pPr>
    <w:rPr>
      <w:b/>
    </w:rPr>
  </w:style>
  <w:style w:type="paragraph" w:customStyle="1" w:styleId="Template-Dato">
    <w:name w:val="Template - Dato"/>
    <w:basedOn w:val="Template"/>
    <w:uiPriority w:val="99"/>
    <w:semiHidden/>
    <w:rsid w:val="0097171C"/>
    <w:pPr>
      <w:spacing w:line="280" w:lineRule="atLeast"/>
    </w:pPr>
    <w:rPr>
      <w:rFonts w:cstheme="minorBidi"/>
    </w:rPr>
  </w:style>
  <w:style w:type="paragraph" w:customStyle="1" w:styleId="Disclaimer">
    <w:name w:val="Disclaimer"/>
    <w:basedOn w:val="Standaard"/>
    <w:uiPriority w:val="7"/>
    <w:rsid w:val="0097171C"/>
    <w:pPr>
      <w:spacing w:before="0" w:line="210" w:lineRule="atLeast"/>
    </w:pPr>
    <w:rPr>
      <w:sz w:val="18"/>
    </w:rPr>
  </w:style>
  <w:style w:type="paragraph" w:customStyle="1" w:styleId="Template-Web">
    <w:name w:val="Template - Web"/>
    <w:basedOn w:val="Voettekst"/>
    <w:uiPriority w:val="9"/>
    <w:semiHidden/>
    <w:rsid w:val="00497839"/>
    <w:rPr>
      <w:b/>
      <w:color w:val="71004B"/>
      <w:sz w:val="20"/>
    </w:rPr>
  </w:style>
  <w:style w:type="character" w:customStyle="1" w:styleId="Coverinformation">
    <w:name w:val="Cover information"/>
    <w:basedOn w:val="Standaardalinea-lettertype"/>
    <w:uiPriority w:val="8"/>
    <w:semiHidden/>
    <w:rsid w:val="0097171C"/>
    <w:rPr>
      <w:b/>
      <w:lang w:val="nl-NL"/>
    </w:rPr>
  </w:style>
  <w:style w:type="paragraph" w:customStyle="1" w:styleId="Breakouttext-plum">
    <w:name w:val="Breakout text - plum"/>
    <w:basedOn w:val="Standaard"/>
    <w:uiPriority w:val="7"/>
    <w:rsid w:val="00497839"/>
    <w:pPr>
      <w:spacing w:before="0" w:after="0"/>
    </w:pPr>
    <w:rPr>
      <w:color w:val="71004B"/>
      <w:sz w:val="22"/>
    </w:rPr>
  </w:style>
  <w:style w:type="paragraph" w:customStyle="1" w:styleId="Breakouttext-white">
    <w:name w:val="Breakout text - white"/>
    <w:basedOn w:val="Breakouttext-plum"/>
    <w:uiPriority w:val="7"/>
    <w:rsid w:val="0097171C"/>
    <w:rPr>
      <w:color w:val="FFFFFF"/>
    </w:rPr>
  </w:style>
  <w:style w:type="paragraph" w:customStyle="1" w:styleId="Quote-plum">
    <w:name w:val="Quote - plum"/>
    <w:basedOn w:val="Standaard"/>
    <w:uiPriority w:val="7"/>
    <w:rsid w:val="00497839"/>
    <w:pPr>
      <w:spacing w:before="0" w:after="160" w:line="280" w:lineRule="atLeast"/>
      <w:contextualSpacing/>
      <w:jc w:val="center"/>
    </w:pPr>
    <w:rPr>
      <w:color w:val="71004B"/>
      <w:sz w:val="24"/>
    </w:rPr>
  </w:style>
  <w:style w:type="paragraph" w:customStyle="1" w:styleId="Quote-coolgrey">
    <w:name w:val="Quote - cool grey"/>
    <w:basedOn w:val="Standaard"/>
    <w:uiPriority w:val="7"/>
    <w:rsid w:val="00497839"/>
    <w:pPr>
      <w:spacing w:before="0" w:after="160" w:line="280" w:lineRule="atLeast"/>
      <w:contextualSpacing/>
      <w:jc w:val="center"/>
    </w:pPr>
    <w:rPr>
      <w:color w:val="0E2841" w:themeColor="text2"/>
      <w:sz w:val="24"/>
    </w:rPr>
  </w:style>
  <w:style w:type="paragraph" w:customStyle="1" w:styleId="Appendix">
    <w:name w:val="Appendix"/>
    <w:next w:val="Standaard"/>
    <w:uiPriority w:val="9"/>
    <w:rsid w:val="007B4F54"/>
    <w:pPr>
      <w:jc w:val="right"/>
    </w:pPr>
    <w:rPr>
      <w:rFonts w:eastAsiaTheme="majorEastAsia" w:cstheme="majorBidi"/>
      <w:b/>
      <w:bCs/>
      <w:caps/>
      <w:color w:val="71004B"/>
      <w:sz w:val="28"/>
      <w:szCs w:val="28"/>
      <w:lang w:val="nl-NL"/>
    </w:rPr>
  </w:style>
  <w:style w:type="table" w:customStyle="1" w:styleId="Table1">
    <w:name w:val="Table 1"/>
    <w:basedOn w:val="Standaardtabel"/>
    <w:uiPriority w:val="99"/>
    <w:rsid w:val="00AF5478"/>
    <w:pPr>
      <w:spacing w:before="0" w:after="0" w:line="240" w:lineRule="atLeast"/>
    </w:pPr>
    <w:tblPr>
      <w:tblBorders>
        <w:bottom w:val="single" w:sz="18" w:space="0" w:color="0E2841" w:themeColor="text2"/>
        <w:insideH w:val="single" w:sz="4" w:space="0" w:color="0E2841" w:themeColor="text2"/>
      </w:tblBorders>
      <w:tblCellMar>
        <w:left w:w="0" w:type="dxa"/>
        <w:right w:w="0" w:type="dxa"/>
      </w:tblCellMar>
    </w:tblPr>
    <w:tcPr>
      <w:shd w:val="clear" w:color="auto" w:fill="auto"/>
    </w:tcPr>
    <w:tblStylePr w:type="firstRow">
      <w:rPr>
        <w:rFonts w:ascii="Arial" w:hAnsi="Arial"/>
        <w:b w:val="0"/>
        <w:color w:val="0E2841" w:themeColor="text2"/>
        <w:sz w:val="20"/>
      </w:rPr>
      <w:tblPr/>
      <w:tcPr>
        <w:tcBorders>
          <w:top w:val="nil"/>
          <w:left w:val="nil"/>
          <w:bottom w:val="single" w:sz="18" w:space="0" w:color="71004B"/>
          <w:right w:val="nil"/>
          <w:insideH w:val="nil"/>
          <w:insideV w:val="nil"/>
          <w:tl2br w:val="nil"/>
          <w:tr2bl w:val="nil"/>
        </w:tcBorders>
        <w:shd w:val="clear" w:color="auto" w:fill="D7D8D6"/>
      </w:tcPr>
    </w:tblStylePr>
  </w:style>
  <w:style w:type="paragraph" w:customStyle="1" w:styleId="Table-Heading-white">
    <w:name w:val="Table - Heading - white"/>
    <w:basedOn w:val="Table-Heading"/>
    <w:uiPriority w:val="5"/>
    <w:rsid w:val="0097171C"/>
    <w:rPr>
      <w:color w:val="FFFFFF"/>
    </w:rPr>
  </w:style>
  <w:style w:type="paragraph" w:customStyle="1" w:styleId="Table-Heading-grey">
    <w:name w:val="Table - Heading - grey"/>
    <w:basedOn w:val="Table-Heading"/>
    <w:uiPriority w:val="5"/>
    <w:rsid w:val="00F6165A"/>
    <w:rPr>
      <w:color w:val="0E2841" w:themeColor="text2"/>
    </w:rPr>
  </w:style>
  <w:style w:type="paragraph" w:customStyle="1" w:styleId="Table-Subheading">
    <w:name w:val="Table - Subheading"/>
    <w:basedOn w:val="Table-Heading"/>
    <w:uiPriority w:val="5"/>
    <w:rsid w:val="00497839"/>
    <w:pPr>
      <w:spacing w:line="210" w:lineRule="atLeast"/>
    </w:pPr>
    <w:rPr>
      <w:sz w:val="18"/>
    </w:rPr>
  </w:style>
  <w:style w:type="paragraph" w:customStyle="1" w:styleId="Table-Bullet">
    <w:name w:val="Table - Bullet"/>
    <w:basedOn w:val="Standaard"/>
    <w:uiPriority w:val="4"/>
    <w:rsid w:val="008312D2"/>
    <w:pPr>
      <w:numPr>
        <w:numId w:val="9"/>
      </w:numPr>
      <w:spacing w:before="40" w:after="40" w:line="210" w:lineRule="atLeast"/>
      <w:ind w:left="341" w:right="57"/>
    </w:pPr>
    <w:rPr>
      <w:sz w:val="18"/>
    </w:rPr>
  </w:style>
  <w:style w:type="paragraph" w:customStyle="1" w:styleId="Table-ListNumber">
    <w:name w:val="Table - List Number"/>
    <w:basedOn w:val="Standaard"/>
    <w:uiPriority w:val="4"/>
    <w:rsid w:val="00594151"/>
    <w:pPr>
      <w:numPr>
        <w:numId w:val="11"/>
      </w:numPr>
      <w:spacing w:before="40" w:after="40" w:line="210" w:lineRule="atLeast"/>
      <w:ind w:left="227" w:right="57"/>
    </w:pPr>
    <w:rPr>
      <w:sz w:val="18"/>
    </w:rPr>
  </w:style>
  <w:style w:type="table" w:customStyle="1" w:styleId="Table2">
    <w:name w:val="Table 2"/>
    <w:basedOn w:val="Standaardtabel"/>
    <w:uiPriority w:val="99"/>
    <w:rsid w:val="00AF5478"/>
    <w:pPr>
      <w:spacing w:after="260" w:line="240" w:lineRule="auto"/>
    </w:pPr>
    <w:tblPr>
      <w:tblBorders>
        <w:bottom w:val="single" w:sz="18" w:space="0" w:color="71004B"/>
        <w:insideH w:val="single" w:sz="4" w:space="0" w:color="71004B"/>
      </w:tblBorders>
      <w:tblCellMar>
        <w:left w:w="0" w:type="dxa"/>
        <w:right w:w="0" w:type="dxa"/>
      </w:tblCellMar>
    </w:tblPr>
    <w:tblStylePr w:type="firstRow">
      <w:rPr>
        <w:color w:val="FFFFFF"/>
      </w:rPr>
      <w:tblPr/>
      <w:tcPr>
        <w:shd w:val="clear" w:color="auto" w:fill="71004B"/>
      </w:tcPr>
    </w:tblStylePr>
  </w:style>
  <w:style w:type="paragraph" w:customStyle="1" w:styleId="Table-Subheading-grey">
    <w:name w:val="Table - Subheading - grey"/>
    <w:basedOn w:val="Table-Subheading"/>
    <w:uiPriority w:val="5"/>
    <w:rsid w:val="00F6165A"/>
    <w:rPr>
      <w:color w:val="0E2841" w:themeColor="text2"/>
    </w:rPr>
  </w:style>
  <w:style w:type="table" w:customStyle="1" w:styleId="Table3">
    <w:name w:val="Table 3"/>
    <w:basedOn w:val="Standaardtabel"/>
    <w:uiPriority w:val="99"/>
    <w:rsid w:val="00AF5478"/>
    <w:pPr>
      <w:spacing w:after="260" w:line="240" w:lineRule="auto"/>
    </w:pPr>
    <w:tblPr>
      <w:tblBorders>
        <w:bottom w:val="single" w:sz="18" w:space="0" w:color="71004B"/>
        <w:insideH w:val="single" w:sz="4" w:space="0" w:color="E8E8E8" w:themeColor="background2"/>
        <w:insideV w:val="single" w:sz="4" w:space="0" w:color="E8E8E8" w:themeColor="background2"/>
      </w:tblBorders>
      <w:tblCellMar>
        <w:left w:w="0" w:type="dxa"/>
        <w:right w:w="0" w:type="dxa"/>
      </w:tblCellMar>
    </w:tblPr>
    <w:tblStylePr w:type="firstRow">
      <w:tblPr/>
      <w:tcPr>
        <w:tcBorders>
          <w:top w:val="single" w:sz="4" w:space="0" w:color="71004B"/>
          <w:left w:val="nil"/>
          <w:bottom w:val="single" w:sz="18" w:space="0" w:color="71004B"/>
          <w:right w:val="nil"/>
          <w:insideH w:val="nil"/>
          <w:insideV w:val="nil"/>
          <w:tl2br w:val="nil"/>
          <w:tr2bl w:val="nil"/>
        </w:tcBorders>
      </w:tcPr>
    </w:tblStylePr>
  </w:style>
  <w:style w:type="table" w:customStyle="1" w:styleId="Table4">
    <w:name w:val="Table 4"/>
    <w:basedOn w:val="Standaardtabel"/>
    <w:uiPriority w:val="99"/>
    <w:rsid w:val="00947297"/>
    <w:pPr>
      <w:spacing w:after="260" w:line="240" w:lineRule="auto"/>
    </w:pPr>
    <w:tblPr>
      <w:tblBorders>
        <w:insideH w:val="single" w:sz="18" w:space="0" w:color="71004B"/>
      </w:tblBorders>
      <w:tblCellMar>
        <w:left w:w="0" w:type="dxa"/>
        <w:right w:w="0" w:type="dxa"/>
      </w:tblCellMar>
    </w:tblPr>
    <w:tblStylePr w:type="firstRow">
      <w:rPr>
        <w:color w:val="D7D8D6"/>
      </w:rPr>
      <w:tblPr/>
      <w:tcPr>
        <w:tcBorders>
          <w:top w:val="nil"/>
          <w:left w:val="nil"/>
          <w:bottom w:val="nil"/>
          <w:right w:val="nil"/>
          <w:insideH w:val="nil"/>
          <w:insideV w:val="nil"/>
          <w:tl2br w:val="nil"/>
          <w:tr2bl w:val="nil"/>
        </w:tcBorders>
        <w:shd w:val="clear" w:color="auto" w:fill="D7D8D6"/>
      </w:tcPr>
    </w:tblStylePr>
  </w:style>
  <w:style w:type="table" w:customStyle="1" w:styleId="Table5">
    <w:name w:val="Table 5"/>
    <w:basedOn w:val="Standaardtabel"/>
    <w:uiPriority w:val="99"/>
    <w:rsid w:val="009B50BA"/>
    <w:pPr>
      <w:spacing w:after="260" w:line="240" w:lineRule="auto"/>
    </w:pPr>
    <w:tblPr>
      <w:tblBorders>
        <w:insideH w:val="single" w:sz="18" w:space="0" w:color="71004B"/>
        <w:insideV w:val="single" w:sz="4" w:space="0" w:color="71004B"/>
      </w:tblBorders>
      <w:tblCellMar>
        <w:left w:w="0" w:type="dxa"/>
        <w:right w:w="0" w:type="dxa"/>
      </w:tblCellMar>
    </w:tblPr>
    <w:tcPr>
      <w:shd w:val="clear" w:color="auto" w:fill="auto"/>
    </w:tcPr>
    <w:tblStylePr w:type="firstRow">
      <w:pPr>
        <w:jc w:val="left"/>
      </w:pPr>
      <w:rPr>
        <w:color w:val="0E2841" w:themeColor="text2"/>
      </w:rPr>
      <w:tblPr/>
      <w:tcPr>
        <w:tcBorders>
          <w:bottom w:val="nil"/>
        </w:tcBorders>
        <w:shd w:val="clear" w:color="auto" w:fill="FFFFFF"/>
      </w:tcPr>
    </w:tblStylePr>
  </w:style>
  <w:style w:type="table" w:customStyle="1" w:styleId="Table6">
    <w:name w:val="Table 6"/>
    <w:basedOn w:val="Standaardtabel"/>
    <w:uiPriority w:val="99"/>
    <w:rsid w:val="00FB0BAA"/>
    <w:pPr>
      <w:spacing w:after="260" w:line="240" w:lineRule="auto"/>
    </w:pPr>
    <w:tblPr>
      <w:tblBorders>
        <w:insideH w:val="single" w:sz="4" w:space="0" w:color="71004B"/>
        <w:insideV w:val="single" w:sz="4" w:space="0" w:color="71004B"/>
      </w:tblBorders>
      <w:tblCellMar>
        <w:left w:w="0" w:type="dxa"/>
        <w:right w:w="0" w:type="dxa"/>
      </w:tblCellMar>
    </w:tblPr>
  </w:style>
  <w:style w:type="table" w:customStyle="1" w:styleId="Table7">
    <w:name w:val="Table 7"/>
    <w:basedOn w:val="Standaardtabel"/>
    <w:uiPriority w:val="99"/>
    <w:rsid w:val="00CA0094"/>
    <w:pPr>
      <w:spacing w:after="260" w:line="240" w:lineRule="auto"/>
    </w:pPr>
    <w:tblPr>
      <w:tblStyleRowBandSize w:val="1"/>
      <w:tblStyleColBandSize w:val="1"/>
      <w:tblCellMar>
        <w:left w:w="0" w:type="dxa"/>
        <w:right w:w="0" w:type="dxa"/>
      </w:tblCellMar>
    </w:tblPr>
    <w:tblStylePr w:type="band1Horz">
      <w:tblPr/>
      <w:tcPr>
        <w:shd w:val="clear" w:color="auto" w:fill="EBE8E5"/>
      </w:tcPr>
    </w:tblStylePr>
    <w:tblStylePr w:type="band2Horz">
      <w:tblPr/>
      <w:tcPr>
        <w:shd w:val="clear" w:color="auto" w:fill="DBD7D2"/>
      </w:tcPr>
    </w:tblStylePr>
  </w:style>
  <w:style w:type="paragraph" w:customStyle="1" w:styleId="Projecttitle">
    <w:name w:val="Project title"/>
    <w:basedOn w:val="Standaard"/>
    <w:uiPriority w:val="8"/>
    <w:rsid w:val="00675944"/>
    <w:pPr>
      <w:spacing w:after="0" w:line="220" w:lineRule="atLeast"/>
      <w:jc w:val="right"/>
    </w:pPr>
    <w:rPr>
      <w:b/>
      <w:color w:val="0E2841" w:themeColor="text2"/>
      <w:sz w:val="18"/>
    </w:rPr>
  </w:style>
  <w:style w:type="paragraph" w:customStyle="1" w:styleId="Projectreference">
    <w:name w:val="Project reference"/>
    <w:basedOn w:val="Projecttitle"/>
    <w:uiPriority w:val="8"/>
    <w:rsid w:val="00497839"/>
    <w:pPr>
      <w:framePr w:wrap="around" w:vAnchor="page" w:hAnchor="margin" w:xAlign="right" w:y="12441"/>
      <w:suppressOverlap/>
    </w:pPr>
  </w:style>
  <w:style w:type="paragraph" w:customStyle="1" w:styleId="Projectdate">
    <w:name w:val="Project date"/>
    <w:basedOn w:val="Projecttitle"/>
    <w:uiPriority w:val="8"/>
    <w:rsid w:val="0097171C"/>
    <w:pPr>
      <w:framePr w:wrap="around" w:vAnchor="page" w:hAnchor="margin" w:xAlign="right" w:y="12441"/>
      <w:suppressOverlap/>
    </w:pPr>
  </w:style>
  <w:style w:type="character" w:customStyle="1" w:styleId="NameofAppendix">
    <w:name w:val="Name of Appendix"/>
    <w:basedOn w:val="Standaardalinea-lettertype"/>
    <w:uiPriority w:val="9"/>
    <w:rsid w:val="009A6167"/>
    <w:rPr>
      <w:rFonts w:ascii="Arial" w:hAnsi="Arial"/>
      <w:b/>
      <w:color w:val="0E2841" w:themeColor="text2"/>
      <w:sz w:val="28"/>
      <w:lang w:val="nl-NL"/>
    </w:rPr>
  </w:style>
  <w:style w:type="paragraph" w:customStyle="1" w:styleId="Table-Title">
    <w:name w:val="Table - Title"/>
    <w:basedOn w:val="Standaard"/>
    <w:uiPriority w:val="3"/>
    <w:rsid w:val="00530842"/>
    <w:pPr>
      <w:spacing w:before="240" w:after="200" w:line="280" w:lineRule="atLeast"/>
      <w:outlineLvl w:val="8"/>
    </w:pPr>
    <w:rPr>
      <w:b/>
      <w:sz w:val="22"/>
    </w:rPr>
  </w:style>
  <w:style w:type="paragraph" w:customStyle="1" w:styleId="TOCHeading2">
    <w:name w:val="TOC Heading 2"/>
    <w:basedOn w:val="Kopvaninhoudsopgave"/>
    <w:uiPriority w:val="39"/>
    <w:rsid w:val="005655E5"/>
    <w:pPr>
      <w:keepNext/>
      <w:keepLines/>
      <w:spacing w:line="320" w:lineRule="atLeast"/>
    </w:pPr>
    <w:rPr>
      <w:color w:val="0E2841" w:themeColor="text2"/>
      <w:sz w:val="28"/>
    </w:rPr>
  </w:style>
  <w:style w:type="paragraph" w:customStyle="1" w:styleId="Caption-Image">
    <w:name w:val="Caption - Image"/>
    <w:basedOn w:val="Bijschrift"/>
    <w:next w:val="Standaard"/>
    <w:uiPriority w:val="7"/>
    <w:rsid w:val="00BA3486"/>
    <w:pPr>
      <w:spacing w:line="260" w:lineRule="atLeast"/>
    </w:pPr>
    <w:rPr>
      <w:sz w:val="16"/>
    </w:rPr>
  </w:style>
  <w:style w:type="paragraph" w:customStyle="1" w:styleId="CVEmail">
    <w:name w:val="CV Email"/>
    <w:basedOn w:val="Standaard"/>
    <w:uiPriority w:val="8"/>
    <w:semiHidden/>
    <w:rsid w:val="0097171C"/>
    <w:pPr>
      <w:spacing w:line="280" w:lineRule="atLeast"/>
    </w:pPr>
    <w:rPr>
      <w:color w:val="E97132" w:themeColor="accent2"/>
      <w:sz w:val="24"/>
    </w:rPr>
  </w:style>
  <w:style w:type="paragraph" w:customStyle="1" w:styleId="CVName">
    <w:name w:val="CV Name"/>
    <w:basedOn w:val="Standaard"/>
    <w:uiPriority w:val="8"/>
    <w:semiHidden/>
    <w:rsid w:val="0097171C"/>
    <w:pPr>
      <w:spacing w:before="400" w:line="400" w:lineRule="atLeast"/>
      <w:contextualSpacing/>
    </w:pPr>
    <w:rPr>
      <w:b/>
      <w:color w:val="0E2841" w:themeColor="text2"/>
      <w:sz w:val="36"/>
    </w:rPr>
  </w:style>
  <w:style w:type="paragraph" w:customStyle="1" w:styleId="CVTitle">
    <w:name w:val="CV Title"/>
    <w:basedOn w:val="Standaard"/>
    <w:uiPriority w:val="8"/>
    <w:semiHidden/>
    <w:rsid w:val="0097171C"/>
    <w:pPr>
      <w:spacing w:line="320" w:lineRule="atLeast"/>
      <w:contextualSpacing/>
    </w:pPr>
    <w:rPr>
      <w:b/>
      <w:color w:val="E97132" w:themeColor="accent2"/>
      <w:sz w:val="28"/>
    </w:rPr>
  </w:style>
  <w:style w:type="paragraph" w:customStyle="1" w:styleId="OurRef">
    <w:name w:val="Our Ref"/>
    <w:basedOn w:val="Standaard"/>
    <w:uiPriority w:val="8"/>
    <w:semiHidden/>
    <w:rsid w:val="0097171C"/>
    <w:pPr>
      <w:framePr w:wrap="around" w:vAnchor="page" w:hAnchor="margin" w:y="1589"/>
      <w:suppressOverlap/>
    </w:pPr>
    <w:rPr>
      <w:b/>
    </w:rPr>
  </w:style>
  <w:style w:type="paragraph" w:customStyle="1" w:styleId="Proposalexplanation">
    <w:name w:val="Proposal explanation"/>
    <w:basedOn w:val="Standaard"/>
    <w:uiPriority w:val="8"/>
    <w:rsid w:val="00F6165A"/>
    <w:pPr>
      <w:spacing w:after="0"/>
      <w:jc w:val="right"/>
    </w:pPr>
    <w:rPr>
      <w:b/>
      <w:color w:val="0E2841" w:themeColor="text2"/>
    </w:rPr>
  </w:style>
  <w:style w:type="paragraph" w:customStyle="1" w:styleId="ListAlpha">
    <w:name w:val="List Alpha"/>
    <w:basedOn w:val="Plattetekst"/>
    <w:uiPriority w:val="2"/>
    <w:qFormat/>
    <w:rsid w:val="005F1E0E"/>
    <w:pPr>
      <w:numPr>
        <w:numId w:val="10"/>
      </w:numPr>
    </w:pPr>
    <w:rPr>
      <w:rFonts w:asciiTheme="minorHAnsi" w:eastAsia="Times New Roman" w:hAnsiTheme="minorHAnsi" w:cs="Times New Roman"/>
      <w:color w:val="auto"/>
      <w:szCs w:val="24"/>
    </w:rPr>
  </w:style>
  <w:style w:type="paragraph" w:customStyle="1" w:styleId="ListAlpha2">
    <w:name w:val="List Alpha 2"/>
    <w:basedOn w:val="Standaard"/>
    <w:uiPriority w:val="2"/>
    <w:rsid w:val="00072118"/>
    <w:pPr>
      <w:numPr>
        <w:ilvl w:val="1"/>
        <w:numId w:val="10"/>
      </w:numPr>
      <w:spacing w:before="0" w:after="0"/>
    </w:pPr>
  </w:style>
  <w:style w:type="paragraph" w:customStyle="1" w:styleId="ListAlpha3">
    <w:name w:val="List Alpha 3"/>
    <w:basedOn w:val="Standaard"/>
    <w:uiPriority w:val="2"/>
    <w:rsid w:val="00072118"/>
    <w:pPr>
      <w:numPr>
        <w:ilvl w:val="2"/>
        <w:numId w:val="10"/>
      </w:numPr>
      <w:spacing w:before="0" w:after="0"/>
      <w:ind w:left="1276"/>
    </w:pPr>
  </w:style>
  <w:style w:type="paragraph" w:customStyle="1" w:styleId="ListAlpha4">
    <w:name w:val="List Alpha 4"/>
    <w:basedOn w:val="Standaard"/>
    <w:uiPriority w:val="2"/>
    <w:semiHidden/>
    <w:rsid w:val="0097171C"/>
    <w:pPr>
      <w:numPr>
        <w:ilvl w:val="3"/>
        <w:numId w:val="10"/>
      </w:numPr>
    </w:pPr>
  </w:style>
  <w:style w:type="paragraph" w:customStyle="1" w:styleId="ListAlpha5">
    <w:name w:val="List Alpha 5"/>
    <w:basedOn w:val="Standaard"/>
    <w:uiPriority w:val="2"/>
    <w:semiHidden/>
    <w:rsid w:val="0097171C"/>
    <w:pPr>
      <w:numPr>
        <w:ilvl w:val="4"/>
        <w:numId w:val="10"/>
      </w:numPr>
    </w:pPr>
  </w:style>
  <w:style w:type="paragraph" w:customStyle="1" w:styleId="ListAlpha6">
    <w:name w:val="List Alpha 6"/>
    <w:basedOn w:val="Standaard"/>
    <w:uiPriority w:val="2"/>
    <w:semiHidden/>
    <w:rsid w:val="0097171C"/>
    <w:pPr>
      <w:numPr>
        <w:ilvl w:val="5"/>
        <w:numId w:val="10"/>
      </w:numPr>
    </w:pPr>
  </w:style>
  <w:style w:type="paragraph" w:customStyle="1" w:styleId="Legal1">
    <w:name w:val="Legal 1"/>
    <w:basedOn w:val="Plattetekst"/>
    <w:uiPriority w:val="3"/>
    <w:rsid w:val="00363A6C"/>
    <w:pPr>
      <w:keepLines/>
      <w:numPr>
        <w:numId w:val="2"/>
      </w:numPr>
      <w:spacing w:before="240" w:line="400" w:lineRule="atLeast"/>
      <w:jc w:val="both"/>
    </w:pPr>
    <w:rPr>
      <w:b/>
      <w:caps/>
      <w:color w:val="71004B"/>
      <w:sz w:val="36"/>
    </w:rPr>
  </w:style>
  <w:style w:type="paragraph" w:customStyle="1" w:styleId="Legal2">
    <w:name w:val="Legal 2"/>
    <w:basedOn w:val="Plattetekst"/>
    <w:uiPriority w:val="3"/>
    <w:rsid w:val="00363A6C"/>
    <w:pPr>
      <w:keepLines/>
      <w:numPr>
        <w:ilvl w:val="1"/>
        <w:numId w:val="2"/>
      </w:numPr>
      <w:spacing w:before="240" w:line="360" w:lineRule="atLeast"/>
      <w:jc w:val="both"/>
    </w:pPr>
    <w:rPr>
      <w:b/>
      <w:color w:val="71004B"/>
      <w:sz w:val="28"/>
    </w:rPr>
  </w:style>
  <w:style w:type="paragraph" w:customStyle="1" w:styleId="Legal3">
    <w:name w:val="Legal 3"/>
    <w:basedOn w:val="Plattetekst"/>
    <w:uiPriority w:val="3"/>
    <w:rsid w:val="00497839"/>
    <w:pPr>
      <w:keepLines/>
      <w:numPr>
        <w:ilvl w:val="2"/>
        <w:numId w:val="2"/>
      </w:numPr>
      <w:spacing w:before="240" w:line="320" w:lineRule="atLeast"/>
      <w:jc w:val="both"/>
    </w:pPr>
    <w:rPr>
      <w:b/>
      <w:color w:val="0E2841" w:themeColor="text2"/>
      <w:sz w:val="24"/>
    </w:rPr>
  </w:style>
  <w:style w:type="paragraph" w:customStyle="1" w:styleId="Legal4">
    <w:name w:val="Legal 4"/>
    <w:basedOn w:val="Plattetekst"/>
    <w:uiPriority w:val="3"/>
    <w:rsid w:val="0097171C"/>
    <w:pPr>
      <w:keepLines/>
      <w:numPr>
        <w:ilvl w:val="3"/>
        <w:numId w:val="2"/>
      </w:numPr>
      <w:spacing w:line="280" w:lineRule="atLeast"/>
      <w:jc w:val="both"/>
    </w:pPr>
  </w:style>
  <w:style w:type="paragraph" w:customStyle="1" w:styleId="Legal5">
    <w:name w:val="Legal 5"/>
    <w:basedOn w:val="Plattetekst"/>
    <w:uiPriority w:val="3"/>
    <w:rsid w:val="0097171C"/>
    <w:pPr>
      <w:keepLines/>
      <w:numPr>
        <w:ilvl w:val="4"/>
        <w:numId w:val="2"/>
      </w:numPr>
      <w:spacing w:line="280" w:lineRule="atLeast"/>
      <w:jc w:val="both"/>
    </w:pPr>
  </w:style>
  <w:style w:type="table" w:customStyle="1" w:styleId="Table8">
    <w:name w:val="Table 8"/>
    <w:basedOn w:val="Standaardtabel"/>
    <w:uiPriority w:val="99"/>
    <w:rsid w:val="004B4A5A"/>
    <w:pPr>
      <w:spacing w:before="0" w:after="0" w:line="240" w:lineRule="auto"/>
    </w:pPr>
    <w:tblPr>
      <w:tblBorders>
        <w:insideH w:val="single" w:sz="12" w:space="0" w:color="71004B"/>
      </w:tblBorders>
      <w:tblCellMar>
        <w:left w:w="0" w:type="dxa"/>
        <w:right w:w="0" w:type="dxa"/>
      </w:tblCellMar>
    </w:tblPr>
    <w:tcPr>
      <w:vAlign w:val="center"/>
    </w:tcPr>
  </w:style>
  <w:style w:type="paragraph" w:customStyle="1" w:styleId="Table-ListAlpha">
    <w:name w:val="Table - List Alpha"/>
    <w:basedOn w:val="ListAlpha"/>
    <w:uiPriority w:val="3"/>
    <w:rsid w:val="00072118"/>
    <w:pPr>
      <w:spacing w:before="40" w:after="40" w:line="210" w:lineRule="atLeast"/>
      <w:ind w:left="340" w:right="57"/>
    </w:pPr>
    <w:rPr>
      <w:sz w:val="18"/>
    </w:rPr>
  </w:style>
  <w:style w:type="paragraph" w:customStyle="1" w:styleId="Table-Note">
    <w:name w:val="Table - Note"/>
    <w:basedOn w:val="Plattetekst"/>
    <w:uiPriority w:val="5"/>
    <w:rsid w:val="005272C6"/>
    <w:pPr>
      <w:spacing w:before="60" w:line="210" w:lineRule="atLeast"/>
    </w:pPr>
    <w:rPr>
      <w:sz w:val="14"/>
    </w:rPr>
  </w:style>
  <w:style w:type="paragraph" w:customStyle="1" w:styleId="FooterBorder">
    <w:name w:val="Footer Border"/>
    <w:basedOn w:val="Voettekst"/>
    <w:uiPriority w:val="99"/>
    <w:semiHidden/>
    <w:qFormat/>
    <w:rsid w:val="00B32328"/>
    <w:pPr>
      <w:pBdr>
        <w:top w:val="single" w:sz="4" w:space="6" w:color="0E2841" w:themeColor="text2"/>
      </w:pBdr>
      <w:spacing w:after="300" w:line="260" w:lineRule="atLeast"/>
    </w:pPr>
  </w:style>
  <w:style w:type="paragraph" w:customStyle="1" w:styleId="83224A2FD8EE49DA95181AFB070EBFA81">
    <w:name w:val="83224A2FD8EE49DA95181AFB070EBFA81"/>
    <w:uiPriority w:val="99"/>
    <w:semiHidden/>
    <w:rsid w:val="0027558C"/>
    <w:pPr>
      <w:tabs>
        <w:tab w:val="num" w:pos="720"/>
      </w:tabs>
      <w:spacing w:before="40" w:after="40" w:line="210" w:lineRule="atLeast"/>
      <w:ind w:left="414" w:right="57" w:hanging="357"/>
    </w:pPr>
    <w:rPr>
      <w:noProof/>
      <w:sz w:val="18"/>
      <w:lang w:val="nl-NL"/>
    </w:rPr>
  </w:style>
  <w:style w:type="paragraph" w:customStyle="1" w:styleId="Table-Bullet2">
    <w:name w:val="Table - Bullet 2"/>
    <w:basedOn w:val="Table-Bullet"/>
    <w:uiPriority w:val="4"/>
    <w:rsid w:val="004A5BF3"/>
    <w:pPr>
      <w:numPr>
        <w:ilvl w:val="1"/>
      </w:numPr>
    </w:pPr>
  </w:style>
  <w:style w:type="paragraph" w:customStyle="1" w:styleId="Table-ListNumber2">
    <w:name w:val="Table - List Number 2"/>
    <w:basedOn w:val="Table-ListNumber"/>
    <w:uiPriority w:val="4"/>
    <w:rsid w:val="004A5BF3"/>
    <w:pPr>
      <w:numPr>
        <w:ilvl w:val="1"/>
      </w:numPr>
    </w:pPr>
  </w:style>
  <w:style w:type="table" w:customStyle="1" w:styleId="Tabelraster10">
    <w:name w:val="Tabelraster1"/>
    <w:basedOn w:val="Standaardtabel"/>
    <w:next w:val="Tabelraster"/>
    <w:uiPriority w:val="59"/>
    <w:rsid w:val="00121BFF"/>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figuurbijschrijft">
    <w:name w:val="tabel-figuur bijschrijft"/>
    <w:basedOn w:val="Standaard"/>
    <w:next w:val="Standaard"/>
    <w:rsid w:val="00072118"/>
    <w:pPr>
      <w:spacing w:before="0" w:after="0"/>
      <w:contextualSpacing/>
    </w:pPr>
    <w:rPr>
      <w:rFonts w:eastAsia="Cambria" w:cs="Times New Roman"/>
      <w:color w:val="auto"/>
      <w:sz w:val="16"/>
      <w:szCs w:val="24"/>
    </w:rPr>
  </w:style>
  <w:style w:type="paragraph" w:customStyle="1" w:styleId="Stijl1">
    <w:name w:val="Stijl1"/>
    <w:basedOn w:val="Kop3"/>
    <w:next w:val="Plattetekst"/>
    <w:qFormat/>
    <w:rsid w:val="00144B65"/>
    <w:pPr>
      <w:numPr>
        <w:ilvl w:val="0"/>
        <w:numId w:val="0"/>
      </w:numPr>
      <w:jc w:val="right"/>
    </w:pPr>
  </w:style>
  <w:style w:type="paragraph" w:customStyle="1" w:styleId="Inhoud">
    <w:name w:val="Inhoud"/>
    <w:basedOn w:val="Inhopg1"/>
    <w:rsid w:val="00E0283A"/>
    <w:rPr>
      <w:b w:val="0"/>
      <w:bCs/>
      <w:caps w:val="0"/>
    </w:rPr>
  </w:style>
  <w:style w:type="paragraph" w:customStyle="1" w:styleId="Inhopgbijlage">
    <w:name w:val="Inhopg bijlage"/>
    <w:basedOn w:val="Inhopg2"/>
    <w:next w:val="Inhopg2"/>
    <w:qFormat/>
    <w:rsid w:val="005C356B"/>
    <w:pPr>
      <w:spacing w:before="360"/>
    </w:pPr>
    <w:rPr>
      <w:b/>
      <w:color w:val="0E2841" w:themeColor="text2"/>
      <w:sz w:val="32"/>
    </w:rPr>
  </w:style>
  <w:style w:type="paragraph" w:customStyle="1" w:styleId="BijlageKopje1">
    <w:name w:val="BijlageKopje1"/>
    <w:next w:val="Plattetekst"/>
    <w:qFormat/>
    <w:rsid w:val="009B4AF9"/>
    <w:pPr>
      <w:numPr>
        <w:numId w:val="12"/>
      </w:numPr>
      <w:ind w:left="360"/>
    </w:pPr>
    <w:rPr>
      <w:rFonts w:eastAsiaTheme="majorEastAsia" w:cstheme="majorBidi"/>
      <w:bCs/>
      <w:color w:val="5F6369"/>
      <w:sz w:val="28"/>
      <w:lang w:val="nl-NL"/>
    </w:rPr>
  </w:style>
  <w:style w:type="table" w:customStyle="1" w:styleId="Table31">
    <w:name w:val="Table 31"/>
    <w:basedOn w:val="Standaardtabel"/>
    <w:uiPriority w:val="99"/>
    <w:rsid w:val="00546DE5"/>
    <w:pPr>
      <w:spacing w:before="0" w:after="260" w:line="240" w:lineRule="auto"/>
    </w:pPr>
    <w:tblPr>
      <w:tblBorders>
        <w:bottom w:val="single" w:sz="18" w:space="0" w:color="0E2841" w:themeColor="text2"/>
        <w:insideH w:val="single" w:sz="4" w:space="0" w:color="E8E8E8" w:themeColor="background2"/>
        <w:insideV w:val="single" w:sz="4" w:space="0" w:color="E8E8E8" w:themeColor="background2"/>
      </w:tblBorders>
    </w:tblPr>
    <w:tblStylePr w:type="firstRow">
      <w:tblPr/>
      <w:tcPr>
        <w:tcBorders>
          <w:top w:val="single" w:sz="4" w:space="0" w:color="0E2841" w:themeColor="text2"/>
          <w:left w:val="nil"/>
          <w:bottom w:val="single" w:sz="18" w:space="0" w:color="0E2841" w:themeColor="text2"/>
          <w:right w:val="nil"/>
          <w:insideH w:val="nil"/>
          <w:insideV w:val="nil"/>
          <w:tl2br w:val="nil"/>
          <w:tr2bl w:val="nil"/>
        </w:tcBorders>
      </w:tcPr>
    </w:tblStylePr>
  </w:style>
  <w:style w:type="table" w:customStyle="1" w:styleId="Table32">
    <w:name w:val="Table 32"/>
    <w:basedOn w:val="Standaardtabel"/>
    <w:uiPriority w:val="99"/>
    <w:rsid w:val="002E1B10"/>
    <w:pPr>
      <w:spacing w:before="0" w:after="260" w:line="240" w:lineRule="auto"/>
    </w:pPr>
    <w:tblPr>
      <w:tblBorders>
        <w:bottom w:val="single" w:sz="18" w:space="0" w:color="0E2841" w:themeColor="text2"/>
        <w:insideH w:val="single" w:sz="4" w:space="0" w:color="E8E8E8" w:themeColor="background2"/>
        <w:insideV w:val="single" w:sz="4" w:space="0" w:color="E8E8E8" w:themeColor="background2"/>
      </w:tblBorders>
    </w:tblPr>
    <w:tblStylePr w:type="firstRow">
      <w:tblPr/>
      <w:tcPr>
        <w:tcBorders>
          <w:top w:val="single" w:sz="4" w:space="0" w:color="0E2841" w:themeColor="text2"/>
          <w:left w:val="nil"/>
          <w:bottom w:val="single" w:sz="18" w:space="0" w:color="0E2841" w:themeColor="text2"/>
          <w:right w:val="nil"/>
          <w:insideH w:val="nil"/>
          <w:insideV w:val="nil"/>
          <w:tl2br w:val="nil"/>
          <w:tr2bl w:val="nil"/>
        </w:tcBorders>
      </w:tcPr>
    </w:tblStylePr>
  </w:style>
  <w:style w:type="table" w:customStyle="1" w:styleId="Table33">
    <w:name w:val="Table 33"/>
    <w:basedOn w:val="Standaardtabel"/>
    <w:uiPriority w:val="99"/>
    <w:rsid w:val="00BB0B9A"/>
    <w:pPr>
      <w:spacing w:before="0" w:after="260" w:line="240" w:lineRule="auto"/>
    </w:pPr>
    <w:tblPr>
      <w:tblBorders>
        <w:bottom w:val="single" w:sz="18" w:space="0" w:color="0E2841" w:themeColor="text2"/>
        <w:insideH w:val="single" w:sz="4" w:space="0" w:color="E8E8E8" w:themeColor="background2"/>
        <w:insideV w:val="single" w:sz="4" w:space="0" w:color="E8E8E8" w:themeColor="background2"/>
      </w:tblBorders>
    </w:tblPr>
    <w:tblStylePr w:type="firstRow">
      <w:tblPr/>
      <w:tcPr>
        <w:tcBorders>
          <w:top w:val="single" w:sz="4" w:space="0" w:color="0E2841" w:themeColor="text2"/>
          <w:left w:val="nil"/>
          <w:bottom w:val="single" w:sz="18" w:space="0" w:color="0E2841" w:themeColor="text2"/>
          <w:right w:val="nil"/>
          <w:insideH w:val="nil"/>
          <w:insideV w:val="nil"/>
          <w:tl2br w:val="nil"/>
          <w:tr2bl w:val="nil"/>
        </w:tcBorders>
      </w:tcPr>
    </w:tblStylePr>
  </w:style>
  <w:style w:type="table" w:customStyle="1" w:styleId="Table34">
    <w:name w:val="Table 34"/>
    <w:basedOn w:val="Standaardtabel"/>
    <w:uiPriority w:val="99"/>
    <w:rsid w:val="00051078"/>
    <w:pPr>
      <w:spacing w:before="0" w:after="260" w:line="240" w:lineRule="auto"/>
    </w:pPr>
    <w:tblPr>
      <w:tblBorders>
        <w:bottom w:val="single" w:sz="18" w:space="0" w:color="0E2841" w:themeColor="text2"/>
        <w:insideH w:val="single" w:sz="4" w:space="0" w:color="E8E8E8" w:themeColor="background2"/>
        <w:insideV w:val="single" w:sz="4" w:space="0" w:color="E8E8E8" w:themeColor="background2"/>
      </w:tblBorders>
    </w:tblPr>
    <w:tblStylePr w:type="firstRow">
      <w:tblPr/>
      <w:tcPr>
        <w:tcBorders>
          <w:top w:val="single" w:sz="4" w:space="0" w:color="0E2841" w:themeColor="text2"/>
          <w:left w:val="nil"/>
          <w:bottom w:val="single" w:sz="18" w:space="0" w:color="0E2841" w:themeColor="text2"/>
          <w:right w:val="nil"/>
          <w:insideH w:val="nil"/>
          <w:insideV w:val="nil"/>
          <w:tl2br w:val="nil"/>
          <w:tr2bl w:val="nil"/>
        </w:tcBorders>
      </w:tcPr>
    </w:tblStylePr>
  </w:style>
  <w:style w:type="paragraph" w:styleId="Revisie">
    <w:name w:val="Revision"/>
    <w:hidden/>
    <w:uiPriority w:val="99"/>
    <w:semiHidden/>
    <w:rsid w:val="00B52241"/>
    <w:pPr>
      <w:spacing w:before="0" w:after="0" w:line="240" w:lineRule="auto"/>
    </w:pPr>
    <w:rPr>
      <w:lang w:val="nl-NL"/>
    </w:rPr>
  </w:style>
  <w:style w:type="paragraph" w:styleId="Geenafstand">
    <w:name w:val="No Spacing"/>
    <w:qFormat/>
    <w:rsid w:val="002E3BE0"/>
    <w:pPr>
      <w:spacing w:before="0" w:after="0"/>
    </w:pPr>
    <w:rPr>
      <w:lang w:val="nl-NL"/>
    </w:rPr>
  </w:style>
  <w:style w:type="paragraph" w:customStyle="1" w:styleId="figuur">
    <w:name w:val="figuur"/>
    <w:basedOn w:val="Bijschrift"/>
    <w:next w:val="Plattetekst"/>
    <w:qFormat/>
    <w:rsid w:val="00A6223E"/>
    <w:pPr>
      <w:spacing w:before="0" w:after="2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95664">
      <w:bodyDiv w:val="1"/>
      <w:marLeft w:val="0"/>
      <w:marRight w:val="0"/>
      <w:marTop w:val="0"/>
      <w:marBottom w:val="0"/>
      <w:divBdr>
        <w:top w:val="none" w:sz="0" w:space="0" w:color="auto"/>
        <w:left w:val="none" w:sz="0" w:space="0" w:color="auto"/>
        <w:bottom w:val="none" w:sz="0" w:space="0" w:color="auto"/>
        <w:right w:val="none" w:sz="0" w:space="0" w:color="auto"/>
      </w:divBdr>
    </w:div>
    <w:div w:id="62601626">
      <w:bodyDiv w:val="1"/>
      <w:marLeft w:val="0"/>
      <w:marRight w:val="0"/>
      <w:marTop w:val="0"/>
      <w:marBottom w:val="0"/>
      <w:divBdr>
        <w:top w:val="none" w:sz="0" w:space="0" w:color="auto"/>
        <w:left w:val="none" w:sz="0" w:space="0" w:color="auto"/>
        <w:bottom w:val="none" w:sz="0" w:space="0" w:color="auto"/>
        <w:right w:val="none" w:sz="0" w:space="0" w:color="auto"/>
      </w:divBdr>
    </w:div>
    <w:div w:id="277689533">
      <w:bodyDiv w:val="1"/>
      <w:marLeft w:val="0"/>
      <w:marRight w:val="0"/>
      <w:marTop w:val="0"/>
      <w:marBottom w:val="0"/>
      <w:divBdr>
        <w:top w:val="none" w:sz="0" w:space="0" w:color="auto"/>
        <w:left w:val="none" w:sz="0" w:space="0" w:color="auto"/>
        <w:bottom w:val="none" w:sz="0" w:space="0" w:color="auto"/>
        <w:right w:val="none" w:sz="0" w:space="0" w:color="auto"/>
      </w:divBdr>
    </w:div>
    <w:div w:id="343020649">
      <w:bodyDiv w:val="1"/>
      <w:marLeft w:val="0"/>
      <w:marRight w:val="0"/>
      <w:marTop w:val="0"/>
      <w:marBottom w:val="0"/>
      <w:divBdr>
        <w:top w:val="none" w:sz="0" w:space="0" w:color="auto"/>
        <w:left w:val="none" w:sz="0" w:space="0" w:color="auto"/>
        <w:bottom w:val="none" w:sz="0" w:space="0" w:color="auto"/>
        <w:right w:val="none" w:sz="0" w:space="0" w:color="auto"/>
      </w:divBdr>
    </w:div>
    <w:div w:id="415057005">
      <w:bodyDiv w:val="1"/>
      <w:marLeft w:val="0"/>
      <w:marRight w:val="0"/>
      <w:marTop w:val="0"/>
      <w:marBottom w:val="0"/>
      <w:divBdr>
        <w:top w:val="none" w:sz="0" w:space="0" w:color="auto"/>
        <w:left w:val="none" w:sz="0" w:space="0" w:color="auto"/>
        <w:bottom w:val="none" w:sz="0" w:space="0" w:color="auto"/>
        <w:right w:val="none" w:sz="0" w:space="0" w:color="auto"/>
      </w:divBdr>
    </w:div>
    <w:div w:id="500972856">
      <w:bodyDiv w:val="1"/>
      <w:marLeft w:val="0"/>
      <w:marRight w:val="0"/>
      <w:marTop w:val="0"/>
      <w:marBottom w:val="0"/>
      <w:divBdr>
        <w:top w:val="none" w:sz="0" w:space="0" w:color="auto"/>
        <w:left w:val="none" w:sz="0" w:space="0" w:color="auto"/>
        <w:bottom w:val="none" w:sz="0" w:space="0" w:color="auto"/>
        <w:right w:val="none" w:sz="0" w:space="0" w:color="auto"/>
      </w:divBdr>
      <w:divsChild>
        <w:div w:id="741685276">
          <w:marLeft w:val="346"/>
          <w:marRight w:val="0"/>
          <w:marTop w:val="0"/>
          <w:marBottom w:val="120"/>
          <w:divBdr>
            <w:top w:val="none" w:sz="0" w:space="0" w:color="auto"/>
            <w:left w:val="none" w:sz="0" w:space="0" w:color="auto"/>
            <w:bottom w:val="none" w:sz="0" w:space="0" w:color="auto"/>
            <w:right w:val="none" w:sz="0" w:space="0" w:color="auto"/>
          </w:divBdr>
        </w:div>
        <w:div w:id="1387144305">
          <w:marLeft w:val="346"/>
          <w:marRight w:val="0"/>
          <w:marTop w:val="0"/>
          <w:marBottom w:val="120"/>
          <w:divBdr>
            <w:top w:val="none" w:sz="0" w:space="0" w:color="auto"/>
            <w:left w:val="none" w:sz="0" w:space="0" w:color="auto"/>
            <w:bottom w:val="none" w:sz="0" w:space="0" w:color="auto"/>
            <w:right w:val="none" w:sz="0" w:space="0" w:color="auto"/>
          </w:divBdr>
        </w:div>
        <w:div w:id="1672366346">
          <w:marLeft w:val="346"/>
          <w:marRight w:val="0"/>
          <w:marTop w:val="0"/>
          <w:marBottom w:val="120"/>
          <w:divBdr>
            <w:top w:val="none" w:sz="0" w:space="0" w:color="auto"/>
            <w:left w:val="none" w:sz="0" w:space="0" w:color="auto"/>
            <w:bottom w:val="none" w:sz="0" w:space="0" w:color="auto"/>
            <w:right w:val="none" w:sz="0" w:space="0" w:color="auto"/>
          </w:divBdr>
        </w:div>
        <w:div w:id="1996105592">
          <w:marLeft w:val="346"/>
          <w:marRight w:val="0"/>
          <w:marTop w:val="0"/>
          <w:marBottom w:val="120"/>
          <w:divBdr>
            <w:top w:val="none" w:sz="0" w:space="0" w:color="auto"/>
            <w:left w:val="none" w:sz="0" w:space="0" w:color="auto"/>
            <w:bottom w:val="none" w:sz="0" w:space="0" w:color="auto"/>
            <w:right w:val="none" w:sz="0" w:space="0" w:color="auto"/>
          </w:divBdr>
        </w:div>
      </w:divsChild>
    </w:div>
    <w:div w:id="533811842">
      <w:bodyDiv w:val="1"/>
      <w:marLeft w:val="0"/>
      <w:marRight w:val="0"/>
      <w:marTop w:val="0"/>
      <w:marBottom w:val="0"/>
      <w:divBdr>
        <w:top w:val="none" w:sz="0" w:space="0" w:color="auto"/>
        <w:left w:val="none" w:sz="0" w:space="0" w:color="auto"/>
        <w:bottom w:val="none" w:sz="0" w:space="0" w:color="auto"/>
        <w:right w:val="none" w:sz="0" w:space="0" w:color="auto"/>
      </w:divBdr>
    </w:div>
    <w:div w:id="726299620">
      <w:bodyDiv w:val="1"/>
      <w:marLeft w:val="0"/>
      <w:marRight w:val="0"/>
      <w:marTop w:val="0"/>
      <w:marBottom w:val="0"/>
      <w:divBdr>
        <w:top w:val="none" w:sz="0" w:space="0" w:color="auto"/>
        <w:left w:val="none" w:sz="0" w:space="0" w:color="auto"/>
        <w:bottom w:val="none" w:sz="0" w:space="0" w:color="auto"/>
        <w:right w:val="none" w:sz="0" w:space="0" w:color="auto"/>
      </w:divBdr>
    </w:div>
    <w:div w:id="820773237">
      <w:bodyDiv w:val="1"/>
      <w:marLeft w:val="0"/>
      <w:marRight w:val="0"/>
      <w:marTop w:val="0"/>
      <w:marBottom w:val="0"/>
      <w:divBdr>
        <w:top w:val="none" w:sz="0" w:space="0" w:color="auto"/>
        <w:left w:val="none" w:sz="0" w:space="0" w:color="auto"/>
        <w:bottom w:val="none" w:sz="0" w:space="0" w:color="auto"/>
        <w:right w:val="none" w:sz="0" w:space="0" w:color="auto"/>
      </w:divBdr>
    </w:div>
    <w:div w:id="822238168">
      <w:bodyDiv w:val="1"/>
      <w:marLeft w:val="0"/>
      <w:marRight w:val="0"/>
      <w:marTop w:val="0"/>
      <w:marBottom w:val="0"/>
      <w:divBdr>
        <w:top w:val="none" w:sz="0" w:space="0" w:color="auto"/>
        <w:left w:val="none" w:sz="0" w:space="0" w:color="auto"/>
        <w:bottom w:val="none" w:sz="0" w:space="0" w:color="auto"/>
        <w:right w:val="none" w:sz="0" w:space="0" w:color="auto"/>
      </w:divBdr>
    </w:div>
    <w:div w:id="838353057">
      <w:bodyDiv w:val="1"/>
      <w:marLeft w:val="0"/>
      <w:marRight w:val="0"/>
      <w:marTop w:val="0"/>
      <w:marBottom w:val="0"/>
      <w:divBdr>
        <w:top w:val="none" w:sz="0" w:space="0" w:color="auto"/>
        <w:left w:val="none" w:sz="0" w:space="0" w:color="auto"/>
        <w:bottom w:val="none" w:sz="0" w:space="0" w:color="auto"/>
        <w:right w:val="none" w:sz="0" w:space="0" w:color="auto"/>
      </w:divBdr>
    </w:div>
    <w:div w:id="996345989">
      <w:bodyDiv w:val="1"/>
      <w:marLeft w:val="0"/>
      <w:marRight w:val="0"/>
      <w:marTop w:val="0"/>
      <w:marBottom w:val="0"/>
      <w:divBdr>
        <w:top w:val="none" w:sz="0" w:space="0" w:color="auto"/>
        <w:left w:val="none" w:sz="0" w:space="0" w:color="auto"/>
        <w:bottom w:val="none" w:sz="0" w:space="0" w:color="auto"/>
        <w:right w:val="none" w:sz="0" w:space="0" w:color="auto"/>
      </w:divBdr>
      <w:divsChild>
        <w:div w:id="483204246">
          <w:marLeft w:val="0"/>
          <w:marRight w:val="0"/>
          <w:marTop w:val="0"/>
          <w:marBottom w:val="0"/>
          <w:divBdr>
            <w:top w:val="none" w:sz="0" w:space="0" w:color="auto"/>
            <w:left w:val="none" w:sz="0" w:space="0" w:color="auto"/>
            <w:bottom w:val="none" w:sz="0" w:space="0" w:color="auto"/>
            <w:right w:val="none" w:sz="0" w:space="0" w:color="auto"/>
          </w:divBdr>
        </w:div>
        <w:div w:id="969436276">
          <w:marLeft w:val="0"/>
          <w:marRight w:val="0"/>
          <w:marTop w:val="0"/>
          <w:marBottom w:val="0"/>
          <w:divBdr>
            <w:top w:val="none" w:sz="0" w:space="0" w:color="auto"/>
            <w:left w:val="none" w:sz="0" w:space="0" w:color="auto"/>
            <w:bottom w:val="none" w:sz="0" w:space="0" w:color="auto"/>
            <w:right w:val="none" w:sz="0" w:space="0" w:color="auto"/>
          </w:divBdr>
        </w:div>
      </w:divsChild>
    </w:div>
    <w:div w:id="1204250319">
      <w:bodyDiv w:val="1"/>
      <w:marLeft w:val="0"/>
      <w:marRight w:val="0"/>
      <w:marTop w:val="0"/>
      <w:marBottom w:val="0"/>
      <w:divBdr>
        <w:top w:val="none" w:sz="0" w:space="0" w:color="auto"/>
        <w:left w:val="none" w:sz="0" w:space="0" w:color="auto"/>
        <w:bottom w:val="none" w:sz="0" w:space="0" w:color="auto"/>
        <w:right w:val="none" w:sz="0" w:space="0" w:color="auto"/>
      </w:divBdr>
      <w:divsChild>
        <w:div w:id="2010056083">
          <w:marLeft w:val="0"/>
          <w:marRight w:val="0"/>
          <w:marTop w:val="0"/>
          <w:marBottom w:val="0"/>
          <w:divBdr>
            <w:top w:val="none" w:sz="0" w:space="0" w:color="auto"/>
            <w:left w:val="none" w:sz="0" w:space="0" w:color="auto"/>
            <w:bottom w:val="none" w:sz="0" w:space="0" w:color="auto"/>
            <w:right w:val="none" w:sz="0" w:space="0" w:color="auto"/>
          </w:divBdr>
        </w:div>
        <w:div w:id="1832330801">
          <w:marLeft w:val="0"/>
          <w:marRight w:val="0"/>
          <w:marTop w:val="0"/>
          <w:marBottom w:val="0"/>
          <w:divBdr>
            <w:top w:val="none" w:sz="0" w:space="0" w:color="auto"/>
            <w:left w:val="none" w:sz="0" w:space="0" w:color="auto"/>
            <w:bottom w:val="none" w:sz="0" w:space="0" w:color="auto"/>
            <w:right w:val="none" w:sz="0" w:space="0" w:color="auto"/>
          </w:divBdr>
        </w:div>
      </w:divsChild>
    </w:div>
    <w:div w:id="1293444740">
      <w:bodyDiv w:val="1"/>
      <w:marLeft w:val="0"/>
      <w:marRight w:val="0"/>
      <w:marTop w:val="0"/>
      <w:marBottom w:val="0"/>
      <w:divBdr>
        <w:top w:val="none" w:sz="0" w:space="0" w:color="auto"/>
        <w:left w:val="none" w:sz="0" w:space="0" w:color="auto"/>
        <w:bottom w:val="none" w:sz="0" w:space="0" w:color="auto"/>
        <w:right w:val="none" w:sz="0" w:space="0" w:color="auto"/>
      </w:divBdr>
    </w:div>
    <w:div w:id="1466967473">
      <w:bodyDiv w:val="1"/>
      <w:marLeft w:val="0"/>
      <w:marRight w:val="0"/>
      <w:marTop w:val="0"/>
      <w:marBottom w:val="0"/>
      <w:divBdr>
        <w:top w:val="none" w:sz="0" w:space="0" w:color="auto"/>
        <w:left w:val="none" w:sz="0" w:space="0" w:color="auto"/>
        <w:bottom w:val="none" w:sz="0" w:space="0" w:color="auto"/>
        <w:right w:val="none" w:sz="0" w:space="0" w:color="auto"/>
      </w:divBdr>
    </w:div>
    <w:div w:id="1553082154">
      <w:bodyDiv w:val="1"/>
      <w:marLeft w:val="0"/>
      <w:marRight w:val="0"/>
      <w:marTop w:val="0"/>
      <w:marBottom w:val="0"/>
      <w:divBdr>
        <w:top w:val="none" w:sz="0" w:space="0" w:color="auto"/>
        <w:left w:val="none" w:sz="0" w:space="0" w:color="auto"/>
        <w:bottom w:val="none" w:sz="0" w:space="0" w:color="auto"/>
        <w:right w:val="none" w:sz="0" w:space="0" w:color="auto"/>
      </w:divBdr>
    </w:div>
    <w:div w:id="1557277165">
      <w:bodyDiv w:val="1"/>
      <w:marLeft w:val="0"/>
      <w:marRight w:val="0"/>
      <w:marTop w:val="0"/>
      <w:marBottom w:val="0"/>
      <w:divBdr>
        <w:top w:val="none" w:sz="0" w:space="0" w:color="auto"/>
        <w:left w:val="none" w:sz="0" w:space="0" w:color="auto"/>
        <w:bottom w:val="none" w:sz="0" w:space="0" w:color="auto"/>
        <w:right w:val="none" w:sz="0" w:space="0" w:color="auto"/>
      </w:divBdr>
    </w:div>
    <w:div w:id="1566061092">
      <w:bodyDiv w:val="1"/>
      <w:marLeft w:val="0"/>
      <w:marRight w:val="0"/>
      <w:marTop w:val="0"/>
      <w:marBottom w:val="0"/>
      <w:divBdr>
        <w:top w:val="none" w:sz="0" w:space="0" w:color="auto"/>
        <w:left w:val="none" w:sz="0" w:space="0" w:color="auto"/>
        <w:bottom w:val="none" w:sz="0" w:space="0" w:color="auto"/>
        <w:right w:val="none" w:sz="0" w:space="0" w:color="auto"/>
      </w:divBdr>
    </w:div>
    <w:div w:id="1963341405">
      <w:bodyDiv w:val="1"/>
      <w:marLeft w:val="0"/>
      <w:marRight w:val="0"/>
      <w:marTop w:val="0"/>
      <w:marBottom w:val="0"/>
      <w:divBdr>
        <w:top w:val="none" w:sz="0" w:space="0" w:color="auto"/>
        <w:left w:val="none" w:sz="0" w:space="0" w:color="auto"/>
        <w:bottom w:val="none" w:sz="0" w:space="0" w:color="auto"/>
        <w:right w:val="none" w:sz="0" w:space="0" w:color="auto"/>
      </w:divBdr>
    </w:div>
    <w:div w:id="2060858102">
      <w:bodyDiv w:val="1"/>
      <w:marLeft w:val="0"/>
      <w:marRight w:val="0"/>
      <w:marTop w:val="0"/>
      <w:marBottom w:val="0"/>
      <w:divBdr>
        <w:top w:val="none" w:sz="0" w:space="0" w:color="auto"/>
        <w:left w:val="none" w:sz="0" w:space="0" w:color="auto"/>
        <w:bottom w:val="none" w:sz="0" w:space="0" w:color="auto"/>
        <w:right w:val="none" w:sz="0" w:space="0" w:color="auto"/>
      </w:divBdr>
    </w:div>
    <w:div w:id="2065516552">
      <w:bodyDiv w:val="1"/>
      <w:marLeft w:val="0"/>
      <w:marRight w:val="0"/>
      <w:marTop w:val="0"/>
      <w:marBottom w:val="0"/>
      <w:divBdr>
        <w:top w:val="none" w:sz="0" w:space="0" w:color="auto"/>
        <w:left w:val="none" w:sz="0" w:space="0" w:color="auto"/>
        <w:bottom w:val="none" w:sz="0" w:space="0" w:color="auto"/>
        <w:right w:val="none" w:sz="0" w:space="0" w:color="auto"/>
      </w:divBdr>
    </w:div>
    <w:div w:id="2128356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jpeg"/><Relationship Id="rId18" Type="http://schemas.openxmlformats.org/officeDocument/2006/relationships/header" Target="header1.xml"/><Relationship Id="rId26"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footer" Target="footer2.xml"/><Relationship Id="rId34" Type="http://schemas.microsoft.com/office/2011/relationships/people" Target="people.xml"/><Relationship Id="rId7" Type="http://schemas.openxmlformats.org/officeDocument/2006/relationships/numbering" Target="numbering.xml"/><Relationship Id="rId12" Type="http://schemas.openxmlformats.org/officeDocument/2006/relationships/endnotes" Target="endnotes.xml"/><Relationship Id="rId17" Type="http://schemas.microsoft.com/office/2018/08/relationships/commentsExtensible" Target="commentsExtensible.xml"/><Relationship Id="rId25" Type="http://schemas.openxmlformats.org/officeDocument/2006/relationships/hyperlink" Target="https://github.com/scheldestromen/BOLuS"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microsoft.com/office/2016/09/relationships/commentsIds" Target="commentsIds.xml"/><Relationship Id="rId20" Type="http://schemas.openxmlformats.org/officeDocument/2006/relationships/footer" Target="footer1.xm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s://github.com/scheldestromen/BOLuS" TargetMode="External"/><Relationship Id="rId32" Type="http://schemas.openxmlformats.org/officeDocument/2006/relationships/footer" Target="footer4.xml"/><Relationship Id="rId5" Type="http://schemas.openxmlformats.org/officeDocument/2006/relationships/customXml" Target="../customXml/item5.xml"/><Relationship Id="rId15" Type="http://schemas.microsoft.com/office/2011/relationships/commentsExtended" Target="commentsExtended.xml"/><Relationship Id="rId23" Type="http://schemas.openxmlformats.org/officeDocument/2006/relationships/footer" Target="footer3.xml"/><Relationship Id="rId28" Type="http://schemas.openxmlformats.org/officeDocument/2006/relationships/image" Target="media/image5.png"/><Relationship Id="rId36"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header" Target="header2.xml"/><Relationship Id="rId31"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comments" Target="comments.xml"/><Relationship Id="rId22" Type="http://schemas.openxmlformats.org/officeDocument/2006/relationships/header" Target="header3.xm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glossaryDocument" Target="glossary/document.xml"/><Relationship Id="rId8"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C4AFBD3227424C1FBDDEFD9299E1328E"/>
        <w:category>
          <w:name w:val="Algemeen"/>
          <w:gallery w:val="placeholder"/>
        </w:category>
        <w:types>
          <w:type w:val="bbPlcHdr"/>
        </w:types>
        <w:behaviors>
          <w:behavior w:val="content"/>
        </w:behaviors>
        <w:guid w:val="{FE00B2D1-97D1-4E50-B7EB-49702C565652}"/>
      </w:docPartPr>
      <w:docPartBody>
        <w:p w:rsidR="00D46181" w:rsidRDefault="00D46181" w:rsidP="00D46181">
          <w:pPr>
            <w:pStyle w:val="C4AFBD3227424C1FBDDEFD9299E1328E"/>
          </w:pPr>
          <w:r w:rsidRPr="00EE7598">
            <w:rPr>
              <w:rStyle w:val="Tekstvantijdelijkeaanduiding"/>
            </w:rPr>
            <w:t>Click or tap here to enter text.</w:t>
          </w:r>
        </w:p>
      </w:docPartBody>
    </w:docPart>
    <w:docPart>
      <w:docPartPr>
        <w:name w:val="8F5FC5807F264DFE885D202252DB2224"/>
        <w:category>
          <w:name w:val="Algemeen"/>
          <w:gallery w:val="placeholder"/>
        </w:category>
        <w:types>
          <w:type w:val="bbPlcHdr"/>
        </w:types>
        <w:behaviors>
          <w:behavior w:val="content"/>
        </w:behaviors>
        <w:guid w:val="{24DD8E5A-A762-4BF8-BACF-8A8042EECDB8}"/>
      </w:docPartPr>
      <w:docPartBody>
        <w:p w:rsidR="00241294" w:rsidRDefault="00241294" w:rsidP="00241294">
          <w:pPr>
            <w:pStyle w:val="8F5FC5807F264DFE885D202252DB2224"/>
          </w:pPr>
          <w:r w:rsidRPr="004E6FC7">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A81"/>
    <w:rsid w:val="00000741"/>
    <w:rsid w:val="00002EAF"/>
    <w:rsid w:val="00017D46"/>
    <w:rsid w:val="0002379C"/>
    <w:rsid w:val="00047F59"/>
    <w:rsid w:val="0006132F"/>
    <w:rsid w:val="0007256E"/>
    <w:rsid w:val="00077D59"/>
    <w:rsid w:val="00085600"/>
    <w:rsid w:val="00092C62"/>
    <w:rsid w:val="000A4F62"/>
    <w:rsid w:val="000D0D62"/>
    <w:rsid w:val="000D11EF"/>
    <w:rsid w:val="000E4765"/>
    <w:rsid w:val="000F17DF"/>
    <w:rsid w:val="00156D38"/>
    <w:rsid w:val="0016168A"/>
    <w:rsid w:val="001A6EF2"/>
    <w:rsid w:val="001C3289"/>
    <w:rsid w:val="001E03F1"/>
    <w:rsid w:val="001F1CCC"/>
    <w:rsid w:val="0022269D"/>
    <w:rsid w:val="00241294"/>
    <w:rsid w:val="00244031"/>
    <w:rsid w:val="00282D58"/>
    <w:rsid w:val="002840FA"/>
    <w:rsid w:val="00296BDD"/>
    <w:rsid w:val="002D0993"/>
    <w:rsid w:val="002F0BB4"/>
    <w:rsid w:val="00302FE4"/>
    <w:rsid w:val="00341A81"/>
    <w:rsid w:val="00345369"/>
    <w:rsid w:val="00360BC7"/>
    <w:rsid w:val="003669FD"/>
    <w:rsid w:val="00382301"/>
    <w:rsid w:val="0039591F"/>
    <w:rsid w:val="003A1CCE"/>
    <w:rsid w:val="003C17E6"/>
    <w:rsid w:val="003D1451"/>
    <w:rsid w:val="004016E8"/>
    <w:rsid w:val="00446AB6"/>
    <w:rsid w:val="00481853"/>
    <w:rsid w:val="00495A55"/>
    <w:rsid w:val="00496DC5"/>
    <w:rsid w:val="004A6038"/>
    <w:rsid w:val="004E7CC5"/>
    <w:rsid w:val="00524FFD"/>
    <w:rsid w:val="0053315D"/>
    <w:rsid w:val="0056156B"/>
    <w:rsid w:val="00575CBC"/>
    <w:rsid w:val="0059133E"/>
    <w:rsid w:val="00591E05"/>
    <w:rsid w:val="005941CC"/>
    <w:rsid w:val="00595F49"/>
    <w:rsid w:val="005B522C"/>
    <w:rsid w:val="00611413"/>
    <w:rsid w:val="00631601"/>
    <w:rsid w:val="00644716"/>
    <w:rsid w:val="00665C1E"/>
    <w:rsid w:val="00674AF4"/>
    <w:rsid w:val="00681887"/>
    <w:rsid w:val="006967FD"/>
    <w:rsid w:val="00697793"/>
    <w:rsid w:val="006A3FD0"/>
    <w:rsid w:val="006A4554"/>
    <w:rsid w:val="006B50F1"/>
    <w:rsid w:val="006D117E"/>
    <w:rsid w:val="006D2328"/>
    <w:rsid w:val="006F7B66"/>
    <w:rsid w:val="0073060A"/>
    <w:rsid w:val="007658ED"/>
    <w:rsid w:val="0079289E"/>
    <w:rsid w:val="007962F5"/>
    <w:rsid w:val="00797C21"/>
    <w:rsid w:val="007A4DA2"/>
    <w:rsid w:val="007A528B"/>
    <w:rsid w:val="007D6016"/>
    <w:rsid w:val="0081427E"/>
    <w:rsid w:val="00826433"/>
    <w:rsid w:val="00847AB6"/>
    <w:rsid w:val="008502B2"/>
    <w:rsid w:val="0086298B"/>
    <w:rsid w:val="008678B2"/>
    <w:rsid w:val="00901EAC"/>
    <w:rsid w:val="00910C89"/>
    <w:rsid w:val="009202E6"/>
    <w:rsid w:val="00921260"/>
    <w:rsid w:val="00956B79"/>
    <w:rsid w:val="00974855"/>
    <w:rsid w:val="009839F8"/>
    <w:rsid w:val="009914A8"/>
    <w:rsid w:val="009937FA"/>
    <w:rsid w:val="009A6214"/>
    <w:rsid w:val="00A10E40"/>
    <w:rsid w:val="00A21216"/>
    <w:rsid w:val="00A30801"/>
    <w:rsid w:val="00A471F2"/>
    <w:rsid w:val="00A50174"/>
    <w:rsid w:val="00A50FB0"/>
    <w:rsid w:val="00A565DA"/>
    <w:rsid w:val="00A71789"/>
    <w:rsid w:val="00A848CA"/>
    <w:rsid w:val="00AC3418"/>
    <w:rsid w:val="00B230C5"/>
    <w:rsid w:val="00B248A1"/>
    <w:rsid w:val="00B80BC7"/>
    <w:rsid w:val="00B9774B"/>
    <w:rsid w:val="00BA10C1"/>
    <w:rsid w:val="00BD5847"/>
    <w:rsid w:val="00C125AA"/>
    <w:rsid w:val="00C54F22"/>
    <w:rsid w:val="00C571B9"/>
    <w:rsid w:val="00CA4A19"/>
    <w:rsid w:val="00CF1F7F"/>
    <w:rsid w:val="00D04B02"/>
    <w:rsid w:val="00D42313"/>
    <w:rsid w:val="00D46181"/>
    <w:rsid w:val="00D5595F"/>
    <w:rsid w:val="00D6392B"/>
    <w:rsid w:val="00D66C6C"/>
    <w:rsid w:val="00D901DD"/>
    <w:rsid w:val="00DF04DC"/>
    <w:rsid w:val="00E37EE1"/>
    <w:rsid w:val="00E474C6"/>
    <w:rsid w:val="00E57773"/>
    <w:rsid w:val="00E6474D"/>
    <w:rsid w:val="00E67EA7"/>
    <w:rsid w:val="00E72566"/>
    <w:rsid w:val="00EB4AA1"/>
    <w:rsid w:val="00F06A61"/>
    <w:rsid w:val="00F14D19"/>
    <w:rsid w:val="00F319E9"/>
    <w:rsid w:val="00F8069F"/>
    <w:rsid w:val="00F82E96"/>
    <w:rsid w:val="00F83866"/>
    <w:rsid w:val="00F8574B"/>
    <w:rsid w:val="00FB0286"/>
    <w:rsid w:val="00FC7B9F"/>
    <w:rsid w:val="00FC7C28"/>
    <w:rsid w:val="00FE127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D04B02"/>
    <w:rPr>
      <w:color w:val="auto"/>
    </w:rPr>
  </w:style>
  <w:style w:type="paragraph" w:customStyle="1" w:styleId="C4AFBD3227424C1FBDDEFD9299E1328E">
    <w:name w:val="C4AFBD3227424C1FBDDEFD9299E1328E"/>
    <w:rsid w:val="00D46181"/>
    <w:pPr>
      <w:spacing w:line="278" w:lineRule="auto"/>
    </w:pPr>
    <w:rPr>
      <w:kern w:val="2"/>
      <w:sz w:val="24"/>
      <w:szCs w:val="24"/>
      <w14:ligatures w14:val="standardContextual"/>
    </w:rPr>
  </w:style>
  <w:style w:type="paragraph" w:customStyle="1" w:styleId="8F5FC5807F264DFE885D202252DB2224">
    <w:name w:val="8F5FC5807F264DFE885D202252DB2224"/>
    <w:rsid w:val="00241294"/>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Kantoorthema">
  <a:themeElements>
    <a:clrScheme name="Aangepast 1">
      <a:dk1>
        <a:srgbClr val="046444"/>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TemplafyFormConfiguration><![CDATA[{"formFields":[{"required":false,"helpTexts":{"prefix":"","postfix":""},"spacing":{},"type":"datePicker","name":"Date","label":"Date","fullyQualifiedName":"Date"},{"required":true,"placeholder":"","lines":0,"helpTexts":{"prefix":"","postfix":""},"spacing":{},"type":"textBox","name":"ProjectReference","label":"Project reference","fullyQualifiedName":"ProjectReference"},{"required":true,"placeholder":"","lines":0,"helpTexts":{"prefix":"","postfix":""},"spacing":{},"type":"textBox","name":"Version","label":"Version","fullyQualifiedName":"Version"},{"required":true,"placeholder":"","lines":3,"helpTexts":{"prefix":"","postfix":""},"spacing":{},"type":"textBox","name":"Title","label":"Title","fullyQualifiedName":"Title"}],"formDataEntries":[{"name":"Date","value":"mhM8MIGoNI2xVRX6yvalMg=="},{"name":"ProjectReference","value":"XJp7xHyWs7/YoE8bTHQeYg=="},{"name":"Version","value":"Yt5tSKZQRtqRg/7BXGHmHg=="},{"name":"Title","value":"8GOnQJx6KRAW6DNWt4yvyw=="}]}]]></TemplafyFormConfiguration>
</file>

<file path=customXml/item2.xml><?xml version="1.0" encoding="utf-8"?>
<b:Sources xmlns:b="http://schemas.openxmlformats.org/officeDocument/2006/bibliography" xmlns="http://schemas.openxmlformats.org/officeDocument/2006/bibliography" SelectedStyle="\GostName.XSL" StyleName="GOST - Name Sort" Version="2003"/>
</file>

<file path=customXml/item3.xml><?xml version="1.0" encoding="utf-8"?>
<TemplafyTemplateConfiguration><![CDATA[{"elementsMetadata":[{"type":"richTextContentControl","id":"ec8b3160-25f8-414a-80e0-e48d9cb012dc","elementConfiguration":{"binding":"Form.Title","removeAndKeepContent":false,"disableUpdates":false,"type":"text"}},{"type":"richTextContentControl","id":"8403fd50-6acc-4c19-bb76-5adfb21693b6","elementConfiguration":{"binding":"Form.ProjectReference","visibility":{"action":"hide","operator":"equals","compareValue":""},"removeAndKeepContent":false,"disableUpdates":false,"type":"text"}},{"type":"richTextContentControl","id":"d3295b1e-5322-416b-b13f-164e6864cf38","elementConfiguration":{"binding":"Form.Version","visibility":{"action":"hide","operator":"equals","compareValue":""},"removeAndKeepContent":false,"disableUpdates":false,"type":"text"}},{"type":"richTextContentControl","id":"26fb0063-0a6c-4ae6-8a83-a412dca9947c","elementConfiguration":{"format":"{{DateFormats.GeneralDate}}","binding":"Form.Date","removeAndKeepContent":false,"disableUpdates":false,"type":"date"}},{"type":"richTextContentControl","id":"2b60100f-ea86-46ee-a99b-8cdf48105287","elementConfiguration":{"binding":"UserProfile.Entity.Entity","removeAndKeepContent":false,"disableUpdates":false,"type":"text"}},{"type":"richTextContentControl","id":"6006a512-981e-4c6e-9e09-436c783a91eb","elementConfiguration":{"binding":"UserProfile.Name","removeAndKeepContent":false,"disableUpdates":false,"type":"text"}},{"type":"richTextContentControl","id":"e66d27d7-ce18-4de2-b977-85abad282a0d","elementConfiguration":{"binding":"UserProfile.Name","removeAndKeepContent":false,"disableUpdates":false,"type":"text"}},{"type":"richTextContentControl","id":"ff0b0d4d-e40d-416d-8f39-e7fe8ed7fa05","elementConfiguration":{"binding":"Form.ProjectReference","visibility":{"action":"hide","operator":"equals","compareValue":""},"removeAndKeepContent":false,"disableUpdates":false,"type":"text"}},{"type":"richTextContentControl","id":"304916bc-09cf-44b1-985d-8dadc4369525","elementConfiguration":{"binding":"UserProfile.Department.FullAddress","removeAndKeepContent":false,"disableUpdates":false,"type":"text"}},{"type":"richTextContentControl","id":"33fd0cd4-0be9-40be-b8c0-cd8af39e9180","elementConfiguration":{"visibility":{"action":"hide","binding":"UserProfile.Department.OfficeTelephone","operator":"equals","compareValue":""},"disableUpdates":false,"type":"group"}},{"type":"richTextContentControl","id":"91cd5817-c72a-491e-8ca7-957a083ee2eb","elementConfiguration":{"binding":"UserProfile.Department.OfficeTelephone","removeAndKeepContent":false,"disableUpdates":false,"type":"text"}},{"type":"richTextContentControl","id":"01f123eb-ba31-49ca-915a-4b7bda6bcf62","elementConfiguration":{"binding":"UserProfile.Department.FullAddress","removeAndKeepContent":false,"disableUpdates":false,"type":"text"}},{"type":"richTextContentControl","id":"a73ffbd1-1de8-4e87-bf92-b507d2575846","elementConfiguration":{"visibility":{"action":"hide","binding":"UserProfile.Department.OfficeTelephone","operator":"equals","compareValue":""},"disableUpdates":false,"type":"group"}},{"type":"richTextContentControl","id":"1bc3b9c6-9406-497a-8881-441e8e9abd21","elementConfiguration":{"binding":"UserProfile.Department.OfficeTelephone","removeAndKeepContent":false,"disableUpdates":false,"type":"text"}},{"type":"richTextContentControl","id":"9d233541-9b5e-4a6e-b14e-87732772e736","elementConfiguration":{"binding":"Form.ProjectReference","visibility":{"action":"hide","operator":"equals","compareValue":""},"removeAndKeepContent":false,"disableUpdates":false,"type":"text"}},{"type":"richTextContentControl","id":"4cc80b97-9365-4921-81ba-a0e01749ecd0","elementConfiguration":{"format":"{{DateFormats.GeneralDate}}","binding":"Form.Date","removeAndKeepContent":false,"disableUpdates":false,"type":"date"}},{"type":"richTextContentControl","id":"75cfe1ee-c251-43c5-ab9e-d2c8578afdf4","elementConfiguration":{"binding":"Form.ProjectReference","visibility":{"action":"hide","operator":"equals","compareValue":""},"removeAndKeepContent":false,"disableUpdates":false,"type":"text"}},{"type":"richTextContentControl","id":"d783b694-02d1-4f95-aa7e-587f22ffb299","elementConfiguration":{"format":"{{DateFormats.GeneralDate}}","binding":"Form.Date","removeAndKeepContent":false,"disableUpdates":false,"type":"date"}}],"transformationConfigurations":[{"topMargin":"{{UserProfile.PageSetup.TopMargin}}","rightMargin":"{{UserProfile.PageSetup.RightMargin}}","bottomMargin":"{{UserProfile.PageSetup.BottomMargin}}","leftMargin":"{{UserProfile.PageSetup.LeftMargin}}","paperWidth":"{{UserProfile.PageSetup.PaperWidth}}","paperHeight":"{{UserProfile.PageSetup.PaperHeight}}","originalValues":{"topMargin":2552,"rightMargin":1134,"bottomMargin":2041,"leftMargin":1418,"gutter":0,"gutterPosition":"left","orientation":"portrait","paperWidth":11906,"paperHeight":16838,"headerFromEdge":1588,"footerFromEdge":782},"disableUpdates":false,"type":"pageSetup"},{"binding":"UserProfile.LogoInsertion.LogoName","shapeName":"LogoHide","width":"{{UserProfile.LogoInsertion.LogoWidth}}","namedSections":"all","namedPages":"all","leftOffset":"{{UserProfile.LogoInsertion.LeftOffset}}","horizontalRelativePosition":"rightMargin","topOffset":"{{UserProfile.LogoInsertion.TopOffset}}","verticalRelativePosition":"page","imageTextWrapping":"inFrontOfText","disableUpdates":false,"type":"imageHeader"},{"propertyName":"ProjectReference","propertyValue":"{{Form.ProjectReference}}","disableUpdates":false,"type":"customDocumentProperty"},{"propertyName":"Title","propertyValue":"{{Form.Title}}","disableUpdates":false,"type":"customDocumentProperty"},{"propertyName":"Version","propertyValue":"{{Form.Version}}","disableUpdates":false,"type":"customDocumentProperty"},{"language":"{{DocumentLanguage}}","disableUpdates":false,"type":"proofingLanguage"},{"propertyName":"PageSetup","propertyValue":"{{UserProfile.PageSetup.PaperSize}}","disableUpdates":false,"type":"customDocumentProperty"}],"isBaseTemplate":false,"templateName":"Algemeen rapport_UKNS_NL-ALL","templateDescription":"","enableDocumentContentUpdater":true,"version":"1.3"}]]></TemplafyTemplateConfiguration>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lcf76f155ced4ddcb4097134ff3c332f xmlns="470a43d6-5285-470b-9a64-75d0016e5c24">
      <Terms xmlns="http://schemas.microsoft.com/office/infopath/2007/PartnerControls"/>
    </lcf76f155ced4ddcb4097134ff3c332f>
    <TaxCatchAll xmlns="46ece21c-30c9-4e8a-9bcb-f01a44782352" xsi:nil="true"/>
  </documentManagement>
</p:properties>
</file>

<file path=customXml/item6.xml><?xml version="1.0" encoding="utf-8"?>
<ct:contentTypeSchema xmlns:ct="http://schemas.microsoft.com/office/2006/metadata/contentType" xmlns:ma="http://schemas.microsoft.com/office/2006/metadata/properties/metaAttributes" ct:_="" ma:_="" ma:contentTypeName="Document" ma:contentTypeID="0x010100766FD3B0C1D0324E8D3A419896AD0AEA" ma:contentTypeVersion="19" ma:contentTypeDescription="Create a new document." ma:contentTypeScope="" ma:versionID="7ab188b833267d4740fff6fb34b52195">
  <xsd:schema xmlns:xsd="http://www.w3.org/2001/XMLSchema" xmlns:xs="http://www.w3.org/2001/XMLSchema" xmlns:p="http://schemas.microsoft.com/office/2006/metadata/properties" xmlns:ns2="470a43d6-5285-470b-9a64-75d0016e5c24" xmlns:ns3="46ece21c-30c9-4e8a-9bcb-f01a44782352" targetNamespace="http://schemas.microsoft.com/office/2006/metadata/properties" ma:root="true" ma:fieldsID="e44433cd420dc565567983d5cc7180ca" ns2:_="" ns3:_="">
    <xsd:import namespace="470a43d6-5285-470b-9a64-75d0016e5c24"/>
    <xsd:import namespace="46ece21c-30c9-4e8a-9bcb-f01a4478235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MediaServiceSearchPropertie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0a43d6-5285-470b-9a64-75d0016e5c24" elementFormDefault="qualified">
    <xsd:import namespace="http://schemas.microsoft.com/office/2006/documentManagement/types"/>
    <xsd:import namespace="http://schemas.microsoft.com/office/infopath/2007/PartnerControls"/>
    <xsd:element name="MediaServiceMetadata" ma:index="6" nillable="true" ma:displayName="MediaServiceMetadata" ma:hidden="true" ma:internalName="MediaServiceMetadata" ma:readOnly="true">
      <xsd:simpleType>
        <xsd:restriction base="dms:Note"/>
      </xsd:simpleType>
    </xsd:element>
    <xsd:element name="MediaServiceFastMetadata" ma:index="7"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0ffb2afa-0461-4a25-b7e7-e28982f86d9a"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descriptio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6ece21c-30c9-4e8a-9bcb-f01a44782352" elementFormDefault="qualified">
    <xsd:import namespace="http://schemas.microsoft.com/office/2006/documentManagement/types"/>
    <xsd:import namespace="http://schemas.microsoft.com/office/infopath/2007/PartnerControls"/>
    <xsd:element name="SharedWithUsers" ma:index="8" nillable="true" ma:displayName="Shared With"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38d2c34e-646e-4f93-a54d-b23fb8c957a9}" ma:internalName="TaxCatchAll" ma:showField="CatchAllData" ma:web="46ece21c-30c9-4e8a-9bcb-f01a4478235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78224B9-30A2-4041-94CA-6422A6BC53DA}">
  <ds:schemaRefs/>
</ds:datastoreItem>
</file>

<file path=customXml/itemProps2.xml><?xml version="1.0" encoding="utf-8"?>
<ds:datastoreItem xmlns:ds="http://schemas.openxmlformats.org/officeDocument/2006/customXml" ds:itemID="{0607A669-E7AD-4F38-8695-94569278FB4C}">
  <ds:schemaRefs>
    <ds:schemaRef ds:uri="http://schemas.openxmlformats.org/officeDocument/2006/bibliography"/>
  </ds:schemaRefs>
</ds:datastoreItem>
</file>

<file path=customXml/itemProps3.xml><?xml version="1.0" encoding="utf-8"?>
<ds:datastoreItem xmlns:ds="http://schemas.openxmlformats.org/officeDocument/2006/customXml" ds:itemID="{028D40E2-1CD2-4A7C-8137-29C02AD14501}">
  <ds:schemaRefs/>
</ds:datastoreItem>
</file>

<file path=customXml/itemProps4.xml><?xml version="1.0" encoding="utf-8"?>
<ds:datastoreItem xmlns:ds="http://schemas.openxmlformats.org/officeDocument/2006/customXml" ds:itemID="{734C5BFC-1AE0-4B42-B3FD-CC4EC52A933C}">
  <ds:schemaRefs>
    <ds:schemaRef ds:uri="http://schemas.microsoft.com/sharepoint/v3/contenttype/forms"/>
  </ds:schemaRefs>
</ds:datastoreItem>
</file>

<file path=customXml/itemProps5.xml><?xml version="1.0" encoding="utf-8"?>
<ds:datastoreItem xmlns:ds="http://schemas.openxmlformats.org/officeDocument/2006/customXml" ds:itemID="{D2A54DF7-987F-4498-8757-566C853BAD43}">
  <ds:schemaRefs>
    <ds:schemaRef ds:uri="http://schemas.microsoft.com/office/2006/metadata/properties"/>
    <ds:schemaRef ds:uri="http://schemas.microsoft.com/office/infopath/2007/PartnerControls"/>
    <ds:schemaRef ds:uri="470a43d6-5285-470b-9a64-75d0016e5c24"/>
    <ds:schemaRef ds:uri="46ece21c-30c9-4e8a-9bcb-f01a44782352"/>
  </ds:schemaRefs>
</ds:datastoreItem>
</file>

<file path=customXml/itemProps6.xml><?xml version="1.0" encoding="utf-8"?>
<ds:datastoreItem xmlns:ds="http://schemas.openxmlformats.org/officeDocument/2006/customXml" ds:itemID="{FAEDFCFF-68B9-4DD5-BEA6-0635C0C8FC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0a43d6-5285-470b-9a64-75d0016e5c24"/>
    <ds:schemaRef ds:uri="46ece21c-30c9-4e8a-9bcb-f01a447823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6594</TotalTime>
  <Pages>20</Pages>
  <Words>7051</Words>
  <Characters>38784</Characters>
  <Application>Microsoft Office Word</Application>
  <DocSecurity>0</DocSecurity>
  <Lines>323</Lines>
  <Paragraphs>91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45744</CharactersWithSpaces>
  <SharedDoc>false</SharedDoc>
  <HLinks>
    <vt:vector size="126" baseType="variant">
      <vt:variant>
        <vt:i4>1310770</vt:i4>
      </vt:variant>
      <vt:variant>
        <vt:i4>125</vt:i4>
      </vt:variant>
      <vt:variant>
        <vt:i4>0</vt:i4>
      </vt:variant>
      <vt:variant>
        <vt:i4>5</vt:i4>
      </vt:variant>
      <vt:variant>
        <vt:lpwstr/>
      </vt:variant>
      <vt:variant>
        <vt:lpwstr>_Toc156546158</vt:lpwstr>
      </vt:variant>
      <vt:variant>
        <vt:i4>1048633</vt:i4>
      </vt:variant>
      <vt:variant>
        <vt:i4>116</vt:i4>
      </vt:variant>
      <vt:variant>
        <vt:i4>0</vt:i4>
      </vt:variant>
      <vt:variant>
        <vt:i4>5</vt:i4>
      </vt:variant>
      <vt:variant>
        <vt:lpwstr/>
      </vt:variant>
      <vt:variant>
        <vt:lpwstr>_Toc156565826</vt:lpwstr>
      </vt:variant>
      <vt:variant>
        <vt:i4>1048633</vt:i4>
      </vt:variant>
      <vt:variant>
        <vt:i4>110</vt:i4>
      </vt:variant>
      <vt:variant>
        <vt:i4>0</vt:i4>
      </vt:variant>
      <vt:variant>
        <vt:i4>5</vt:i4>
      </vt:variant>
      <vt:variant>
        <vt:lpwstr/>
      </vt:variant>
      <vt:variant>
        <vt:lpwstr>_Toc156565825</vt:lpwstr>
      </vt:variant>
      <vt:variant>
        <vt:i4>1048633</vt:i4>
      </vt:variant>
      <vt:variant>
        <vt:i4>104</vt:i4>
      </vt:variant>
      <vt:variant>
        <vt:i4>0</vt:i4>
      </vt:variant>
      <vt:variant>
        <vt:i4>5</vt:i4>
      </vt:variant>
      <vt:variant>
        <vt:lpwstr/>
      </vt:variant>
      <vt:variant>
        <vt:lpwstr>_Toc156565824</vt:lpwstr>
      </vt:variant>
      <vt:variant>
        <vt:i4>1048633</vt:i4>
      </vt:variant>
      <vt:variant>
        <vt:i4>98</vt:i4>
      </vt:variant>
      <vt:variant>
        <vt:i4>0</vt:i4>
      </vt:variant>
      <vt:variant>
        <vt:i4>5</vt:i4>
      </vt:variant>
      <vt:variant>
        <vt:lpwstr/>
      </vt:variant>
      <vt:variant>
        <vt:lpwstr>_Toc156565823</vt:lpwstr>
      </vt:variant>
      <vt:variant>
        <vt:i4>1048633</vt:i4>
      </vt:variant>
      <vt:variant>
        <vt:i4>92</vt:i4>
      </vt:variant>
      <vt:variant>
        <vt:i4>0</vt:i4>
      </vt:variant>
      <vt:variant>
        <vt:i4>5</vt:i4>
      </vt:variant>
      <vt:variant>
        <vt:lpwstr/>
      </vt:variant>
      <vt:variant>
        <vt:lpwstr>_Toc156565822</vt:lpwstr>
      </vt:variant>
      <vt:variant>
        <vt:i4>1048633</vt:i4>
      </vt:variant>
      <vt:variant>
        <vt:i4>86</vt:i4>
      </vt:variant>
      <vt:variant>
        <vt:i4>0</vt:i4>
      </vt:variant>
      <vt:variant>
        <vt:i4>5</vt:i4>
      </vt:variant>
      <vt:variant>
        <vt:lpwstr/>
      </vt:variant>
      <vt:variant>
        <vt:lpwstr>_Toc156565821</vt:lpwstr>
      </vt:variant>
      <vt:variant>
        <vt:i4>1048633</vt:i4>
      </vt:variant>
      <vt:variant>
        <vt:i4>80</vt:i4>
      </vt:variant>
      <vt:variant>
        <vt:i4>0</vt:i4>
      </vt:variant>
      <vt:variant>
        <vt:i4>5</vt:i4>
      </vt:variant>
      <vt:variant>
        <vt:lpwstr/>
      </vt:variant>
      <vt:variant>
        <vt:lpwstr>_Toc156565820</vt:lpwstr>
      </vt:variant>
      <vt:variant>
        <vt:i4>1245241</vt:i4>
      </vt:variant>
      <vt:variant>
        <vt:i4>74</vt:i4>
      </vt:variant>
      <vt:variant>
        <vt:i4>0</vt:i4>
      </vt:variant>
      <vt:variant>
        <vt:i4>5</vt:i4>
      </vt:variant>
      <vt:variant>
        <vt:lpwstr/>
      </vt:variant>
      <vt:variant>
        <vt:lpwstr>_Toc156565819</vt:lpwstr>
      </vt:variant>
      <vt:variant>
        <vt:i4>1245241</vt:i4>
      </vt:variant>
      <vt:variant>
        <vt:i4>68</vt:i4>
      </vt:variant>
      <vt:variant>
        <vt:i4>0</vt:i4>
      </vt:variant>
      <vt:variant>
        <vt:i4>5</vt:i4>
      </vt:variant>
      <vt:variant>
        <vt:lpwstr/>
      </vt:variant>
      <vt:variant>
        <vt:lpwstr>_Toc156565818</vt:lpwstr>
      </vt:variant>
      <vt:variant>
        <vt:i4>1245241</vt:i4>
      </vt:variant>
      <vt:variant>
        <vt:i4>62</vt:i4>
      </vt:variant>
      <vt:variant>
        <vt:i4>0</vt:i4>
      </vt:variant>
      <vt:variant>
        <vt:i4>5</vt:i4>
      </vt:variant>
      <vt:variant>
        <vt:lpwstr/>
      </vt:variant>
      <vt:variant>
        <vt:lpwstr>_Toc156565817</vt:lpwstr>
      </vt:variant>
      <vt:variant>
        <vt:i4>1245241</vt:i4>
      </vt:variant>
      <vt:variant>
        <vt:i4>56</vt:i4>
      </vt:variant>
      <vt:variant>
        <vt:i4>0</vt:i4>
      </vt:variant>
      <vt:variant>
        <vt:i4>5</vt:i4>
      </vt:variant>
      <vt:variant>
        <vt:lpwstr/>
      </vt:variant>
      <vt:variant>
        <vt:lpwstr>_Toc156565816</vt:lpwstr>
      </vt:variant>
      <vt:variant>
        <vt:i4>1245241</vt:i4>
      </vt:variant>
      <vt:variant>
        <vt:i4>50</vt:i4>
      </vt:variant>
      <vt:variant>
        <vt:i4>0</vt:i4>
      </vt:variant>
      <vt:variant>
        <vt:i4>5</vt:i4>
      </vt:variant>
      <vt:variant>
        <vt:lpwstr/>
      </vt:variant>
      <vt:variant>
        <vt:lpwstr>_Toc156565815</vt:lpwstr>
      </vt:variant>
      <vt:variant>
        <vt:i4>1245241</vt:i4>
      </vt:variant>
      <vt:variant>
        <vt:i4>44</vt:i4>
      </vt:variant>
      <vt:variant>
        <vt:i4>0</vt:i4>
      </vt:variant>
      <vt:variant>
        <vt:i4>5</vt:i4>
      </vt:variant>
      <vt:variant>
        <vt:lpwstr/>
      </vt:variant>
      <vt:variant>
        <vt:lpwstr>_Toc156565814</vt:lpwstr>
      </vt:variant>
      <vt:variant>
        <vt:i4>1245241</vt:i4>
      </vt:variant>
      <vt:variant>
        <vt:i4>38</vt:i4>
      </vt:variant>
      <vt:variant>
        <vt:i4>0</vt:i4>
      </vt:variant>
      <vt:variant>
        <vt:i4>5</vt:i4>
      </vt:variant>
      <vt:variant>
        <vt:lpwstr/>
      </vt:variant>
      <vt:variant>
        <vt:lpwstr>_Toc156565813</vt:lpwstr>
      </vt:variant>
      <vt:variant>
        <vt:i4>1245241</vt:i4>
      </vt:variant>
      <vt:variant>
        <vt:i4>32</vt:i4>
      </vt:variant>
      <vt:variant>
        <vt:i4>0</vt:i4>
      </vt:variant>
      <vt:variant>
        <vt:i4>5</vt:i4>
      </vt:variant>
      <vt:variant>
        <vt:lpwstr/>
      </vt:variant>
      <vt:variant>
        <vt:lpwstr>_Toc156565812</vt:lpwstr>
      </vt:variant>
      <vt:variant>
        <vt:i4>1245241</vt:i4>
      </vt:variant>
      <vt:variant>
        <vt:i4>26</vt:i4>
      </vt:variant>
      <vt:variant>
        <vt:i4>0</vt:i4>
      </vt:variant>
      <vt:variant>
        <vt:i4>5</vt:i4>
      </vt:variant>
      <vt:variant>
        <vt:lpwstr/>
      </vt:variant>
      <vt:variant>
        <vt:lpwstr>_Toc156565811</vt:lpwstr>
      </vt:variant>
      <vt:variant>
        <vt:i4>1245241</vt:i4>
      </vt:variant>
      <vt:variant>
        <vt:i4>20</vt:i4>
      </vt:variant>
      <vt:variant>
        <vt:i4>0</vt:i4>
      </vt:variant>
      <vt:variant>
        <vt:i4>5</vt:i4>
      </vt:variant>
      <vt:variant>
        <vt:lpwstr/>
      </vt:variant>
      <vt:variant>
        <vt:lpwstr>_Toc156565810</vt:lpwstr>
      </vt:variant>
      <vt:variant>
        <vt:i4>1179705</vt:i4>
      </vt:variant>
      <vt:variant>
        <vt:i4>14</vt:i4>
      </vt:variant>
      <vt:variant>
        <vt:i4>0</vt:i4>
      </vt:variant>
      <vt:variant>
        <vt:i4>5</vt:i4>
      </vt:variant>
      <vt:variant>
        <vt:lpwstr/>
      </vt:variant>
      <vt:variant>
        <vt:lpwstr>_Toc156565809</vt:lpwstr>
      </vt:variant>
      <vt:variant>
        <vt:i4>1179705</vt:i4>
      </vt:variant>
      <vt:variant>
        <vt:i4>8</vt:i4>
      </vt:variant>
      <vt:variant>
        <vt:i4>0</vt:i4>
      </vt:variant>
      <vt:variant>
        <vt:i4>5</vt:i4>
      </vt:variant>
      <vt:variant>
        <vt:lpwstr/>
      </vt:variant>
      <vt:variant>
        <vt:lpwstr>_Toc156565808</vt:lpwstr>
      </vt:variant>
      <vt:variant>
        <vt:i4>1179705</vt:i4>
      </vt:variant>
      <vt:variant>
        <vt:i4>2</vt:i4>
      </vt:variant>
      <vt:variant>
        <vt:i4>0</vt:i4>
      </vt:variant>
      <vt:variant>
        <vt:i4>5</vt:i4>
      </vt:variant>
      <vt:variant>
        <vt:lpwstr/>
      </vt:variant>
      <vt:variant>
        <vt:lpwstr>_Toc156565807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Daniël Kentrop</dc:creator>
  <cp:keywords/>
  <cp:lastModifiedBy>Daniël Kentrop</cp:lastModifiedBy>
  <cp:revision>798</cp:revision>
  <cp:lastPrinted>2024-01-19T15:53:00Z</cp:lastPrinted>
  <dcterms:created xsi:type="dcterms:W3CDTF">2023-12-13T16:12:00Z</dcterms:created>
  <dcterms:modified xsi:type="dcterms:W3CDTF">2025-07-04T07:41:00Z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fficeExtensionsTemplateType">
    <vt:lpwstr>Report</vt:lpwstr>
  </property>
  <property fmtid="{D5CDD505-2E9C-101B-9397-08002B2CF9AE}" pid="3" name="TemplafyTimeStamp">
    <vt:lpwstr>2019-01-22T09:59:40.8887675Z</vt:lpwstr>
  </property>
  <property fmtid="{D5CDD505-2E9C-101B-9397-08002B2CF9AE}" pid="4" name="TemplafyTenantId">
    <vt:lpwstr>rpsgroup</vt:lpwstr>
  </property>
  <property fmtid="{D5CDD505-2E9C-101B-9397-08002B2CF9AE}" pid="5" name="TemplafyTemplateId">
    <vt:lpwstr>636885231229274487</vt:lpwstr>
  </property>
  <property fmtid="{D5CDD505-2E9C-101B-9397-08002B2CF9AE}" pid="6" name="TemplafyUserProfileId">
    <vt:lpwstr>636831324607030271</vt:lpwstr>
  </property>
  <property fmtid="{D5CDD505-2E9C-101B-9397-08002B2CF9AE}" pid="7" name="TemplafyLanguageCode">
    <vt:lpwstr>nl-NL</vt:lpwstr>
  </property>
  <property fmtid="{D5CDD505-2E9C-101B-9397-08002B2CF9AE}" pid="8" name="ProjectReference">
    <vt:lpwstr>1</vt:lpwstr>
  </property>
  <property fmtid="{D5CDD505-2E9C-101B-9397-08002B2CF9AE}" pid="9" name="Title">
    <vt:lpwstr>3</vt:lpwstr>
  </property>
  <property fmtid="{D5CDD505-2E9C-101B-9397-08002B2CF9AE}" pid="10" name="Version">
    <vt:lpwstr>2</vt:lpwstr>
  </property>
  <property fmtid="{D5CDD505-2E9C-101B-9397-08002B2CF9AE}" pid="11" name="PageSetup">
    <vt:lpwstr>A4</vt:lpwstr>
  </property>
  <property fmtid="{D5CDD505-2E9C-101B-9397-08002B2CF9AE}" pid="12" name="ContentTypeId">
    <vt:lpwstr>0x010100766FD3B0C1D0324E8D3A419896AD0AEA</vt:lpwstr>
  </property>
  <property fmtid="{D5CDD505-2E9C-101B-9397-08002B2CF9AE}" pid="13" name="MediaServiceImageTags">
    <vt:lpwstr/>
  </property>
  <property fmtid="{D5CDD505-2E9C-101B-9397-08002B2CF9AE}" pid="14" name="_ExtendedDescription">
    <vt:lpwstr/>
  </property>
</Properties>
</file>