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xml:space="preserve">== </w:t>
      </w:r>
      <w:r w:rsidRPr="0035152F">
        <w:rPr>
          <w:noProof/>
        </w:rPr>
        <w:t>LiquidDocsData.Enums.Entity.Types.Individual</w:t>
      </w:r>
      <w:r w:rsidRPr="0035152F">
        <w:rPr>
          <w:noProof/>
        </w:rPr>
        <w:t>]]</w:t>
      </w:r>
    </w:p>
    <w:p w14:paraId="282FCC00" w14:textId="77777777" w:rsidR="0035152F" w:rsidRDefault="0035152F" w:rsidP="00A30AF9">
      <w:pPr>
        <w:pBdr>
          <w:bottom w:val="single" w:sz="12" w:space="1" w:color="auto"/>
        </w:pBdr>
        <w:ind w:left="810"/>
        <w:rPr>
          <w:noProof/>
        </w:rPr>
      </w:pPr>
    </w:p>
    <w:p w14:paraId="549C6EF6" w14:textId="163A9230" w:rsidR="0035152F" w:rsidRDefault="0035152F" w:rsidP="0035152F">
      <w:pPr>
        <w:tabs>
          <w:tab w:val="left" w:pos="4320"/>
        </w:tabs>
        <w:ind w:left="810"/>
        <w:rPr>
          <w:noProof/>
        </w:rPr>
      </w:pPr>
      <w:r w:rsidRPr="0035152F">
        <w:rPr>
          <w:noProof/>
        </w:rPr>
        <w:t>{</w:t>
      </w:r>
      <w:r>
        <w:rPr>
          <w:noProof/>
        </w:rPr>
        <w:t>item.Entity</w:t>
      </w:r>
      <w:r w:rsidRPr="0035152F">
        <w:rPr>
          <w:noProof/>
        </w:rPr>
        <w:t>}</w:t>
      </w:r>
      <w:r>
        <w:rPr>
          <w:noProof/>
        </w:rPr>
        <w:t xml:space="preserve"> as an Individual</w:t>
      </w:r>
    </w:p>
    <w:p w14:paraId="6125B6CE" w14:textId="77777777" w:rsidR="0035152F" w:rsidRDefault="0035152F"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56A75"/>
    <w:rsid w:val="002B2A47"/>
    <w:rsid w:val="002E282F"/>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2</Pages>
  <Words>364</Words>
  <Characters>2077</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2025-10-22T03:14:00Z</dcterms:created>
  <dcterms:modified xsi:type="dcterms:W3CDTF">2025-10-22T03:14:00Z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