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2A" w:rsidRPr="00603CC7" w:rsidRDefault="00F80FB9" w:rsidP="00603CC7">
      <w:pPr>
        <w:spacing w:line="360" w:lineRule="auto"/>
        <w:jc w:val="center"/>
        <w:rPr>
          <w:rFonts w:ascii="微软雅黑" w:eastAsia="微软雅黑" w:hAnsi="微软雅黑"/>
          <w:b/>
          <w:sz w:val="32"/>
        </w:rPr>
      </w:pPr>
      <w:bookmarkStart w:id="0" w:name="_GoBack"/>
      <w:r w:rsidRPr="00603CC7">
        <w:rPr>
          <w:rFonts w:ascii="微软雅黑" w:eastAsia="微软雅黑" w:hAnsi="微软雅黑" w:hint="eastAsia"/>
          <w:b/>
          <w:sz w:val="32"/>
        </w:rPr>
        <w:t>关心职业安全：接触员工后顾之忧</w:t>
      </w:r>
    </w:p>
    <w:p w:rsidR="00F80FB9" w:rsidRPr="00603CC7" w:rsidRDefault="00F80FB9" w:rsidP="00603CC7">
      <w:pPr>
        <w:spacing w:line="360" w:lineRule="auto"/>
        <w:ind w:firstLineChars="200" w:firstLine="440"/>
        <w:rPr>
          <w:sz w:val="22"/>
        </w:rPr>
      </w:pPr>
    </w:p>
    <w:p w:rsidR="00F80FB9" w:rsidRPr="00603CC7" w:rsidRDefault="00F80FB9" w:rsidP="00603CC7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603CC7">
        <w:rPr>
          <w:rFonts w:ascii="微软雅黑" w:eastAsia="微软雅黑" w:hAnsi="微软雅黑" w:hint="eastAsia"/>
          <w:sz w:val="24"/>
        </w:rPr>
        <w:t>1957年2月23日，我国卫生部制定并颁布了《职业病范围和职业病患者处理办法的规定》，首次将职业病列入工伤保险的保障范畴员工关怀需要“对症下药”、管理的最高境界及以“员工”为中心员工关怀需要“对症下药”、管理的最高境界及以“员工”为中心。我国职业安全最重要的保障是社会保险，但因社会保障的广度、深度不足，故需附以其它保障措施，目前主要有雇主责任险、意外伤害保险、补充医疗保险等。比较理想的商业保险是组合式保险，即将员工的主要家人亦包涵在内的组合式保险。这样不仅保障了员工，同时解除了员工的后顾之忧。</w:t>
      </w:r>
    </w:p>
    <w:p w:rsidR="00F80FB9" w:rsidRPr="00603CC7" w:rsidRDefault="00F80FB9" w:rsidP="00603CC7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0FB9" w:rsidRPr="00603CC7" w:rsidRDefault="00F80FB9" w:rsidP="00603CC7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603CC7">
        <w:rPr>
          <w:rFonts w:ascii="微软雅黑" w:eastAsia="微软雅黑" w:hAnsi="微软雅黑" w:hint="eastAsia"/>
          <w:sz w:val="24"/>
        </w:rPr>
        <w:t>随着劳动条件的不断变化，劳动保护的层面、对象亦在悄悄的发生变化，不仅一线的产业工人涉及职业病问题，天天置身于办公室的白领或金领们，也需要提倡职业安全保护。大量的伏案工作和电脑操作，使白领们也成为未定义的职业病受害者，诸如干眼症、腰间盘突出、肩周炎、精神压迫等。这些隐性职业危害正在侵蚀职业人的身心健康，亦会影响工作效率。因此，需要投入精力关心、关怀每一个职场人，使其安全、快乐工作。</w:t>
      </w:r>
    </w:p>
    <w:p w:rsidR="00F80FB9" w:rsidRPr="00603CC7" w:rsidRDefault="00F80FB9" w:rsidP="00603CC7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0FB9" w:rsidRPr="00603CC7" w:rsidRDefault="00F80FB9" w:rsidP="00603CC7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603CC7">
        <w:rPr>
          <w:rFonts w:ascii="微软雅黑" w:eastAsia="微软雅黑" w:hAnsi="微软雅黑" w:hint="eastAsia"/>
          <w:sz w:val="24"/>
        </w:rPr>
        <w:t>杜邦作为世界上悠久的工业企业之一，其经久不衰的一个重要因素便是坚持健康、安全、平等待人和保护环境的核心价值观员工关怀需要“对症下药”、管理的最高境界及以“员工”为中心。他们的安全目标是“零工伤、零职业病和零事故”。每个进入杜邦的员工最先接受的是安全培训，员工要严守安全信念，管</w:t>
      </w:r>
      <w:r w:rsidRPr="00603CC7">
        <w:rPr>
          <w:rFonts w:ascii="微软雅黑" w:eastAsia="微软雅黑" w:hAnsi="微软雅黑" w:hint="eastAsia"/>
          <w:sz w:val="24"/>
        </w:rPr>
        <w:lastRenderedPageBreak/>
        <w:t>理层必须对意外发生的事故负责。杜邦召开的任何一个会议，无论是内部员工会议还是与政府首脑会谈，会议主持人的话都是：“开会前，我先向诸位介绍安全出口”。同时在会上宣布疏散步骤。故此，杜邦的安全记录优于其他工作企业平均10倍，其员工上班时比下班后还要安全10倍。</w:t>
      </w:r>
    </w:p>
    <w:p w:rsidR="00F80FB9" w:rsidRPr="00603CC7" w:rsidRDefault="00F80FB9" w:rsidP="00603CC7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F80FB9" w:rsidRPr="00603CC7" w:rsidRDefault="00F80FB9" w:rsidP="00603CC7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603CC7">
        <w:rPr>
          <w:rFonts w:ascii="微软雅黑" w:eastAsia="微软雅黑" w:hAnsi="微软雅黑" w:hint="eastAsia"/>
          <w:sz w:val="24"/>
        </w:rPr>
        <w:t>安全关怀作为为一种管理理念，可从细节做起。没有健身房可以安排工作间操、眼保健操等，以缓解压力、调节身心状态，保持良好工作状态。</w:t>
      </w:r>
      <w:bookmarkEnd w:id="0"/>
    </w:p>
    <w:sectPr w:rsidR="00F80FB9" w:rsidRPr="00603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A9"/>
    <w:rsid w:val="00603CC7"/>
    <w:rsid w:val="0079582A"/>
    <w:rsid w:val="00B732A9"/>
    <w:rsid w:val="00CA2906"/>
    <w:rsid w:val="00F8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7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3</cp:revision>
  <dcterms:created xsi:type="dcterms:W3CDTF">2016-12-26T06:08:00Z</dcterms:created>
  <dcterms:modified xsi:type="dcterms:W3CDTF">2016-12-26T10:43:00Z</dcterms:modified>
</cp:coreProperties>
</file>