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B47" w:rsidRPr="00593B47" w:rsidRDefault="00593B47" w:rsidP="00593B47">
      <w:pPr>
        <w:jc w:val="center"/>
        <w:rPr>
          <w:b/>
          <w:szCs w:val="21"/>
        </w:rPr>
      </w:pPr>
      <w:bookmarkStart w:id="0" w:name="_GoBack"/>
      <w:r w:rsidRPr="00593B47">
        <w:rPr>
          <w:b/>
          <w:szCs w:val="21"/>
        </w:rPr>
        <w:t>关于开展销售专区“双录”实施情况专项评估检查的通知</w:t>
      </w:r>
      <w:bookmarkEnd w:id="0"/>
    </w:p>
    <w:p w:rsidR="00593B47" w:rsidRPr="00593B47" w:rsidRDefault="00593B47" w:rsidP="00593B47">
      <w:pPr>
        <w:jc w:val="center"/>
        <w:rPr>
          <w:b/>
          <w:szCs w:val="21"/>
        </w:rPr>
      </w:pPr>
      <w:r w:rsidRPr="00593B47">
        <w:rPr>
          <w:rFonts w:hint="eastAsia"/>
          <w:b/>
          <w:szCs w:val="21"/>
        </w:rPr>
        <w:t>银监办发</w:t>
      </w:r>
      <w:r w:rsidRPr="00593B47">
        <w:rPr>
          <w:b/>
          <w:szCs w:val="21"/>
        </w:rPr>
        <w:t>[2017]47 号</w:t>
      </w:r>
    </w:p>
    <w:p w:rsidR="00593B47" w:rsidRPr="00593B47" w:rsidRDefault="00593B47" w:rsidP="00593B47">
      <w:pPr>
        <w:rPr>
          <w:rFonts w:hint="eastAsia"/>
          <w:szCs w:val="21"/>
        </w:rPr>
      </w:pPr>
    </w:p>
    <w:p w:rsidR="00593B47" w:rsidRDefault="00593B47" w:rsidP="00593B47">
      <w:pPr>
        <w:rPr>
          <w:szCs w:val="21"/>
        </w:rPr>
      </w:pPr>
      <w:r w:rsidRPr="00593B47">
        <w:rPr>
          <w:rFonts w:hint="eastAsia"/>
          <w:szCs w:val="21"/>
        </w:rPr>
        <w:t>文</w:t>
      </w:r>
      <w:r w:rsidRPr="00593B47">
        <w:rPr>
          <w:szCs w:val="21"/>
        </w:rPr>
        <w:t xml:space="preserve">  号：    银监办发[2017]47 号 </w:t>
      </w:r>
    </w:p>
    <w:p w:rsidR="00593B47" w:rsidRDefault="00593B47" w:rsidP="00593B47">
      <w:pPr>
        <w:rPr>
          <w:szCs w:val="21"/>
        </w:rPr>
      </w:pPr>
      <w:r w:rsidRPr="00593B47">
        <w:rPr>
          <w:szCs w:val="21"/>
        </w:rPr>
        <w:t xml:space="preserve">颁布时间：    2017-03-30 </w:t>
      </w:r>
    </w:p>
    <w:p w:rsidR="00593B47" w:rsidRPr="00593B47" w:rsidRDefault="00593B47" w:rsidP="00593B47">
      <w:pPr>
        <w:rPr>
          <w:szCs w:val="21"/>
        </w:rPr>
      </w:pPr>
      <w:r w:rsidRPr="00593B47">
        <w:rPr>
          <w:szCs w:val="21"/>
        </w:rPr>
        <w:t xml:space="preserve">实施时间：    2017-03-30 </w:t>
      </w:r>
    </w:p>
    <w:p w:rsidR="00593B47" w:rsidRPr="00593B47" w:rsidRDefault="00593B47" w:rsidP="00593B47">
      <w:pPr>
        <w:rPr>
          <w:szCs w:val="21"/>
        </w:rPr>
      </w:pPr>
      <w:r w:rsidRPr="00593B47">
        <w:rPr>
          <w:szCs w:val="21"/>
        </w:rPr>
        <w:t xml:space="preserve"> </w:t>
      </w:r>
    </w:p>
    <w:p w:rsidR="00593B47" w:rsidRDefault="00593B47" w:rsidP="00593B47">
      <w:pPr>
        <w:rPr>
          <w:szCs w:val="21"/>
        </w:rPr>
      </w:pPr>
      <w:proofErr w:type="gramStart"/>
      <w:r w:rsidRPr="00593B47">
        <w:rPr>
          <w:rFonts w:hint="eastAsia"/>
          <w:szCs w:val="21"/>
        </w:rPr>
        <w:t>各银监</w:t>
      </w:r>
      <w:proofErr w:type="gramEnd"/>
      <w:r w:rsidRPr="00593B47">
        <w:rPr>
          <w:rFonts w:hint="eastAsia"/>
          <w:szCs w:val="21"/>
        </w:rPr>
        <w:t>局，各大型银行、股份制银行，邮储银行，外资银行：</w:t>
      </w:r>
      <w:r w:rsidRPr="00593B47">
        <w:rPr>
          <w:szCs w:val="21"/>
        </w:rPr>
        <w:t xml:space="preserve">  </w:t>
      </w:r>
    </w:p>
    <w:p w:rsidR="00593B47" w:rsidRPr="00593B47" w:rsidRDefault="00593B47" w:rsidP="00593B47">
      <w:pPr>
        <w:rPr>
          <w:rFonts w:hint="eastAsia"/>
          <w:szCs w:val="21"/>
        </w:rPr>
      </w:pPr>
    </w:p>
    <w:p w:rsidR="00593B47" w:rsidRDefault="00593B47" w:rsidP="00593B47">
      <w:pPr>
        <w:rPr>
          <w:szCs w:val="21"/>
        </w:rPr>
      </w:pPr>
      <w:r w:rsidRPr="00593B47">
        <w:rPr>
          <w:rFonts w:hint="eastAsia"/>
          <w:szCs w:val="21"/>
        </w:rPr>
        <w:t>为规范银行业金融机构自有理财及代销业务行为，有效治理误导销售、私售“飞单”等问题，</w:t>
      </w:r>
      <w:r w:rsidRPr="00593B47">
        <w:rPr>
          <w:szCs w:val="21"/>
        </w:rPr>
        <w:t xml:space="preserve"> 切实维护银行业消费者合法权益，决定对银行业金融机构销售专区“双录”实施情况开展专项评估 检查。现将销售专区“双录”实施情况专项评估检查方案印发给你们，请结合实际认真组织落实。  </w:t>
      </w:r>
    </w:p>
    <w:p w:rsidR="00593B47" w:rsidRPr="00593B47" w:rsidRDefault="00593B47" w:rsidP="00593B47">
      <w:pPr>
        <w:rPr>
          <w:rFonts w:hint="eastAsia"/>
          <w:szCs w:val="21"/>
        </w:rPr>
      </w:pPr>
    </w:p>
    <w:p w:rsidR="00593B47" w:rsidRDefault="00593B47" w:rsidP="00593B47">
      <w:pPr>
        <w:rPr>
          <w:szCs w:val="21"/>
        </w:rPr>
      </w:pPr>
      <w:r w:rsidRPr="00593B47">
        <w:rPr>
          <w:rFonts w:hint="eastAsia"/>
          <w:szCs w:val="21"/>
        </w:rPr>
        <w:t>附件：</w:t>
      </w:r>
    </w:p>
    <w:p w:rsidR="00593B47" w:rsidRDefault="00593B47" w:rsidP="00593B47">
      <w:pPr>
        <w:jc w:val="left"/>
        <w:rPr>
          <w:b/>
          <w:szCs w:val="21"/>
        </w:rPr>
      </w:pPr>
      <w:r w:rsidRPr="00593B47">
        <w:rPr>
          <w:rFonts w:hint="eastAsia"/>
          <w:b/>
          <w:szCs w:val="21"/>
        </w:rPr>
        <w:t>销售专区“双录”实施情况专项评估检查方案</w:t>
      </w:r>
    </w:p>
    <w:p w:rsidR="00593B47" w:rsidRPr="00593B47" w:rsidRDefault="00593B47" w:rsidP="00593B47">
      <w:pPr>
        <w:jc w:val="center"/>
        <w:rPr>
          <w:rFonts w:hint="eastAsia"/>
          <w:b/>
          <w:szCs w:val="21"/>
        </w:rPr>
      </w:pPr>
    </w:p>
    <w:p w:rsidR="00593B47" w:rsidRDefault="00593B47" w:rsidP="00593B47">
      <w:pPr>
        <w:rPr>
          <w:szCs w:val="21"/>
        </w:rPr>
      </w:pPr>
      <w:r w:rsidRPr="00593B47">
        <w:rPr>
          <w:szCs w:val="21"/>
        </w:rPr>
        <w:t xml:space="preserve">2017 年 3 月 28 日 </w:t>
      </w:r>
    </w:p>
    <w:p w:rsidR="00593B47" w:rsidRDefault="00593B47" w:rsidP="00593B47">
      <w:pPr>
        <w:rPr>
          <w:szCs w:val="21"/>
        </w:rPr>
      </w:pPr>
      <w:r w:rsidRPr="00593B47">
        <w:rPr>
          <w:szCs w:val="21"/>
        </w:rPr>
        <w:t>（此件发至银</w:t>
      </w:r>
      <w:proofErr w:type="gramStart"/>
      <w:r w:rsidRPr="00593B47">
        <w:rPr>
          <w:szCs w:val="21"/>
        </w:rPr>
        <w:t>监分局</w:t>
      </w:r>
      <w:proofErr w:type="gramEnd"/>
      <w:r w:rsidRPr="00593B47">
        <w:rPr>
          <w:szCs w:val="21"/>
        </w:rPr>
        <w:t xml:space="preserve">和地方法人银行业金融机构、外国银行分行）  </w:t>
      </w:r>
    </w:p>
    <w:p w:rsidR="00593B47" w:rsidRPr="00593B47" w:rsidRDefault="00593B47" w:rsidP="00593B47">
      <w:pPr>
        <w:rPr>
          <w:rFonts w:hint="eastAsia"/>
          <w:szCs w:val="21"/>
        </w:rPr>
      </w:pPr>
    </w:p>
    <w:p w:rsidR="00593B47" w:rsidRPr="00593B47" w:rsidRDefault="00593B47" w:rsidP="00593B47">
      <w:pPr>
        <w:rPr>
          <w:szCs w:val="21"/>
        </w:rPr>
      </w:pPr>
      <w:r w:rsidRPr="00593B47">
        <w:rPr>
          <w:rFonts w:hint="eastAsia"/>
          <w:szCs w:val="21"/>
        </w:rPr>
        <w:t>附件</w:t>
      </w:r>
      <w:r w:rsidRPr="00593B47">
        <w:rPr>
          <w:szCs w:val="21"/>
        </w:rPr>
        <w:t xml:space="preserve">  </w:t>
      </w:r>
    </w:p>
    <w:p w:rsidR="00593B47" w:rsidRDefault="00593B47" w:rsidP="00593B47">
      <w:pPr>
        <w:jc w:val="center"/>
        <w:rPr>
          <w:b/>
          <w:szCs w:val="21"/>
        </w:rPr>
      </w:pPr>
      <w:r w:rsidRPr="00593B47">
        <w:rPr>
          <w:rFonts w:hint="eastAsia"/>
          <w:b/>
          <w:szCs w:val="21"/>
        </w:rPr>
        <w:t>销售专区“双录”实施情况专项评估检查方案</w:t>
      </w:r>
    </w:p>
    <w:p w:rsidR="00593B47" w:rsidRPr="00593B47" w:rsidRDefault="00593B47" w:rsidP="00593B47">
      <w:pPr>
        <w:jc w:val="center"/>
        <w:rPr>
          <w:rFonts w:hint="eastAsia"/>
          <w:b/>
          <w:szCs w:val="21"/>
        </w:rPr>
      </w:pPr>
    </w:p>
    <w:p w:rsidR="00593B47" w:rsidRDefault="00593B47" w:rsidP="00593B47">
      <w:pPr>
        <w:rPr>
          <w:szCs w:val="21"/>
        </w:rPr>
      </w:pPr>
      <w:r w:rsidRPr="00593B47">
        <w:rPr>
          <w:rFonts w:hint="eastAsia"/>
          <w:szCs w:val="21"/>
        </w:rPr>
        <w:t>根据《中国银监会关于规范商业银行代理销售业务的通知》（银监发</w:t>
      </w:r>
      <w:r w:rsidRPr="00593B47">
        <w:rPr>
          <w:szCs w:val="21"/>
        </w:rPr>
        <w:t>[2016]24 号）及《中国银 监会办公厅关于加强银行业消费者权益保护 解决当前群众关切问题的指导意见》（银监办发 [2016]25 号）相关要求，为评价银行业金融机构销售专区录音录像（简称销售专区“双录”）工作 成效，</w:t>
      </w:r>
      <w:proofErr w:type="gramStart"/>
      <w:r w:rsidRPr="00593B47">
        <w:rPr>
          <w:szCs w:val="21"/>
        </w:rPr>
        <w:t>促进自</w:t>
      </w:r>
      <w:proofErr w:type="gramEnd"/>
      <w:r w:rsidRPr="00593B47">
        <w:rPr>
          <w:szCs w:val="21"/>
        </w:rPr>
        <w:t>有理财及代销业务合</w:t>
      </w:r>
      <w:proofErr w:type="gramStart"/>
      <w:r w:rsidRPr="00593B47">
        <w:rPr>
          <w:szCs w:val="21"/>
        </w:rPr>
        <w:t>规</w:t>
      </w:r>
      <w:proofErr w:type="gramEnd"/>
      <w:r w:rsidRPr="00593B47">
        <w:rPr>
          <w:szCs w:val="21"/>
        </w:rPr>
        <w:t xml:space="preserve">经营，提升监管和服务质效，制定本方案。  </w:t>
      </w:r>
    </w:p>
    <w:p w:rsidR="00593B47" w:rsidRPr="00593B47" w:rsidRDefault="00593B47" w:rsidP="00593B47">
      <w:pPr>
        <w:rPr>
          <w:rFonts w:hint="eastAsia"/>
          <w:szCs w:val="21"/>
        </w:rPr>
      </w:pPr>
    </w:p>
    <w:p w:rsidR="00593B47" w:rsidRPr="00593B47" w:rsidRDefault="00593B47" w:rsidP="00593B47">
      <w:pPr>
        <w:pStyle w:val="a9"/>
        <w:numPr>
          <w:ilvl w:val="0"/>
          <w:numId w:val="13"/>
        </w:numPr>
        <w:ind w:firstLineChars="0"/>
        <w:rPr>
          <w:b/>
          <w:szCs w:val="21"/>
        </w:rPr>
      </w:pPr>
      <w:r w:rsidRPr="00593B47">
        <w:rPr>
          <w:rFonts w:hint="eastAsia"/>
          <w:b/>
          <w:szCs w:val="21"/>
        </w:rPr>
        <w:t>评估检查目的</w:t>
      </w:r>
      <w:r w:rsidRPr="00593B47">
        <w:rPr>
          <w:b/>
          <w:szCs w:val="21"/>
        </w:rPr>
        <w:t xml:space="preserve">  </w:t>
      </w:r>
    </w:p>
    <w:p w:rsidR="00593B47" w:rsidRPr="00593B47" w:rsidRDefault="00593B47" w:rsidP="00593B47">
      <w:pPr>
        <w:pStyle w:val="a9"/>
        <w:ind w:left="420" w:firstLineChars="0" w:firstLine="0"/>
        <w:rPr>
          <w:rFonts w:hint="eastAsia"/>
          <w:b/>
          <w:szCs w:val="21"/>
        </w:rPr>
      </w:pPr>
    </w:p>
    <w:p w:rsidR="00593B47" w:rsidRDefault="00593B47" w:rsidP="00593B47">
      <w:pPr>
        <w:rPr>
          <w:szCs w:val="21"/>
        </w:rPr>
      </w:pPr>
      <w:r w:rsidRPr="00593B47">
        <w:rPr>
          <w:rFonts w:hint="eastAsia"/>
          <w:szCs w:val="21"/>
        </w:rPr>
        <w:t>通过开展销售专区“双录”实施情况专项评估检查，督促银行业金融机构加强销售专区“双</w:t>
      </w:r>
      <w:r w:rsidRPr="00593B47">
        <w:rPr>
          <w:szCs w:val="21"/>
        </w:rPr>
        <w:t xml:space="preserve"> 录”工作，规范自有理财及代销业务发展，有效治理当前误导销售、私售“飞单”等市场乱象，切 </w:t>
      </w:r>
      <w:proofErr w:type="gramStart"/>
      <w:r w:rsidRPr="00593B47">
        <w:rPr>
          <w:szCs w:val="21"/>
        </w:rPr>
        <w:t>实维护</w:t>
      </w:r>
      <w:proofErr w:type="gramEnd"/>
      <w:r w:rsidRPr="00593B47">
        <w:rPr>
          <w:szCs w:val="21"/>
        </w:rPr>
        <w:t xml:space="preserve">银行业消费者合法权益，进一步培育“卖者有责，买者自负”的市场理念。  </w:t>
      </w:r>
    </w:p>
    <w:p w:rsidR="00593B47" w:rsidRPr="00593B47" w:rsidRDefault="00593B47" w:rsidP="00593B47">
      <w:pPr>
        <w:rPr>
          <w:rFonts w:hint="eastAsia"/>
          <w:szCs w:val="21"/>
        </w:rPr>
      </w:pPr>
    </w:p>
    <w:p w:rsidR="00593B47" w:rsidRDefault="00593B47" w:rsidP="00593B47">
      <w:pPr>
        <w:rPr>
          <w:b/>
          <w:szCs w:val="21"/>
        </w:rPr>
      </w:pPr>
      <w:r w:rsidRPr="00593B47">
        <w:rPr>
          <w:rFonts w:hint="eastAsia"/>
          <w:b/>
          <w:szCs w:val="21"/>
        </w:rPr>
        <w:t>二、评估检查对象及实施机构</w:t>
      </w:r>
      <w:r w:rsidRPr="00593B47">
        <w:rPr>
          <w:b/>
          <w:szCs w:val="21"/>
        </w:rPr>
        <w:t xml:space="preserve">  </w:t>
      </w:r>
    </w:p>
    <w:p w:rsidR="00593B47" w:rsidRPr="00593B47" w:rsidRDefault="00593B47" w:rsidP="00593B47">
      <w:pPr>
        <w:rPr>
          <w:rFonts w:hint="eastAsia"/>
          <w:b/>
          <w:szCs w:val="21"/>
        </w:rPr>
      </w:pPr>
    </w:p>
    <w:p w:rsidR="00593B47" w:rsidRDefault="00593B47" w:rsidP="00593B47">
      <w:pPr>
        <w:rPr>
          <w:szCs w:val="21"/>
        </w:rPr>
      </w:pPr>
      <w:r w:rsidRPr="00593B47">
        <w:rPr>
          <w:rFonts w:hint="eastAsia"/>
          <w:szCs w:val="21"/>
        </w:rPr>
        <w:t>（一）评估检查对象为所有开展自有理财及代销业务的银行业金融机构，包括大型商业银行、</w:t>
      </w:r>
      <w:r w:rsidRPr="00593B47">
        <w:rPr>
          <w:szCs w:val="21"/>
        </w:rPr>
        <w:t xml:space="preserve"> 股份制商业银行、邮政储蓄银行、外资银行、城市商业银行、农村中小金融机构、信托公司等，未 开展自有理财及代销业务的机构不纳入本次评估检查范围。  </w:t>
      </w:r>
    </w:p>
    <w:p w:rsidR="00593B47" w:rsidRPr="00593B47" w:rsidRDefault="00593B47" w:rsidP="00593B47">
      <w:pPr>
        <w:rPr>
          <w:rFonts w:hint="eastAsia"/>
          <w:szCs w:val="21"/>
        </w:rPr>
      </w:pPr>
    </w:p>
    <w:p w:rsidR="00593B47" w:rsidRDefault="00593B47" w:rsidP="00593B47">
      <w:pPr>
        <w:rPr>
          <w:szCs w:val="21"/>
        </w:rPr>
      </w:pPr>
      <w:r w:rsidRPr="00593B47">
        <w:rPr>
          <w:rFonts w:hint="eastAsia"/>
          <w:szCs w:val="21"/>
        </w:rPr>
        <w:t>（二）根据监管职责划分，全国性法人机构的评估检查工作由银监会相关机构监管部门负责</w:t>
      </w:r>
      <w:r w:rsidRPr="00593B47">
        <w:rPr>
          <w:rFonts w:hint="eastAsia"/>
          <w:szCs w:val="21"/>
        </w:rPr>
        <w:lastRenderedPageBreak/>
        <w:t>实</w:t>
      </w:r>
      <w:r w:rsidRPr="00593B47">
        <w:rPr>
          <w:szCs w:val="21"/>
        </w:rPr>
        <w:t xml:space="preserve"> 施，机构监管部门负责对法人层面进行评估并</w:t>
      </w:r>
      <w:proofErr w:type="gramStart"/>
      <w:r w:rsidRPr="00593B47">
        <w:rPr>
          <w:szCs w:val="21"/>
        </w:rPr>
        <w:t>指导各银监</w:t>
      </w:r>
      <w:proofErr w:type="gramEnd"/>
      <w:r w:rsidRPr="00593B47">
        <w:rPr>
          <w:szCs w:val="21"/>
        </w:rPr>
        <w:t>局完成对辖内分支机构的评估检查；地方 法人机构的评估检查工作</w:t>
      </w:r>
      <w:proofErr w:type="gramStart"/>
      <w:r w:rsidRPr="00593B47">
        <w:rPr>
          <w:szCs w:val="21"/>
        </w:rPr>
        <w:t>由各银监</w:t>
      </w:r>
      <w:proofErr w:type="gramEnd"/>
      <w:r w:rsidRPr="00593B47">
        <w:rPr>
          <w:szCs w:val="21"/>
        </w:rPr>
        <w:t xml:space="preserve">局负责实施，银监会相关机构监管部门进行指导。  </w:t>
      </w:r>
    </w:p>
    <w:p w:rsidR="00593B47" w:rsidRPr="00593B47" w:rsidRDefault="00593B47" w:rsidP="00593B47">
      <w:pPr>
        <w:rPr>
          <w:rFonts w:hint="eastAsia"/>
          <w:szCs w:val="21"/>
        </w:rPr>
      </w:pPr>
    </w:p>
    <w:p w:rsidR="00593B47" w:rsidRDefault="00593B47" w:rsidP="00593B47">
      <w:pPr>
        <w:rPr>
          <w:szCs w:val="21"/>
        </w:rPr>
      </w:pPr>
      <w:r w:rsidRPr="00593B47">
        <w:rPr>
          <w:rFonts w:hint="eastAsia"/>
          <w:szCs w:val="21"/>
        </w:rPr>
        <w:t>（三）消费者权益保护部门负责牵头制定评估检查方案、协调组织、督促指导及报告汇总等。</w:t>
      </w:r>
    </w:p>
    <w:p w:rsidR="00593B47" w:rsidRPr="00593B47" w:rsidRDefault="00593B47" w:rsidP="00593B47">
      <w:pPr>
        <w:rPr>
          <w:szCs w:val="21"/>
        </w:rPr>
      </w:pPr>
      <w:r w:rsidRPr="00593B47">
        <w:rPr>
          <w:szCs w:val="21"/>
        </w:rPr>
        <w:t xml:space="preserve">  </w:t>
      </w:r>
    </w:p>
    <w:p w:rsidR="006A0878" w:rsidRPr="00593B47" w:rsidRDefault="00593B47" w:rsidP="00593B47">
      <w:pPr>
        <w:rPr>
          <w:b/>
          <w:szCs w:val="21"/>
        </w:rPr>
      </w:pPr>
      <w:r w:rsidRPr="00593B47">
        <w:rPr>
          <w:rFonts w:hint="eastAsia"/>
          <w:b/>
          <w:szCs w:val="21"/>
        </w:rPr>
        <w:t>三、评估检查内容及标准</w:t>
      </w:r>
      <w:r w:rsidRPr="00593B47">
        <w:rPr>
          <w:b/>
          <w:szCs w:val="21"/>
        </w:rPr>
        <w:t xml:space="preserve">  </w:t>
      </w:r>
    </w:p>
    <w:p w:rsidR="00593B47" w:rsidRDefault="00593B47" w:rsidP="00593B47">
      <w:pPr>
        <w:rPr>
          <w:rFonts w:hint="eastAsia"/>
          <w:szCs w:val="21"/>
        </w:rPr>
      </w:pPr>
    </w:p>
    <w:p w:rsidR="00593B47" w:rsidRDefault="00593B47" w:rsidP="00593B47">
      <w:pPr>
        <w:rPr>
          <w:szCs w:val="21"/>
        </w:rPr>
      </w:pPr>
      <w:r w:rsidRPr="00593B47">
        <w:rPr>
          <w:rFonts w:hint="eastAsia"/>
          <w:szCs w:val="21"/>
        </w:rPr>
        <w:t>评估检查工作主要从产品销售专区管理、录音录像设备铺设、内部管理制度建设等方面对银行</w:t>
      </w:r>
      <w:r w:rsidRPr="00593B47">
        <w:rPr>
          <w:szCs w:val="21"/>
        </w:rPr>
        <w:t xml:space="preserve"> </w:t>
      </w:r>
      <w:proofErr w:type="gramStart"/>
      <w:r w:rsidRPr="00593B47">
        <w:rPr>
          <w:szCs w:val="21"/>
        </w:rPr>
        <w:t>业金融</w:t>
      </w:r>
      <w:proofErr w:type="gramEnd"/>
      <w:r w:rsidRPr="00593B47">
        <w:rPr>
          <w:szCs w:val="21"/>
        </w:rPr>
        <w:t xml:space="preserve">机构销售专区“双录”工作成效进行评估。具体标准如下： </w:t>
      </w:r>
    </w:p>
    <w:p w:rsidR="00593B47" w:rsidRPr="00593B47" w:rsidRDefault="00593B47" w:rsidP="00593B47">
      <w:pPr>
        <w:rPr>
          <w:szCs w:val="21"/>
        </w:rPr>
      </w:pPr>
      <w:r w:rsidRPr="00593B47">
        <w:rPr>
          <w:szCs w:val="21"/>
        </w:rPr>
        <w:t xml:space="preserve"> </w:t>
      </w:r>
    </w:p>
    <w:p w:rsidR="00593B47" w:rsidRPr="00593B47" w:rsidRDefault="00593B47" w:rsidP="00593B47">
      <w:pPr>
        <w:rPr>
          <w:b/>
          <w:szCs w:val="21"/>
        </w:rPr>
      </w:pPr>
      <w:r w:rsidRPr="00593B47">
        <w:rPr>
          <w:rFonts w:hint="eastAsia"/>
          <w:b/>
          <w:szCs w:val="21"/>
        </w:rPr>
        <w:t>（一）产品销售专区管理</w:t>
      </w:r>
      <w:r w:rsidRPr="00593B47">
        <w:rPr>
          <w:b/>
          <w:szCs w:val="21"/>
        </w:rPr>
        <w:t xml:space="preserve">  </w:t>
      </w:r>
    </w:p>
    <w:p w:rsidR="00593B47" w:rsidRPr="00593B47" w:rsidRDefault="00593B47" w:rsidP="00593B47">
      <w:pPr>
        <w:rPr>
          <w:szCs w:val="21"/>
        </w:rPr>
      </w:pPr>
      <w:r w:rsidRPr="00593B47">
        <w:rPr>
          <w:szCs w:val="21"/>
        </w:rPr>
        <w:t xml:space="preserve">1．应当在营业网点或经营场所设立专门区域进行自有理财及代销产品的销售；  </w:t>
      </w:r>
    </w:p>
    <w:p w:rsidR="00593B47" w:rsidRPr="00593B47" w:rsidRDefault="00593B47" w:rsidP="00593B47">
      <w:pPr>
        <w:rPr>
          <w:szCs w:val="21"/>
        </w:rPr>
      </w:pPr>
      <w:r w:rsidRPr="00593B47">
        <w:rPr>
          <w:szCs w:val="21"/>
        </w:rPr>
        <w:t xml:space="preserve">2．销售专区应有明显标识，在显著位置以醒目字体提醒消费者，并进行明确的风险提示；  </w:t>
      </w:r>
    </w:p>
    <w:p w:rsidR="00593B47" w:rsidRPr="00593B47" w:rsidRDefault="00593B47" w:rsidP="00593B47">
      <w:pPr>
        <w:rPr>
          <w:szCs w:val="21"/>
        </w:rPr>
      </w:pPr>
      <w:r w:rsidRPr="00593B47">
        <w:rPr>
          <w:szCs w:val="21"/>
        </w:rPr>
        <w:t xml:space="preserve">3．专区销售人员应当具有经认证的理财及代销业务相应资格，并在专区内对销售人员及其销售 资格进行公示；  </w:t>
      </w:r>
    </w:p>
    <w:p w:rsidR="00593B47" w:rsidRPr="00593B47" w:rsidRDefault="00593B47" w:rsidP="00593B47">
      <w:pPr>
        <w:rPr>
          <w:szCs w:val="21"/>
        </w:rPr>
      </w:pPr>
      <w:r w:rsidRPr="00593B47">
        <w:rPr>
          <w:szCs w:val="21"/>
        </w:rPr>
        <w:t xml:space="preserve">4．应当建立统一的产品信息查询平台并于销售专区内公示查询渠道，平台内应收录全部在售自 有理财及代销产品信息，涵盖产品属性、风险等级、发行机构、合格投资者范围、收费标准及收费 方式等内容；  </w:t>
      </w:r>
    </w:p>
    <w:p w:rsidR="00593B47" w:rsidRPr="00593B47" w:rsidRDefault="00593B47" w:rsidP="00593B47">
      <w:pPr>
        <w:rPr>
          <w:szCs w:val="21"/>
        </w:rPr>
      </w:pPr>
      <w:r w:rsidRPr="00593B47">
        <w:rPr>
          <w:szCs w:val="21"/>
        </w:rPr>
        <w:t>5．销售专区内提供的产品宣传资料应当真实、合法，全面地反映产品的主要属性，严禁使用</w:t>
      </w:r>
      <w:proofErr w:type="gramStart"/>
      <w:r w:rsidRPr="00593B47">
        <w:rPr>
          <w:szCs w:val="21"/>
        </w:rPr>
        <w:t>诱</w:t>
      </w:r>
      <w:proofErr w:type="gramEnd"/>
      <w:r w:rsidRPr="00593B47">
        <w:rPr>
          <w:szCs w:val="21"/>
        </w:rPr>
        <w:t xml:space="preserve"> 惑性、误导性的文字夸大收益率或隐瞒重要风险信息。其中理财产品宣传材料应包含对产品风险的 揭示，并以醒目、通俗的文字表达；代销产品宣传资料首页显著位置应当标明合作机构名称，并配 </w:t>
      </w:r>
      <w:proofErr w:type="gramStart"/>
      <w:r w:rsidRPr="00593B47">
        <w:rPr>
          <w:szCs w:val="21"/>
        </w:rPr>
        <w:t>备以下</w:t>
      </w:r>
      <w:proofErr w:type="gramEnd"/>
      <w:r w:rsidRPr="00593B47">
        <w:rPr>
          <w:szCs w:val="21"/>
        </w:rPr>
        <w:t xml:space="preserve">文字声明：“本产品由 XX 机构（合作机构）发行与管理，代销机构不承担产品的投资、兑付 和风险管理责任”；  </w:t>
      </w:r>
    </w:p>
    <w:p w:rsidR="00593B47" w:rsidRDefault="00593B47" w:rsidP="00593B47">
      <w:pPr>
        <w:rPr>
          <w:szCs w:val="21"/>
        </w:rPr>
      </w:pPr>
      <w:r w:rsidRPr="00593B47">
        <w:rPr>
          <w:szCs w:val="21"/>
        </w:rPr>
        <w:t xml:space="preserve">6．销售专区内应公布咨询举报电话，以便消费者进行产品信息咨询及确认，举报误导销售、私 </w:t>
      </w:r>
      <w:proofErr w:type="gramStart"/>
      <w:r w:rsidRPr="00593B47">
        <w:rPr>
          <w:szCs w:val="21"/>
        </w:rPr>
        <w:t>售产品</w:t>
      </w:r>
      <w:proofErr w:type="gramEnd"/>
      <w:r w:rsidRPr="00593B47">
        <w:rPr>
          <w:szCs w:val="21"/>
        </w:rPr>
        <w:t xml:space="preserve">等违规行为。 </w:t>
      </w:r>
    </w:p>
    <w:p w:rsidR="00593B47" w:rsidRPr="00593B47" w:rsidRDefault="00593B47" w:rsidP="00593B47">
      <w:pPr>
        <w:rPr>
          <w:szCs w:val="21"/>
        </w:rPr>
      </w:pPr>
      <w:r w:rsidRPr="00593B47">
        <w:rPr>
          <w:szCs w:val="21"/>
        </w:rPr>
        <w:t xml:space="preserve"> </w:t>
      </w:r>
    </w:p>
    <w:p w:rsidR="00593B47" w:rsidRPr="00593B47" w:rsidRDefault="00593B47" w:rsidP="00593B47">
      <w:pPr>
        <w:rPr>
          <w:b/>
          <w:szCs w:val="21"/>
        </w:rPr>
      </w:pPr>
      <w:r w:rsidRPr="00593B47">
        <w:rPr>
          <w:rFonts w:hint="eastAsia"/>
          <w:b/>
          <w:szCs w:val="21"/>
        </w:rPr>
        <w:t>（二）录音录像管理</w:t>
      </w:r>
      <w:r w:rsidRPr="00593B47">
        <w:rPr>
          <w:b/>
          <w:szCs w:val="21"/>
        </w:rPr>
        <w:t xml:space="preserve">  </w:t>
      </w:r>
    </w:p>
    <w:p w:rsidR="00593B47" w:rsidRPr="00593B47" w:rsidRDefault="00593B47" w:rsidP="00593B47">
      <w:pPr>
        <w:rPr>
          <w:szCs w:val="21"/>
        </w:rPr>
      </w:pPr>
      <w:r w:rsidRPr="00593B47">
        <w:rPr>
          <w:szCs w:val="21"/>
        </w:rPr>
        <w:t xml:space="preserve">1．销售专区内应安装配备电子监控系统，实现自有理财与代销产品销售过程的全程同步录音录 像；  </w:t>
      </w:r>
    </w:p>
    <w:p w:rsidR="00593B47" w:rsidRPr="00593B47" w:rsidRDefault="00593B47" w:rsidP="00593B47">
      <w:pPr>
        <w:rPr>
          <w:szCs w:val="21"/>
        </w:rPr>
      </w:pPr>
      <w:r w:rsidRPr="00593B47">
        <w:rPr>
          <w:szCs w:val="21"/>
        </w:rPr>
        <w:t>2．录音录像过程应当覆盖风险及关键信息提示、消费者确认及反馈等重要环节，在营销过程中 销售人员应严格遵循风险适配</w:t>
      </w:r>
      <w:proofErr w:type="gramStart"/>
      <w:r w:rsidRPr="00593B47">
        <w:rPr>
          <w:szCs w:val="21"/>
        </w:rPr>
        <w:t>性愿则</w:t>
      </w:r>
      <w:proofErr w:type="gramEnd"/>
      <w:r w:rsidRPr="00593B47">
        <w:rPr>
          <w:szCs w:val="21"/>
        </w:rPr>
        <w:t xml:space="preserve">，不得存在夸大收益、隐瞒产品属性及风险等问题；  </w:t>
      </w:r>
    </w:p>
    <w:p w:rsidR="00593B47" w:rsidRPr="00593B47" w:rsidRDefault="00593B47" w:rsidP="00593B47">
      <w:pPr>
        <w:rPr>
          <w:szCs w:val="21"/>
        </w:rPr>
      </w:pPr>
      <w:r w:rsidRPr="00593B47">
        <w:rPr>
          <w:szCs w:val="21"/>
        </w:rPr>
        <w:t>3．保障录音录像质量，录像中应可明确辨认银行员工和消费者面部特征，录音应可明确</w:t>
      </w:r>
      <w:proofErr w:type="gramStart"/>
      <w:r w:rsidRPr="00593B47">
        <w:rPr>
          <w:szCs w:val="21"/>
        </w:rPr>
        <w:t>辨识员</w:t>
      </w:r>
      <w:proofErr w:type="gramEnd"/>
      <w:r w:rsidRPr="00593B47">
        <w:rPr>
          <w:szCs w:val="21"/>
        </w:rPr>
        <w:t xml:space="preserve"> 工和消费者语言表述；  </w:t>
      </w:r>
    </w:p>
    <w:p w:rsidR="00593B47" w:rsidRPr="00593B47" w:rsidRDefault="00593B47" w:rsidP="00593B47">
      <w:pPr>
        <w:rPr>
          <w:szCs w:val="21"/>
        </w:rPr>
      </w:pPr>
      <w:r w:rsidRPr="00593B47">
        <w:rPr>
          <w:szCs w:val="21"/>
        </w:rPr>
        <w:t xml:space="preserve">4．在保存期限上，录音录像资料至少应保留到产品终止后 6 </w:t>
      </w:r>
      <w:proofErr w:type="gramStart"/>
      <w:r w:rsidRPr="00593B47">
        <w:rPr>
          <w:szCs w:val="21"/>
        </w:rPr>
        <w:t>个</w:t>
      </w:r>
      <w:proofErr w:type="gramEnd"/>
      <w:r w:rsidRPr="00593B47">
        <w:rPr>
          <w:szCs w:val="21"/>
        </w:rPr>
        <w:t xml:space="preserve">月，发生纠纷的要保留到纠纷最 </w:t>
      </w:r>
      <w:proofErr w:type="gramStart"/>
      <w:r w:rsidRPr="00593B47">
        <w:rPr>
          <w:szCs w:val="21"/>
        </w:rPr>
        <w:t>终解决</w:t>
      </w:r>
      <w:proofErr w:type="gramEnd"/>
      <w:r w:rsidRPr="00593B47">
        <w:rPr>
          <w:szCs w:val="21"/>
        </w:rPr>
        <w:t xml:space="preserve">后；  </w:t>
      </w:r>
    </w:p>
    <w:p w:rsidR="00593B47" w:rsidRPr="00593B47" w:rsidRDefault="00593B47" w:rsidP="00593B47">
      <w:pPr>
        <w:rPr>
          <w:szCs w:val="21"/>
        </w:rPr>
      </w:pPr>
      <w:r w:rsidRPr="00593B47">
        <w:rPr>
          <w:szCs w:val="21"/>
        </w:rPr>
        <w:t xml:space="preserve">5．确保录音录像录制和保存不受人为干预或操纵，不可更改、涂抹或删除；  </w:t>
      </w:r>
    </w:p>
    <w:p w:rsidR="00593B47" w:rsidRPr="00593B47" w:rsidRDefault="00593B47" w:rsidP="00593B47">
      <w:pPr>
        <w:rPr>
          <w:szCs w:val="21"/>
        </w:rPr>
      </w:pPr>
      <w:r w:rsidRPr="00593B47">
        <w:rPr>
          <w:szCs w:val="21"/>
        </w:rPr>
        <w:t xml:space="preserve">6．录音录像资料应实施分类存储、有序管理，能够实现快速精准的检索调阅；  </w:t>
      </w:r>
    </w:p>
    <w:p w:rsidR="00593B47" w:rsidRDefault="00593B47" w:rsidP="00593B47">
      <w:pPr>
        <w:rPr>
          <w:szCs w:val="21"/>
        </w:rPr>
      </w:pPr>
      <w:r w:rsidRPr="00593B47">
        <w:rPr>
          <w:szCs w:val="21"/>
        </w:rPr>
        <w:t>7．对录音录像数据存储及管理系统采取有效信息安全措施，</w:t>
      </w:r>
      <w:proofErr w:type="gramStart"/>
      <w:r w:rsidRPr="00593B47">
        <w:rPr>
          <w:szCs w:val="21"/>
        </w:rPr>
        <w:t>防范因</w:t>
      </w:r>
      <w:proofErr w:type="gramEnd"/>
      <w:r w:rsidRPr="00593B47">
        <w:rPr>
          <w:szCs w:val="21"/>
        </w:rPr>
        <w:t xml:space="preserve">技术措施不足或管理不到位 等原因造成客户信息泄露。  </w:t>
      </w:r>
    </w:p>
    <w:p w:rsidR="00593B47" w:rsidRPr="00593B47" w:rsidRDefault="00593B47" w:rsidP="00593B47">
      <w:pPr>
        <w:rPr>
          <w:rFonts w:hint="eastAsia"/>
          <w:szCs w:val="21"/>
        </w:rPr>
      </w:pPr>
    </w:p>
    <w:p w:rsidR="00593B47" w:rsidRPr="00593B47" w:rsidRDefault="00593B47" w:rsidP="00593B47">
      <w:pPr>
        <w:rPr>
          <w:b/>
          <w:szCs w:val="21"/>
        </w:rPr>
      </w:pPr>
      <w:r w:rsidRPr="00593B47">
        <w:rPr>
          <w:rFonts w:hint="eastAsia"/>
          <w:b/>
          <w:szCs w:val="21"/>
        </w:rPr>
        <w:t>（三）内部管理制度建设</w:t>
      </w:r>
      <w:r w:rsidRPr="00593B47">
        <w:rPr>
          <w:b/>
          <w:szCs w:val="21"/>
        </w:rPr>
        <w:t xml:space="preserve">  </w:t>
      </w:r>
    </w:p>
    <w:p w:rsidR="00593B47" w:rsidRPr="00593B47" w:rsidRDefault="00593B47" w:rsidP="00593B47">
      <w:pPr>
        <w:rPr>
          <w:szCs w:val="21"/>
        </w:rPr>
      </w:pPr>
      <w:r w:rsidRPr="00593B47">
        <w:rPr>
          <w:szCs w:val="21"/>
        </w:rPr>
        <w:t xml:space="preserve">1．销售专区录音录像工作应当实行集中统一管理，明确牵头负责部门，并建立统一的业务管理 系统；  </w:t>
      </w:r>
    </w:p>
    <w:p w:rsidR="00593B47" w:rsidRPr="00593B47" w:rsidRDefault="00593B47" w:rsidP="00593B47">
      <w:pPr>
        <w:rPr>
          <w:szCs w:val="21"/>
        </w:rPr>
      </w:pPr>
      <w:r w:rsidRPr="00593B47">
        <w:rPr>
          <w:szCs w:val="21"/>
        </w:rPr>
        <w:t xml:space="preserve">2．应建立健全产品销售专区及录音录像管理制度，并对相应的经营管理及内控制度进行补充及 修订：  </w:t>
      </w:r>
    </w:p>
    <w:p w:rsidR="00593B47" w:rsidRDefault="00593B47" w:rsidP="00593B47">
      <w:pPr>
        <w:rPr>
          <w:szCs w:val="21"/>
        </w:rPr>
      </w:pPr>
      <w:r w:rsidRPr="00593B47">
        <w:rPr>
          <w:szCs w:val="21"/>
        </w:rPr>
        <w:t>3．应制定专区“双录”的业务操作流程，设计统一的话术标准，并组织全条</w:t>
      </w:r>
      <w:proofErr w:type="gramStart"/>
      <w:r w:rsidRPr="00593B47">
        <w:rPr>
          <w:szCs w:val="21"/>
        </w:rPr>
        <w:t>线业务</w:t>
      </w:r>
      <w:proofErr w:type="gramEnd"/>
      <w:r w:rsidRPr="00593B47">
        <w:rPr>
          <w:szCs w:val="21"/>
        </w:rPr>
        <w:t xml:space="preserve">人员进行培 训学习；  </w:t>
      </w:r>
    </w:p>
    <w:p w:rsidR="00593B47" w:rsidRPr="00593B47" w:rsidRDefault="00593B47" w:rsidP="00593B47">
      <w:pPr>
        <w:rPr>
          <w:szCs w:val="21"/>
        </w:rPr>
      </w:pPr>
      <w:r w:rsidRPr="00593B47">
        <w:rPr>
          <w:szCs w:val="21"/>
        </w:rPr>
        <w:t>4．内部审计、内控管理、合</w:t>
      </w:r>
      <w:proofErr w:type="gramStart"/>
      <w:r w:rsidRPr="00593B47">
        <w:rPr>
          <w:szCs w:val="21"/>
        </w:rPr>
        <w:t>规</w:t>
      </w:r>
      <w:proofErr w:type="gramEnd"/>
      <w:r w:rsidRPr="00593B47">
        <w:rPr>
          <w:szCs w:val="21"/>
        </w:rPr>
        <w:t xml:space="preserve">管理职能部门和业务部门应当根据职责分工，建立并有效实施销 售专区录音录像工作的内部监督检查制度，加大对高风险产品、投诉多发网点或经营场所的检查力 度和频次；  </w:t>
      </w:r>
    </w:p>
    <w:p w:rsidR="00593B47" w:rsidRPr="00593B47" w:rsidRDefault="00593B47" w:rsidP="00593B47">
      <w:pPr>
        <w:rPr>
          <w:szCs w:val="21"/>
        </w:rPr>
      </w:pPr>
      <w:r w:rsidRPr="00593B47">
        <w:rPr>
          <w:szCs w:val="21"/>
        </w:rPr>
        <w:t xml:space="preserve">5．应将内外部审计检查结果及客户有效投诉举报等情况纳入销售人员的绩效考核体系，并适当 提高考核权重，不得仅考核销售业绩指标；  </w:t>
      </w:r>
    </w:p>
    <w:p w:rsidR="00593B47" w:rsidRDefault="00593B47" w:rsidP="00593B47">
      <w:pPr>
        <w:rPr>
          <w:szCs w:val="21"/>
        </w:rPr>
      </w:pPr>
      <w:r w:rsidRPr="00593B47">
        <w:rPr>
          <w:szCs w:val="21"/>
        </w:rPr>
        <w:t>6．建立内部责任追究制度，对违反销售专区录音录像管理制度的销售人员及相关责任人，应视 情节轻重程度给予相应处分。</w:t>
      </w:r>
    </w:p>
    <w:p w:rsidR="00593B47" w:rsidRPr="00593B47" w:rsidRDefault="00593B47" w:rsidP="00593B47">
      <w:pPr>
        <w:rPr>
          <w:szCs w:val="21"/>
        </w:rPr>
      </w:pPr>
      <w:r w:rsidRPr="00593B47">
        <w:rPr>
          <w:szCs w:val="21"/>
        </w:rPr>
        <w:t xml:space="preserve">  </w:t>
      </w:r>
    </w:p>
    <w:p w:rsidR="00593B47" w:rsidRPr="00593B47" w:rsidRDefault="00593B47" w:rsidP="00593B47">
      <w:pPr>
        <w:rPr>
          <w:b/>
          <w:szCs w:val="21"/>
        </w:rPr>
      </w:pPr>
      <w:r w:rsidRPr="00593B47">
        <w:rPr>
          <w:rFonts w:hint="eastAsia"/>
          <w:b/>
          <w:szCs w:val="21"/>
        </w:rPr>
        <w:t>四、评估检查方式方法</w:t>
      </w:r>
      <w:r w:rsidRPr="00593B47">
        <w:rPr>
          <w:b/>
          <w:szCs w:val="21"/>
        </w:rPr>
        <w:t xml:space="preserve">  </w:t>
      </w:r>
    </w:p>
    <w:p w:rsidR="00593B47" w:rsidRPr="00593B47" w:rsidRDefault="00593B47" w:rsidP="00593B47">
      <w:pPr>
        <w:rPr>
          <w:b/>
          <w:szCs w:val="21"/>
        </w:rPr>
      </w:pPr>
      <w:r w:rsidRPr="00593B47">
        <w:rPr>
          <w:rFonts w:hint="eastAsia"/>
          <w:b/>
          <w:szCs w:val="21"/>
        </w:rPr>
        <w:t>（一）评估检查方法</w:t>
      </w:r>
      <w:r w:rsidRPr="00593B47">
        <w:rPr>
          <w:b/>
          <w:szCs w:val="21"/>
        </w:rPr>
        <w:t xml:space="preserve">  </w:t>
      </w:r>
    </w:p>
    <w:p w:rsidR="00593B47" w:rsidRDefault="00593B47" w:rsidP="00593B47">
      <w:pPr>
        <w:rPr>
          <w:szCs w:val="21"/>
        </w:rPr>
      </w:pPr>
      <w:r w:rsidRPr="00593B47">
        <w:rPr>
          <w:rFonts w:hint="eastAsia"/>
          <w:szCs w:val="21"/>
        </w:rPr>
        <w:t>采取座谈汇报、调阅资料、现场检查等方法，全面了解被评估检查机构销售专区“双录”实施</w:t>
      </w:r>
      <w:r w:rsidRPr="00593B47">
        <w:rPr>
          <w:szCs w:val="21"/>
        </w:rPr>
        <w:t xml:space="preserve"> 情况。  </w:t>
      </w:r>
    </w:p>
    <w:p w:rsidR="00593B47" w:rsidRPr="00593B47" w:rsidRDefault="00593B47" w:rsidP="00593B47">
      <w:pPr>
        <w:rPr>
          <w:rFonts w:hint="eastAsia"/>
          <w:szCs w:val="21"/>
        </w:rPr>
      </w:pPr>
    </w:p>
    <w:p w:rsidR="00593B47" w:rsidRPr="00593B47" w:rsidRDefault="00593B47" w:rsidP="00593B47">
      <w:pPr>
        <w:rPr>
          <w:b/>
          <w:szCs w:val="21"/>
        </w:rPr>
      </w:pPr>
      <w:r w:rsidRPr="00593B47">
        <w:rPr>
          <w:rFonts w:hint="eastAsia"/>
          <w:b/>
          <w:szCs w:val="21"/>
        </w:rPr>
        <w:t>（二）确定考核等级</w:t>
      </w:r>
      <w:r w:rsidRPr="00593B47">
        <w:rPr>
          <w:b/>
          <w:szCs w:val="21"/>
        </w:rPr>
        <w:t xml:space="preserve">  </w:t>
      </w:r>
    </w:p>
    <w:p w:rsidR="00593B47" w:rsidRDefault="00593B47" w:rsidP="00593B47">
      <w:pPr>
        <w:rPr>
          <w:szCs w:val="21"/>
        </w:rPr>
      </w:pPr>
      <w:r w:rsidRPr="00593B47">
        <w:rPr>
          <w:rFonts w:hint="eastAsia"/>
          <w:szCs w:val="21"/>
        </w:rPr>
        <w:t>本次评估检查采取定性考核方式，应按照评估检查标准确定被评估检查机构的考核结果。考核</w:t>
      </w:r>
      <w:r w:rsidRPr="00593B47">
        <w:rPr>
          <w:szCs w:val="21"/>
        </w:rPr>
        <w:t xml:space="preserve"> 结果共分三个等级：优秀、合格、不合格。  </w:t>
      </w:r>
    </w:p>
    <w:p w:rsidR="00593B47" w:rsidRPr="00593B47" w:rsidRDefault="00593B47" w:rsidP="00593B47">
      <w:pPr>
        <w:rPr>
          <w:rFonts w:hint="eastAsia"/>
          <w:szCs w:val="21"/>
        </w:rPr>
      </w:pPr>
    </w:p>
    <w:p w:rsidR="00593B47" w:rsidRDefault="00593B47" w:rsidP="00593B47">
      <w:pPr>
        <w:rPr>
          <w:szCs w:val="21"/>
        </w:rPr>
      </w:pPr>
      <w:r w:rsidRPr="00593B47">
        <w:rPr>
          <w:rFonts w:hint="eastAsia"/>
          <w:szCs w:val="21"/>
        </w:rPr>
        <w:t>优秀等级：被评估检查机构具有较强的风险管理意识、合</w:t>
      </w:r>
      <w:proofErr w:type="gramStart"/>
      <w:r w:rsidRPr="00593B47">
        <w:rPr>
          <w:rFonts w:hint="eastAsia"/>
          <w:szCs w:val="21"/>
        </w:rPr>
        <w:t>规</w:t>
      </w:r>
      <w:proofErr w:type="gramEnd"/>
      <w:r w:rsidRPr="00593B47">
        <w:rPr>
          <w:rFonts w:hint="eastAsia"/>
          <w:szCs w:val="21"/>
        </w:rPr>
        <w:t>意识及浓厚的消费者权益保护文</w:t>
      </w:r>
      <w:r w:rsidRPr="00593B47">
        <w:rPr>
          <w:szCs w:val="21"/>
        </w:rPr>
        <w:t xml:space="preserve"> 化，能够有效贯彻落实银监会关于销售专区录音录像工作的有关规定；严格执行产品销售专区管 理，专区建设各项工作到位；录音录像的内容、质量及后续管理能够得到有效保障；建立了健全的 内控管理制度，能够保证工作要求在各经办环节得到有效贯彻执行。  </w:t>
      </w:r>
    </w:p>
    <w:p w:rsidR="00593B47" w:rsidRPr="00593B47" w:rsidRDefault="00593B47" w:rsidP="00593B47">
      <w:pPr>
        <w:rPr>
          <w:rFonts w:hint="eastAsia"/>
          <w:szCs w:val="21"/>
        </w:rPr>
      </w:pPr>
    </w:p>
    <w:p w:rsidR="00593B47" w:rsidRDefault="00593B47" w:rsidP="00593B47">
      <w:pPr>
        <w:rPr>
          <w:szCs w:val="21"/>
        </w:rPr>
      </w:pPr>
      <w:r w:rsidRPr="00593B47">
        <w:rPr>
          <w:rFonts w:hint="eastAsia"/>
          <w:szCs w:val="21"/>
        </w:rPr>
        <w:t>合格等级：被评估检查机构具有一定的风险管理意识、合</w:t>
      </w:r>
      <w:proofErr w:type="gramStart"/>
      <w:r w:rsidRPr="00593B47">
        <w:rPr>
          <w:rFonts w:hint="eastAsia"/>
          <w:szCs w:val="21"/>
        </w:rPr>
        <w:t>规</w:t>
      </w:r>
      <w:proofErr w:type="gramEnd"/>
      <w:r w:rsidRPr="00593B47">
        <w:rPr>
          <w:rFonts w:hint="eastAsia"/>
          <w:szCs w:val="21"/>
        </w:rPr>
        <w:t>意识，能够认识到消费者权益保护</w:t>
      </w:r>
      <w:r w:rsidRPr="00593B47">
        <w:rPr>
          <w:szCs w:val="21"/>
        </w:rPr>
        <w:t xml:space="preserve"> 工作的重要性，基本上能够落实银监会关于销售专区录音录像工作的有关规定；实施产品销售专区 管理，专区的建设符合标准；录音录像的内容、质量及后续管理基本符合要求；建立了必要的内控 管理制度，能够保证工作要求在各主要经办环节得到贯彻执行。 </w:t>
      </w:r>
    </w:p>
    <w:p w:rsidR="00593B47" w:rsidRPr="00593B47" w:rsidRDefault="00593B47" w:rsidP="00593B47">
      <w:pPr>
        <w:rPr>
          <w:szCs w:val="21"/>
        </w:rPr>
      </w:pPr>
      <w:r w:rsidRPr="00593B47">
        <w:rPr>
          <w:szCs w:val="21"/>
        </w:rPr>
        <w:t xml:space="preserve"> </w:t>
      </w:r>
    </w:p>
    <w:p w:rsidR="00593B47" w:rsidRDefault="00593B47" w:rsidP="00593B47">
      <w:pPr>
        <w:rPr>
          <w:szCs w:val="21"/>
        </w:rPr>
      </w:pPr>
      <w:r w:rsidRPr="00593B47">
        <w:rPr>
          <w:rFonts w:hint="eastAsia"/>
          <w:szCs w:val="21"/>
        </w:rPr>
        <w:t>不合格等级：被评估检查机构风险管理意识及合</w:t>
      </w:r>
      <w:proofErr w:type="gramStart"/>
      <w:r w:rsidRPr="00593B47">
        <w:rPr>
          <w:rFonts w:hint="eastAsia"/>
          <w:szCs w:val="21"/>
        </w:rPr>
        <w:t>规</w:t>
      </w:r>
      <w:proofErr w:type="gramEnd"/>
      <w:r w:rsidRPr="00593B47">
        <w:rPr>
          <w:rFonts w:hint="eastAsia"/>
          <w:szCs w:val="21"/>
        </w:rPr>
        <w:t>意识淡薄，对消费者权益保护工作的认识不</w:t>
      </w:r>
      <w:r w:rsidRPr="00593B47">
        <w:rPr>
          <w:szCs w:val="21"/>
        </w:rPr>
        <w:t xml:space="preserve"> 足，销售专区录音录像工作的有关规定落实不到位；专区的设置不符合标准，录音录像的内容及质 量有待改进：内控管理制度不健全，不能保证工作要求在各主要经办环节得到贯彻执行；2017 年以 来曾因录音录像措施不力而产生重大纠纷。 </w:t>
      </w:r>
    </w:p>
    <w:p w:rsidR="00593B47" w:rsidRPr="00593B47" w:rsidRDefault="00593B47" w:rsidP="00593B47">
      <w:pPr>
        <w:rPr>
          <w:szCs w:val="21"/>
        </w:rPr>
      </w:pPr>
      <w:r w:rsidRPr="00593B47">
        <w:rPr>
          <w:szCs w:val="21"/>
        </w:rPr>
        <w:t xml:space="preserve"> </w:t>
      </w:r>
    </w:p>
    <w:p w:rsidR="00593B47" w:rsidRDefault="00593B47" w:rsidP="00593B47">
      <w:pPr>
        <w:rPr>
          <w:b/>
          <w:szCs w:val="21"/>
        </w:rPr>
      </w:pPr>
      <w:r w:rsidRPr="00593B47">
        <w:rPr>
          <w:rFonts w:hint="eastAsia"/>
          <w:b/>
          <w:szCs w:val="21"/>
        </w:rPr>
        <w:t>五、时间安排</w:t>
      </w:r>
      <w:r w:rsidRPr="00593B47">
        <w:rPr>
          <w:b/>
          <w:szCs w:val="21"/>
        </w:rPr>
        <w:t xml:space="preserve">  </w:t>
      </w:r>
    </w:p>
    <w:p w:rsidR="00593B47" w:rsidRPr="00593B47" w:rsidRDefault="00593B47" w:rsidP="00593B47">
      <w:pPr>
        <w:rPr>
          <w:rFonts w:hint="eastAsia"/>
          <w:b/>
          <w:szCs w:val="21"/>
        </w:rPr>
      </w:pPr>
    </w:p>
    <w:p w:rsidR="00593B47" w:rsidRDefault="00593B47" w:rsidP="00593B47">
      <w:pPr>
        <w:rPr>
          <w:szCs w:val="21"/>
        </w:rPr>
      </w:pPr>
      <w:r w:rsidRPr="00593B47">
        <w:rPr>
          <w:rFonts w:hint="eastAsia"/>
          <w:szCs w:val="21"/>
        </w:rPr>
        <w:t>银监局应于</w:t>
      </w:r>
      <w:r w:rsidRPr="00593B47">
        <w:rPr>
          <w:szCs w:val="21"/>
        </w:rPr>
        <w:t xml:space="preserve"> 2017 年 5 月 20 日前将全国性银行分支机构的检查情况按条线报送银监会相关机构 监管部门：银监会相关机构监管部门及银监局应在 5 月 31 日前完成所监管银行业金融机构专区“双 录”的评估检查报告并</w:t>
      </w:r>
      <w:proofErr w:type="gramStart"/>
      <w:r w:rsidRPr="00593B47">
        <w:rPr>
          <w:szCs w:val="21"/>
        </w:rPr>
        <w:t>提交消保局</w:t>
      </w:r>
      <w:proofErr w:type="gramEnd"/>
      <w:r w:rsidRPr="00593B47">
        <w:rPr>
          <w:szCs w:val="21"/>
        </w:rPr>
        <w:t xml:space="preserve">汇总。评估检查报告应包含：评估检查工作的开展情况及考核结 果；评估检查中发现的问题及不足；对专区“双录”工作的监管政策建议等。  </w:t>
      </w:r>
    </w:p>
    <w:p w:rsidR="00593B47" w:rsidRPr="00593B47" w:rsidRDefault="00593B47" w:rsidP="00593B47">
      <w:pPr>
        <w:rPr>
          <w:rFonts w:hint="eastAsia"/>
          <w:szCs w:val="21"/>
        </w:rPr>
      </w:pPr>
    </w:p>
    <w:p w:rsidR="00593B47" w:rsidRDefault="00593B47" w:rsidP="00593B47">
      <w:pPr>
        <w:rPr>
          <w:szCs w:val="21"/>
        </w:rPr>
      </w:pPr>
      <w:proofErr w:type="gramStart"/>
      <w:r w:rsidRPr="00593B47">
        <w:rPr>
          <w:rFonts w:hint="eastAsia"/>
          <w:szCs w:val="21"/>
        </w:rPr>
        <w:t>消保局</w:t>
      </w:r>
      <w:proofErr w:type="gramEnd"/>
      <w:r w:rsidRPr="00593B47">
        <w:rPr>
          <w:rFonts w:hint="eastAsia"/>
          <w:szCs w:val="21"/>
        </w:rPr>
        <w:t>应于</w:t>
      </w:r>
      <w:r w:rsidRPr="00593B47">
        <w:rPr>
          <w:szCs w:val="21"/>
        </w:rPr>
        <w:t xml:space="preserve"> 2017 年 6 月 30 日前完成销售专区“双录”实施情况专项评估检查汇总报告，并及 时通报有关情况。</w:t>
      </w:r>
    </w:p>
    <w:p w:rsidR="00593B47" w:rsidRPr="00570E8A" w:rsidRDefault="00593B47" w:rsidP="00593B47">
      <w:pPr>
        <w:rPr>
          <w:rFonts w:hint="eastAsia"/>
          <w:szCs w:val="21"/>
        </w:rPr>
      </w:pPr>
    </w:p>
    <w:sectPr w:rsidR="00593B47" w:rsidRPr="00570E8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223" w:rsidRDefault="00DB2223" w:rsidP="00E27177">
      <w:r>
        <w:separator/>
      </w:r>
    </w:p>
  </w:endnote>
  <w:endnote w:type="continuationSeparator" w:id="0">
    <w:p w:rsidR="00DB2223" w:rsidRDefault="00DB2223" w:rsidP="00E2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77" w:rsidRDefault="00E27177">
    <w:pPr>
      <w:pStyle w:val="a6"/>
    </w:pPr>
    <w:r>
      <w:rPr>
        <w:rFonts w:hint="eastAsia"/>
      </w:rPr>
      <w:t>同业汇通 |</w:t>
    </w:r>
    <w:r>
      <w:t xml:space="preserve"> </w:t>
    </w:r>
    <w:r>
      <w:rPr>
        <w:rFonts w:hint="eastAsia"/>
      </w:rPr>
      <w:t>同业交易一站通</w:t>
    </w:r>
    <w:r>
      <w:ptab w:relativeTo="margin" w:alignment="center" w:leader="none"/>
    </w:r>
    <w:r w:rsidRPr="00E27177">
      <w:t>http://www.tongyetrading.com/</w:t>
    </w:r>
    <w:r>
      <w:ptab w:relativeTo="margin" w:alignment="right" w:leader="none"/>
    </w:r>
    <w:r>
      <w:rPr>
        <w:noProof/>
      </w:rPr>
      <w:drawing>
        <wp:inline distT="0" distB="0" distL="0" distR="0">
          <wp:extent cx="614045" cy="614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同业汇通.jpg"/>
                  <pic:cNvPicPr/>
                </pic:nvPicPr>
                <pic:blipFill>
                  <a:blip r:embed="rId1">
                    <a:extLst>
                      <a:ext uri="{28A0092B-C50C-407E-A947-70E740481C1C}">
                        <a14:useLocalDpi xmlns:a14="http://schemas.microsoft.com/office/drawing/2010/main" val="0"/>
                      </a:ext>
                    </a:extLst>
                  </a:blip>
                  <a:stretch>
                    <a:fillRect/>
                  </a:stretch>
                </pic:blipFill>
                <pic:spPr>
                  <a:xfrm flipH="1">
                    <a:off x="0" y="0"/>
                    <a:ext cx="624371" cy="6243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223" w:rsidRDefault="00DB2223" w:rsidP="00E27177">
      <w:r>
        <w:separator/>
      </w:r>
    </w:p>
  </w:footnote>
  <w:footnote w:type="continuationSeparator" w:id="0">
    <w:p w:rsidR="00DB2223" w:rsidRDefault="00DB2223" w:rsidP="00E2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77" w:rsidRDefault="00E27177">
    <w:pPr>
      <w:pStyle w:val="a4"/>
    </w:pPr>
    <w:proofErr w:type="gramStart"/>
    <w:r w:rsidRPr="00E27177">
      <w:rPr>
        <w:rFonts w:hint="eastAsia"/>
        <w:b/>
        <w:color w:val="FF0000"/>
        <w:sz w:val="24"/>
        <w:szCs w:val="24"/>
      </w:rPr>
      <w:t>微信公众号</w:t>
    </w:r>
    <w:proofErr w:type="gramEnd"/>
    <w:r w:rsidRPr="00E27177">
      <w:rPr>
        <w:rFonts w:hint="eastAsia"/>
        <w:b/>
        <w:color w:val="FF0000"/>
        <w:sz w:val="24"/>
        <w:szCs w:val="24"/>
      </w:rPr>
      <w:t xml:space="preserve"> ：交易圈</w:t>
    </w:r>
    <w:r w:rsidRPr="00E27177">
      <w:rPr>
        <w:b/>
        <w:color w:val="FF0000"/>
        <w:sz w:val="24"/>
        <w:szCs w:val="24"/>
      </w:rPr>
      <w:ptab w:relativeTo="margin" w:alignment="center" w:leader="none"/>
    </w:r>
    <w:r w:rsidRPr="00E27177">
      <w:rPr>
        <w:rFonts w:hint="eastAsia"/>
        <w:b/>
        <w:color w:val="FF0000"/>
        <w:sz w:val="24"/>
        <w:szCs w:val="24"/>
      </w:rPr>
      <w:t>同业报价平台：同业汇通</w:t>
    </w:r>
    <w:r>
      <w:ptab w:relativeTo="margin" w:alignment="right" w:leader="none"/>
    </w:r>
    <w:r>
      <w:rPr>
        <w:noProof/>
      </w:rPr>
      <w:drawing>
        <wp:inline distT="0" distB="0" distL="0" distR="0">
          <wp:extent cx="542608" cy="5426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公众号：交易圈.jpg"/>
                  <pic:cNvPicPr/>
                </pic:nvPicPr>
                <pic:blipFill>
                  <a:blip r:embed="rId1">
                    <a:extLst>
                      <a:ext uri="{28A0092B-C50C-407E-A947-70E740481C1C}">
                        <a14:useLocalDpi xmlns:a14="http://schemas.microsoft.com/office/drawing/2010/main" val="0"/>
                      </a:ext>
                    </a:extLst>
                  </a:blip>
                  <a:stretch>
                    <a:fillRect/>
                  </a:stretch>
                </pic:blipFill>
                <pic:spPr>
                  <a:xfrm>
                    <a:off x="0" y="0"/>
                    <a:ext cx="552741" cy="5527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AE0"/>
    <w:multiLevelType w:val="hybridMultilevel"/>
    <w:tmpl w:val="BFCEFDE6"/>
    <w:lvl w:ilvl="0" w:tplc="86586F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AA2F93"/>
    <w:multiLevelType w:val="hybridMultilevel"/>
    <w:tmpl w:val="292249C4"/>
    <w:lvl w:ilvl="0" w:tplc="2CB45C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83013"/>
    <w:multiLevelType w:val="hybridMultilevel"/>
    <w:tmpl w:val="8B8E60B4"/>
    <w:lvl w:ilvl="0" w:tplc="60AAD2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43183E"/>
    <w:multiLevelType w:val="hybridMultilevel"/>
    <w:tmpl w:val="0540D382"/>
    <w:lvl w:ilvl="0" w:tplc="3454C5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24940"/>
    <w:multiLevelType w:val="hybridMultilevel"/>
    <w:tmpl w:val="7A766318"/>
    <w:lvl w:ilvl="0" w:tplc="BD68C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C93553"/>
    <w:multiLevelType w:val="hybridMultilevel"/>
    <w:tmpl w:val="431E2BDE"/>
    <w:lvl w:ilvl="0" w:tplc="298899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5D58C1"/>
    <w:multiLevelType w:val="hybridMultilevel"/>
    <w:tmpl w:val="FD16EE62"/>
    <w:lvl w:ilvl="0" w:tplc="B78CEB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A97511"/>
    <w:multiLevelType w:val="hybridMultilevel"/>
    <w:tmpl w:val="9C56360C"/>
    <w:lvl w:ilvl="0" w:tplc="28DAAC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6A4CA9"/>
    <w:multiLevelType w:val="hybridMultilevel"/>
    <w:tmpl w:val="BB8C9756"/>
    <w:lvl w:ilvl="0" w:tplc="DCB80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532748"/>
    <w:multiLevelType w:val="hybridMultilevel"/>
    <w:tmpl w:val="7E40C8DE"/>
    <w:lvl w:ilvl="0" w:tplc="6B8C3C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0936D4"/>
    <w:multiLevelType w:val="hybridMultilevel"/>
    <w:tmpl w:val="CBB6BD06"/>
    <w:lvl w:ilvl="0" w:tplc="8A4ABD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1E1FC5"/>
    <w:multiLevelType w:val="hybridMultilevel"/>
    <w:tmpl w:val="932C6F46"/>
    <w:lvl w:ilvl="0" w:tplc="0B4A80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7A1215"/>
    <w:multiLevelType w:val="hybridMultilevel"/>
    <w:tmpl w:val="DE609D7A"/>
    <w:lvl w:ilvl="0" w:tplc="049407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4"/>
  </w:num>
  <w:num w:numId="4">
    <w:abstractNumId w:val="9"/>
  </w:num>
  <w:num w:numId="5">
    <w:abstractNumId w:val="2"/>
  </w:num>
  <w:num w:numId="6">
    <w:abstractNumId w:val="7"/>
  </w:num>
  <w:num w:numId="7">
    <w:abstractNumId w:val="3"/>
  </w:num>
  <w:num w:numId="8">
    <w:abstractNumId w:val="12"/>
  </w:num>
  <w:num w:numId="9">
    <w:abstractNumId w:val="8"/>
  </w:num>
  <w:num w:numId="10">
    <w:abstractNumId w:val="1"/>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77"/>
    <w:rsid w:val="00275E37"/>
    <w:rsid w:val="004363FC"/>
    <w:rsid w:val="004D3F6F"/>
    <w:rsid w:val="00570E8A"/>
    <w:rsid w:val="00593B47"/>
    <w:rsid w:val="006A0878"/>
    <w:rsid w:val="00AA19DD"/>
    <w:rsid w:val="00B015E1"/>
    <w:rsid w:val="00DB2223"/>
    <w:rsid w:val="00E2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A0547"/>
  <w15:chartTrackingRefBased/>
  <w15:docId w15:val="{B93CD262-D9EA-47E0-9AD0-5B2E2987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717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271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27177"/>
    <w:rPr>
      <w:sz w:val="18"/>
      <w:szCs w:val="18"/>
    </w:rPr>
  </w:style>
  <w:style w:type="paragraph" w:styleId="a6">
    <w:name w:val="footer"/>
    <w:basedOn w:val="a"/>
    <w:link w:val="a7"/>
    <w:uiPriority w:val="99"/>
    <w:unhideWhenUsed/>
    <w:rsid w:val="00E27177"/>
    <w:pPr>
      <w:tabs>
        <w:tab w:val="center" w:pos="4153"/>
        <w:tab w:val="right" w:pos="8306"/>
      </w:tabs>
      <w:snapToGrid w:val="0"/>
      <w:jc w:val="left"/>
    </w:pPr>
    <w:rPr>
      <w:sz w:val="18"/>
      <w:szCs w:val="18"/>
    </w:rPr>
  </w:style>
  <w:style w:type="character" w:customStyle="1" w:styleId="a7">
    <w:name w:val="页脚 字符"/>
    <w:basedOn w:val="a0"/>
    <w:link w:val="a6"/>
    <w:uiPriority w:val="99"/>
    <w:rsid w:val="00E27177"/>
    <w:rPr>
      <w:sz w:val="18"/>
      <w:szCs w:val="18"/>
    </w:rPr>
  </w:style>
  <w:style w:type="character" w:styleId="a8">
    <w:name w:val="Strong"/>
    <w:basedOn w:val="a0"/>
    <w:uiPriority w:val="22"/>
    <w:qFormat/>
    <w:rsid w:val="00570E8A"/>
    <w:rPr>
      <w:b/>
      <w:bCs/>
    </w:rPr>
  </w:style>
  <w:style w:type="paragraph" w:styleId="a9">
    <w:name w:val="List Paragraph"/>
    <w:basedOn w:val="a"/>
    <w:uiPriority w:val="34"/>
    <w:qFormat/>
    <w:rsid w:val="004363FC"/>
    <w:pPr>
      <w:ind w:firstLineChars="200" w:firstLine="420"/>
    </w:pPr>
  </w:style>
  <w:style w:type="paragraph" w:styleId="aa">
    <w:name w:val="Date"/>
    <w:basedOn w:val="a"/>
    <w:next w:val="a"/>
    <w:link w:val="ab"/>
    <w:uiPriority w:val="99"/>
    <w:semiHidden/>
    <w:unhideWhenUsed/>
    <w:rsid w:val="006A0878"/>
    <w:pPr>
      <w:ind w:leftChars="2500" w:left="100"/>
    </w:pPr>
  </w:style>
  <w:style w:type="character" w:customStyle="1" w:styleId="ab">
    <w:name w:val="日期 字符"/>
    <w:basedOn w:val="a0"/>
    <w:link w:val="aa"/>
    <w:uiPriority w:val="99"/>
    <w:semiHidden/>
    <w:rsid w:val="006A0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31244">
      <w:bodyDiv w:val="1"/>
      <w:marLeft w:val="0"/>
      <w:marRight w:val="0"/>
      <w:marTop w:val="0"/>
      <w:marBottom w:val="0"/>
      <w:divBdr>
        <w:top w:val="none" w:sz="0" w:space="0" w:color="auto"/>
        <w:left w:val="none" w:sz="0" w:space="0" w:color="auto"/>
        <w:bottom w:val="none" w:sz="0" w:space="0" w:color="auto"/>
        <w:right w:val="none" w:sz="0" w:space="0" w:color="auto"/>
      </w:divBdr>
    </w:div>
    <w:div w:id="497036566">
      <w:bodyDiv w:val="1"/>
      <w:marLeft w:val="0"/>
      <w:marRight w:val="0"/>
      <w:marTop w:val="0"/>
      <w:marBottom w:val="0"/>
      <w:divBdr>
        <w:top w:val="none" w:sz="0" w:space="0" w:color="auto"/>
        <w:left w:val="none" w:sz="0" w:space="0" w:color="auto"/>
        <w:bottom w:val="none" w:sz="0" w:space="0" w:color="auto"/>
        <w:right w:val="none" w:sz="0" w:space="0" w:color="auto"/>
      </w:divBdr>
    </w:div>
    <w:div w:id="607929286">
      <w:bodyDiv w:val="1"/>
      <w:marLeft w:val="0"/>
      <w:marRight w:val="0"/>
      <w:marTop w:val="0"/>
      <w:marBottom w:val="0"/>
      <w:divBdr>
        <w:top w:val="none" w:sz="0" w:space="0" w:color="auto"/>
        <w:left w:val="none" w:sz="0" w:space="0" w:color="auto"/>
        <w:bottom w:val="none" w:sz="0" w:space="0" w:color="auto"/>
        <w:right w:val="none" w:sz="0" w:space="0" w:color="auto"/>
      </w:divBdr>
    </w:div>
    <w:div w:id="636036008">
      <w:bodyDiv w:val="1"/>
      <w:marLeft w:val="0"/>
      <w:marRight w:val="0"/>
      <w:marTop w:val="0"/>
      <w:marBottom w:val="0"/>
      <w:divBdr>
        <w:top w:val="none" w:sz="0" w:space="0" w:color="auto"/>
        <w:left w:val="none" w:sz="0" w:space="0" w:color="auto"/>
        <w:bottom w:val="none" w:sz="0" w:space="0" w:color="auto"/>
        <w:right w:val="none" w:sz="0" w:space="0" w:color="auto"/>
      </w:divBdr>
    </w:div>
    <w:div w:id="202246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99F4C-819C-4037-B24A-B7337E04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yunlong li</dc:creator>
  <cp:keywords/>
  <dc:description/>
  <cp:lastModifiedBy>yunlong li</cp:lastModifiedBy>
  <cp:revision>2</cp:revision>
  <cp:lastPrinted>2018-01-19T16:13:00Z</cp:lastPrinted>
  <dcterms:created xsi:type="dcterms:W3CDTF">2018-01-20T06:20:00Z</dcterms:created>
  <dcterms:modified xsi:type="dcterms:W3CDTF">2018-01-20T06:20:00Z</dcterms:modified>
</cp:coreProperties>
</file>