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B3" w:rsidRPr="00234EB3" w:rsidRDefault="00234EB3" w:rsidP="00234EB3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234EB3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5773017" cy="9066824"/>
            <wp:effectExtent l="0" t="0" r="0" b="1270"/>
            <wp:docPr id="6" name="图片 6" descr="http://img.mp.itc.cn/upload/20170421/94c8dac88b314bd1b72edebf81bd0a41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421/94c8dac88b314bd1b72edebf81bd0a41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08" cy="907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60179C" w:rsidP="00234EB3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8283579"/>
            <wp:effectExtent l="0" t="0" r="2540" b="3175"/>
            <wp:docPr id="7" name="图片 7" descr="http://img.mp.itc.cn/upload/20170421/9e947730662940f59f932e841717ba8e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421/9e947730662940f59f932e841717ba8e_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EB3" w:rsidRPr="00234EB3" w:rsidRDefault="00234EB3" w:rsidP="00234EB3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234EB3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lastRenderedPageBreak/>
        <w:drawing>
          <wp:inline distT="0" distB="0" distL="0" distR="0">
            <wp:extent cx="5282132" cy="8295864"/>
            <wp:effectExtent l="0" t="0" r="0" b="0"/>
            <wp:docPr id="4" name="图片 4" descr="http://img.mp.itc.cn/upload/20170421/46fc46ec76a647e59f5a5dacacf5c0b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1/46fc46ec76a647e59f5a5dacacf5c0b5_th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01" cy="83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234EB3" w:rsidP="00234EB3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234EB3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lastRenderedPageBreak/>
        <w:drawing>
          <wp:inline distT="0" distB="0" distL="0" distR="0">
            <wp:extent cx="5373365" cy="8439150"/>
            <wp:effectExtent l="0" t="0" r="0" b="0"/>
            <wp:docPr id="3" name="图片 3" descr="http://img.mp.itc.cn/upload/20170421/cbf7b42ab02f41a29aa0392e7f7a6ba7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421/cbf7b42ab02f41a29aa0392e7f7a6ba7_th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4" cy="84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47" w:rsidRPr="00570E8A" w:rsidRDefault="00593B47" w:rsidP="00593B47">
      <w:pPr>
        <w:rPr>
          <w:rFonts w:hint="eastAsia"/>
          <w:szCs w:val="21"/>
        </w:rPr>
      </w:pPr>
    </w:p>
    <w:sectPr w:rsidR="00593B47" w:rsidRPr="00570E8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69D" w:rsidRDefault="00F0269D" w:rsidP="00E27177">
      <w:r>
        <w:separator/>
      </w:r>
    </w:p>
  </w:endnote>
  <w:endnote w:type="continuationSeparator" w:id="0">
    <w:p w:rsidR="00F0269D" w:rsidRDefault="00F0269D" w:rsidP="00E2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177" w:rsidRDefault="00E27177">
    <w:pPr>
      <w:pStyle w:val="a6"/>
    </w:pPr>
    <w:r>
      <w:rPr>
        <w:rFonts w:hint="eastAsia"/>
      </w:rPr>
      <w:t>同业汇通 |</w:t>
    </w:r>
    <w:r>
      <w:t xml:space="preserve"> </w:t>
    </w:r>
    <w:r>
      <w:rPr>
        <w:rFonts w:hint="eastAsia"/>
      </w:rPr>
      <w:t>同业交易一站通</w:t>
    </w:r>
    <w:r>
      <w:ptab w:relativeTo="margin" w:alignment="center" w:leader="none"/>
    </w:r>
    <w:r w:rsidRPr="00E27177">
      <w:t>http://www.tongyetrading.com/</w:t>
    </w:r>
    <w:r>
      <w:ptab w:relativeTo="margin" w:alignment="right" w:leader="none"/>
    </w:r>
    <w:r>
      <w:rPr>
        <w:noProof/>
      </w:rPr>
      <w:drawing>
        <wp:inline distT="0" distB="0" distL="0" distR="0">
          <wp:extent cx="614045" cy="61404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同业汇通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4371" cy="6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69D" w:rsidRDefault="00F0269D" w:rsidP="00E27177">
      <w:r>
        <w:separator/>
      </w:r>
    </w:p>
  </w:footnote>
  <w:footnote w:type="continuationSeparator" w:id="0">
    <w:p w:rsidR="00F0269D" w:rsidRDefault="00F0269D" w:rsidP="00E27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177" w:rsidRDefault="00E27177">
    <w:pPr>
      <w:pStyle w:val="a4"/>
    </w:pPr>
    <w:proofErr w:type="gramStart"/>
    <w:r w:rsidRPr="00E27177">
      <w:rPr>
        <w:rFonts w:hint="eastAsia"/>
        <w:b/>
        <w:color w:val="FF0000"/>
        <w:sz w:val="24"/>
        <w:szCs w:val="24"/>
      </w:rPr>
      <w:t>微信公众号</w:t>
    </w:r>
    <w:proofErr w:type="gramEnd"/>
    <w:r w:rsidRPr="00E27177">
      <w:rPr>
        <w:rFonts w:hint="eastAsia"/>
        <w:b/>
        <w:color w:val="FF0000"/>
        <w:sz w:val="24"/>
        <w:szCs w:val="24"/>
      </w:rPr>
      <w:t xml:space="preserve"> ：交易圈</w:t>
    </w:r>
    <w:r w:rsidRPr="00E27177">
      <w:rPr>
        <w:b/>
        <w:color w:val="FF0000"/>
        <w:sz w:val="24"/>
        <w:szCs w:val="24"/>
      </w:rPr>
      <w:ptab w:relativeTo="margin" w:alignment="center" w:leader="none"/>
    </w:r>
    <w:r w:rsidRPr="00E27177">
      <w:rPr>
        <w:rFonts w:hint="eastAsia"/>
        <w:b/>
        <w:color w:val="FF0000"/>
        <w:sz w:val="24"/>
        <w:szCs w:val="24"/>
      </w:rPr>
      <w:t>同业报价平台：同业汇通</w:t>
    </w:r>
    <w:r>
      <w:ptab w:relativeTo="margin" w:alignment="right" w:leader="none"/>
    </w:r>
    <w:r>
      <w:rPr>
        <w:noProof/>
      </w:rPr>
      <w:drawing>
        <wp:inline distT="0" distB="0" distL="0" distR="0">
          <wp:extent cx="542608" cy="54260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公众号：交易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741" cy="552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AE0"/>
    <w:multiLevelType w:val="hybridMultilevel"/>
    <w:tmpl w:val="BFCEFDE6"/>
    <w:lvl w:ilvl="0" w:tplc="86586F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A2F93"/>
    <w:multiLevelType w:val="hybridMultilevel"/>
    <w:tmpl w:val="292249C4"/>
    <w:lvl w:ilvl="0" w:tplc="2CB45C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83013"/>
    <w:multiLevelType w:val="hybridMultilevel"/>
    <w:tmpl w:val="8B8E60B4"/>
    <w:lvl w:ilvl="0" w:tplc="60AAD2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3183E"/>
    <w:multiLevelType w:val="hybridMultilevel"/>
    <w:tmpl w:val="0540D382"/>
    <w:lvl w:ilvl="0" w:tplc="3454C5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24940"/>
    <w:multiLevelType w:val="hybridMultilevel"/>
    <w:tmpl w:val="7A766318"/>
    <w:lvl w:ilvl="0" w:tplc="BD68CD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C93553"/>
    <w:multiLevelType w:val="hybridMultilevel"/>
    <w:tmpl w:val="431E2BDE"/>
    <w:lvl w:ilvl="0" w:tplc="29889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D58C1"/>
    <w:multiLevelType w:val="hybridMultilevel"/>
    <w:tmpl w:val="FD16EE62"/>
    <w:lvl w:ilvl="0" w:tplc="B78CEB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97511"/>
    <w:multiLevelType w:val="hybridMultilevel"/>
    <w:tmpl w:val="9C56360C"/>
    <w:lvl w:ilvl="0" w:tplc="28DAACF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A4CA9"/>
    <w:multiLevelType w:val="hybridMultilevel"/>
    <w:tmpl w:val="BB8C9756"/>
    <w:lvl w:ilvl="0" w:tplc="DCB80B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32748"/>
    <w:multiLevelType w:val="hybridMultilevel"/>
    <w:tmpl w:val="7E40C8DE"/>
    <w:lvl w:ilvl="0" w:tplc="6B8C3C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0936D4"/>
    <w:multiLevelType w:val="hybridMultilevel"/>
    <w:tmpl w:val="CBB6BD06"/>
    <w:lvl w:ilvl="0" w:tplc="8A4ABD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1E1FC5"/>
    <w:multiLevelType w:val="hybridMultilevel"/>
    <w:tmpl w:val="932C6F46"/>
    <w:lvl w:ilvl="0" w:tplc="0B4A80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7A1215"/>
    <w:multiLevelType w:val="hybridMultilevel"/>
    <w:tmpl w:val="DE609D7A"/>
    <w:lvl w:ilvl="0" w:tplc="0494077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2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7"/>
    <w:rsid w:val="00234EB3"/>
    <w:rsid w:val="00275E37"/>
    <w:rsid w:val="004363FC"/>
    <w:rsid w:val="004D3F6F"/>
    <w:rsid w:val="00570E8A"/>
    <w:rsid w:val="00593B47"/>
    <w:rsid w:val="0060179C"/>
    <w:rsid w:val="006A0878"/>
    <w:rsid w:val="00AA19DD"/>
    <w:rsid w:val="00B015E1"/>
    <w:rsid w:val="00E27177"/>
    <w:rsid w:val="00F0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A0547"/>
  <w15:chartTrackingRefBased/>
  <w15:docId w15:val="{B93CD262-D9EA-47E0-9AD0-5B2E2987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177"/>
    <w:rPr>
      <w:sz w:val="18"/>
      <w:szCs w:val="18"/>
    </w:rPr>
  </w:style>
  <w:style w:type="character" w:styleId="a8">
    <w:name w:val="Strong"/>
    <w:basedOn w:val="a0"/>
    <w:uiPriority w:val="22"/>
    <w:qFormat/>
    <w:rsid w:val="00570E8A"/>
    <w:rPr>
      <w:b/>
      <w:bCs/>
    </w:rPr>
  </w:style>
  <w:style w:type="paragraph" w:styleId="a9">
    <w:name w:val="List Paragraph"/>
    <w:basedOn w:val="a"/>
    <w:uiPriority w:val="34"/>
    <w:qFormat/>
    <w:rsid w:val="004363FC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6A087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A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D796-4F91-4A39-8B97-4E502E9C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yunlong li</dc:creator>
  <cp:keywords/>
  <dc:description/>
  <cp:lastModifiedBy>yunlong li</cp:lastModifiedBy>
  <cp:revision>2</cp:revision>
  <cp:lastPrinted>2018-01-19T16:13:00Z</cp:lastPrinted>
  <dcterms:created xsi:type="dcterms:W3CDTF">2018-01-20T06:25:00Z</dcterms:created>
  <dcterms:modified xsi:type="dcterms:W3CDTF">2018-01-20T06:25:00Z</dcterms:modified>
</cp:coreProperties>
</file>