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BÀI THỰC HÀNH</w:t>
        <w:br/>
        <w:t>CHUYỂN ĐỔI ERD SANG MÔ HÌNH QUAN HỆ</w:t>
      </w:r>
    </w:p>
    <w:p>
      <w:pPr>
        <w:jc w:val="center"/>
      </w:pPr>
      <w:r>
        <w:rPr>
          <w:i/>
        </w:rPr>
        <w:t>Mục tiêu: Chuyển đổi mô hình ERD sang mô hình dữ liệu quan hệ.</w:t>
      </w:r>
    </w:p>
    <w:p>
      <w:pPr>
        <w:pStyle w:val="Heading1"/>
      </w:pPr>
      <w:r>
        <w:t>Bước 1. Xác định các thực thể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Thực thể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PHIEUXUAT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SoPX (PK), NgayXuat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VATTU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MaVTU (PK), TenVTU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PHIEUNHAP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SoPN (PK), NgayNhap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DONDH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SoDH (PK), NgayDH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NHACC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MaNCC (PK), TenNCC, DiaChi, SDT (thuộc tính đa trị)</w:t>
            </w:r>
          </w:p>
        </w:tc>
      </w:tr>
    </w:tbl>
    <w:p>
      <w:pPr>
        <w:pStyle w:val="Heading1"/>
      </w:pPr>
      <w:r>
        <w:t>Bước 2. Xác định các mối quan hệ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Các thực thể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Bội số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Cách chuyển đổi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PHIEUXUAT - VATTU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 - 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Tạo CHITIETPHIEUXUAT(SoPX, MaVTU, DGXuat, SLXuat). Khóa chính ghép: (SoPX, MaVTU).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PHIEUNHAP - VATTU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 - 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Tạo CHITIETPHIEUNHAP(SoPN, MaVTU, DGNhap, SLNhap). Khóa chính ghép: (SoPN, MaVTU).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DONDH - VATTU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 - 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Tạo CHITIETDONDH(SoDH, MaVTU). Khóa chính ghép: (SoDH, MaVTU).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NHACC - DONDH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1 - 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Đưa MaNCC làm khóa ngoại vào bảng DONDH.</w:t>
            </w:r>
          </w:p>
        </w:tc>
      </w:tr>
    </w:tbl>
    <w:p>
      <w:pPr>
        <w:pStyle w:val="Heading1"/>
      </w:pPr>
      <w:r>
        <w:t>Bước 3. Xử lý thuộc tính đa trị</w:t>
      </w:r>
    </w:p>
    <w:p>
      <w:r>
        <w:t>Thuộc tính SDT của NHACC là thuộc tính đa trị. Vì một nhà cung cấp có thể có nhiều số điện thoại, cần tách thành bảng riêng:</w:t>
      </w:r>
    </w:p>
    <w:p>
      <w:pPr>
        <w:ind w:left="567"/>
      </w:pPr>
      <w:r>
        <w:rPr>
          <w:rFonts w:ascii="Courier New" w:hAnsi="Courier New"/>
          <w:sz w:val="22"/>
        </w:rPr>
        <w:t>SDT_NHACC(MaNCC PK/FK, SDT PK)</w:t>
      </w:r>
    </w:p>
    <w:p>
      <w:pPr>
        <w:pStyle w:val="Heading1"/>
      </w:pPr>
      <w:r>
        <w:t>Bước 4. Danh sách các bảng sau khi chuyển đổi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Tên bảng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Thuộc tính / khóa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PHIEUXUAT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SoPX PK, NgayXuat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VATTU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MaVTU PK, TenVTU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PHIEUNHAP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SoPN PK, NgayNhap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NHACC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MaNCC PK, TenNCC, DiaChi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SDT_NHACC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MaNCC PK/FK -&gt; NHACC(MaNCC), SDT PK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DONDH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SoDH PK, NgayDH, MaNCC FK -&gt; NHACC(MaNCC)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CHITIETPHIEUXUAT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SoPX PK/FK -&gt; PHIEUXUAT(SoPX), MaVTU PK/FK -&gt; VATTU(MaVTU), DGXuat, SLXuat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CHITIETPHIEUNHAP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SoPN PK/FK -&gt; PHIEUNHAP(SoPN), MaVTU PK/FK -&gt; VATTU(MaVTU), DGNhap, SLNhap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CHITIETDONDH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SoDH PK/FK -&gt; DONDH(SoDH), MaVTU PK/FK -&gt; VATTU(MaVTU)</w:t>
            </w:r>
          </w:p>
        </w:tc>
      </w:tr>
    </w:tbl>
    <w:p>
      <w:pPr>
        <w:pStyle w:val="Heading1"/>
      </w:pPr>
      <w:r>
        <w:t>Mô hình quan hệ hoàn chỉnh</w:t>
      </w:r>
    </w:p>
    <w:p>
      <w:pPr>
        <w:spacing w:after="40"/>
      </w:pPr>
      <w:r>
        <w:rPr>
          <w:b/>
        </w:rPr>
        <w:t>PHIEUXUAT(</w:t>
      </w:r>
      <w:r>
        <w:t>SoPX PK, NgayXuat</w:t>
      </w:r>
      <w:r>
        <w:t>)</w:t>
      </w:r>
    </w:p>
    <w:p>
      <w:pPr>
        <w:spacing w:after="40"/>
      </w:pPr>
      <w:r>
        <w:rPr>
          <w:b/>
        </w:rPr>
        <w:t>VATTU(</w:t>
      </w:r>
      <w:r>
        <w:t>MaVTU PK, TenVTU</w:t>
      </w:r>
      <w:r>
        <w:t>)</w:t>
      </w:r>
    </w:p>
    <w:p>
      <w:pPr>
        <w:spacing w:after="40"/>
      </w:pPr>
      <w:r>
        <w:rPr>
          <w:b/>
        </w:rPr>
        <w:t>PHIEUNHAP(</w:t>
      </w:r>
      <w:r>
        <w:t>SoPN PK, NgayNhap</w:t>
      </w:r>
      <w:r>
        <w:t>)</w:t>
      </w:r>
    </w:p>
    <w:p>
      <w:pPr>
        <w:spacing w:after="40"/>
      </w:pPr>
      <w:r>
        <w:rPr>
          <w:b/>
        </w:rPr>
        <w:t>NHACC(</w:t>
      </w:r>
      <w:r>
        <w:t>MaNCC PK, TenNCC, DiaChi</w:t>
      </w:r>
      <w:r>
        <w:t>)</w:t>
      </w:r>
    </w:p>
    <w:p>
      <w:pPr>
        <w:spacing w:after="40"/>
      </w:pPr>
      <w:r>
        <w:rPr>
          <w:b/>
        </w:rPr>
        <w:t>SDT_NHACC(</w:t>
      </w:r>
      <w:r>
        <w:t>MaNCC PK/FK -&gt; NHACC(MaNCC), SDT PK</w:t>
      </w:r>
      <w:r>
        <w:t>)</w:t>
      </w:r>
    </w:p>
    <w:p>
      <w:pPr>
        <w:spacing w:after="40"/>
      </w:pPr>
      <w:r>
        <w:rPr>
          <w:b/>
        </w:rPr>
        <w:t>DONDH(</w:t>
      </w:r>
      <w:r>
        <w:t>SoDH PK, NgayDH, MaNCC FK -&gt; NHACC(MaNCC)</w:t>
      </w:r>
      <w:r>
        <w:t>)</w:t>
      </w:r>
    </w:p>
    <w:p>
      <w:pPr>
        <w:spacing w:after="40"/>
      </w:pPr>
      <w:r>
        <w:rPr>
          <w:b/>
        </w:rPr>
        <w:t>CHITIETPHIEUXUAT(</w:t>
      </w:r>
      <w:r>
        <w:t>SoPX PK/FK -&gt; PHIEUXUAT(SoPX), MaVTU PK/FK -&gt; VATTU(MaVTU), DGXuat, SLXuat</w:t>
      </w:r>
      <w:r>
        <w:t>)</w:t>
      </w:r>
    </w:p>
    <w:p>
      <w:pPr>
        <w:spacing w:after="40"/>
      </w:pPr>
      <w:r>
        <w:rPr>
          <w:b/>
        </w:rPr>
        <w:t>CHITIETPHIEUNHAP(</w:t>
      </w:r>
      <w:r>
        <w:t>SoPN PK/FK -&gt; PHIEUNHAP(SoPN), MaVTU PK/FK -&gt; VATTU(MaVTU), DGNhap, SLNhap</w:t>
      </w:r>
      <w:r>
        <w:t>)</w:t>
      </w:r>
    </w:p>
    <w:p>
      <w:pPr>
        <w:spacing w:after="40"/>
      </w:pPr>
      <w:r>
        <w:rPr>
          <w:b/>
        </w:rPr>
        <w:t>CHITIETDONDH(</w:t>
      </w:r>
      <w:r>
        <w:t>SoDH PK/FK -&gt; DONDH(SoDH), MaVTU PK/FK -&gt; VATTU(MaVTU)</w:t>
      </w:r>
      <w:r>
        <w:t>)</w:t>
      </w:r>
    </w:p>
    <w:p>
      <w:pPr>
        <w:pStyle w:val="Heading1"/>
      </w:pPr>
      <w:r>
        <w:t>Kết luận</w:t>
      </w:r>
    </w:p>
    <w:p>
      <w:r>
        <w:t>Từ 5 thực thể ban đầu, sau khi chuyển đổi các quan hệ N-N thành các bảng trung gian và tách thuộc tính đa trị SDT, mô hình dữ liệu quan hệ thu được 9 bảng. Các khóa chính và khóa ngoại giúp duy trì liên kết và bảo đảm toàn vẹn tham chiếu giữa các bảng.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