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E1C6C" w:rsidRDefault="00DE1C6C" w:rsidP="00B57ED5">
      <w:bookmarkStart w:id="0" w:name="_GoBack"/>
    </w:p>
    <w:p w:rsidR="00DE1C6C" w:rsidRDefault="00DE1C6C" w:rsidP="00B57ED5"/>
    <w:p w:rsidR="00DE1C6C" w:rsidRDefault="00DE1C6C" w:rsidP="00B57ED5"/>
    <w:p w:rsidR="00DE1C6C" w:rsidRDefault="00DE1C6C" w:rsidP="00B57ED5">
      <w:pPr>
        <w:rPr>
          <w:szCs w:val="23"/>
        </w:rPr>
      </w:pPr>
    </w:p>
    <w:p w:rsidR="00DE1C6C" w:rsidRDefault="00DE1C6C" w:rsidP="00B57ED5">
      <w:bookmarkStart w:id="1" w:name="Todays_Date_1"/>
      <w:r>
        <w:t>Today’s Date</w:t>
      </w:r>
      <w:bookmarkEnd w:id="1"/>
    </w:p>
    <w:p w:rsidR="00DE1C6C" w:rsidRPr="00B57ED5" w:rsidRDefault="00DE1C6C" w:rsidP="00B57ED5">
      <w:pPr>
        <w:tabs>
          <w:tab w:val="right" w:pos="9360"/>
        </w:tabs>
        <w:rPr>
          <w:caps/>
          <w:sz w:val="16"/>
        </w:rPr>
      </w:pPr>
      <w:r>
        <w:tab/>
      </w:r>
      <w:bookmarkStart w:id="2" w:name="Team_Member_Working_Attorney_2"/>
      <w:r>
        <w:rPr>
          <w:caps/>
          <w:sz w:val="16"/>
        </w:rPr>
        <w:t>AttyName</w:t>
      </w:r>
      <w:bookmarkEnd w:id="2"/>
    </w:p>
    <w:p w:rsidR="00DE1C6C" w:rsidRPr="00B57ED5" w:rsidRDefault="00DE1C6C" w:rsidP="00B57ED5">
      <w:pPr>
        <w:tabs>
          <w:tab w:val="right" w:pos="9360"/>
        </w:tabs>
        <w:rPr>
          <w:sz w:val="16"/>
        </w:rPr>
      </w:pPr>
      <w:r>
        <w:tab/>
      </w:r>
      <w:bookmarkStart w:id="3" w:name="Team_Person_Email_1"/>
      <w:r>
        <w:rPr>
          <w:sz w:val="16"/>
        </w:rPr>
        <w:t>AttyEmail</w:t>
      </w:r>
      <w:bookmarkEnd w:id="3"/>
    </w:p>
    <w:p w:rsidR="00DE1C6C" w:rsidRDefault="00DE1C6C" w:rsidP="00B57ED5">
      <w:pPr>
        <w:tabs>
          <w:tab w:val="right" w:pos="9360"/>
        </w:tabs>
        <w:rPr>
          <w:sz w:val="16"/>
        </w:rPr>
      </w:pPr>
      <w:r>
        <w:tab/>
      </w:r>
      <w:bookmarkStart w:id="4" w:name="Team_Person_Telephone_Number_2"/>
      <w:r>
        <w:rPr>
          <w:sz w:val="16"/>
        </w:rPr>
        <w:t>AttyPhone</w:t>
      </w:r>
      <w:bookmarkEnd w:id="4"/>
    </w:p>
    <w:p w:rsidR="00DE1C6C" w:rsidRPr="00B57ED5" w:rsidRDefault="00DE1C6C" w:rsidP="00B57ED5">
      <w:pPr>
        <w:tabs>
          <w:tab w:val="right" w:pos="9360"/>
        </w:tabs>
      </w:pPr>
    </w:p>
    <w:p w:rsidR="00DE1C6C" w:rsidRDefault="00DE1C6C" w:rsidP="00B57ED5">
      <w:bookmarkStart w:id="5" w:name="DNC_Contact_Name_Inf_Correspondence_A_5"/>
      <w:r>
        <w:t>Name</w:t>
      </w:r>
      <w:bookmarkStart w:id="6" w:name="Name_and_Address_Correspondence_Addres_1"/>
      <w:bookmarkEnd w:id="5"/>
      <w:r>
        <w:t>Address</w:t>
      </w:r>
      <w:bookmarkEnd w:id="6"/>
    </w:p>
    <w:p w:rsidR="00DE1C6C" w:rsidRDefault="00DE1C6C" w:rsidP="005348F7">
      <w:pPr>
        <w:tabs>
          <w:tab w:val="left" w:pos="720"/>
          <w:tab w:val="left" w:pos="2160"/>
        </w:tabs>
        <w:ind w:left="2160" w:hanging="2160"/>
      </w:pPr>
      <w:r w:rsidRPr="00262864">
        <w:t>R</w:t>
      </w:r>
      <w:r>
        <w:t>e:</w:t>
      </w:r>
      <w:r>
        <w:tab/>
      </w:r>
      <w:bookmarkStart w:id="7" w:name="References_Client_Reference_1_1"/>
      <w:r>
        <w:t>References/Client Reference #</w:t>
      </w:r>
      <w:bookmarkEnd w:id="7"/>
    </w:p>
    <w:p w:rsidR="00DE1C6C" w:rsidRDefault="00DE1C6C" w:rsidP="005348F7">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DE1C6C" w:rsidRDefault="00DE1C6C" w:rsidP="005348F7">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DE1C6C" w:rsidRPr="00262864" w:rsidRDefault="00DE1C6C" w:rsidP="005348F7">
      <w:pPr>
        <w:tabs>
          <w:tab w:val="left" w:pos="720"/>
          <w:tab w:val="left" w:pos="2160"/>
        </w:tabs>
        <w:ind w:left="2160" w:hanging="2160"/>
      </w:pPr>
      <w:r>
        <w:tab/>
        <w:t>Title:</w:t>
      </w:r>
      <w:r>
        <w:tab/>
      </w:r>
      <w:bookmarkStart w:id="11" w:name="Case_Title_1"/>
      <w:r w:rsidRPr="002D4CCC">
        <w:rPr>
          <w:caps/>
        </w:rPr>
        <w:t>Case TITLE</w:t>
      </w:r>
      <w:bookmarkEnd w:id="11"/>
    </w:p>
    <w:p w:rsidR="00DE1C6C" w:rsidRPr="00262864" w:rsidRDefault="00DE1C6C" w:rsidP="005348F7">
      <w:pPr>
        <w:tabs>
          <w:tab w:val="left" w:pos="720"/>
          <w:tab w:val="left" w:pos="2160"/>
        </w:tabs>
        <w:ind w:left="2160" w:hanging="2160"/>
      </w:pPr>
      <w:r w:rsidRPr="00262864">
        <w:tab/>
        <w:t>Inventor</w:t>
      </w:r>
      <w:r>
        <w:t>(</w:t>
      </w:r>
      <w:r w:rsidRPr="00262864">
        <w:t>s</w:t>
      </w:r>
      <w:r>
        <w:t>):</w:t>
      </w:r>
      <w:r>
        <w:tab/>
      </w:r>
      <w:bookmarkStart w:id="12" w:name="DNC_Inventor_Last_Na_Inventor_3"/>
      <w:r>
        <w:t>Name/DNC/Inventors</w:t>
      </w:r>
      <w:bookmarkEnd w:id="12"/>
    </w:p>
    <w:p w:rsidR="00DE1C6C" w:rsidRPr="00262864" w:rsidRDefault="00DE1C6C" w:rsidP="005348F7">
      <w:pPr>
        <w:tabs>
          <w:tab w:val="left" w:pos="720"/>
          <w:tab w:val="left" w:pos="2160"/>
        </w:tabs>
        <w:ind w:left="2160" w:hanging="2160"/>
      </w:pPr>
      <w:r w:rsidRPr="00262864">
        <w:tab/>
        <w:t>Our Ref.</w:t>
      </w:r>
      <w:r>
        <w:t>:</w:t>
      </w:r>
      <w:r>
        <w:tab/>
      </w:r>
      <w:bookmarkStart w:id="13" w:name="Elite_Matter_Number_1"/>
      <w:r>
        <w:t>Elite Matter No.</w:t>
      </w:r>
      <w:bookmarkEnd w:id="13"/>
    </w:p>
    <w:p w:rsidR="00DE1C6C" w:rsidRPr="00262864" w:rsidRDefault="00DE1C6C" w:rsidP="00B57ED5">
      <w:pPr>
        <w:ind w:left="720" w:hanging="720"/>
      </w:pPr>
      <w:r w:rsidRPr="00262864">
        <w:tab/>
      </w:r>
    </w:p>
    <w:p w:rsidR="00DE1C6C" w:rsidRDefault="00DE1C6C" w:rsidP="00B57ED5">
      <w:r>
        <w:t>Dear</w:t>
      </w:r>
      <w:r w:rsidRPr="00262864">
        <w:t xml:space="preserve"> </w:t>
      </w:r>
      <w:bookmarkStart w:id="14" w:name="DNC_Contact_Greeting_Correspondence_A_2"/>
      <w:r>
        <w:t>Contact Greeting</w:t>
      </w:r>
      <w:bookmarkEnd w:id="14"/>
      <w:r>
        <w:t>:</w:t>
      </w:r>
    </w:p>
    <w:p w:rsidR="00DE1C6C" w:rsidRDefault="00DE1C6C" w:rsidP="00B57ED5"/>
    <w:p w:rsidR="00DE1C6C" w:rsidRDefault="00DE1C6C" w:rsidP="00B57ED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confirm that the above-identified patent application was submitted to the Korean Industrial Property Office ("KIPO") on </w:t>
      </w:r>
      <w:r w:rsidRPr="00F416AB">
        <w:fldChar w:fldCharType="begin"/>
      </w:r>
      <w:r w:rsidRPr="00F416AB">
        <w:instrText>MACROBUTTON NoMacro [Date]</w:instrText>
      </w:r>
      <w:r w:rsidRPr="00F416AB">
        <w:fldChar w:fldCharType="end"/>
      </w:r>
      <w:r>
        <w:t xml:space="preserve"> and was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is considered to have an effective filing date of </w:t>
      </w:r>
      <w:r w:rsidRPr="00F416AB">
        <w:fldChar w:fldCharType="begin"/>
      </w:r>
      <w:r w:rsidRPr="00F416AB">
        <w:instrText>MACROBUTTON NoMacro [Date]</w:instrText>
      </w:r>
      <w:r w:rsidRPr="00F416AB">
        <w:fldChar w:fldCharType="end"/>
      </w:r>
      <w:r>
        <w:t xml:space="preserve">, which is the International Filing date of the corresponding PCT application upon which it is based.  However, the application claims priority from the counterpart US application, and therefore receives the benefit of the US filing date of </w:t>
      </w:r>
      <w:r w:rsidRPr="00F416AB">
        <w:fldChar w:fldCharType="begin"/>
      </w:r>
      <w:r w:rsidRPr="00F416AB">
        <w:instrText>MACROBUTTON NoMacro [Date]</w:instrText>
      </w:r>
      <w:r w:rsidRPr="00F416AB">
        <w:fldChar w:fldCharType="end"/>
      </w:r>
      <w:r>
        <w:t>.</w:t>
      </w:r>
    </w:p>
    <w:p w:rsidR="00DE1C6C" w:rsidRDefault="00DE1C6C" w:rsidP="00B57ED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DE1C6C" w:rsidRDefault="00DE1C6C" w:rsidP="00B57ED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This application will be laid open thirty (30) months after the first claimed priority filing date, i.e., the filing date of the counterpart US application.  Examination of the case will only occur upon the filing of a formal Request for Examination.  This Request must be submitted within five (5) years from the International Filing date.  Unless we hear to the contrary, we will simply wait until closer to that deadline before submitting a Request for Examination, and will request your authorization approximately six (6) months prior to the deadline.  In addition, a translation of the corresponding US application must be submitted to the KIPO, and we will confirm to you once that filing has been accomplished.</w:t>
      </w:r>
    </w:p>
    <w:p w:rsidR="00DE1C6C" w:rsidRDefault="00DE1C6C" w:rsidP="00B57ED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DE1C6C" w:rsidRDefault="00DE1C6C" w:rsidP="00B57ED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will report further on this case as it progresses.  In the meantime, please do not hesitate to contact us if you have any questions or wish to discuss this matter further.</w:t>
      </w:r>
    </w:p>
    <w:p w:rsidR="00DE1C6C" w:rsidRDefault="00DE1C6C" w:rsidP="00B57ED5"/>
    <w:p w:rsidR="00DE1C6C" w:rsidRDefault="00DE1C6C" w:rsidP="00B57ED5">
      <w:r>
        <w:t>Sincerely,</w:t>
      </w:r>
    </w:p>
    <w:p w:rsidR="00DE1C6C" w:rsidRDefault="00DE1C6C" w:rsidP="00B57ED5"/>
    <w:p w:rsidR="00DE1C6C" w:rsidRDefault="00DE1C6C" w:rsidP="00B57ED5"/>
    <w:p w:rsidR="00DE1C6C" w:rsidRDefault="00DE1C6C" w:rsidP="00B57ED5"/>
    <w:p w:rsidR="00DE1C6C" w:rsidRPr="00262864" w:rsidRDefault="00DE1C6C" w:rsidP="00B57ED5">
      <w:bookmarkStart w:id="15" w:name="Team_Member_Working_AttorneyBilling_A_1"/>
      <w:r>
        <w:t>Working Attorney</w:t>
      </w:r>
      <w:bookmarkEnd w:id="15"/>
    </w:p>
    <w:p w:rsidR="00DE1C6C" w:rsidRPr="00262864" w:rsidRDefault="00DE1C6C" w:rsidP="00B57ED5"/>
    <w:p w:rsidR="00DE1C6C" w:rsidRDefault="00DE1C6C" w:rsidP="00B57ED5">
      <w:r w:rsidRPr="00B51472">
        <w:rPr>
          <w:highlight w:val="yellow"/>
        </w:rPr>
        <w:t>Enclosur</w:t>
      </w:r>
      <w:r>
        <w:rPr>
          <w:highlight w:val="yellow"/>
        </w:rPr>
        <w:t>e</w:t>
      </w:r>
    </w:p>
    <w:p w:rsidR="00DE1C6C" w:rsidRPr="00262864" w:rsidRDefault="00DE1C6C" w:rsidP="00B57ED5"/>
    <w:p w:rsidR="00DE1C6C" w:rsidRPr="00943E66" w:rsidRDefault="00DE1C6C" w:rsidP="00B57ED5">
      <w:pPr>
        <w:ind w:left="720" w:hanging="720"/>
      </w:pPr>
      <w:r w:rsidRPr="00943E66">
        <w:t>cc:</w:t>
      </w:r>
      <w:r w:rsidRPr="00943E66">
        <w:tab/>
      </w:r>
      <w:bookmarkStart w:id="16" w:name="DNC_Copy_Contact_Nam_Copy_Address_1"/>
      <w:r>
        <w:t>Copy N</w:t>
      </w:r>
      <w:r w:rsidRPr="00943E66">
        <w:t>ame</w:t>
      </w:r>
      <w:bookmarkEnd w:id="16"/>
    </w:p>
    <w:p w:rsidR="00DE1C6C" w:rsidRDefault="00DE1C6C" w:rsidP="00B57ED5">
      <w:pPr>
        <w:rPr>
          <w:sz w:val="16"/>
          <w:szCs w:val="16"/>
        </w:rPr>
      </w:pPr>
      <w:r>
        <w:rPr>
          <w:sz w:val="16"/>
          <w:szCs w:val="16"/>
        </w:rPr>
        <w:t xml:space="preserve"> </w:t>
      </w:r>
      <w:r>
        <w:rPr>
          <w:sz w:val="16"/>
          <w:szCs w:val="16"/>
        </w:rPr>
        <w:br/>
      </w:r>
    </w:p>
    <w:p w:rsidR="00DE1C6C" w:rsidRDefault="00DE1C6C" w:rsidP="00B57ED5">
      <w:pPr>
        <w:rPr>
          <w:sz w:val="16"/>
          <w:szCs w:val="16"/>
        </w:rPr>
      </w:pPr>
      <w:r>
        <w:rPr>
          <w:sz w:val="16"/>
          <w:szCs w:val="16"/>
        </w:rPr>
        <w:t>P3KR</w:t>
      </w:r>
      <w:bookmarkEnd w:id="0"/>
    </w:p>
    <w:sectPr w:rsidR="00DE1C6C" w:rsidSect="00B57ED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E1C6C" w:rsidRDefault="00DE1C6C">
      <w:r>
        <w:separator/>
      </w:r>
    </w:p>
  </w:endnote>
  <w:endnote w:type="continuationSeparator" w:id="0">
    <w:p w:rsidR="00DE1C6C" w:rsidRDefault="00DE1C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E1C6C" w:rsidRDefault="00DE1C6C">
      <w:r>
        <w:separator/>
      </w:r>
    </w:p>
  </w:footnote>
  <w:footnote w:type="continuationSeparator" w:id="0">
    <w:p w:rsidR="00DE1C6C" w:rsidRDefault="00DE1C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DE1C6C" w:rsidRDefault="00DE1C6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DE1C6C" w:rsidRDefault="00DE1C6C">
    <w:pPr>
      <w:pStyle w:val="Header"/>
      <w:rPr>
        <w:rStyle w:val="PageNumber"/>
      </w:rPr>
    </w:pPr>
  </w:p>
  <w:p w:rsidR="00DE1C6C" w:rsidRDefault="00DE1C6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1C6C" w:rsidRDefault="00DE1C6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40CD5"/>
    <w:rsid w:val="000B5727"/>
    <w:rsid w:val="000D4B8C"/>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3499B"/>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C224D"/>
    <w:rsid w:val="004F0CF8"/>
    <w:rsid w:val="005247D0"/>
    <w:rsid w:val="005348F7"/>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0EDA"/>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57ED5"/>
    <w:rsid w:val="00B670C9"/>
    <w:rsid w:val="00BD4251"/>
    <w:rsid w:val="00BE7761"/>
    <w:rsid w:val="00BF3FA2"/>
    <w:rsid w:val="00BF58B3"/>
    <w:rsid w:val="00C30707"/>
    <w:rsid w:val="00C42404"/>
    <w:rsid w:val="00C50D18"/>
    <w:rsid w:val="00C520EE"/>
    <w:rsid w:val="00C95316"/>
    <w:rsid w:val="00CA2BBC"/>
    <w:rsid w:val="00CA5F1C"/>
    <w:rsid w:val="00CA77E0"/>
    <w:rsid w:val="00CF03E6"/>
    <w:rsid w:val="00D062C1"/>
    <w:rsid w:val="00D127D9"/>
    <w:rsid w:val="00D30393"/>
    <w:rsid w:val="00D324C1"/>
    <w:rsid w:val="00D50845"/>
    <w:rsid w:val="00D56E9C"/>
    <w:rsid w:val="00D914A2"/>
    <w:rsid w:val="00D938B3"/>
    <w:rsid w:val="00DC239F"/>
    <w:rsid w:val="00DE1C6C"/>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5BE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5BE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5BE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5BE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01720519">
      <w:marLeft w:val="0"/>
      <w:marRight w:val="0"/>
      <w:marTop w:val="0"/>
      <w:marBottom w:val="0"/>
      <w:divBdr>
        <w:top w:val="none" w:sz="0" w:space="0" w:color="auto"/>
        <w:left w:val="none" w:sz="0" w:space="0" w:color="auto"/>
        <w:bottom w:val="none" w:sz="0" w:space="0" w:color="auto"/>
        <w:right w:val="none" w:sz="0" w:space="0" w:color="auto"/>
      </w:divBdr>
    </w:div>
    <w:div w:id="160172052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P403KR.dotm</Template>
  <TotalTime>0</TotalTime>
  <Pages>1</Pages>
  <Words>280</Words>
  <Characters>1596</Characters>
  <DocSecurity>0</DocSecurity>
  <Lines>13</Lines>
  <Paragraphs>3</Paragraphs>
  <ScaleCrop>false</ScaleCrop>
  <LinksUpToDate>false</LinksUpToDate>
  <CharactersWithSpaces>1873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